
<file path=[Content_Types].xml><?xml version="1.0" encoding="utf-8"?>
<Types xmlns="http://schemas.openxmlformats.org/package/2006/content-types">
  <Default Extension="png" ContentType="image/png"/>
  <Default Extension="vsd" ContentType="application/vnd.visio"/>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1DB80" w14:textId="77777777" w:rsidR="00074C9B" w:rsidRPr="002E46FA" w:rsidRDefault="00074C9B" w:rsidP="00E31564">
      <w:pPr>
        <w:spacing w:after="0"/>
        <w:rPr>
          <w:color w:val="000000" w:themeColor="text1"/>
          <w:sz w:val="20"/>
          <w:szCs w:val="20"/>
          <w:lang w:val="ka-GE"/>
        </w:rPr>
      </w:pPr>
      <w:r w:rsidRPr="002E46FA">
        <w:rPr>
          <w:noProof/>
          <w:color w:val="000000" w:themeColor="text1"/>
          <w:sz w:val="20"/>
          <w:szCs w:val="20"/>
          <w:lang w:val="ka-GE" w:eastAsia="ka-GE"/>
        </w:rPr>
        <w:drawing>
          <wp:inline distT="0" distB="0" distL="0" distR="0" wp14:anchorId="7E67D3C7" wp14:editId="703483FC">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42A01392" w14:textId="77777777" w:rsidR="009E35FD" w:rsidRPr="002E46FA" w:rsidRDefault="009E35FD" w:rsidP="00E31564">
      <w:pPr>
        <w:spacing w:after="0"/>
        <w:rPr>
          <w:color w:val="000000" w:themeColor="text1"/>
          <w:sz w:val="20"/>
          <w:szCs w:val="20"/>
          <w:lang w:val="ka-GE"/>
        </w:rPr>
      </w:pPr>
    </w:p>
    <w:p w14:paraId="1E76362C" w14:textId="77777777" w:rsidR="00324B1E" w:rsidRDefault="00324B1E" w:rsidP="00E31564">
      <w:pPr>
        <w:spacing w:before="120"/>
        <w:jc w:val="center"/>
        <w:rPr>
          <w:b/>
          <w:color w:val="000000" w:themeColor="text1"/>
          <w:sz w:val="32"/>
          <w:szCs w:val="32"/>
          <w:lang w:val="ka-GE"/>
        </w:rPr>
      </w:pPr>
    </w:p>
    <w:p w14:paraId="380902A3" w14:textId="77777777" w:rsidR="00324B1E" w:rsidRDefault="00324B1E" w:rsidP="00E31564">
      <w:pPr>
        <w:spacing w:before="120"/>
        <w:jc w:val="center"/>
        <w:rPr>
          <w:b/>
          <w:color w:val="000000" w:themeColor="text1"/>
          <w:sz w:val="32"/>
          <w:szCs w:val="32"/>
          <w:lang w:val="ka-GE"/>
        </w:rPr>
      </w:pPr>
    </w:p>
    <w:p w14:paraId="4FCA668A" w14:textId="77777777" w:rsidR="005D6FAB" w:rsidRPr="002E46FA" w:rsidRDefault="005D6FAB" w:rsidP="00E31564">
      <w:pPr>
        <w:spacing w:before="120"/>
        <w:jc w:val="center"/>
        <w:rPr>
          <w:rFonts w:eastAsia="Calibri" w:cs="Times New Roman"/>
          <w:b/>
          <w:color w:val="000000" w:themeColor="text1"/>
          <w:sz w:val="32"/>
          <w:szCs w:val="32"/>
          <w:lang w:val="ka-GE"/>
        </w:rPr>
      </w:pPr>
      <w:r w:rsidRPr="002E46FA">
        <w:rPr>
          <w:b/>
          <w:color w:val="000000" w:themeColor="text1"/>
          <w:sz w:val="32"/>
          <w:szCs w:val="32"/>
          <w:lang w:val="ka-GE"/>
        </w:rPr>
        <w:t>სს „საქართველოს რკინიგზა“</w:t>
      </w:r>
    </w:p>
    <w:p w14:paraId="22CCAB7A" w14:textId="77777777" w:rsidR="005D6FAB" w:rsidRPr="002E46FA" w:rsidRDefault="005D6FAB" w:rsidP="00E31564">
      <w:pPr>
        <w:spacing w:before="120"/>
        <w:jc w:val="center"/>
        <w:rPr>
          <w:rFonts w:eastAsia="Calibri" w:cs="Times New Roman"/>
          <w:color w:val="000000" w:themeColor="text1"/>
          <w:lang w:val="ka-GE"/>
        </w:rPr>
      </w:pPr>
    </w:p>
    <w:p w14:paraId="15E6D900" w14:textId="77777777" w:rsidR="005D6FAB" w:rsidRPr="002E46FA" w:rsidRDefault="005D6FAB" w:rsidP="00E31564">
      <w:pPr>
        <w:spacing w:before="120"/>
        <w:jc w:val="both"/>
        <w:rPr>
          <w:rFonts w:eastAsia="Calibri" w:cs="Times New Roman"/>
          <w:color w:val="000000" w:themeColor="text1"/>
          <w:lang w:val="ka-GE"/>
        </w:rPr>
      </w:pPr>
    </w:p>
    <w:p w14:paraId="541F9BA8" w14:textId="77777777" w:rsidR="005D6FAB" w:rsidRPr="002E46FA" w:rsidRDefault="005D6FAB" w:rsidP="00E31564">
      <w:pPr>
        <w:autoSpaceDE w:val="0"/>
        <w:autoSpaceDN w:val="0"/>
        <w:adjustRightInd w:val="0"/>
        <w:spacing w:after="0"/>
        <w:jc w:val="center"/>
        <w:rPr>
          <w:rFonts w:cs="Sylfaen"/>
          <w:b/>
          <w:sz w:val="32"/>
          <w:szCs w:val="32"/>
          <w:lang w:val="ka-GE"/>
        </w:rPr>
      </w:pPr>
      <w:r w:rsidRPr="002E46FA">
        <w:rPr>
          <w:rFonts w:cs="Sylfaen"/>
          <w:b/>
          <w:sz w:val="32"/>
          <w:szCs w:val="32"/>
          <w:lang w:val="ka-GE"/>
        </w:rPr>
        <w:t>თბილისი-მახინჯაურის მთავარი სარკინიგზო მაგისტრალის</w:t>
      </w:r>
    </w:p>
    <w:p w14:paraId="5BA360E2" w14:textId="77777777" w:rsidR="005D6FAB" w:rsidRPr="002E46FA" w:rsidRDefault="005D6FAB" w:rsidP="00E31564">
      <w:pPr>
        <w:autoSpaceDE w:val="0"/>
        <w:autoSpaceDN w:val="0"/>
        <w:adjustRightInd w:val="0"/>
        <w:spacing w:after="0"/>
        <w:jc w:val="center"/>
        <w:rPr>
          <w:rFonts w:cs="Sylfaen"/>
          <w:b/>
          <w:sz w:val="32"/>
          <w:szCs w:val="32"/>
          <w:lang w:val="ka-GE"/>
        </w:rPr>
      </w:pPr>
      <w:r w:rsidRPr="002E46FA">
        <w:rPr>
          <w:rFonts w:cs="Sylfaen"/>
          <w:b/>
          <w:sz w:val="32"/>
          <w:szCs w:val="32"/>
          <w:lang w:val="ka-GE"/>
        </w:rPr>
        <w:t xml:space="preserve">მოდერნიზაციის პროექტის ფარგლებში, </w:t>
      </w:r>
      <w:proofErr w:type="spellStart"/>
      <w:r w:rsidRPr="002E46FA">
        <w:rPr>
          <w:rFonts w:cs="Sylfaen"/>
          <w:b/>
          <w:sz w:val="32"/>
          <w:szCs w:val="32"/>
          <w:lang w:val="ka-GE"/>
        </w:rPr>
        <w:t>მოლითი</w:t>
      </w:r>
      <w:proofErr w:type="spellEnd"/>
      <w:r w:rsidRPr="002E46FA">
        <w:rPr>
          <w:rFonts w:cs="Sylfaen"/>
          <w:b/>
          <w:sz w:val="32"/>
          <w:szCs w:val="32"/>
          <w:lang w:val="ka-GE"/>
        </w:rPr>
        <w:t xml:space="preserve"> - ხაშურის</w:t>
      </w:r>
    </w:p>
    <w:p w14:paraId="25C8AAAD" w14:textId="77777777" w:rsidR="005D6FAB" w:rsidRPr="002E46FA" w:rsidRDefault="005D6FAB" w:rsidP="00E31564">
      <w:pPr>
        <w:autoSpaceDE w:val="0"/>
        <w:autoSpaceDN w:val="0"/>
        <w:adjustRightInd w:val="0"/>
        <w:spacing w:after="0"/>
        <w:jc w:val="center"/>
        <w:rPr>
          <w:rFonts w:cs="Sylfaen"/>
          <w:b/>
          <w:sz w:val="32"/>
          <w:szCs w:val="32"/>
          <w:lang w:val="ka-GE"/>
        </w:rPr>
      </w:pPr>
      <w:r w:rsidRPr="002E46FA">
        <w:rPr>
          <w:rFonts w:cs="Sylfaen"/>
          <w:b/>
          <w:sz w:val="32"/>
          <w:szCs w:val="32"/>
          <w:lang w:val="ka-GE"/>
        </w:rPr>
        <w:t>სარკინიგზო უბნის (მათ შორის სოფ. ზვარეს მიმდებარედ</w:t>
      </w:r>
    </w:p>
    <w:p w14:paraId="1E4869E5" w14:textId="77777777" w:rsidR="005D6FAB" w:rsidRPr="002E46FA" w:rsidRDefault="005D6FAB" w:rsidP="00E31564">
      <w:pPr>
        <w:autoSpaceDE w:val="0"/>
        <w:autoSpaceDN w:val="0"/>
        <w:adjustRightInd w:val="0"/>
        <w:spacing w:after="0"/>
        <w:jc w:val="center"/>
        <w:rPr>
          <w:rFonts w:cs="Sylfaen"/>
          <w:b/>
          <w:sz w:val="32"/>
          <w:szCs w:val="32"/>
          <w:lang w:val="ka-GE"/>
        </w:rPr>
      </w:pPr>
      <w:r w:rsidRPr="002E46FA">
        <w:rPr>
          <w:rFonts w:cs="Sylfaen"/>
          <w:b/>
          <w:sz w:val="32"/>
          <w:szCs w:val="32"/>
          <w:lang w:val="ka-GE"/>
        </w:rPr>
        <w:t>დაგეგმილი კმ 20+760- 23+060 მონაკვეთის) პროექტში შეტანილი ცვლილებების პროექტი</w:t>
      </w:r>
    </w:p>
    <w:p w14:paraId="5B132EC3" w14:textId="77777777" w:rsidR="005D6FAB" w:rsidRPr="002E46FA" w:rsidRDefault="005D6FAB" w:rsidP="00E31564">
      <w:pPr>
        <w:spacing w:before="120"/>
        <w:jc w:val="center"/>
        <w:rPr>
          <w:rFonts w:eastAsia="Calibri" w:cs="Times New Roman"/>
          <w:b/>
          <w:color w:val="000000" w:themeColor="text1"/>
          <w:sz w:val="32"/>
          <w:szCs w:val="32"/>
          <w:lang w:val="ka-GE"/>
        </w:rPr>
      </w:pPr>
    </w:p>
    <w:p w14:paraId="09F5CE01" w14:textId="77777777" w:rsidR="005D6FAB" w:rsidRPr="002E46FA" w:rsidRDefault="005D6FAB" w:rsidP="00E31564">
      <w:pPr>
        <w:spacing w:before="120"/>
        <w:jc w:val="center"/>
        <w:rPr>
          <w:rFonts w:eastAsia="Calibri" w:cs="Times New Roman"/>
          <w:b/>
          <w:color w:val="000000" w:themeColor="text1"/>
          <w:sz w:val="44"/>
          <w:szCs w:val="44"/>
          <w:lang w:val="ka-GE"/>
        </w:rPr>
      </w:pPr>
      <w:r w:rsidRPr="002E46FA">
        <w:rPr>
          <w:rFonts w:eastAsia="Calibri" w:cs="Times New Roman"/>
          <w:b/>
          <w:color w:val="000000" w:themeColor="text1"/>
          <w:sz w:val="44"/>
          <w:szCs w:val="44"/>
          <w:lang w:val="ka-GE"/>
        </w:rPr>
        <w:t xml:space="preserve">გარემოზე ზემოქმედების შეფასების ანგარიში </w:t>
      </w:r>
    </w:p>
    <w:p w14:paraId="35ECA3B4" w14:textId="77777777" w:rsidR="005D6FAB" w:rsidRPr="002E46FA" w:rsidRDefault="005D6FAB" w:rsidP="00E31564">
      <w:pPr>
        <w:spacing w:before="120"/>
        <w:jc w:val="center"/>
        <w:rPr>
          <w:rFonts w:eastAsia="Calibri" w:cs="Times New Roman"/>
          <w:b/>
          <w:color w:val="000000" w:themeColor="text1"/>
          <w:sz w:val="40"/>
          <w:szCs w:val="40"/>
          <w:lang w:val="ka-GE"/>
        </w:rPr>
      </w:pPr>
    </w:p>
    <w:p w14:paraId="3DE71473" w14:textId="20BB8B70" w:rsidR="005D6FAB" w:rsidRPr="00B35185" w:rsidRDefault="00B35185" w:rsidP="00E31564">
      <w:pPr>
        <w:spacing w:before="120" w:after="0"/>
        <w:jc w:val="center"/>
        <w:rPr>
          <w:rFonts w:eastAsia="Calibri" w:cs="Times New Roman"/>
          <w:b/>
          <w:i/>
          <w:color w:val="000000" w:themeColor="text1"/>
          <w:sz w:val="28"/>
          <w:szCs w:val="24"/>
          <w:lang w:val="ka-GE"/>
        </w:rPr>
      </w:pPr>
      <w:r w:rsidRPr="00B35185">
        <w:rPr>
          <w:rFonts w:eastAsia="Calibri" w:cs="Times New Roman"/>
          <w:b/>
          <w:i/>
          <w:color w:val="000000" w:themeColor="text1"/>
          <w:sz w:val="28"/>
          <w:szCs w:val="24"/>
          <w:lang w:val="ka-GE"/>
        </w:rPr>
        <w:t>არატექნიკური რეზიუმე</w:t>
      </w:r>
    </w:p>
    <w:p w14:paraId="121B931F" w14:textId="77777777" w:rsidR="009E35FD" w:rsidRPr="002E46FA" w:rsidRDefault="009E35FD" w:rsidP="00E31564">
      <w:pPr>
        <w:spacing w:after="0"/>
        <w:jc w:val="center"/>
        <w:rPr>
          <w:color w:val="000000" w:themeColor="text1"/>
          <w:sz w:val="20"/>
          <w:szCs w:val="20"/>
          <w:lang w:val="ka-GE"/>
        </w:rPr>
      </w:pPr>
    </w:p>
    <w:p w14:paraId="0F580B77" w14:textId="77777777" w:rsidR="005C3B98" w:rsidRPr="002E46FA" w:rsidRDefault="005C3B98" w:rsidP="00E31564">
      <w:pPr>
        <w:spacing w:after="0"/>
        <w:rPr>
          <w:color w:val="000000" w:themeColor="text1"/>
          <w:sz w:val="20"/>
          <w:szCs w:val="20"/>
          <w:lang w:val="ka-GE"/>
        </w:rPr>
      </w:pPr>
    </w:p>
    <w:p w14:paraId="696F5D49" w14:textId="77777777" w:rsidR="00074C9B" w:rsidRPr="002E46FA" w:rsidRDefault="00074C9B" w:rsidP="00E31564">
      <w:pPr>
        <w:spacing w:after="0"/>
        <w:jc w:val="center"/>
        <w:rPr>
          <w:rFonts w:eastAsia="Calibri" w:cs="Times New Roman"/>
          <w:b/>
          <w:color w:val="000000" w:themeColor="text1"/>
          <w:sz w:val="32"/>
          <w:szCs w:val="20"/>
          <w:lang w:val="ka-GE"/>
        </w:rPr>
      </w:pPr>
    </w:p>
    <w:p w14:paraId="43A9CDEC" w14:textId="77777777" w:rsidR="00074C9B" w:rsidRPr="002E46FA" w:rsidRDefault="00074C9B" w:rsidP="00E31564">
      <w:pPr>
        <w:spacing w:after="0"/>
        <w:jc w:val="center"/>
        <w:rPr>
          <w:rFonts w:eastAsia="Calibri" w:cs="Times New Roman"/>
          <w:b/>
          <w:color w:val="000000" w:themeColor="text1"/>
          <w:sz w:val="32"/>
          <w:szCs w:val="20"/>
          <w:lang w:val="ka-GE"/>
        </w:rPr>
      </w:pPr>
    </w:p>
    <w:p w14:paraId="181D8CBD" w14:textId="77777777" w:rsidR="009E35FD" w:rsidRDefault="009E35FD" w:rsidP="00E31564">
      <w:pPr>
        <w:spacing w:after="0"/>
        <w:jc w:val="center"/>
        <w:rPr>
          <w:rFonts w:eastAsia="Calibri" w:cs="Times New Roman"/>
          <w:b/>
          <w:color w:val="000000" w:themeColor="text1"/>
          <w:sz w:val="32"/>
          <w:szCs w:val="20"/>
          <w:lang w:val="ka-GE"/>
        </w:rPr>
      </w:pPr>
    </w:p>
    <w:p w14:paraId="7C9E415A" w14:textId="77777777" w:rsidR="002E46FA" w:rsidRDefault="002E46FA" w:rsidP="00E31564">
      <w:pPr>
        <w:spacing w:after="0"/>
        <w:jc w:val="center"/>
        <w:rPr>
          <w:rFonts w:eastAsia="Calibri" w:cs="Times New Roman"/>
          <w:b/>
          <w:color w:val="000000" w:themeColor="text1"/>
          <w:sz w:val="32"/>
          <w:szCs w:val="20"/>
          <w:lang w:val="ka-GE"/>
        </w:rPr>
      </w:pPr>
    </w:p>
    <w:p w14:paraId="5E3E237D" w14:textId="77777777" w:rsidR="002E46FA" w:rsidRDefault="002E46FA" w:rsidP="00E31564">
      <w:pPr>
        <w:spacing w:after="0"/>
        <w:jc w:val="center"/>
        <w:rPr>
          <w:rFonts w:eastAsia="Calibri" w:cs="Times New Roman"/>
          <w:b/>
          <w:color w:val="000000" w:themeColor="text1"/>
          <w:sz w:val="32"/>
          <w:szCs w:val="20"/>
          <w:lang w:val="ka-GE"/>
        </w:rPr>
      </w:pPr>
    </w:p>
    <w:p w14:paraId="10E44DC0" w14:textId="77777777" w:rsidR="002E46FA" w:rsidRDefault="002E46FA" w:rsidP="00E31564">
      <w:pPr>
        <w:spacing w:after="0"/>
        <w:jc w:val="center"/>
        <w:rPr>
          <w:rFonts w:eastAsia="Calibri" w:cs="Times New Roman"/>
          <w:b/>
          <w:color w:val="000000" w:themeColor="text1"/>
          <w:sz w:val="32"/>
          <w:szCs w:val="20"/>
          <w:lang w:val="ka-GE"/>
        </w:rPr>
      </w:pPr>
    </w:p>
    <w:p w14:paraId="32E70D84" w14:textId="77777777" w:rsidR="00A773C2" w:rsidRDefault="00A773C2" w:rsidP="00E31564">
      <w:pPr>
        <w:spacing w:after="0"/>
        <w:jc w:val="center"/>
        <w:rPr>
          <w:rFonts w:eastAsia="Calibri" w:cs="Times New Roman"/>
          <w:b/>
          <w:color w:val="000000" w:themeColor="text1"/>
          <w:sz w:val="32"/>
          <w:szCs w:val="20"/>
          <w:lang w:val="ka-GE"/>
        </w:rPr>
      </w:pPr>
    </w:p>
    <w:p w14:paraId="43B94713" w14:textId="77777777" w:rsidR="009E35FD" w:rsidRPr="002E46FA" w:rsidRDefault="009E35FD" w:rsidP="00E31564">
      <w:pPr>
        <w:spacing w:after="0"/>
        <w:jc w:val="center"/>
        <w:rPr>
          <w:rFonts w:eastAsia="Calibri" w:cs="Times New Roman"/>
          <w:b/>
          <w:color w:val="000000" w:themeColor="text1"/>
          <w:sz w:val="32"/>
          <w:szCs w:val="20"/>
          <w:lang w:val="ka-GE"/>
        </w:rPr>
      </w:pPr>
    </w:p>
    <w:p w14:paraId="493C5DEA" w14:textId="77777777" w:rsidR="00DA7E0F" w:rsidRPr="002E46FA" w:rsidRDefault="00DA7E0F" w:rsidP="00E31564">
      <w:pPr>
        <w:spacing w:after="0"/>
        <w:jc w:val="center"/>
        <w:rPr>
          <w:rFonts w:eastAsia="Calibri" w:cs="Times New Roman"/>
          <w:b/>
          <w:color w:val="000000" w:themeColor="text1"/>
          <w:sz w:val="32"/>
          <w:szCs w:val="20"/>
          <w:lang w:val="ka-GE"/>
        </w:rPr>
      </w:pPr>
    </w:p>
    <w:p w14:paraId="3E928F82" w14:textId="77777777" w:rsidR="00B35185" w:rsidRDefault="00B35185" w:rsidP="00E31564">
      <w:pPr>
        <w:spacing w:after="0"/>
        <w:jc w:val="center"/>
        <w:rPr>
          <w:rFonts w:eastAsia="Calibri" w:cs="Times New Roman"/>
          <w:b/>
          <w:color w:val="000000" w:themeColor="text1"/>
          <w:szCs w:val="20"/>
          <w:lang w:val="ka-GE"/>
        </w:rPr>
      </w:pPr>
    </w:p>
    <w:p w14:paraId="17983B68" w14:textId="77777777" w:rsidR="00B35185" w:rsidRDefault="00B35185" w:rsidP="00E31564">
      <w:pPr>
        <w:spacing w:after="0"/>
        <w:jc w:val="center"/>
        <w:rPr>
          <w:rFonts w:eastAsia="Calibri" w:cs="Times New Roman"/>
          <w:b/>
          <w:color w:val="000000" w:themeColor="text1"/>
          <w:szCs w:val="20"/>
          <w:lang w:val="ka-GE"/>
        </w:rPr>
      </w:pPr>
    </w:p>
    <w:p w14:paraId="0A1D3225" w14:textId="6FCA2C06" w:rsidR="00074C9B" w:rsidRPr="002E46FA" w:rsidRDefault="00602B32" w:rsidP="00E31564">
      <w:pPr>
        <w:spacing w:after="0"/>
        <w:jc w:val="center"/>
        <w:rPr>
          <w:rFonts w:eastAsia="Calibri" w:cs="Times New Roman"/>
          <w:b/>
          <w:color w:val="000000" w:themeColor="text1"/>
          <w:szCs w:val="20"/>
          <w:lang w:val="ka-GE"/>
        </w:rPr>
      </w:pPr>
      <w:r w:rsidRPr="002E46FA">
        <w:rPr>
          <w:rFonts w:eastAsia="Calibri" w:cs="Times New Roman"/>
          <w:b/>
          <w:color w:val="000000" w:themeColor="text1"/>
          <w:szCs w:val="20"/>
          <w:lang w:val="ka-GE"/>
        </w:rPr>
        <w:t>2</w:t>
      </w:r>
      <w:r w:rsidR="00074C9B" w:rsidRPr="002E46FA">
        <w:rPr>
          <w:rFonts w:eastAsia="Calibri" w:cs="Times New Roman"/>
          <w:b/>
          <w:color w:val="000000" w:themeColor="text1"/>
          <w:szCs w:val="20"/>
          <w:lang w:val="ka-GE"/>
        </w:rPr>
        <w:t>02</w:t>
      </w:r>
      <w:r w:rsidRPr="002E46FA">
        <w:rPr>
          <w:rFonts w:eastAsia="Calibri" w:cs="Times New Roman"/>
          <w:b/>
          <w:color w:val="000000" w:themeColor="text1"/>
          <w:szCs w:val="20"/>
          <w:lang w:val="ka-GE"/>
        </w:rPr>
        <w:t>2</w:t>
      </w:r>
      <w:r w:rsidR="00074C9B" w:rsidRPr="002E46FA">
        <w:rPr>
          <w:rFonts w:eastAsia="Calibri" w:cs="Times New Roman"/>
          <w:b/>
          <w:color w:val="000000" w:themeColor="text1"/>
          <w:szCs w:val="20"/>
          <w:lang w:val="ka-GE"/>
        </w:rPr>
        <w:t xml:space="preserve"> წელი</w:t>
      </w:r>
    </w:p>
    <w:p w14:paraId="1D196253" w14:textId="77777777" w:rsidR="00074C9B" w:rsidRPr="002E46FA" w:rsidRDefault="00074C9B" w:rsidP="00E31564">
      <w:pPr>
        <w:spacing w:after="0"/>
        <w:jc w:val="center"/>
        <w:rPr>
          <w:rFonts w:eastAsia="Calibri" w:cs="Times New Roman"/>
          <w:b/>
          <w:color w:val="808080"/>
          <w:szCs w:val="20"/>
          <w:lang w:val="ka-GE"/>
        </w:rPr>
      </w:pPr>
      <w:r w:rsidRPr="002E46FA">
        <w:rPr>
          <w:rFonts w:eastAsia="Calibri" w:cs="Times New Roman"/>
          <w:b/>
          <w:noProof/>
          <w:color w:val="808080"/>
          <w:szCs w:val="20"/>
          <w:lang w:val="ka-GE" w:eastAsia="ka-GE"/>
        </w:rPr>
        <mc:AlternateContent>
          <mc:Choice Requires="wps">
            <w:drawing>
              <wp:anchor distT="4294967294" distB="4294967294" distL="114300" distR="114300" simplePos="0" relativeHeight="251646976" behindDoc="0" locked="0" layoutInCell="1" allowOverlap="1" wp14:anchorId="29B83CC8" wp14:editId="1C007D3B">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E7CCE" id="Straight Connector 157" o:spid="_x0000_s1026" style="position:absolute;z-index:251646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71DDDC6C" w14:textId="77777777" w:rsidR="00074C9B" w:rsidRPr="002E46FA" w:rsidRDefault="00074C9B" w:rsidP="00E31564">
      <w:pPr>
        <w:spacing w:after="0"/>
        <w:jc w:val="center"/>
        <w:rPr>
          <w:rFonts w:eastAsia="Calibri" w:cs="Arial"/>
          <w:b/>
          <w:color w:val="A6A6A6"/>
          <w:sz w:val="20"/>
          <w:szCs w:val="20"/>
          <w:lang w:val="ka-GE"/>
        </w:rPr>
      </w:pPr>
      <w:proofErr w:type="spellStart"/>
      <w:r w:rsidRPr="002E46FA">
        <w:rPr>
          <w:rFonts w:eastAsia="Calibri" w:cs="Arial"/>
          <w:b/>
          <w:color w:val="A6A6A6"/>
          <w:sz w:val="20"/>
          <w:szCs w:val="20"/>
          <w:lang w:val="ka-GE"/>
        </w:rPr>
        <w:t>GAMMA</w:t>
      </w:r>
      <w:proofErr w:type="spellEnd"/>
      <w:r w:rsidRPr="002E46FA">
        <w:rPr>
          <w:rFonts w:eastAsia="Calibri" w:cs="Arial"/>
          <w:b/>
          <w:color w:val="A6A6A6"/>
          <w:sz w:val="20"/>
          <w:szCs w:val="20"/>
          <w:lang w:val="ka-GE"/>
        </w:rPr>
        <w:t xml:space="preserve"> </w:t>
      </w:r>
      <w:proofErr w:type="spellStart"/>
      <w:r w:rsidRPr="002E46FA">
        <w:rPr>
          <w:rFonts w:eastAsia="Calibri" w:cs="Arial"/>
          <w:b/>
          <w:color w:val="A6A6A6"/>
          <w:sz w:val="20"/>
          <w:szCs w:val="20"/>
          <w:lang w:val="ka-GE"/>
        </w:rPr>
        <w:t>Consulting</w:t>
      </w:r>
      <w:proofErr w:type="spellEnd"/>
      <w:r w:rsidRPr="002E46FA">
        <w:rPr>
          <w:rFonts w:eastAsia="Calibri" w:cs="Arial"/>
          <w:b/>
          <w:color w:val="A6A6A6"/>
          <w:sz w:val="20"/>
          <w:szCs w:val="20"/>
          <w:lang w:val="ka-GE"/>
        </w:rPr>
        <w:t xml:space="preserve"> </w:t>
      </w:r>
      <w:proofErr w:type="spellStart"/>
      <w:r w:rsidRPr="002E46FA">
        <w:rPr>
          <w:rFonts w:eastAsia="Calibri" w:cs="Arial"/>
          <w:b/>
          <w:color w:val="A6A6A6"/>
          <w:sz w:val="20"/>
          <w:szCs w:val="20"/>
          <w:lang w:val="ka-GE"/>
        </w:rPr>
        <w:t>Ltd</w:t>
      </w:r>
      <w:proofErr w:type="spellEnd"/>
      <w:r w:rsidRPr="002E46FA">
        <w:rPr>
          <w:rFonts w:eastAsia="Calibri" w:cs="Arial"/>
          <w:b/>
          <w:color w:val="A6A6A6"/>
          <w:sz w:val="20"/>
          <w:szCs w:val="20"/>
          <w:lang w:val="ka-GE"/>
        </w:rPr>
        <w:t xml:space="preserve">. </w:t>
      </w:r>
      <w:proofErr w:type="spellStart"/>
      <w:r w:rsidRPr="002E46FA">
        <w:rPr>
          <w:rFonts w:eastAsia="Calibri" w:cs="Arial"/>
          <w:b/>
          <w:color w:val="A6A6A6"/>
          <w:sz w:val="20"/>
          <w:szCs w:val="20"/>
          <w:lang w:val="ka-GE"/>
        </w:rPr>
        <w:t>19</w:t>
      </w:r>
      <w:r w:rsidRPr="002E46FA">
        <w:rPr>
          <w:rFonts w:eastAsia="Calibri" w:cs="Arial"/>
          <w:b/>
          <w:color w:val="A6A6A6"/>
          <w:sz w:val="20"/>
          <w:szCs w:val="20"/>
          <w:vertAlign w:val="superscript"/>
          <w:lang w:val="ka-GE"/>
        </w:rPr>
        <w:t>d</w:t>
      </w:r>
      <w:proofErr w:type="spellEnd"/>
      <w:r w:rsidRPr="002E46FA">
        <w:rPr>
          <w:rFonts w:eastAsia="Calibri" w:cs="Arial"/>
          <w:b/>
          <w:color w:val="A6A6A6"/>
          <w:sz w:val="20"/>
          <w:szCs w:val="20"/>
          <w:lang w:val="ka-GE"/>
        </w:rPr>
        <w:t xml:space="preserve">. </w:t>
      </w:r>
      <w:proofErr w:type="spellStart"/>
      <w:r w:rsidRPr="002E46FA">
        <w:rPr>
          <w:rFonts w:eastAsia="Calibri" w:cs="Arial"/>
          <w:b/>
          <w:color w:val="A6A6A6"/>
          <w:sz w:val="20"/>
          <w:szCs w:val="20"/>
          <w:lang w:val="ka-GE"/>
        </w:rPr>
        <w:t>Guramishvili</w:t>
      </w:r>
      <w:proofErr w:type="spellEnd"/>
      <w:r w:rsidRPr="002E46FA">
        <w:rPr>
          <w:rFonts w:eastAsia="Calibri" w:cs="Arial"/>
          <w:b/>
          <w:color w:val="A6A6A6"/>
          <w:sz w:val="20"/>
          <w:szCs w:val="20"/>
          <w:lang w:val="ka-GE"/>
        </w:rPr>
        <w:t xml:space="preserve"> </w:t>
      </w:r>
      <w:proofErr w:type="spellStart"/>
      <w:r w:rsidRPr="002E46FA">
        <w:rPr>
          <w:rFonts w:eastAsia="Calibri" w:cs="Arial"/>
          <w:b/>
          <w:color w:val="A6A6A6"/>
          <w:sz w:val="20"/>
          <w:szCs w:val="20"/>
          <w:lang w:val="ka-GE"/>
        </w:rPr>
        <w:t>av</w:t>
      </w:r>
      <w:proofErr w:type="spellEnd"/>
      <w:r w:rsidRPr="002E46FA">
        <w:rPr>
          <w:rFonts w:eastAsia="Calibri" w:cs="Arial"/>
          <w:b/>
          <w:color w:val="A6A6A6"/>
          <w:sz w:val="20"/>
          <w:szCs w:val="20"/>
          <w:lang w:val="ka-GE"/>
        </w:rPr>
        <w:t xml:space="preserve">, 0192, </w:t>
      </w:r>
      <w:proofErr w:type="spellStart"/>
      <w:r w:rsidRPr="002E46FA">
        <w:rPr>
          <w:rFonts w:eastAsia="Calibri" w:cs="Arial"/>
          <w:b/>
          <w:color w:val="A6A6A6"/>
          <w:sz w:val="20"/>
          <w:szCs w:val="20"/>
          <w:lang w:val="ka-GE"/>
        </w:rPr>
        <w:t>Tbilisi</w:t>
      </w:r>
      <w:proofErr w:type="spellEnd"/>
      <w:r w:rsidRPr="002E46FA">
        <w:rPr>
          <w:rFonts w:eastAsia="Calibri" w:cs="Arial"/>
          <w:b/>
          <w:color w:val="A6A6A6"/>
          <w:sz w:val="20"/>
          <w:szCs w:val="20"/>
          <w:lang w:val="ka-GE"/>
        </w:rPr>
        <w:t xml:space="preserve">, </w:t>
      </w:r>
      <w:proofErr w:type="spellStart"/>
      <w:r w:rsidRPr="002E46FA">
        <w:rPr>
          <w:rFonts w:eastAsia="Calibri" w:cs="Arial"/>
          <w:b/>
          <w:color w:val="A6A6A6"/>
          <w:sz w:val="20"/>
          <w:szCs w:val="20"/>
          <w:lang w:val="ka-GE"/>
        </w:rPr>
        <w:t>Georgia</w:t>
      </w:r>
      <w:proofErr w:type="spellEnd"/>
    </w:p>
    <w:p w14:paraId="675E0601" w14:textId="77777777" w:rsidR="00074C9B" w:rsidRPr="002E46FA" w:rsidRDefault="00074C9B" w:rsidP="00E31564">
      <w:pPr>
        <w:spacing w:after="0"/>
        <w:jc w:val="center"/>
        <w:rPr>
          <w:rFonts w:eastAsia="Calibri" w:cs="Arial"/>
          <w:b/>
          <w:color w:val="A6A6A6"/>
          <w:sz w:val="20"/>
          <w:szCs w:val="20"/>
          <w:lang w:val="ka-GE"/>
        </w:rPr>
      </w:pPr>
      <w:proofErr w:type="spellStart"/>
      <w:r w:rsidRPr="002E46FA">
        <w:rPr>
          <w:rFonts w:eastAsia="Calibri" w:cs="Arial"/>
          <w:b/>
          <w:color w:val="A6A6A6"/>
          <w:sz w:val="20"/>
          <w:szCs w:val="20"/>
          <w:lang w:val="ka-GE"/>
        </w:rPr>
        <w:t>Tel</w:t>
      </w:r>
      <w:proofErr w:type="spellEnd"/>
      <w:r w:rsidRPr="002E46FA">
        <w:rPr>
          <w:rFonts w:eastAsia="Calibri" w:cs="Arial"/>
          <w:b/>
          <w:color w:val="A6A6A6"/>
          <w:sz w:val="20"/>
          <w:szCs w:val="20"/>
          <w:lang w:val="ka-GE"/>
        </w:rPr>
        <w:t>: +(995 32) 261 44 34  +(995 32) 260 15 27 E-</w:t>
      </w:r>
      <w:proofErr w:type="spellStart"/>
      <w:r w:rsidRPr="002E46FA">
        <w:rPr>
          <w:rFonts w:eastAsia="Calibri" w:cs="Arial"/>
          <w:b/>
          <w:color w:val="A6A6A6"/>
          <w:sz w:val="20"/>
          <w:szCs w:val="20"/>
          <w:lang w:val="ka-GE"/>
        </w:rPr>
        <w:t>mail</w:t>
      </w:r>
      <w:proofErr w:type="spellEnd"/>
      <w:r w:rsidRPr="002E46FA">
        <w:rPr>
          <w:rFonts w:eastAsia="Calibri" w:cs="Arial"/>
          <w:b/>
          <w:color w:val="A6A6A6"/>
          <w:sz w:val="20"/>
          <w:szCs w:val="20"/>
          <w:lang w:val="ka-GE"/>
        </w:rPr>
        <w:t xml:space="preserve">: </w:t>
      </w:r>
      <w:hyperlink r:id="rId9" w:history="1">
        <w:r w:rsidRPr="002E46FA">
          <w:rPr>
            <w:rFonts w:eastAsia="Calibri" w:cs="Arial"/>
            <w:b/>
            <w:color w:val="A6A6A6"/>
            <w:sz w:val="20"/>
            <w:szCs w:val="20"/>
            <w:lang w:val="ka-GE"/>
          </w:rPr>
          <w:t>zmgreen@gamma.ge</w:t>
        </w:r>
      </w:hyperlink>
      <w:r w:rsidRPr="002E46FA">
        <w:rPr>
          <w:rFonts w:eastAsia="Calibri" w:cs="Arial"/>
          <w:b/>
          <w:color w:val="A6A6A6"/>
          <w:sz w:val="20"/>
          <w:szCs w:val="20"/>
          <w:lang w:val="ka-GE"/>
        </w:rPr>
        <w:t>; j.akhvlediani@gamma.ge</w:t>
      </w:r>
    </w:p>
    <w:p w14:paraId="1D194E6D" w14:textId="77777777" w:rsidR="00074C9B" w:rsidRPr="002E46FA" w:rsidRDefault="00074C9B" w:rsidP="00E31564">
      <w:pPr>
        <w:spacing w:after="0"/>
        <w:jc w:val="center"/>
        <w:rPr>
          <w:rFonts w:eastAsia="Calibri" w:cs="Arial"/>
          <w:b/>
          <w:color w:val="A6A6A6"/>
          <w:sz w:val="20"/>
          <w:szCs w:val="20"/>
          <w:lang w:val="ka-GE"/>
        </w:rPr>
      </w:pPr>
      <w:r w:rsidRPr="002E46FA">
        <w:rPr>
          <w:rFonts w:eastAsia="Calibri" w:cs="Arial"/>
          <w:b/>
          <w:color w:val="A6A6A6"/>
          <w:sz w:val="20"/>
          <w:szCs w:val="20"/>
          <w:lang w:val="ka-GE"/>
        </w:rPr>
        <w:t xml:space="preserve">www.gamma.ge; </w:t>
      </w:r>
      <w:hyperlink r:id="rId10" w:history="1">
        <w:r w:rsidRPr="002E46FA">
          <w:rPr>
            <w:rFonts w:eastAsia="Calibri" w:cs="Arial"/>
            <w:b/>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56905344"/>
        <w:docPartObj>
          <w:docPartGallery w:val="Table of Contents"/>
          <w:docPartUnique/>
        </w:docPartObj>
      </w:sdtPr>
      <w:sdtEndPr>
        <w:rPr>
          <w:bCs/>
          <w:noProof/>
          <w:sz w:val="20"/>
          <w:szCs w:val="20"/>
        </w:rPr>
      </w:sdtEndPr>
      <w:sdtContent>
        <w:p w14:paraId="5363B844" w14:textId="377A252D" w:rsidR="00E86F3D" w:rsidRPr="00017B79" w:rsidRDefault="00E86F3D" w:rsidP="00017B79">
          <w:pPr>
            <w:pStyle w:val="TOCHeading"/>
            <w:spacing w:before="0" w:line="240" w:lineRule="auto"/>
            <w:rPr>
              <w:rFonts w:ascii="Sylfaen" w:hAnsi="Sylfaen"/>
              <w:b/>
              <w:color w:val="auto"/>
              <w:sz w:val="20"/>
              <w:szCs w:val="20"/>
              <w:lang w:val="ka-GE"/>
            </w:rPr>
          </w:pPr>
          <w:r w:rsidRPr="00017B79">
            <w:rPr>
              <w:rFonts w:ascii="Sylfaen" w:hAnsi="Sylfaen"/>
              <w:b/>
              <w:color w:val="auto"/>
              <w:sz w:val="20"/>
              <w:szCs w:val="20"/>
              <w:lang w:val="ka-GE"/>
            </w:rPr>
            <w:t>სარჩევი</w:t>
          </w:r>
        </w:p>
        <w:p w14:paraId="3BE751B4" w14:textId="77777777" w:rsidR="00017B79" w:rsidRPr="00017B79" w:rsidRDefault="00892552" w:rsidP="00017B79">
          <w:pPr>
            <w:pStyle w:val="TOC1"/>
            <w:tabs>
              <w:tab w:val="left" w:pos="1100"/>
              <w:tab w:val="right" w:leader="dot" w:pos="9629"/>
            </w:tabs>
            <w:spacing w:before="0" w:after="0"/>
            <w:rPr>
              <w:rFonts w:asciiTheme="minorHAnsi" w:eastAsiaTheme="minorEastAsia" w:hAnsiTheme="minorHAnsi" w:cstheme="minorBidi"/>
              <w:b w:val="0"/>
              <w:bCs w:val="0"/>
              <w:caps w:val="0"/>
              <w:noProof/>
              <w:color w:val="auto"/>
              <w:lang w:val="ka-GE" w:eastAsia="ka-GE"/>
            </w:rPr>
          </w:pPr>
          <w:r w:rsidRPr="00017B79">
            <w:rPr>
              <w:b w:val="0"/>
              <w:bCs w:val="0"/>
              <w:caps w:val="0"/>
              <w:noProof/>
              <w:lang w:val="ka-GE"/>
            </w:rPr>
            <w:fldChar w:fldCharType="begin"/>
          </w:r>
          <w:r w:rsidRPr="00017B79">
            <w:rPr>
              <w:b w:val="0"/>
              <w:bCs w:val="0"/>
              <w:caps w:val="0"/>
              <w:noProof/>
              <w:lang w:val="ka-GE"/>
            </w:rPr>
            <w:instrText xml:space="preserve"> TOC \o "1-7" \h \z \u </w:instrText>
          </w:r>
          <w:r w:rsidRPr="00017B79">
            <w:rPr>
              <w:b w:val="0"/>
              <w:bCs w:val="0"/>
              <w:caps w:val="0"/>
              <w:noProof/>
              <w:lang w:val="ka-GE"/>
            </w:rPr>
            <w:fldChar w:fldCharType="separate"/>
          </w:r>
          <w:hyperlink w:anchor="_Toc94872985" w:history="1">
            <w:r w:rsidR="00017B79" w:rsidRPr="00017B79">
              <w:rPr>
                <w:rStyle w:val="Hyperlink"/>
                <w:noProof/>
                <w:lang w:val="ka-GE"/>
              </w:rPr>
              <w:t>1</w:t>
            </w:r>
            <w:r w:rsidR="00017B79" w:rsidRPr="00017B79">
              <w:rPr>
                <w:rFonts w:asciiTheme="minorHAnsi" w:eastAsiaTheme="minorEastAsia" w:hAnsiTheme="minorHAnsi" w:cstheme="minorBidi"/>
                <w:b w:val="0"/>
                <w:bCs w:val="0"/>
                <w:caps w:val="0"/>
                <w:noProof/>
                <w:color w:val="auto"/>
                <w:lang w:val="ka-GE" w:eastAsia="ka-GE"/>
              </w:rPr>
              <w:tab/>
            </w:r>
            <w:r w:rsidR="00017B79" w:rsidRPr="00017B79">
              <w:rPr>
                <w:rStyle w:val="Hyperlink"/>
                <w:noProof/>
                <w:lang w:val="ka-GE"/>
              </w:rPr>
              <w:t>შესავალი</w:t>
            </w:r>
            <w:r w:rsidR="00017B79" w:rsidRPr="00017B79">
              <w:rPr>
                <w:noProof/>
                <w:webHidden/>
              </w:rPr>
              <w:tab/>
            </w:r>
            <w:r w:rsidR="00017B79" w:rsidRPr="00017B79">
              <w:rPr>
                <w:noProof/>
                <w:webHidden/>
              </w:rPr>
              <w:fldChar w:fldCharType="begin"/>
            </w:r>
            <w:r w:rsidR="00017B79" w:rsidRPr="00017B79">
              <w:rPr>
                <w:noProof/>
                <w:webHidden/>
              </w:rPr>
              <w:instrText xml:space="preserve"> PAGEREF _Toc94872985 \h </w:instrText>
            </w:r>
            <w:r w:rsidR="00017B79" w:rsidRPr="00017B79">
              <w:rPr>
                <w:noProof/>
                <w:webHidden/>
              </w:rPr>
            </w:r>
            <w:r w:rsidR="00017B79" w:rsidRPr="00017B79">
              <w:rPr>
                <w:noProof/>
                <w:webHidden/>
              </w:rPr>
              <w:fldChar w:fldCharType="separate"/>
            </w:r>
            <w:r w:rsidR="0028630C">
              <w:rPr>
                <w:noProof/>
                <w:webHidden/>
              </w:rPr>
              <w:t>4</w:t>
            </w:r>
            <w:r w:rsidR="00017B79" w:rsidRPr="00017B79">
              <w:rPr>
                <w:noProof/>
                <w:webHidden/>
              </w:rPr>
              <w:fldChar w:fldCharType="end"/>
            </w:r>
          </w:hyperlink>
        </w:p>
        <w:p w14:paraId="34363C56" w14:textId="77777777" w:rsidR="00017B79" w:rsidRPr="00017B79" w:rsidRDefault="00017B79" w:rsidP="00017B79">
          <w:pPr>
            <w:pStyle w:val="TOC1"/>
            <w:tabs>
              <w:tab w:val="left" w:pos="1100"/>
              <w:tab w:val="right" w:leader="dot" w:pos="9629"/>
            </w:tabs>
            <w:spacing w:before="0" w:after="0"/>
            <w:rPr>
              <w:rFonts w:asciiTheme="minorHAnsi" w:eastAsiaTheme="minorEastAsia" w:hAnsiTheme="minorHAnsi" w:cstheme="minorBidi"/>
              <w:b w:val="0"/>
              <w:bCs w:val="0"/>
              <w:caps w:val="0"/>
              <w:noProof/>
              <w:color w:val="auto"/>
              <w:lang w:val="ka-GE" w:eastAsia="ka-GE"/>
            </w:rPr>
          </w:pPr>
          <w:hyperlink w:anchor="_Toc94872986" w:history="1">
            <w:r w:rsidRPr="00017B79">
              <w:rPr>
                <w:rStyle w:val="Hyperlink"/>
                <w:noProof/>
                <w:lang w:val="ka-GE"/>
              </w:rPr>
              <w:t>2</w:t>
            </w:r>
            <w:r w:rsidRPr="00017B79">
              <w:rPr>
                <w:rFonts w:asciiTheme="minorHAnsi" w:eastAsiaTheme="minorEastAsia" w:hAnsiTheme="minorHAnsi" w:cstheme="minorBidi"/>
                <w:b w:val="0"/>
                <w:bCs w:val="0"/>
                <w:caps w:val="0"/>
                <w:noProof/>
                <w:color w:val="auto"/>
                <w:lang w:val="ka-GE" w:eastAsia="ka-GE"/>
              </w:rPr>
              <w:tab/>
            </w:r>
            <w:r w:rsidRPr="00017B79">
              <w:rPr>
                <w:rStyle w:val="Hyperlink"/>
                <w:noProof/>
                <w:lang w:val="ka-GE"/>
              </w:rPr>
              <w:t>პროექტის აღწერა</w:t>
            </w:r>
            <w:r w:rsidRPr="00017B79">
              <w:rPr>
                <w:noProof/>
                <w:webHidden/>
              </w:rPr>
              <w:tab/>
            </w:r>
            <w:r w:rsidRPr="00017B79">
              <w:rPr>
                <w:noProof/>
                <w:webHidden/>
              </w:rPr>
              <w:fldChar w:fldCharType="begin"/>
            </w:r>
            <w:r w:rsidRPr="00017B79">
              <w:rPr>
                <w:noProof/>
                <w:webHidden/>
              </w:rPr>
              <w:instrText xml:space="preserve"> PAGEREF _Toc94872986 \h </w:instrText>
            </w:r>
            <w:r w:rsidRPr="00017B79">
              <w:rPr>
                <w:noProof/>
                <w:webHidden/>
              </w:rPr>
            </w:r>
            <w:r w:rsidRPr="00017B79">
              <w:rPr>
                <w:noProof/>
                <w:webHidden/>
              </w:rPr>
              <w:fldChar w:fldCharType="separate"/>
            </w:r>
            <w:r w:rsidR="0028630C">
              <w:rPr>
                <w:noProof/>
                <w:webHidden/>
              </w:rPr>
              <w:t>5</w:t>
            </w:r>
            <w:r w:rsidRPr="00017B79">
              <w:rPr>
                <w:noProof/>
                <w:webHidden/>
              </w:rPr>
              <w:fldChar w:fldCharType="end"/>
            </w:r>
          </w:hyperlink>
        </w:p>
        <w:p w14:paraId="1FB56FD5"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2987" w:history="1">
            <w:r w:rsidRPr="00017B79">
              <w:rPr>
                <w:rStyle w:val="Hyperlink"/>
                <w:noProof/>
              </w:rPr>
              <w:t>2.1</w:t>
            </w:r>
            <w:r w:rsidRPr="00017B79">
              <w:rPr>
                <w:rFonts w:asciiTheme="minorHAnsi" w:eastAsiaTheme="minorEastAsia" w:hAnsiTheme="minorHAnsi" w:cstheme="minorBidi"/>
                <w:smallCaps w:val="0"/>
                <w:noProof/>
                <w:lang w:val="ka-GE" w:eastAsia="ka-GE"/>
              </w:rPr>
              <w:tab/>
            </w:r>
            <w:r w:rsidRPr="00017B79">
              <w:rPr>
                <w:rStyle w:val="Hyperlink"/>
                <w:noProof/>
              </w:rPr>
              <w:t>ზოგადი მიმოხილვა</w:t>
            </w:r>
            <w:r w:rsidRPr="00017B79">
              <w:rPr>
                <w:noProof/>
                <w:webHidden/>
              </w:rPr>
              <w:tab/>
            </w:r>
            <w:r w:rsidRPr="00017B79">
              <w:rPr>
                <w:noProof/>
                <w:webHidden/>
              </w:rPr>
              <w:fldChar w:fldCharType="begin"/>
            </w:r>
            <w:r w:rsidRPr="00017B79">
              <w:rPr>
                <w:noProof/>
                <w:webHidden/>
              </w:rPr>
              <w:instrText xml:space="preserve"> PAGEREF _Toc94872987 \h </w:instrText>
            </w:r>
            <w:r w:rsidRPr="00017B79">
              <w:rPr>
                <w:noProof/>
                <w:webHidden/>
              </w:rPr>
            </w:r>
            <w:r w:rsidRPr="00017B79">
              <w:rPr>
                <w:noProof/>
                <w:webHidden/>
              </w:rPr>
              <w:fldChar w:fldCharType="separate"/>
            </w:r>
            <w:r w:rsidR="0028630C">
              <w:rPr>
                <w:noProof/>
                <w:webHidden/>
              </w:rPr>
              <w:t>5</w:t>
            </w:r>
            <w:r w:rsidRPr="00017B79">
              <w:rPr>
                <w:noProof/>
                <w:webHidden/>
              </w:rPr>
              <w:fldChar w:fldCharType="end"/>
            </w:r>
          </w:hyperlink>
        </w:p>
        <w:p w14:paraId="0E9007E3"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2988" w:history="1">
            <w:r w:rsidRPr="00017B79">
              <w:rPr>
                <w:rStyle w:val="Hyperlink"/>
                <w:noProof/>
              </w:rPr>
              <w:t>2.2</w:t>
            </w:r>
            <w:r w:rsidRPr="00017B79">
              <w:rPr>
                <w:rFonts w:asciiTheme="minorHAnsi" w:eastAsiaTheme="minorEastAsia" w:hAnsiTheme="minorHAnsi" w:cstheme="minorBidi"/>
                <w:smallCaps w:val="0"/>
                <w:noProof/>
                <w:lang w:val="ka-GE" w:eastAsia="ka-GE"/>
              </w:rPr>
              <w:tab/>
            </w:r>
            <w:r w:rsidRPr="00017B79">
              <w:rPr>
                <w:rStyle w:val="Hyperlink"/>
                <w:noProof/>
              </w:rPr>
              <w:t>სარკინიგზო მაგისტრალის საბაზისო პროექტში ადრეულ წლებში შეტანილი ცვლილებების მოკლე მიმოხილვა</w:t>
            </w:r>
            <w:r w:rsidRPr="00017B79">
              <w:rPr>
                <w:noProof/>
                <w:webHidden/>
              </w:rPr>
              <w:tab/>
            </w:r>
            <w:r w:rsidRPr="00017B79">
              <w:rPr>
                <w:noProof/>
                <w:webHidden/>
              </w:rPr>
              <w:fldChar w:fldCharType="begin"/>
            </w:r>
            <w:r w:rsidRPr="00017B79">
              <w:rPr>
                <w:noProof/>
                <w:webHidden/>
              </w:rPr>
              <w:instrText xml:space="preserve"> PAGEREF _Toc94872988 \h </w:instrText>
            </w:r>
            <w:r w:rsidRPr="00017B79">
              <w:rPr>
                <w:noProof/>
                <w:webHidden/>
              </w:rPr>
            </w:r>
            <w:r w:rsidRPr="00017B79">
              <w:rPr>
                <w:noProof/>
                <w:webHidden/>
              </w:rPr>
              <w:fldChar w:fldCharType="separate"/>
            </w:r>
            <w:r w:rsidR="0028630C">
              <w:rPr>
                <w:noProof/>
                <w:webHidden/>
              </w:rPr>
              <w:t>8</w:t>
            </w:r>
            <w:r w:rsidRPr="00017B79">
              <w:rPr>
                <w:noProof/>
                <w:webHidden/>
              </w:rPr>
              <w:fldChar w:fldCharType="end"/>
            </w:r>
          </w:hyperlink>
        </w:p>
        <w:p w14:paraId="468B4A35"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2989" w:history="1">
            <w:r w:rsidRPr="00017B79">
              <w:rPr>
                <w:rStyle w:val="Hyperlink"/>
                <w:noProof/>
              </w:rPr>
              <w:t>2.2.1</w:t>
            </w:r>
            <w:r w:rsidRPr="00017B79">
              <w:rPr>
                <w:rFonts w:asciiTheme="minorHAnsi" w:eastAsiaTheme="minorEastAsia" w:hAnsiTheme="minorHAnsi" w:cstheme="minorBidi"/>
                <w:iCs w:val="0"/>
                <w:noProof/>
                <w:lang w:val="ka-GE" w:eastAsia="ka-GE"/>
              </w:rPr>
              <w:tab/>
            </w:r>
            <w:r w:rsidRPr="00017B79">
              <w:rPr>
                <w:rStyle w:val="Hyperlink"/>
                <w:noProof/>
              </w:rPr>
              <w:t>მე-6, მე-7, მე-8 გვირაბების პროექტის ცვლილება - „მარყუჟის მონაკვეთი“</w:t>
            </w:r>
            <w:r w:rsidRPr="00017B79">
              <w:rPr>
                <w:noProof/>
                <w:webHidden/>
              </w:rPr>
              <w:tab/>
            </w:r>
            <w:r w:rsidRPr="00017B79">
              <w:rPr>
                <w:noProof/>
                <w:webHidden/>
              </w:rPr>
              <w:fldChar w:fldCharType="begin"/>
            </w:r>
            <w:r w:rsidRPr="00017B79">
              <w:rPr>
                <w:noProof/>
                <w:webHidden/>
              </w:rPr>
              <w:instrText xml:space="preserve"> PAGEREF _Toc94872989 \h </w:instrText>
            </w:r>
            <w:r w:rsidRPr="00017B79">
              <w:rPr>
                <w:noProof/>
                <w:webHidden/>
              </w:rPr>
            </w:r>
            <w:r w:rsidRPr="00017B79">
              <w:rPr>
                <w:noProof/>
                <w:webHidden/>
              </w:rPr>
              <w:fldChar w:fldCharType="separate"/>
            </w:r>
            <w:r w:rsidR="0028630C">
              <w:rPr>
                <w:noProof/>
                <w:webHidden/>
              </w:rPr>
              <w:t>8</w:t>
            </w:r>
            <w:r w:rsidRPr="00017B79">
              <w:rPr>
                <w:noProof/>
                <w:webHidden/>
              </w:rPr>
              <w:fldChar w:fldCharType="end"/>
            </w:r>
          </w:hyperlink>
        </w:p>
        <w:p w14:paraId="68AABCAD"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2990" w:history="1">
            <w:r w:rsidRPr="00017B79">
              <w:rPr>
                <w:rStyle w:val="Hyperlink"/>
                <w:noProof/>
              </w:rPr>
              <w:t>2.2.2</w:t>
            </w:r>
            <w:r w:rsidRPr="00017B79">
              <w:rPr>
                <w:rFonts w:asciiTheme="minorHAnsi" w:eastAsiaTheme="minorEastAsia" w:hAnsiTheme="minorHAnsi" w:cstheme="minorBidi"/>
                <w:iCs w:val="0"/>
                <w:noProof/>
                <w:lang w:val="ka-GE" w:eastAsia="ka-GE"/>
              </w:rPr>
              <w:tab/>
            </w:r>
            <w:r w:rsidRPr="00017B79">
              <w:rPr>
                <w:rStyle w:val="Hyperlink"/>
                <w:noProof/>
              </w:rPr>
              <w:t>მე-9 გვირაბის დასავლეთი პორტალის ნიშნულის ცვლილება</w:t>
            </w:r>
            <w:r w:rsidRPr="00017B79">
              <w:rPr>
                <w:noProof/>
                <w:webHidden/>
              </w:rPr>
              <w:tab/>
            </w:r>
            <w:r w:rsidRPr="00017B79">
              <w:rPr>
                <w:noProof/>
                <w:webHidden/>
              </w:rPr>
              <w:fldChar w:fldCharType="begin"/>
            </w:r>
            <w:r w:rsidRPr="00017B79">
              <w:rPr>
                <w:noProof/>
                <w:webHidden/>
              </w:rPr>
              <w:instrText xml:space="preserve"> PAGEREF _Toc94872990 \h </w:instrText>
            </w:r>
            <w:r w:rsidRPr="00017B79">
              <w:rPr>
                <w:noProof/>
                <w:webHidden/>
              </w:rPr>
            </w:r>
            <w:r w:rsidRPr="00017B79">
              <w:rPr>
                <w:noProof/>
                <w:webHidden/>
              </w:rPr>
              <w:fldChar w:fldCharType="separate"/>
            </w:r>
            <w:r w:rsidR="0028630C">
              <w:rPr>
                <w:noProof/>
                <w:webHidden/>
              </w:rPr>
              <w:t>9</w:t>
            </w:r>
            <w:r w:rsidRPr="00017B79">
              <w:rPr>
                <w:noProof/>
                <w:webHidden/>
              </w:rPr>
              <w:fldChar w:fldCharType="end"/>
            </w:r>
          </w:hyperlink>
        </w:p>
        <w:p w14:paraId="7915287D"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2991" w:history="1">
            <w:r w:rsidRPr="00017B79">
              <w:rPr>
                <w:rStyle w:val="Hyperlink"/>
                <w:noProof/>
              </w:rPr>
              <w:t>2.2.3</w:t>
            </w:r>
            <w:r w:rsidRPr="00017B79">
              <w:rPr>
                <w:rFonts w:asciiTheme="minorHAnsi" w:eastAsiaTheme="minorEastAsia" w:hAnsiTheme="minorHAnsi" w:cstheme="minorBidi"/>
                <w:iCs w:val="0"/>
                <w:noProof/>
                <w:lang w:val="ka-GE" w:eastAsia="ka-GE"/>
              </w:rPr>
              <w:tab/>
            </w:r>
            <w:r w:rsidRPr="00017B79">
              <w:rPr>
                <w:rStyle w:val="Hyperlink"/>
                <w:noProof/>
              </w:rPr>
              <w:t>მოლითი-ქვიშხეთის უბნის ვარიაცია (დიდი ვარიაცია)</w:t>
            </w:r>
            <w:r w:rsidRPr="00017B79">
              <w:rPr>
                <w:noProof/>
                <w:webHidden/>
              </w:rPr>
              <w:tab/>
            </w:r>
            <w:r w:rsidRPr="00017B79">
              <w:rPr>
                <w:noProof/>
                <w:webHidden/>
              </w:rPr>
              <w:fldChar w:fldCharType="begin"/>
            </w:r>
            <w:r w:rsidRPr="00017B79">
              <w:rPr>
                <w:noProof/>
                <w:webHidden/>
              </w:rPr>
              <w:instrText xml:space="preserve"> PAGEREF _Toc94872991 \h </w:instrText>
            </w:r>
            <w:r w:rsidRPr="00017B79">
              <w:rPr>
                <w:noProof/>
                <w:webHidden/>
              </w:rPr>
            </w:r>
            <w:r w:rsidRPr="00017B79">
              <w:rPr>
                <w:noProof/>
                <w:webHidden/>
              </w:rPr>
              <w:fldChar w:fldCharType="separate"/>
            </w:r>
            <w:r w:rsidR="0028630C">
              <w:rPr>
                <w:noProof/>
                <w:webHidden/>
              </w:rPr>
              <w:t>10</w:t>
            </w:r>
            <w:r w:rsidRPr="00017B79">
              <w:rPr>
                <w:noProof/>
                <w:webHidden/>
              </w:rPr>
              <w:fldChar w:fldCharType="end"/>
            </w:r>
          </w:hyperlink>
        </w:p>
        <w:p w14:paraId="3BBF35FA"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2992" w:history="1">
            <w:r w:rsidRPr="00017B79">
              <w:rPr>
                <w:rStyle w:val="Hyperlink"/>
                <w:noProof/>
              </w:rPr>
              <w:t>2.3</w:t>
            </w:r>
            <w:r w:rsidRPr="00017B79">
              <w:rPr>
                <w:rFonts w:asciiTheme="minorHAnsi" w:eastAsiaTheme="minorEastAsia" w:hAnsiTheme="minorHAnsi" w:cstheme="minorBidi"/>
                <w:smallCaps w:val="0"/>
                <w:noProof/>
                <w:lang w:val="ka-GE" w:eastAsia="ka-GE"/>
              </w:rPr>
              <w:tab/>
            </w:r>
            <w:r w:rsidRPr="00017B79">
              <w:rPr>
                <w:rStyle w:val="Hyperlink"/>
                <w:noProof/>
              </w:rPr>
              <w:t>სოფ. ზვარეს მიმდებარედ მე-8 გვირაბის აღმოსავლეთ პორტალსა და მე-9 გვირაბის დასავლეთ პორტალებს შორის სარკინიგზო ხაზის ღერძის ცვლილება და სადგურ მოლითის მონაკვეთის ცვლილება</w:t>
            </w:r>
            <w:r w:rsidRPr="00017B79">
              <w:rPr>
                <w:noProof/>
                <w:webHidden/>
              </w:rPr>
              <w:tab/>
            </w:r>
            <w:r w:rsidRPr="00017B79">
              <w:rPr>
                <w:noProof/>
                <w:webHidden/>
              </w:rPr>
              <w:fldChar w:fldCharType="begin"/>
            </w:r>
            <w:r w:rsidRPr="00017B79">
              <w:rPr>
                <w:noProof/>
                <w:webHidden/>
              </w:rPr>
              <w:instrText xml:space="preserve"> PAGEREF _Toc94872992 \h </w:instrText>
            </w:r>
            <w:r w:rsidRPr="00017B79">
              <w:rPr>
                <w:noProof/>
                <w:webHidden/>
              </w:rPr>
            </w:r>
            <w:r w:rsidRPr="00017B79">
              <w:rPr>
                <w:noProof/>
                <w:webHidden/>
              </w:rPr>
              <w:fldChar w:fldCharType="separate"/>
            </w:r>
            <w:r w:rsidR="0028630C">
              <w:rPr>
                <w:noProof/>
                <w:webHidden/>
              </w:rPr>
              <w:t>12</w:t>
            </w:r>
            <w:r w:rsidRPr="00017B79">
              <w:rPr>
                <w:noProof/>
                <w:webHidden/>
              </w:rPr>
              <w:fldChar w:fldCharType="end"/>
            </w:r>
          </w:hyperlink>
        </w:p>
        <w:p w14:paraId="31868752"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2993" w:history="1">
            <w:r w:rsidRPr="00017B79">
              <w:rPr>
                <w:rStyle w:val="Hyperlink"/>
                <w:noProof/>
              </w:rPr>
              <w:t>2.3.1</w:t>
            </w:r>
            <w:r w:rsidRPr="00017B79">
              <w:rPr>
                <w:rFonts w:asciiTheme="minorHAnsi" w:eastAsiaTheme="minorEastAsia" w:hAnsiTheme="minorHAnsi" w:cstheme="minorBidi"/>
                <w:iCs w:val="0"/>
                <w:noProof/>
                <w:lang w:val="ka-GE" w:eastAsia="ka-GE"/>
              </w:rPr>
              <w:tab/>
            </w:r>
            <w:r w:rsidRPr="00017B79">
              <w:rPr>
                <w:rStyle w:val="Hyperlink"/>
                <w:noProof/>
              </w:rPr>
              <w:t>სოფელ ზვარეს მიმდებარედ მე-8 გვირაბის აღმოსავლეთ პორტალსა და მე-9 გვირაბის დასავლეთ პორტალებს შორის სარკინიგზო ხაზის ღერძის ცვლილება</w:t>
            </w:r>
            <w:r w:rsidRPr="00017B79">
              <w:rPr>
                <w:noProof/>
                <w:webHidden/>
              </w:rPr>
              <w:tab/>
            </w:r>
            <w:r w:rsidRPr="00017B79">
              <w:rPr>
                <w:noProof/>
                <w:webHidden/>
              </w:rPr>
              <w:fldChar w:fldCharType="begin"/>
            </w:r>
            <w:r w:rsidRPr="00017B79">
              <w:rPr>
                <w:noProof/>
                <w:webHidden/>
              </w:rPr>
              <w:instrText xml:space="preserve"> PAGEREF _Toc94872993 \h </w:instrText>
            </w:r>
            <w:r w:rsidRPr="00017B79">
              <w:rPr>
                <w:noProof/>
                <w:webHidden/>
              </w:rPr>
            </w:r>
            <w:r w:rsidRPr="00017B79">
              <w:rPr>
                <w:noProof/>
                <w:webHidden/>
              </w:rPr>
              <w:fldChar w:fldCharType="separate"/>
            </w:r>
            <w:r w:rsidR="0028630C">
              <w:rPr>
                <w:noProof/>
                <w:webHidden/>
              </w:rPr>
              <w:t>12</w:t>
            </w:r>
            <w:r w:rsidRPr="00017B79">
              <w:rPr>
                <w:noProof/>
                <w:webHidden/>
              </w:rPr>
              <w:fldChar w:fldCharType="end"/>
            </w:r>
          </w:hyperlink>
        </w:p>
        <w:p w14:paraId="110223EB"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2994" w:history="1">
            <w:r w:rsidRPr="00017B79">
              <w:rPr>
                <w:rStyle w:val="Hyperlink"/>
                <w:noProof/>
              </w:rPr>
              <w:t>2.3.2</w:t>
            </w:r>
            <w:r w:rsidRPr="00017B79">
              <w:rPr>
                <w:rFonts w:asciiTheme="minorHAnsi" w:eastAsiaTheme="minorEastAsia" w:hAnsiTheme="minorHAnsi" w:cstheme="minorBidi"/>
                <w:iCs w:val="0"/>
                <w:noProof/>
                <w:lang w:val="ka-GE" w:eastAsia="ka-GE"/>
              </w:rPr>
              <w:tab/>
            </w:r>
            <w:r w:rsidRPr="00017B79">
              <w:rPr>
                <w:rStyle w:val="Hyperlink"/>
                <w:noProof/>
              </w:rPr>
              <w:t>რკინიგზის სადგურ „მოლითი”-ს ცვლილება.</w:t>
            </w:r>
            <w:r w:rsidRPr="00017B79">
              <w:rPr>
                <w:noProof/>
                <w:webHidden/>
              </w:rPr>
              <w:tab/>
            </w:r>
            <w:r w:rsidRPr="00017B79">
              <w:rPr>
                <w:noProof/>
                <w:webHidden/>
              </w:rPr>
              <w:fldChar w:fldCharType="begin"/>
            </w:r>
            <w:r w:rsidRPr="00017B79">
              <w:rPr>
                <w:noProof/>
                <w:webHidden/>
              </w:rPr>
              <w:instrText xml:space="preserve"> PAGEREF _Toc94872994 \h </w:instrText>
            </w:r>
            <w:r w:rsidRPr="00017B79">
              <w:rPr>
                <w:noProof/>
                <w:webHidden/>
              </w:rPr>
            </w:r>
            <w:r w:rsidRPr="00017B79">
              <w:rPr>
                <w:noProof/>
                <w:webHidden/>
              </w:rPr>
              <w:fldChar w:fldCharType="separate"/>
            </w:r>
            <w:r w:rsidR="0028630C">
              <w:rPr>
                <w:noProof/>
                <w:webHidden/>
              </w:rPr>
              <w:t>21</w:t>
            </w:r>
            <w:r w:rsidRPr="00017B79">
              <w:rPr>
                <w:noProof/>
                <w:webHidden/>
              </w:rPr>
              <w:fldChar w:fldCharType="end"/>
            </w:r>
          </w:hyperlink>
        </w:p>
        <w:p w14:paraId="1A289AA8"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2995" w:history="1">
            <w:r w:rsidRPr="00017B79">
              <w:rPr>
                <w:rStyle w:val="Hyperlink"/>
                <w:noProof/>
              </w:rPr>
              <w:t>2.4</w:t>
            </w:r>
            <w:r w:rsidRPr="00017B79">
              <w:rPr>
                <w:rFonts w:asciiTheme="minorHAnsi" w:eastAsiaTheme="minorEastAsia" w:hAnsiTheme="minorHAnsi" w:cstheme="minorBidi"/>
                <w:smallCaps w:val="0"/>
                <w:noProof/>
                <w:lang w:val="ka-GE" w:eastAsia="ka-GE"/>
              </w:rPr>
              <w:tab/>
            </w:r>
            <w:r w:rsidRPr="00017B79">
              <w:rPr>
                <w:rStyle w:val="Hyperlink"/>
                <w:noProof/>
              </w:rPr>
              <w:t>სამშენებლო სამუშაოები</w:t>
            </w:r>
            <w:r w:rsidRPr="00017B79">
              <w:rPr>
                <w:noProof/>
                <w:webHidden/>
              </w:rPr>
              <w:tab/>
            </w:r>
            <w:r w:rsidRPr="00017B79">
              <w:rPr>
                <w:noProof/>
                <w:webHidden/>
              </w:rPr>
              <w:fldChar w:fldCharType="begin"/>
            </w:r>
            <w:r w:rsidRPr="00017B79">
              <w:rPr>
                <w:noProof/>
                <w:webHidden/>
              </w:rPr>
              <w:instrText xml:space="preserve"> PAGEREF _Toc94872995 \h </w:instrText>
            </w:r>
            <w:r w:rsidRPr="00017B79">
              <w:rPr>
                <w:noProof/>
                <w:webHidden/>
              </w:rPr>
            </w:r>
            <w:r w:rsidRPr="00017B79">
              <w:rPr>
                <w:noProof/>
                <w:webHidden/>
              </w:rPr>
              <w:fldChar w:fldCharType="separate"/>
            </w:r>
            <w:r w:rsidR="0028630C">
              <w:rPr>
                <w:noProof/>
                <w:webHidden/>
              </w:rPr>
              <w:t>22</w:t>
            </w:r>
            <w:r w:rsidRPr="00017B79">
              <w:rPr>
                <w:noProof/>
                <w:webHidden/>
              </w:rPr>
              <w:fldChar w:fldCharType="end"/>
            </w:r>
          </w:hyperlink>
        </w:p>
        <w:p w14:paraId="22C1DFEC"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2996" w:history="1">
            <w:r w:rsidRPr="00017B79">
              <w:rPr>
                <w:rStyle w:val="Hyperlink"/>
                <w:noProof/>
              </w:rPr>
              <w:t>2.4.1</w:t>
            </w:r>
            <w:r w:rsidRPr="00017B79">
              <w:rPr>
                <w:rFonts w:asciiTheme="minorHAnsi" w:eastAsiaTheme="minorEastAsia" w:hAnsiTheme="minorHAnsi" w:cstheme="minorBidi"/>
                <w:iCs w:val="0"/>
                <w:noProof/>
                <w:lang w:val="ka-GE" w:eastAsia="ka-GE"/>
              </w:rPr>
              <w:tab/>
            </w:r>
            <w:r w:rsidRPr="00017B79">
              <w:rPr>
                <w:rStyle w:val="Hyperlink"/>
                <w:noProof/>
              </w:rPr>
              <w:t>სამშენებლო ბანაკები</w:t>
            </w:r>
            <w:r w:rsidRPr="00017B79">
              <w:rPr>
                <w:noProof/>
                <w:webHidden/>
              </w:rPr>
              <w:tab/>
            </w:r>
            <w:r w:rsidRPr="00017B79">
              <w:rPr>
                <w:noProof/>
                <w:webHidden/>
              </w:rPr>
              <w:fldChar w:fldCharType="begin"/>
            </w:r>
            <w:r w:rsidRPr="00017B79">
              <w:rPr>
                <w:noProof/>
                <w:webHidden/>
              </w:rPr>
              <w:instrText xml:space="preserve"> PAGEREF _Toc94872996 \h </w:instrText>
            </w:r>
            <w:r w:rsidRPr="00017B79">
              <w:rPr>
                <w:noProof/>
                <w:webHidden/>
              </w:rPr>
            </w:r>
            <w:r w:rsidRPr="00017B79">
              <w:rPr>
                <w:noProof/>
                <w:webHidden/>
              </w:rPr>
              <w:fldChar w:fldCharType="separate"/>
            </w:r>
            <w:r w:rsidR="0028630C">
              <w:rPr>
                <w:noProof/>
                <w:webHidden/>
              </w:rPr>
              <w:t>23</w:t>
            </w:r>
            <w:r w:rsidRPr="00017B79">
              <w:rPr>
                <w:noProof/>
                <w:webHidden/>
              </w:rPr>
              <w:fldChar w:fldCharType="end"/>
            </w:r>
          </w:hyperlink>
        </w:p>
        <w:p w14:paraId="02B81FC1"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2997" w:history="1">
            <w:r w:rsidRPr="00017B79">
              <w:rPr>
                <w:rStyle w:val="Hyperlink"/>
                <w:noProof/>
                <w:sz w:val="20"/>
                <w:szCs w:val="20"/>
                <w:lang w:val="ka-GE"/>
              </w:rPr>
              <w:t>2.4.1.1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ზვარეს სამშენებლო ბანაკი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_Toc94872997 \h </w:instrText>
            </w:r>
            <w:r w:rsidRPr="00017B79">
              <w:rPr>
                <w:noProof/>
                <w:webHidden/>
                <w:sz w:val="20"/>
                <w:szCs w:val="20"/>
              </w:rPr>
            </w:r>
            <w:r w:rsidRPr="00017B79">
              <w:rPr>
                <w:noProof/>
                <w:webHidden/>
                <w:sz w:val="20"/>
                <w:szCs w:val="20"/>
              </w:rPr>
              <w:fldChar w:fldCharType="separate"/>
            </w:r>
            <w:r w:rsidR="0028630C">
              <w:rPr>
                <w:noProof/>
                <w:webHidden/>
                <w:sz w:val="20"/>
                <w:szCs w:val="20"/>
              </w:rPr>
              <w:t>23</w:t>
            </w:r>
            <w:r w:rsidRPr="00017B79">
              <w:rPr>
                <w:noProof/>
                <w:webHidden/>
                <w:sz w:val="20"/>
                <w:szCs w:val="20"/>
              </w:rPr>
              <w:fldChar w:fldCharType="end"/>
            </w:r>
          </w:hyperlink>
        </w:p>
        <w:p w14:paraId="6CA6D95F"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2998" w:history="1">
            <w:r w:rsidRPr="00017B79">
              <w:rPr>
                <w:rStyle w:val="Hyperlink"/>
                <w:noProof/>
                <w:sz w:val="20"/>
                <w:szCs w:val="20"/>
                <w:lang w:val="ka-GE"/>
              </w:rPr>
              <w:t>2.4.1.2</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ბეჟათუბნის სამშენებლო ბანაკი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_Toc94872998 \h </w:instrText>
            </w:r>
            <w:r w:rsidRPr="00017B79">
              <w:rPr>
                <w:noProof/>
                <w:webHidden/>
                <w:sz w:val="20"/>
                <w:szCs w:val="20"/>
              </w:rPr>
            </w:r>
            <w:r w:rsidRPr="00017B79">
              <w:rPr>
                <w:noProof/>
                <w:webHidden/>
                <w:sz w:val="20"/>
                <w:szCs w:val="20"/>
              </w:rPr>
              <w:fldChar w:fldCharType="separate"/>
            </w:r>
            <w:r w:rsidR="0028630C">
              <w:rPr>
                <w:noProof/>
                <w:webHidden/>
                <w:sz w:val="20"/>
                <w:szCs w:val="20"/>
              </w:rPr>
              <w:t>24</w:t>
            </w:r>
            <w:r w:rsidRPr="00017B79">
              <w:rPr>
                <w:noProof/>
                <w:webHidden/>
                <w:sz w:val="20"/>
                <w:szCs w:val="20"/>
              </w:rPr>
              <w:fldChar w:fldCharType="end"/>
            </w:r>
          </w:hyperlink>
        </w:p>
        <w:p w14:paraId="57EDFC70"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2999" w:history="1">
            <w:r w:rsidRPr="00017B79">
              <w:rPr>
                <w:rStyle w:val="Hyperlink"/>
                <w:noProof/>
              </w:rPr>
              <w:t>2.4.2</w:t>
            </w:r>
            <w:r w:rsidRPr="00017B79">
              <w:rPr>
                <w:rFonts w:asciiTheme="minorHAnsi" w:eastAsiaTheme="minorEastAsia" w:hAnsiTheme="minorHAnsi" w:cstheme="minorBidi"/>
                <w:iCs w:val="0"/>
                <w:noProof/>
                <w:lang w:val="ka-GE" w:eastAsia="ka-GE"/>
              </w:rPr>
              <w:tab/>
            </w:r>
            <w:r w:rsidRPr="00017B79">
              <w:rPr>
                <w:rStyle w:val="Hyperlink"/>
                <w:noProof/>
              </w:rPr>
              <w:t>რკინიგზის სამშენებლო სამუშაოები</w:t>
            </w:r>
            <w:r w:rsidRPr="00017B79">
              <w:rPr>
                <w:noProof/>
                <w:webHidden/>
              </w:rPr>
              <w:tab/>
            </w:r>
            <w:r w:rsidRPr="00017B79">
              <w:rPr>
                <w:noProof/>
                <w:webHidden/>
              </w:rPr>
              <w:fldChar w:fldCharType="begin"/>
            </w:r>
            <w:r w:rsidRPr="00017B79">
              <w:rPr>
                <w:noProof/>
                <w:webHidden/>
              </w:rPr>
              <w:instrText xml:space="preserve"> PAGEREF _Toc94872999 \h </w:instrText>
            </w:r>
            <w:r w:rsidRPr="00017B79">
              <w:rPr>
                <w:noProof/>
                <w:webHidden/>
              </w:rPr>
            </w:r>
            <w:r w:rsidRPr="00017B79">
              <w:rPr>
                <w:noProof/>
                <w:webHidden/>
              </w:rPr>
              <w:fldChar w:fldCharType="separate"/>
            </w:r>
            <w:r w:rsidR="0028630C">
              <w:rPr>
                <w:noProof/>
                <w:webHidden/>
              </w:rPr>
              <w:t>26</w:t>
            </w:r>
            <w:r w:rsidRPr="00017B79">
              <w:rPr>
                <w:noProof/>
                <w:webHidden/>
              </w:rPr>
              <w:fldChar w:fldCharType="end"/>
            </w:r>
          </w:hyperlink>
        </w:p>
        <w:p w14:paraId="5FFA26E2"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00" w:history="1">
            <w:r w:rsidRPr="00017B79">
              <w:rPr>
                <w:rStyle w:val="Hyperlink"/>
                <w:noProof/>
                <w:sz w:val="20"/>
                <w:szCs w:val="20"/>
                <w:lang w:val="ka-GE"/>
              </w:rPr>
              <w:t>2.4.2.1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რკინიგზის ლიანდაგის სამშენებლო სამუშაოები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_Toc94873000 \h </w:instrText>
            </w:r>
            <w:r w:rsidRPr="00017B79">
              <w:rPr>
                <w:noProof/>
                <w:webHidden/>
                <w:sz w:val="20"/>
                <w:szCs w:val="20"/>
              </w:rPr>
            </w:r>
            <w:r w:rsidRPr="00017B79">
              <w:rPr>
                <w:noProof/>
                <w:webHidden/>
                <w:sz w:val="20"/>
                <w:szCs w:val="20"/>
              </w:rPr>
              <w:fldChar w:fldCharType="separate"/>
            </w:r>
            <w:r w:rsidR="0028630C">
              <w:rPr>
                <w:noProof/>
                <w:webHidden/>
                <w:sz w:val="20"/>
                <w:szCs w:val="20"/>
              </w:rPr>
              <w:t>26</w:t>
            </w:r>
            <w:r w:rsidRPr="00017B79">
              <w:rPr>
                <w:noProof/>
                <w:webHidden/>
                <w:sz w:val="20"/>
                <w:szCs w:val="20"/>
              </w:rPr>
              <w:fldChar w:fldCharType="end"/>
            </w:r>
          </w:hyperlink>
        </w:p>
        <w:p w14:paraId="1AB28FE9"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01" w:history="1">
            <w:r w:rsidRPr="00017B79">
              <w:rPr>
                <w:rStyle w:val="Hyperlink"/>
                <w:noProof/>
                <w:sz w:val="20"/>
                <w:szCs w:val="20"/>
                <w:lang w:val="ka-GE"/>
              </w:rPr>
              <w:t>2.4.2.2</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ხიდების მშენებლობის  და ექსპლუატაციის ფაზებზე გასათვალისწინებელი უსაფრთხოების ზომები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_Toc94873001 \h </w:instrText>
            </w:r>
            <w:r w:rsidRPr="00017B79">
              <w:rPr>
                <w:noProof/>
                <w:webHidden/>
                <w:sz w:val="20"/>
                <w:szCs w:val="20"/>
              </w:rPr>
            </w:r>
            <w:r w:rsidRPr="00017B79">
              <w:rPr>
                <w:noProof/>
                <w:webHidden/>
                <w:sz w:val="20"/>
                <w:szCs w:val="20"/>
              </w:rPr>
              <w:fldChar w:fldCharType="separate"/>
            </w:r>
            <w:r w:rsidR="0028630C">
              <w:rPr>
                <w:noProof/>
                <w:webHidden/>
                <w:sz w:val="20"/>
                <w:szCs w:val="20"/>
              </w:rPr>
              <w:t>27</w:t>
            </w:r>
            <w:r w:rsidRPr="00017B79">
              <w:rPr>
                <w:noProof/>
                <w:webHidden/>
                <w:sz w:val="20"/>
                <w:szCs w:val="20"/>
              </w:rPr>
              <w:fldChar w:fldCharType="end"/>
            </w:r>
          </w:hyperlink>
        </w:p>
        <w:p w14:paraId="4F478F06"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02" w:history="1">
            <w:r w:rsidRPr="00017B79">
              <w:rPr>
                <w:rStyle w:val="Hyperlink"/>
                <w:noProof/>
              </w:rPr>
              <w:t>2.4.3</w:t>
            </w:r>
            <w:r w:rsidRPr="00017B79">
              <w:rPr>
                <w:rFonts w:asciiTheme="minorHAnsi" w:eastAsiaTheme="minorEastAsia" w:hAnsiTheme="minorHAnsi" w:cstheme="minorBidi"/>
                <w:iCs w:val="0"/>
                <w:noProof/>
                <w:lang w:val="ka-GE" w:eastAsia="ka-GE"/>
              </w:rPr>
              <w:tab/>
            </w:r>
            <w:r w:rsidRPr="00017B79">
              <w:rPr>
                <w:rStyle w:val="Hyperlink"/>
                <w:noProof/>
              </w:rPr>
              <w:t>მშენებლობის პროცესში გამოსაყენებელი ტექნიკა</w:t>
            </w:r>
            <w:r w:rsidRPr="00017B79">
              <w:rPr>
                <w:noProof/>
                <w:webHidden/>
              </w:rPr>
              <w:tab/>
            </w:r>
            <w:r w:rsidRPr="00017B79">
              <w:rPr>
                <w:noProof/>
                <w:webHidden/>
              </w:rPr>
              <w:fldChar w:fldCharType="begin"/>
            </w:r>
            <w:r w:rsidRPr="00017B79">
              <w:rPr>
                <w:noProof/>
                <w:webHidden/>
              </w:rPr>
              <w:instrText xml:space="preserve"> PAGEREF _Toc94873002 \h </w:instrText>
            </w:r>
            <w:r w:rsidRPr="00017B79">
              <w:rPr>
                <w:noProof/>
                <w:webHidden/>
              </w:rPr>
            </w:r>
            <w:r w:rsidRPr="00017B79">
              <w:rPr>
                <w:noProof/>
                <w:webHidden/>
              </w:rPr>
              <w:fldChar w:fldCharType="separate"/>
            </w:r>
            <w:r w:rsidR="0028630C">
              <w:rPr>
                <w:noProof/>
                <w:webHidden/>
              </w:rPr>
              <w:t>29</w:t>
            </w:r>
            <w:r w:rsidRPr="00017B79">
              <w:rPr>
                <w:noProof/>
                <w:webHidden/>
              </w:rPr>
              <w:fldChar w:fldCharType="end"/>
            </w:r>
          </w:hyperlink>
        </w:p>
        <w:p w14:paraId="0746A78F"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03" w:history="1">
            <w:r w:rsidRPr="00017B79">
              <w:rPr>
                <w:rStyle w:val="Hyperlink"/>
                <w:noProof/>
              </w:rPr>
              <w:t>2.4.4</w:t>
            </w:r>
            <w:r w:rsidRPr="00017B79">
              <w:rPr>
                <w:rFonts w:asciiTheme="minorHAnsi" w:eastAsiaTheme="minorEastAsia" w:hAnsiTheme="minorHAnsi" w:cstheme="minorBidi"/>
                <w:iCs w:val="0"/>
                <w:noProof/>
                <w:lang w:val="ka-GE" w:eastAsia="ka-GE"/>
              </w:rPr>
              <w:tab/>
            </w:r>
            <w:r w:rsidRPr="00017B79">
              <w:rPr>
                <w:rStyle w:val="Hyperlink"/>
                <w:noProof/>
              </w:rPr>
              <w:t>სამუშაო რეჟიმი და მომსახურე პერსონალი</w:t>
            </w:r>
            <w:r w:rsidRPr="00017B79">
              <w:rPr>
                <w:noProof/>
                <w:webHidden/>
              </w:rPr>
              <w:tab/>
            </w:r>
            <w:r w:rsidRPr="00017B79">
              <w:rPr>
                <w:noProof/>
                <w:webHidden/>
              </w:rPr>
              <w:fldChar w:fldCharType="begin"/>
            </w:r>
            <w:r w:rsidRPr="00017B79">
              <w:rPr>
                <w:noProof/>
                <w:webHidden/>
              </w:rPr>
              <w:instrText xml:space="preserve"> PAGEREF _Toc94873003 \h </w:instrText>
            </w:r>
            <w:r w:rsidRPr="00017B79">
              <w:rPr>
                <w:noProof/>
                <w:webHidden/>
              </w:rPr>
            </w:r>
            <w:r w:rsidRPr="00017B79">
              <w:rPr>
                <w:noProof/>
                <w:webHidden/>
              </w:rPr>
              <w:fldChar w:fldCharType="separate"/>
            </w:r>
            <w:r w:rsidR="0028630C">
              <w:rPr>
                <w:noProof/>
                <w:webHidden/>
              </w:rPr>
              <w:t>29</w:t>
            </w:r>
            <w:r w:rsidRPr="00017B79">
              <w:rPr>
                <w:noProof/>
                <w:webHidden/>
              </w:rPr>
              <w:fldChar w:fldCharType="end"/>
            </w:r>
          </w:hyperlink>
        </w:p>
        <w:p w14:paraId="3C96CC47"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04" w:history="1">
            <w:r w:rsidRPr="00017B79">
              <w:rPr>
                <w:rStyle w:val="Hyperlink"/>
                <w:noProof/>
              </w:rPr>
              <w:t>2.4.5</w:t>
            </w:r>
            <w:r w:rsidRPr="00017B79">
              <w:rPr>
                <w:rFonts w:asciiTheme="minorHAnsi" w:eastAsiaTheme="minorEastAsia" w:hAnsiTheme="minorHAnsi" w:cstheme="minorBidi"/>
                <w:iCs w:val="0"/>
                <w:noProof/>
                <w:lang w:val="ka-GE" w:eastAsia="ka-GE"/>
              </w:rPr>
              <w:tab/>
            </w:r>
            <w:r w:rsidRPr="00017B79">
              <w:rPr>
                <w:rStyle w:val="Hyperlink"/>
                <w:noProof/>
              </w:rPr>
              <w:t>წყალმომარაგება და ჩამდინარე წყლების არინება</w:t>
            </w:r>
            <w:r w:rsidRPr="00017B79">
              <w:rPr>
                <w:noProof/>
                <w:webHidden/>
              </w:rPr>
              <w:tab/>
            </w:r>
            <w:r w:rsidRPr="00017B79">
              <w:rPr>
                <w:noProof/>
                <w:webHidden/>
              </w:rPr>
              <w:fldChar w:fldCharType="begin"/>
            </w:r>
            <w:r w:rsidRPr="00017B79">
              <w:rPr>
                <w:noProof/>
                <w:webHidden/>
              </w:rPr>
              <w:instrText xml:space="preserve"> PAGEREF _Toc94873004 \h </w:instrText>
            </w:r>
            <w:r w:rsidRPr="00017B79">
              <w:rPr>
                <w:noProof/>
                <w:webHidden/>
              </w:rPr>
            </w:r>
            <w:r w:rsidRPr="00017B79">
              <w:rPr>
                <w:noProof/>
                <w:webHidden/>
              </w:rPr>
              <w:fldChar w:fldCharType="separate"/>
            </w:r>
            <w:r w:rsidR="0028630C">
              <w:rPr>
                <w:noProof/>
                <w:webHidden/>
              </w:rPr>
              <w:t>30</w:t>
            </w:r>
            <w:r w:rsidRPr="00017B79">
              <w:rPr>
                <w:noProof/>
                <w:webHidden/>
              </w:rPr>
              <w:fldChar w:fldCharType="end"/>
            </w:r>
          </w:hyperlink>
        </w:p>
        <w:p w14:paraId="00278388"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05" w:history="1">
            <w:r w:rsidRPr="00017B79">
              <w:rPr>
                <w:rStyle w:val="Hyperlink"/>
                <w:noProof/>
                <w:sz w:val="20"/>
                <w:szCs w:val="20"/>
                <w:lang w:val="ka-GE"/>
              </w:rPr>
              <w:t>2.4.5.1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ზვარეს სამშენებლო ბანაკი: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_Toc94873005 \h </w:instrText>
            </w:r>
            <w:r w:rsidRPr="00017B79">
              <w:rPr>
                <w:noProof/>
                <w:webHidden/>
                <w:sz w:val="20"/>
                <w:szCs w:val="20"/>
              </w:rPr>
            </w:r>
            <w:r w:rsidRPr="00017B79">
              <w:rPr>
                <w:noProof/>
                <w:webHidden/>
                <w:sz w:val="20"/>
                <w:szCs w:val="20"/>
              </w:rPr>
              <w:fldChar w:fldCharType="separate"/>
            </w:r>
            <w:r w:rsidR="0028630C">
              <w:rPr>
                <w:noProof/>
                <w:webHidden/>
                <w:sz w:val="20"/>
                <w:szCs w:val="20"/>
              </w:rPr>
              <w:t>30</w:t>
            </w:r>
            <w:r w:rsidRPr="00017B79">
              <w:rPr>
                <w:noProof/>
                <w:webHidden/>
                <w:sz w:val="20"/>
                <w:szCs w:val="20"/>
              </w:rPr>
              <w:fldChar w:fldCharType="end"/>
            </w:r>
          </w:hyperlink>
        </w:p>
        <w:p w14:paraId="06EDB3AE"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06" w:history="1">
            <w:r w:rsidRPr="00017B79">
              <w:rPr>
                <w:rStyle w:val="Hyperlink"/>
                <w:noProof/>
                <w:sz w:val="20"/>
                <w:szCs w:val="20"/>
                <w:lang w:val="ka-GE"/>
              </w:rPr>
              <w:t>2.4.5.2</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ბეჟათუბნის სამშენებლო ბანაკი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_Toc94873006 \h </w:instrText>
            </w:r>
            <w:r w:rsidRPr="00017B79">
              <w:rPr>
                <w:noProof/>
                <w:webHidden/>
                <w:sz w:val="20"/>
                <w:szCs w:val="20"/>
              </w:rPr>
            </w:r>
            <w:r w:rsidRPr="00017B79">
              <w:rPr>
                <w:noProof/>
                <w:webHidden/>
                <w:sz w:val="20"/>
                <w:szCs w:val="20"/>
              </w:rPr>
              <w:fldChar w:fldCharType="separate"/>
            </w:r>
            <w:r w:rsidR="0028630C">
              <w:rPr>
                <w:noProof/>
                <w:webHidden/>
                <w:sz w:val="20"/>
                <w:szCs w:val="20"/>
              </w:rPr>
              <w:t>32</w:t>
            </w:r>
            <w:r w:rsidRPr="00017B79">
              <w:rPr>
                <w:noProof/>
                <w:webHidden/>
                <w:sz w:val="20"/>
                <w:szCs w:val="20"/>
              </w:rPr>
              <w:fldChar w:fldCharType="end"/>
            </w:r>
          </w:hyperlink>
        </w:p>
        <w:p w14:paraId="6812C153"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07" w:history="1">
            <w:r w:rsidRPr="00017B79">
              <w:rPr>
                <w:rStyle w:val="Hyperlink"/>
                <w:noProof/>
              </w:rPr>
              <w:t>2.4.6</w:t>
            </w:r>
            <w:r w:rsidRPr="00017B79">
              <w:rPr>
                <w:rFonts w:asciiTheme="minorHAnsi" w:eastAsiaTheme="minorEastAsia" w:hAnsiTheme="minorHAnsi" w:cstheme="minorBidi"/>
                <w:iCs w:val="0"/>
                <w:noProof/>
                <w:lang w:val="ka-GE" w:eastAsia="ka-GE"/>
              </w:rPr>
              <w:tab/>
            </w:r>
            <w:r w:rsidRPr="00017B79">
              <w:rPr>
                <w:rStyle w:val="Hyperlink"/>
                <w:noProof/>
              </w:rPr>
              <w:t>მშენებლობის პროცესში წარმოქმნილი ფუჭი ქანების მართვა</w:t>
            </w:r>
            <w:r w:rsidRPr="00017B79">
              <w:rPr>
                <w:noProof/>
                <w:webHidden/>
              </w:rPr>
              <w:tab/>
            </w:r>
            <w:r w:rsidRPr="00017B79">
              <w:rPr>
                <w:noProof/>
                <w:webHidden/>
              </w:rPr>
              <w:fldChar w:fldCharType="begin"/>
            </w:r>
            <w:r w:rsidRPr="00017B79">
              <w:rPr>
                <w:noProof/>
                <w:webHidden/>
              </w:rPr>
              <w:instrText xml:space="preserve"> PAGEREF _Toc94873007 \h </w:instrText>
            </w:r>
            <w:r w:rsidRPr="00017B79">
              <w:rPr>
                <w:noProof/>
                <w:webHidden/>
              </w:rPr>
            </w:r>
            <w:r w:rsidRPr="00017B79">
              <w:rPr>
                <w:noProof/>
                <w:webHidden/>
              </w:rPr>
              <w:fldChar w:fldCharType="separate"/>
            </w:r>
            <w:r w:rsidR="0028630C">
              <w:rPr>
                <w:noProof/>
                <w:webHidden/>
              </w:rPr>
              <w:t>34</w:t>
            </w:r>
            <w:r w:rsidRPr="00017B79">
              <w:rPr>
                <w:noProof/>
                <w:webHidden/>
              </w:rPr>
              <w:fldChar w:fldCharType="end"/>
            </w:r>
          </w:hyperlink>
        </w:p>
        <w:p w14:paraId="328F6E53"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08" w:history="1">
            <w:r w:rsidRPr="00017B79">
              <w:rPr>
                <w:rStyle w:val="Hyperlink"/>
                <w:noProof/>
              </w:rPr>
              <w:t>2.4.7</w:t>
            </w:r>
            <w:r w:rsidRPr="00017B79">
              <w:rPr>
                <w:rFonts w:asciiTheme="minorHAnsi" w:eastAsiaTheme="minorEastAsia" w:hAnsiTheme="minorHAnsi" w:cstheme="minorBidi"/>
                <w:iCs w:val="0"/>
                <w:noProof/>
                <w:lang w:val="ka-GE" w:eastAsia="ka-GE"/>
              </w:rPr>
              <w:tab/>
            </w:r>
            <w:r w:rsidRPr="00017B79">
              <w:rPr>
                <w:rStyle w:val="Hyperlink"/>
                <w:noProof/>
              </w:rPr>
              <w:t>სარეკულტივაციო სამუშაოები</w:t>
            </w:r>
            <w:r w:rsidRPr="00017B79">
              <w:rPr>
                <w:noProof/>
                <w:webHidden/>
              </w:rPr>
              <w:tab/>
            </w:r>
            <w:r w:rsidRPr="00017B79">
              <w:rPr>
                <w:noProof/>
                <w:webHidden/>
              </w:rPr>
              <w:fldChar w:fldCharType="begin"/>
            </w:r>
            <w:r w:rsidRPr="00017B79">
              <w:rPr>
                <w:noProof/>
                <w:webHidden/>
              </w:rPr>
              <w:instrText xml:space="preserve"> PAGEREF _Toc94873008 \h </w:instrText>
            </w:r>
            <w:r w:rsidRPr="00017B79">
              <w:rPr>
                <w:noProof/>
                <w:webHidden/>
              </w:rPr>
            </w:r>
            <w:r w:rsidRPr="00017B79">
              <w:rPr>
                <w:noProof/>
                <w:webHidden/>
              </w:rPr>
              <w:fldChar w:fldCharType="separate"/>
            </w:r>
            <w:r w:rsidR="0028630C">
              <w:rPr>
                <w:noProof/>
                <w:webHidden/>
              </w:rPr>
              <w:t>36</w:t>
            </w:r>
            <w:r w:rsidRPr="00017B79">
              <w:rPr>
                <w:noProof/>
                <w:webHidden/>
              </w:rPr>
              <w:fldChar w:fldCharType="end"/>
            </w:r>
          </w:hyperlink>
        </w:p>
        <w:p w14:paraId="43884742"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09" w:history="1">
            <w:r w:rsidRPr="00017B79">
              <w:rPr>
                <w:rStyle w:val="Hyperlink"/>
                <w:noProof/>
              </w:rPr>
              <w:t>2.4.8</w:t>
            </w:r>
            <w:r w:rsidRPr="00017B79">
              <w:rPr>
                <w:rFonts w:asciiTheme="minorHAnsi" w:eastAsiaTheme="minorEastAsia" w:hAnsiTheme="minorHAnsi" w:cstheme="minorBidi"/>
                <w:iCs w:val="0"/>
                <w:noProof/>
                <w:lang w:val="ka-GE" w:eastAsia="ka-GE"/>
              </w:rPr>
              <w:tab/>
            </w:r>
            <w:r w:rsidRPr="00017B79">
              <w:rPr>
                <w:rStyle w:val="Hyperlink"/>
                <w:noProof/>
              </w:rPr>
              <w:t>მისასვლელი გზები</w:t>
            </w:r>
            <w:r w:rsidRPr="00017B79">
              <w:rPr>
                <w:noProof/>
                <w:webHidden/>
              </w:rPr>
              <w:tab/>
            </w:r>
            <w:r w:rsidRPr="00017B79">
              <w:rPr>
                <w:noProof/>
                <w:webHidden/>
              </w:rPr>
              <w:fldChar w:fldCharType="begin"/>
            </w:r>
            <w:r w:rsidRPr="00017B79">
              <w:rPr>
                <w:noProof/>
                <w:webHidden/>
              </w:rPr>
              <w:instrText xml:space="preserve"> PAGEREF _Toc94873009 \h </w:instrText>
            </w:r>
            <w:r w:rsidRPr="00017B79">
              <w:rPr>
                <w:noProof/>
                <w:webHidden/>
              </w:rPr>
            </w:r>
            <w:r w:rsidRPr="00017B79">
              <w:rPr>
                <w:noProof/>
                <w:webHidden/>
              </w:rPr>
              <w:fldChar w:fldCharType="separate"/>
            </w:r>
            <w:r w:rsidR="0028630C">
              <w:rPr>
                <w:noProof/>
                <w:webHidden/>
              </w:rPr>
              <w:t>37</w:t>
            </w:r>
            <w:r w:rsidRPr="00017B79">
              <w:rPr>
                <w:noProof/>
                <w:webHidden/>
              </w:rPr>
              <w:fldChar w:fldCharType="end"/>
            </w:r>
          </w:hyperlink>
        </w:p>
        <w:p w14:paraId="5E229866" w14:textId="77777777" w:rsidR="00017B79" w:rsidRPr="00017B79" w:rsidRDefault="00017B79" w:rsidP="00017B79">
          <w:pPr>
            <w:pStyle w:val="TOC1"/>
            <w:tabs>
              <w:tab w:val="left" w:pos="1100"/>
              <w:tab w:val="right" w:leader="dot" w:pos="9629"/>
            </w:tabs>
            <w:spacing w:before="0" w:after="0"/>
            <w:rPr>
              <w:rFonts w:asciiTheme="minorHAnsi" w:eastAsiaTheme="minorEastAsia" w:hAnsiTheme="minorHAnsi" w:cstheme="minorBidi"/>
              <w:b w:val="0"/>
              <w:bCs w:val="0"/>
              <w:caps w:val="0"/>
              <w:noProof/>
              <w:color w:val="auto"/>
              <w:lang w:val="ka-GE" w:eastAsia="ka-GE"/>
            </w:rPr>
          </w:pPr>
          <w:hyperlink w:anchor="_Toc94873010" w:history="1">
            <w:r w:rsidRPr="00017B79">
              <w:rPr>
                <w:rStyle w:val="Hyperlink"/>
                <w:noProof/>
                <w:lang w:val="ka-GE"/>
              </w:rPr>
              <w:t>3</w:t>
            </w:r>
            <w:r w:rsidRPr="00017B79">
              <w:rPr>
                <w:rFonts w:asciiTheme="minorHAnsi" w:eastAsiaTheme="minorEastAsia" w:hAnsiTheme="minorHAnsi" w:cstheme="minorBidi"/>
                <w:b w:val="0"/>
                <w:bCs w:val="0"/>
                <w:caps w:val="0"/>
                <w:noProof/>
                <w:color w:val="auto"/>
                <w:lang w:val="ka-GE" w:eastAsia="ka-GE"/>
              </w:rPr>
              <w:tab/>
            </w:r>
            <w:r w:rsidRPr="00017B79">
              <w:rPr>
                <w:rStyle w:val="Hyperlink"/>
                <w:noProof/>
                <w:lang w:val="ka-GE"/>
              </w:rPr>
              <w:t>ფონური გარემო</w:t>
            </w:r>
            <w:r w:rsidRPr="00017B79">
              <w:rPr>
                <w:noProof/>
                <w:webHidden/>
              </w:rPr>
              <w:tab/>
            </w:r>
            <w:r w:rsidRPr="00017B79">
              <w:rPr>
                <w:noProof/>
                <w:webHidden/>
              </w:rPr>
              <w:fldChar w:fldCharType="begin"/>
            </w:r>
            <w:r w:rsidRPr="00017B79">
              <w:rPr>
                <w:noProof/>
                <w:webHidden/>
              </w:rPr>
              <w:instrText xml:space="preserve"> PAGEREF _Toc94873010 \h </w:instrText>
            </w:r>
            <w:r w:rsidRPr="00017B79">
              <w:rPr>
                <w:noProof/>
                <w:webHidden/>
              </w:rPr>
            </w:r>
            <w:r w:rsidRPr="00017B79">
              <w:rPr>
                <w:noProof/>
                <w:webHidden/>
              </w:rPr>
              <w:fldChar w:fldCharType="separate"/>
            </w:r>
            <w:r w:rsidR="0028630C">
              <w:rPr>
                <w:noProof/>
                <w:webHidden/>
              </w:rPr>
              <w:t>38</w:t>
            </w:r>
            <w:r w:rsidRPr="00017B79">
              <w:rPr>
                <w:noProof/>
                <w:webHidden/>
              </w:rPr>
              <w:fldChar w:fldCharType="end"/>
            </w:r>
          </w:hyperlink>
        </w:p>
        <w:p w14:paraId="703D70B2"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3011" w:history="1">
            <w:r w:rsidRPr="00017B79">
              <w:rPr>
                <w:rStyle w:val="Hyperlink"/>
                <w:noProof/>
              </w:rPr>
              <w:t>3.1</w:t>
            </w:r>
            <w:r w:rsidRPr="00017B79">
              <w:rPr>
                <w:rFonts w:asciiTheme="minorHAnsi" w:eastAsiaTheme="minorEastAsia" w:hAnsiTheme="minorHAnsi" w:cstheme="minorBidi"/>
                <w:smallCaps w:val="0"/>
                <w:noProof/>
                <w:lang w:val="ka-GE" w:eastAsia="ka-GE"/>
              </w:rPr>
              <w:tab/>
            </w:r>
            <w:r w:rsidRPr="00017B79">
              <w:rPr>
                <w:rStyle w:val="Hyperlink"/>
                <w:noProof/>
              </w:rPr>
              <w:t>ზოგადი მიმოხილვა</w:t>
            </w:r>
            <w:r w:rsidRPr="00017B79">
              <w:rPr>
                <w:noProof/>
                <w:webHidden/>
              </w:rPr>
              <w:tab/>
            </w:r>
            <w:r w:rsidRPr="00017B79">
              <w:rPr>
                <w:noProof/>
                <w:webHidden/>
              </w:rPr>
              <w:fldChar w:fldCharType="begin"/>
            </w:r>
            <w:r w:rsidRPr="00017B79">
              <w:rPr>
                <w:noProof/>
                <w:webHidden/>
              </w:rPr>
              <w:instrText xml:space="preserve"> PAGEREF _Toc94873011 \h </w:instrText>
            </w:r>
            <w:r w:rsidRPr="00017B79">
              <w:rPr>
                <w:noProof/>
                <w:webHidden/>
              </w:rPr>
            </w:r>
            <w:r w:rsidRPr="00017B79">
              <w:rPr>
                <w:noProof/>
                <w:webHidden/>
              </w:rPr>
              <w:fldChar w:fldCharType="separate"/>
            </w:r>
            <w:r w:rsidR="0028630C">
              <w:rPr>
                <w:noProof/>
                <w:webHidden/>
              </w:rPr>
              <w:t>38</w:t>
            </w:r>
            <w:r w:rsidRPr="00017B79">
              <w:rPr>
                <w:noProof/>
                <w:webHidden/>
              </w:rPr>
              <w:fldChar w:fldCharType="end"/>
            </w:r>
          </w:hyperlink>
        </w:p>
        <w:p w14:paraId="00194F3C"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3012" w:history="1">
            <w:r w:rsidRPr="00017B79">
              <w:rPr>
                <w:rStyle w:val="Hyperlink"/>
                <w:noProof/>
              </w:rPr>
              <w:t>3.2</w:t>
            </w:r>
            <w:r w:rsidRPr="00017B79">
              <w:rPr>
                <w:rFonts w:asciiTheme="minorHAnsi" w:eastAsiaTheme="minorEastAsia" w:hAnsiTheme="minorHAnsi" w:cstheme="minorBidi"/>
                <w:smallCaps w:val="0"/>
                <w:noProof/>
                <w:lang w:val="ka-GE" w:eastAsia="ka-GE"/>
              </w:rPr>
              <w:tab/>
            </w:r>
            <w:r w:rsidRPr="00017B79">
              <w:rPr>
                <w:rStyle w:val="Hyperlink"/>
                <w:noProof/>
              </w:rPr>
              <w:t>ფიზიკური გარემო</w:t>
            </w:r>
            <w:r w:rsidRPr="00017B79">
              <w:rPr>
                <w:noProof/>
                <w:webHidden/>
              </w:rPr>
              <w:tab/>
            </w:r>
            <w:r w:rsidRPr="00017B79">
              <w:rPr>
                <w:noProof/>
                <w:webHidden/>
              </w:rPr>
              <w:fldChar w:fldCharType="begin"/>
            </w:r>
            <w:r w:rsidRPr="00017B79">
              <w:rPr>
                <w:noProof/>
                <w:webHidden/>
              </w:rPr>
              <w:instrText xml:space="preserve"> PAGEREF _Toc94873012 \h </w:instrText>
            </w:r>
            <w:r w:rsidRPr="00017B79">
              <w:rPr>
                <w:noProof/>
                <w:webHidden/>
              </w:rPr>
            </w:r>
            <w:r w:rsidRPr="00017B79">
              <w:rPr>
                <w:noProof/>
                <w:webHidden/>
              </w:rPr>
              <w:fldChar w:fldCharType="separate"/>
            </w:r>
            <w:r w:rsidR="0028630C">
              <w:rPr>
                <w:noProof/>
                <w:webHidden/>
              </w:rPr>
              <w:t>39</w:t>
            </w:r>
            <w:r w:rsidRPr="00017B79">
              <w:rPr>
                <w:noProof/>
                <w:webHidden/>
              </w:rPr>
              <w:fldChar w:fldCharType="end"/>
            </w:r>
          </w:hyperlink>
        </w:p>
        <w:p w14:paraId="660159EE"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13" w:history="1">
            <w:r w:rsidRPr="00017B79">
              <w:rPr>
                <w:rStyle w:val="Hyperlink"/>
                <w:noProof/>
              </w:rPr>
              <w:t>3.2.1</w:t>
            </w:r>
            <w:r w:rsidRPr="00017B79">
              <w:rPr>
                <w:rFonts w:asciiTheme="minorHAnsi" w:eastAsiaTheme="minorEastAsia" w:hAnsiTheme="minorHAnsi" w:cstheme="minorBidi"/>
                <w:iCs w:val="0"/>
                <w:noProof/>
                <w:lang w:val="ka-GE" w:eastAsia="ka-GE"/>
              </w:rPr>
              <w:tab/>
            </w:r>
            <w:r w:rsidRPr="00017B79">
              <w:rPr>
                <w:rStyle w:val="Hyperlink"/>
                <w:noProof/>
              </w:rPr>
              <w:t>ატმოსფერული ჰაერის ხარისხი</w:t>
            </w:r>
            <w:r w:rsidRPr="00017B79">
              <w:rPr>
                <w:noProof/>
                <w:webHidden/>
              </w:rPr>
              <w:tab/>
            </w:r>
            <w:r w:rsidRPr="00017B79">
              <w:rPr>
                <w:noProof/>
                <w:webHidden/>
              </w:rPr>
              <w:fldChar w:fldCharType="begin"/>
            </w:r>
            <w:r w:rsidRPr="00017B79">
              <w:rPr>
                <w:noProof/>
                <w:webHidden/>
              </w:rPr>
              <w:instrText xml:space="preserve"> PAGEREF _Toc94873013 \h </w:instrText>
            </w:r>
            <w:r w:rsidRPr="00017B79">
              <w:rPr>
                <w:noProof/>
                <w:webHidden/>
              </w:rPr>
            </w:r>
            <w:r w:rsidRPr="00017B79">
              <w:rPr>
                <w:noProof/>
                <w:webHidden/>
              </w:rPr>
              <w:fldChar w:fldCharType="separate"/>
            </w:r>
            <w:r w:rsidR="0028630C">
              <w:rPr>
                <w:noProof/>
                <w:webHidden/>
              </w:rPr>
              <w:t>39</w:t>
            </w:r>
            <w:r w:rsidRPr="00017B79">
              <w:rPr>
                <w:noProof/>
                <w:webHidden/>
              </w:rPr>
              <w:fldChar w:fldCharType="end"/>
            </w:r>
          </w:hyperlink>
        </w:p>
        <w:p w14:paraId="5CE3F4F3"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14" w:history="1">
            <w:r w:rsidRPr="00017B79">
              <w:rPr>
                <w:rStyle w:val="Hyperlink"/>
                <w:noProof/>
                <w:sz w:val="20"/>
                <w:szCs w:val="20"/>
                <w:lang w:val="ka-GE"/>
              </w:rPr>
              <w:t>3.2.1.1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შემარბილებელი ღონისძიებები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_Toc94873014 \h </w:instrText>
            </w:r>
            <w:r w:rsidRPr="00017B79">
              <w:rPr>
                <w:noProof/>
                <w:webHidden/>
                <w:sz w:val="20"/>
                <w:szCs w:val="20"/>
              </w:rPr>
            </w:r>
            <w:r w:rsidRPr="00017B79">
              <w:rPr>
                <w:noProof/>
                <w:webHidden/>
                <w:sz w:val="20"/>
                <w:szCs w:val="20"/>
              </w:rPr>
              <w:fldChar w:fldCharType="separate"/>
            </w:r>
            <w:r w:rsidR="0028630C">
              <w:rPr>
                <w:noProof/>
                <w:webHidden/>
                <w:sz w:val="20"/>
                <w:szCs w:val="20"/>
              </w:rPr>
              <w:t>39</w:t>
            </w:r>
            <w:r w:rsidRPr="00017B79">
              <w:rPr>
                <w:noProof/>
                <w:webHidden/>
                <w:sz w:val="20"/>
                <w:szCs w:val="20"/>
              </w:rPr>
              <w:fldChar w:fldCharType="end"/>
            </w:r>
          </w:hyperlink>
        </w:p>
        <w:p w14:paraId="3038EE90"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15" w:history="1">
            <w:r w:rsidRPr="00017B79">
              <w:rPr>
                <w:rStyle w:val="Hyperlink"/>
                <w:noProof/>
              </w:rPr>
              <w:t>3.2.2</w:t>
            </w:r>
            <w:r w:rsidRPr="00017B79">
              <w:rPr>
                <w:rFonts w:asciiTheme="minorHAnsi" w:eastAsiaTheme="minorEastAsia" w:hAnsiTheme="minorHAnsi" w:cstheme="minorBidi"/>
                <w:iCs w:val="0"/>
                <w:noProof/>
                <w:lang w:val="ka-GE" w:eastAsia="ka-GE"/>
              </w:rPr>
              <w:tab/>
            </w:r>
            <w:r w:rsidRPr="00017B79">
              <w:rPr>
                <w:rStyle w:val="Hyperlink"/>
                <w:noProof/>
              </w:rPr>
              <w:t>ზემოქმედება აკუსტიკურ ფონზე</w:t>
            </w:r>
            <w:r w:rsidRPr="00017B79">
              <w:rPr>
                <w:noProof/>
                <w:webHidden/>
              </w:rPr>
              <w:tab/>
            </w:r>
            <w:r w:rsidRPr="00017B79">
              <w:rPr>
                <w:noProof/>
                <w:webHidden/>
              </w:rPr>
              <w:fldChar w:fldCharType="begin"/>
            </w:r>
            <w:r w:rsidRPr="00017B79">
              <w:rPr>
                <w:noProof/>
                <w:webHidden/>
              </w:rPr>
              <w:instrText xml:space="preserve"> PAGEREF _Toc94873015 \h </w:instrText>
            </w:r>
            <w:r w:rsidRPr="00017B79">
              <w:rPr>
                <w:noProof/>
                <w:webHidden/>
              </w:rPr>
            </w:r>
            <w:r w:rsidRPr="00017B79">
              <w:rPr>
                <w:noProof/>
                <w:webHidden/>
              </w:rPr>
              <w:fldChar w:fldCharType="separate"/>
            </w:r>
            <w:r w:rsidR="0028630C">
              <w:rPr>
                <w:noProof/>
                <w:webHidden/>
              </w:rPr>
              <w:t>40</w:t>
            </w:r>
            <w:r w:rsidRPr="00017B79">
              <w:rPr>
                <w:noProof/>
                <w:webHidden/>
              </w:rPr>
              <w:fldChar w:fldCharType="end"/>
            </w:r>
          </w:hyperlink>
        </w:p>
        <w:p w14:paraId="1324CD74"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16" w:history="1">
            <w:r w:rsidRPr="00017B79">
              <w:rPr>
                <w:rStyle w:val="Hyperlink"/>
                <w:noProof/>
                <w:sz w:val="20"/>
                <w:szCs w:val="20"/>
                <w:lang w:val="ka-GE"/>
              </w:rPr>
              <w:t>3.2.2.1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შემარბილბელი ღონისძიებები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_Toc94873016 \h </w:instrText>
            </w:r>
            <w:r w:rsidRPr="00017B79">
              <w:rPr>
                <w:noProof/>
                <w:webHidden/>
                <w:sz w:val="20"/>
                <w:szCs w:val="20"/>
              </w:rPr>
            </w:r>
            <w:r w:rsidRPr="00017B79">
              <w:rPr>
                <w:noProof/>
                <w:webHidden/>
                <w:sz w:val="20"/>
                <w:szCs w:val="20"/>
              </w:rPr>
              <w:fldChar w:fldCharType="separate"/>
            </w:r>
            <w:r w:rsidR="0028630C">
              <w:rPr>
                <w:noProof/>
                <w:webHidden/>
                <w:sz w:val="20"/>
                <w:szCs w:val="20"/>
              </w:rPr>
              <w:t>41</w:t>
            </w:r>
            <w:r w:rsidRPr="00017B79">
              <w:rPr>
                <w:noProof/>
                <w:webHidden/>
                <w:sz w:val="20"/>
                <w:szCs w:val="20"/>
              </w:rPr>
              <w:fldChar w:fldCharType="end"/>
            </w:r>
          </w:hyperlink>
        </w:p>
        <w:p w14:paraId="05EA8508"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17" w:history="1">
            <w:r w:rsidRPr="00017B79">
              <w:rPr>
                <w:rStyle w:val="Hyperlink"/>
                <w:noProof/>
              </w:rPr>
              <w:t>3.2.3</w:t>
            </w:r>
            <w:r w:rsidRPr="00017B79">
              <w:rPr>
                <w:rFonts w:asciiTheme="minorHAnsi" w:eastAsiaTheme="minorEastAsia" w:hAnsiTheme="minorHAnsi" w:cstheme="minorBidi"/>
                <w:iCs w:val="0"/>
                <w:noProof/>
                <w:lang w:val="ka-GE" w:eastAsia="ka-GE"/>
              </w:rPr>
              <w:tab/>
            </w:r>
            <w:r w:rsidRPr="00017B79">
              <w:rPr>
                <w:rStyle w:val="Hyperlink"/>
                <w:noProof/>
              </w:rPr>
              <w:t>გეოლოგიური გარემო</w:t>
            </w:r>
            <w:r w:rsidRPr="00017B79">
              <w:rPr>
                <w:noProof/>
                <w:webHidden/>
              </w:rPr>
              <w:tab/>
            </w:r>
            <w:r w:rsidRPr="00017B79">
              <w:rPr>
                <w:noProof/>
                <w:webHidden/>
              </w:rPr>
              <w:fldChar w:fldCharType="begin"/>
            </w:r>
            <w:r w:rsidRPr="00017B79">
              <w:rPr>
                <w:noProof/>
                <w:webHidden/>
              </w:rPr>
              <w:instrText xml:space="preserve"> PAGEREF _Toc94873017 \h </w:instrText>
            </w:r>
            <w:r w:rsidRPr="00017B79">
              <w:rPr>
                <w:noProof/>
                <w:webHidden/>
              </w:rPr>
            </w:r>
            <w:r w:rsidRPr="00017B79">
              <w:rPr>
                <w:noProof/>
                <w:webHidden/>
              </w:rPr>
              <w:fldChar w:fldCharType="separate"/>
            </w:r>
            <w:r w:rsidR="0028630C">
              <w:rPr>
                <w:noProof/>
                <w:webHidden/>
              </w:rPr>
              <w:t>42</w:t>
            </w:r>
            <w:r w:rsidRPr="00017B79">
              <w:rPr>
                <w:noProof/>
                <w:webHidden/>
              </w:rPr>
              <w:fldChar w:fldCharType="end"/>
            </w:r>
          </w:hyperlink>
        </w:p>
        <w:p w14:paraId="10FE25A1"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18" w:history="1">
            <w:r w:rsidRPr="00017B79">
              <w:rPr>
                <w:rStyle w:val="Hyperlink"/>
                <w:noProof/>
                <w:sz w:val="20"/>
                <w:szCs w:val="20"/>
                <w:lang w:val="ka-GE"/>
              </w:rPr>
              <w:t>3.2.3.1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შემარბილებელი ღონისძიებები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_Toc94873018 \h </w:instrText>
            </w:r>
            <w:r w:rsidRPr="00017B79">
              <w:rPr>
                <w:noProof/>
                <w:webHidden/>
                <w:sz w:val="20"/>
                <w:szCs w:val="20"/>
              </w:rPr>
            </w:r>
            <w:r w:rsidRPr="00017B79">
              <w:rPr>
                <w:noProof/>
                <w:webHidden/>
                <w:sz w:val="20"/>
                <w:szCs w:val="20"/>
              </w:rPr>
              <w:fldChar w:fldCharType="separate"/>
            </w:r>
            <w:r w:rsidR="0028630C">
              <w:rPr>
                <w:noProof/>
                <w:webHidden/>
                <w:sz w:val="20"/>
                <w:szCs w:val="20"/>
              </w:rPr>
              <w:t>44</w:t>
            </w:r>
            <w:r w:rsidRPr="00017B79">
              <w:rPr>
                <w:noProof/>
                <w:webHidden/>
                <w:sz w:val="20"/>
                <w:szCs w:val="20"/>
              </w:rPr>
              <w:fldChar w:fldCharType="end"/>
            </w:r>
          </w:hyperlink>
        </w:p>
        <w:p w14:paraId="00F63AEE"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19" w:history="1">
            <w:r w:rsidRPr="00017B79">
              <w:rPr>
                <w:rStyle w:val="Hyperlink"/>
                <w:noProof/>
              </w:rPr>
              <w:t>3.2.4</w:t>
            </w:r>
            <w:r w:rsidRPr="00017B79">
              <w:rPr>
                <w:rFonts w:asciiTheme="minorHAnsi" w:eastAsiaTheme="minorEastAsia" w:hAnsiTheme="minorHAnsi" w:cstheme="minorBidi"/>
                <w:iCs w:val="0"/>
                <w:noProof/>
                <w:lang w:val="ka-GE" w:eastAsia="ka-GE"/>
              </w:rPr>
              <w:tab/>
            </w:r>
            <w:r w:rsidRPr="00017B79">
              <w:rPr>
                <w:rStyle w:val="Hyperlink"/>
                <w:noProof/>
              </w:rPr>
              <w:t>ზემოქმედება ზედაპირულ წყლებზე</w:t>
            </w:r>
            <w:r w:rsidRPr="00017B79">
              <w:rPr>
                <w:noProof/>
                <w:webHidden/>
              </w:rPr>
              <w:tab/>
            </w:r>
            <w:r w:rsidRPr="00017B79">
              <w:rPr>
                <w:noProof/>
                <w:webHidden/>
              </w:rPr>
              <w:fldChar w:fldCharType="begin"/>
            </w:r>
            <w:r w:rsidRPr="00017B79">
              <w:rPr>
                <w:noProof/>
                <w:webHidden/>
              </w:rPr>
              <w:instrText xml:space="preserve"> PAGEREF _Toc94873019 \h </w:instrText>
            </w:r>
            <w:r w:rsidRPr="00017B79">
              <w:rPr>
                <w:noProof/>
                <w:webHidden/>
              </w:rPr>
            </w:r>
            <w:r w:rsidRPr="00017B79">
              <w:rPr>
                <w:noProof/>
                <w:webHidden/>
              </w:rPr>
              <w:fldChar w:fldCharType="separate"/>
            </w:r>
            <w:r w:rsidR="0028630C">
              <w:rPr>
                <w:noProof/>
                <w:webHidden/>
              </w:rPr>
              <w:t>45</w:t>
            </w:r>
            <w:r w:rsidRPr="00017B79">
              <w:rPr>
                <w:noProof/>
                <w:webHidden/>
              </w:rPr>
              <w:fldChar w:fldCharType="end"/>
            </w:r>
          </w:hyperlink>
        </w:p>
        <w:p w14:paraId="013F5ABC"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20" w:history="1">
            <w:r w:rsidRPr="00017B79">
              <w:rPr>
                <w:rStyle w:val="Hyperlink"/>
                <w:noProof/>
                <w:sz w:val="20"/>
                <w:szCs w:val="20"/>
                <w:lang w:val="ka-GE"/>
              </w:rPr>
              <w:t>3.2.4.1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შემარბილებელი ღონისძიებები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_Toc94873020 \h </w:instrText>
            </w:r>
            <w:r w:rsidRPr="00017B79">
              <w:rPr>
                <w:noProof/>
                <w:webHidden/>
                <w:sz w:val="20"/>
                <w:szCs w:val="20"/>
              </w:rPr>
            </w:r>
            <w:r w:rsidRPr="00017B79">
              <w:rPr>
                <w:noProof/>
                <w:webHidden/>
                <w:sz w:val="20"/>
                <w:szCs w:val="20"/>
              </w:rPr>
              <w:fldChar w:fldCharType="separate"/>
            </w:r>
            <w:r w:rsidR="0028630C">
              <w:rPr>
                <w:noProof/>
                <w:webHidden/>
                <w:sz w:val="20"/>
                <w:szCs w:val="20"/>
              </w:rPr>
              <w:t>46</w:t>
            </w:r>
            <w:r w:rsidRPr="00017B79">
              <w:rPr>
                <w:noProof/>
                <w:webHidden/>
                <w:sz w:val="20"/>
                <w:szCs w:val="20"/>
              </w:rPr>
              <w:fldChar w:fldCharType="end"/>
            </w:r>
          </w:hyperlink>
        </w:p>
        <w:p w14:paraId="7688A075"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21" w:history="1">
            <w:r w:rsidRPr="00017B79">
              <w:rPr>
                <w:rStyle w:val="Hyperlink"/>
                <w:noProof/>
              </w:rPr>
              <w:t>3.2.5</w:t>
            </w:r>
            <w:r w:rsidRPr="00017B79">
              <w:rPr>
                <w:rFonts w:asciiTheme="minorHAnsi" w:eastAsiaTheme="minorEastAsia" w:hAnsiTheme="minorHAnsi" w:cstheme="minorBidi"/>
                <w:iCs w:val="0"/>
                <w:noProof/>
                <w:lang w:val="ka-GE" w:eastAsia="ka-GE"/>
              </w:rPr>
              <w:tab/>
            </w:r>
            <w:r w:rsidRPr="00017B79">
              <w:rPr>
                <w:rStyle w:val="Hyperlink"/>
                <w:noProof/>
              </w:rPr>
              <w:t>ზემოქმედება მიწისქვეშა წყლებზე</w:t>
            </w:r>
            <w:r w:rsidRPr="00017B79">
              <w:rPr>
                <w:noProof/>
                <w:webHidden/>
              </w:rPr>
              <w:tab/>
            </w:r>
            <w:r w:rsidRPr="00017B79">
              <w:rPr>
                <w:noProof/>
                <w:webHidden/>
              </w:rPr>
              <w:fldChar w:fldCharType="begin"/>
            </w:r>
            <w:r w:rsidRPr="00017B79">
              <w:rPr>
                <w:noProof/>
                <w:webHidden/>
              </w:rPr>
              <w:instrText xml:space="preserve"> PAGEREF _Toc94873021 \h </w:instrText>
            </w:r>
            <w:r w:rsidRPr="00017B79">
              <w:rPr>
                <w:noProof/>
                <w:webHidden/>
              </w:rPr>
            </w:r>
            <w:r w:rsidRPr="00017B79">
              <w:rPr>
                <w:noProof/>
                <w:webHidden/>
              </w:rPr>
              <w:fldChar w:fldCharType="separate"/>
            </w:r>
            <w:r w:rsidR="0028630C">
              <w:rPr>
                <w:noProof/>
                <w:webHidden/>
              </w:rPr>
              <w:t>47</w:t>
            </w:r>
            <w:r w:rsidRPr="00017B79">
              <w:rPr>
                <w:noProof/>
                <w:webHidden/>
              </w:rPr>
              <w:fldChar w:fldCharType="end"/>
            </w:r>
          </w:hyperlink>
        </w:p>
        <w:p w14:paraId="72809CC0"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22" w:history="1">
            <w:r w:rsidRPr="00017B79">
              <w:rPr>
                <w:rStyle w:val="Hyperlink"/>
                <w:noProof/>
                <w:sz w:val="20"/>
                <w:szCs w:val="20"/>
                <w:lang w:val="ka-GE"/>
              </w:rPr>
              <w:t>3.2.5.1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შემარბილებელი ღონისძიებები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_Toc94873022 \h </w:instrText>
            </w:r>
            <w:r w:rsidRPr="00017B79">
              <w:rPr>
                <w:noProof/>
                <w:webHidden/>
                <w:sz w:val="20"/>
                <w:szCs w:val="20"/>
              </w:rPr>
            </w:r>
            <w:r w:rsidRPr="00017B79">
              <w:rPr>
                <w:noProof/>
                <w:webHidden/>
                <w:sz w:val="20"/>
                <w:szCs w:val="20"/>
              </w:rPr>
              <w:fldChar w:fldCharType="separate"/>
            </w:r>
            <w:r w:rsidR="0028630C">
              <w:rPr>
                <w:noProof/>
                <w:webHidden/>
                <w:sz w:val="20"/>
                <w:szCs w:val="20"/>
              </w:rPr>
              <w:t>48</w:t>
            </w:r>
            <w:r w:rsidRPr="00017B79">
              <w:rPr>
                <w:noProof/>
                <w:webHidden/>
                <w:sz w:val="20"/>
                <w:szCs w:val="20"/>
              </w:rPr>
              <w:fldChar w:fldCharType="end"/>
            </w:r>
          </w:hyperlink>
        </w:p>
        <w:p w14:paraId="4B0A672A"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23" w:history="1">
            <w:r w:rsidRPr="00017B79">
              <w:rPr>
                <w:rStyle w:val="Hyperlink"/>
                <w:noProof/>
              </w:rPr>
              <w:t>3.2.6</w:t>
            </w:r>
            <w:r w:rsidRPr="00017B79">
              <w:rPr>
                <w:rFonts w:asciiTheme="minorHAnsi" w:eastAsiaTheme="minorEastAsia" w:hAnsiTheme="minorHAnsi" w:cstheme="minorBidi"/>
                <w:iCs w:val="0"/>
                <w:noProof/>
                <w:lang w:val="ka-GE" w:eastAsia="ka-GE"/>
              </w:rPr>
              <w:tab/>
            </w:r>
            <w:r w:rsidRPr="00017B79">
              <w:rPr>
                <w:rStyle w:val="Hyperlink"/>
                <w:noProof/>
              </w:rPr>
              <w:t>ბიოლოგიური გარემო</w:t>
            </w:r>
            <w:r w:rsidRPr="00017B79">
              <w:rPr>
                <w:noProof/>
                <w:webHidden/>
              </w:rPr>
              <w:tab/>
            </w:r>
            <w:r w:rsidRPr="00017B79">
              <w:rPr>
                <w:noProof/>
                <w:webHidden/>
              </w:rPr>
              <w:fldChar w:fldCharType="begin"/>
            </w:r>
            <w:r w:rsidRPr="00017B79">
              <w:rPr>
                <w:noProof/>
                <w:webHidden/>
              </w:rPr>
              <w:instrText xml:space="preserve"> PAGEREF _Toc94873023 \h </w:instrText>
            </w:r>
            <w:r w:rsidRPr="00017B79">
              <w:rPr>
                <w:noProof/>
                <w:webHidden/>
              </w:rPr>
            </w:r>
            <w:r w:rsidRPr="00017B79">
              <w:rPr>
                <w:noProof/>
                <w:webHidden/>
              </w:rPr>
              <w:fldChar w:fldCharType="separate"/>
            </w:r>
            <w:r w:rsidR="0028630C">
              <w:rPr>
                <w:noProof/>
                <w:webHidden/>
              </w:rPr>
              <w:t>49</w:t>
            </w:r>
            <w:r w:rsidRPr="00017B79">
              <w:rPr>
                <w:noProof/>
                <w:webHidden/>
              </w:rPr>
              <w:fldChar w:fldCharType="end"/>
            </w:r>
          </w:hyperlink>
        </w:p>
        <w:p w14:paraId="69248202"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24" w:history="1">
            <w:r w:rsidRPr="00017B79">
              <w:rPr>
                <w:rStyle w:val="Hyperlink"/>
                <w:noProof/>
                <w:sz w:val="20"/>
                <w:szCs w:val="20"/>
                <w:lang w:val="ka-GE"/>
              </w:rPr>
              <w:t>3.2.6.1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ფლორა</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_Toc94873024 \h </w:instrText>
            </w:r>
            <w:r w:rsidRPr="00017B79">
              <w:rPr>
                <w:noProof/>
                <w:webHidden/>
                <w:sz w:val="20"/>
                <w:szCs w:val="20"/>
              </w:rPr>
            </w:r>
            <w:r w:rsidRPr="00017B79">
              <w:rPr>
                <w:noProof/>
                <w:webHidden/>
                <w:sz w:val="20"/>
                <w:szCs w:val="20"/>
              </w:rPr>
              <w:fldChar w:fldCharType="separate"/>
            </w:r>
            <w:r w:rsidR="0028630C">
              <w:rPr>
                <w:noProof/>
                <w:webHidden/>
                <w:sz w:val="20"/>
                <w:szCs w:val="20"/>
              </w:rPr>
              <w:t>49</w:t>
            </w:r>
            <w:r w:rsidRPr="00017B79">
              <w:rPr>
                <w:noProof/>
                <w:webHidden/>
                <w:sz w:val="20"/>
                <w:szCs w:val="20"/>
              </w:rPr>
              <w:fldChar w:fldCharType="end"/>
            </w:r>
          </w:hyperlink>
        </w:p>
        <w:p w14:paraId="389C7911"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25" w:history="1">
            <w:r w:rsidRPr="00017B79">
              <w:rPr>
                <w:rStyle w:val="Hyperlink"/>
                <w:noProof/>
                <w:sz w:val="20"/>
                <w:szCs w:val="20"/>
                <w:lang w:val="ka-GE"/>
              </w:rPr>
              <w:t>3.2.6.2</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შემარბილებელი ღონისძიებები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_Toc94873025 \h </w:instrText>
            </w:r>
            <w:r w:rsidRPr="00017B79">
              <w:rPr>
                <w:noProof/>
                <w:webHidden/>
                <w:sz w:val="20"/>
                <w:szCs w:val="20"/>
              </w:rPr>
            </w:r>
            <w:r w:rsidRPr="00017B79">
              <w:rPr>
                <w:noProof/>
                <w:webHidden/>
                <w:sz w:val="20"/>
                <w:szCs w:val="20"/>
              </w:rPr>
              <w:fldChar w:fldCharType="separate"/>
            </w:r>
            <w:r w:rsidR="0028630C">
              <w:rPr>
                <w:noProof/>
                <w:webHidden/>
                <w:sz w:val="20"/>
                <w:szCs w:val="20"/>
              </w:rPr>
              <w:t>50</w:t>
            </w:r>
            <w:r w:rsidRPr="00017B79">
              <w:rPr>
                <w:noProof/>
                <w:webHidden/>
                <w:sz w:val="20"/>
                <w:szCs w:val="20"/>
              </w:rPr>
              <w:fldChar w:fldCharType="end"/>
            </w:r>
          </w:hyperlink>
        </w:p>
        <w:p w14:paraId="65DD620E"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26" w:history="1">
            <w:r w:rsidRPr="00017B79">
              <w:rPr>
                <w:rStyle w:val="Hyperlink"/>
                <w:noProof/>
                <w:sz w:val="20"/>
                <w:szCs w:val="20"/>
                <w:lang w:val="ka-GE"/>
              </w:rPr>
              <w:t>3.2.6.3</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ფაუნა</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_Toc94873026 \h </w:instrText>
            </w:r>
            <w:r w:rsidRPr="00017B79">
              <w:rPr>
                <w:noProof/>
                <w:webHidden/>
                <w:sz w:val="20"/>
                <w:szCs w:val="20"/>
              </w:rPr>
            </w:r>
            <w:r w:rsidRPr="00017B79">
              <w:rPr>
                <w:noProof/>
                <w:webHidden/>
                <w:sz w:val="20"/>
                <w:szCs w:val="20"/>
              </w:rPr>
              <w:fldChar w:fldCharType="separate"/>
            </w:r>
            <w:r w:rsidR="0028630C">
              <w:rPr>
                <w:noProof/>
                <w:webHidden/>
                <w:sz w:val="20"/>
                <w:szCs w:val="20"/>
              </w:rPr>
              <w:t>51</w:t>
            </w:r>
            <w:r w:rsidRPr="00017B79">
              <w:rPr>
                <w:noProof/>
                <w:webHidden/>
                <w:sz w:val="20"/>
                <w:szCs w:val="20"/>
              </w:rPr>
              <w:fldChar w:fldCharType="end"/>
            </w:r>
          </w:hyperlink>
        </w:p>
        <w:p w14:paraId="7907ADF7"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27" w:history="1">
            <w:r w:rsidRPr="00017B79">
              <w:rPr>
                <w:rStyle w:val="Hyperlink"/>
                <w:noProof/>
                <w:sz w:val="20"/>
                <w:szCs w:val="20"/>
                <w:lang w:val="ka-GE"/>
              </w:rPr>
              <w:t>3.2.6.4</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ზემოქმედება დაცულ ტერიტორიებზე</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_Toc94873027 \h </w:instrText>
            </w:r>
            <w:r w:rsidRPr="00017B79">
              <w:rPr>
                <w:noProof/>
                <w:webHidden/>
                <w:sz w:val="20"/>
                <w:szCs w:val="20"/>
              </w:rPr>
            </w:r>
            <w:r w:rsidRPr="00017B79">
              <w:rPr>
                <w:noProof/>
                <w:webHidden/>
                <w:sz w:val="20"/>
                <w:szCs w:val="20"/>
              </w:rPr>
              <w:fldChar w:fldCharType="separate"/>
            </w:r>
            <w:r w:rsidR="0028630C">
              <w:rPr>
                <w:noProof/>
                <w:webHidden/>
                <w:sz w:val="20"/>
                <w:szCs w:val="20"/>
              </w:rPr>
              <w:t>53</w:t>
            </w:r>
            <w:r w:rsidRPr="00017B79">
              <w:rPr>
                <w:noProof/>
                <w:webHidden/>
                <w:sz w:val="20"/>
                <w:szCs w:val="20"/>
              </w:rPr>
              <w:fldChar w:fldCharType="end"/>
            </w:r>
          </w:hyperlink>
        </w:p>
        <w:p w14:paraId="36A9D8BD"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28" w:history="1">
            <w:r w:rsidRPr="00017B79">
              <w:rPr>
                <w:rStyle w:val="Hyperlink"/>
                <w:rFonts w:eastAsia="Calibri" w:cs="Sylfaen"/>
                <w:noProof/>
                <w:sz w:val="20"/>
                <w:szCs w:val="20"/>
                <w:lang w:val="ka-GE"/>
              </w:rPr>
              <w:t>3.2.6.5</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შემარბილებელი ღონისძიებები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_Toc94873028 \h </w:instrText>
            </w:r>
            <w:r w:rsidRPr="00017B79">
              <w:rPr>
                <w:noProof/>
                <w:webHidden/>
                <w:sz w:val="20"/>
                <w:szCs w:val="20"/>
              </w:rPr>
            </w:r>
            <w:r w:rsidRPr="00017B79">
              <w:rPr>
                <w:noProof/>
                <w:webHidden/>
                <w:sz w:val="20"/>
                <w:szCs w:val="20"/>
              </w:rPr>
              <w:fldChar w:fldCharType="separate"/>
            </w:r>
            <w:r w:rsidR="0028630C">
              <w:rPr>
                <w:noProof/>
                <w:webHidden/>
                <w:sz w:val="20"/>
                <w:szCs w:val="20"/>
              </w:rPr>
              <w:t>54</w:t>
            </w:r>
            <w:r w:rsidRPr="00017B79">
              <w:rPr>
                <w:noProof/>
                <w:webHidden/>
                <w:sz w:val="20"/>
                <w:szCs w:val="20"/>
              </w:rPr>
              <w:fldChar w:fldCharType="end"/>
            </w:r>
          </w:hyperlink>
        </w:p>
        <w:p w14:paraId="2CEC95D1"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29" w:history="1">
            <w:r w:rsidRPr="00017B79">
              <w:rPr>
                <w:rStyle w:val="Hyperlink"/>
                <w:noProof/>
              </w:rPr>
              <w:t>3.2.7</w:t>
            </w:r>
            <w:r w:rsidRPr="00017B79">
              <w:rPr>
                <w:rFonts w:asciiTheme="minorHAnsi" w:eastAsiaTheme="minorEastAsia" w:hAnsiTheme="minorHAnsi" w:cstheme="minorBidi"/>
                <w:iCs w:val="0"/>
                <w:noProof/>
                <w:lang w:val="ka-GE" w:eastAsia="ka-GE"/>
              </w:rPr>
              <w:tab/>
            </w:r>
            <w:r w:rsidRPr="00017B79">
              <w:rPr>
                <w:rStyle w:val="Hyperlink"/>
                <w:noProof/>
              </w:rPr>
              <w:t>კულტურული მემკვიდრეობა</w:t>
            </w:r>
            <w:r w:rsidRPr="00017B79">
              <w:rPr>
                <w:noProof/>
                <w:webHidden/>
              </w:rPr>
              <w:tab/>
            </w:r>
            <w:r w:rsidRPr="00017B79">
              <w:rPr>
                <w:noProof/>
                <w:webHidden/>
              </w:rPr>
              <w:fldChar w:fldCharType="begin"/>
            </w:r>
            <w:r w:rsidRPr="00017B79">
              <w:rPr>
                <w:noProof/>
                <w:webHidden/>
              </w:rPr>
              <w:instrText xml:space="preserve"> PAGEREF _Toc94873029 \h </w:instrText>
            </w:r>
            <w:r w:rsidRPr="00017B79">
              <w:rPr>
                <w:noProof/>
                <w:webHidden/>
              </w:rPr>
            </w:r>
            <w:r w:rsidRPr="00017B79">
              <w:rPr>
                <w:noProof/>
                <w:webHidden/>
              </w:rPr>
              <w:fldChar w:fldCharType="separate"/>
            </w:r>
            <w:r w:rsidR="0028630C">
              <w:rPr>
                <w:noProof/>
                <w:webHidden/>
              </w:rPr>
              <w:t>55</w:t>
            </w:r>
            <w:r w:rsidRPr="00017B79">
              <w:rPr>
                <w:noProof/>
                <w:webHidden/>
              </w:rPr>
              <w:fldChar w:fldCharType="end"/>
            </w:r>
          </w:hyperlink>
        </w:p>
        <w:p w14:paraId="0B3C2D86"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30" w:history="1">
            <w:r w:rsidRPr="00017B79">
              <w:rPr>
                <w:rStyle w:val="Hyperlink"/>
                <w:noProof/>
              </w:rPr>
              <w:t>3.2.8</w:t>
            </w:r>
            <w:r w:rsidRPr="00017B79">
              <w:rPr>
                <w:rFonts w:asciiTheme="minorHAnsi" w:eastAsiaTheme="minorEastAsia" w:hAnsiTheme="minorHAnsi" w:cstheme="minorBidi"/>
                <w:iCs w:val="0"/>
                <w:noProof/>
                <w:lang w:val="ka-GE" w:eastAsia="ka-GE"/>
              </w:rPr>
              <w:tab/>
            </w:r>
            <w:r w:rsidRPr="00017B79">
              <w:rPr>
                <w:rStyle w:val="Hyperlink"/>
                <w:noProof/>
              </w:rPr>
              <w:t>ზემოქმედება ნიადაგის ნაყოფიერი ფენაზე და გრუნტის ხარისხზე</w:t>
            </w:r>
            <w:r w:rsidRPr="00017B79">
              <w:rPr>
                <w:noProof/>
                <w:webHidden/>
              </w:rPr>
              <w:tab/>
            </w:r>
            <w:r w:rsidRPr="00017B79">
              <w:rPr>
                <w:noProof/>
                <w:webHidden/>
              </w:rPr>
              <w:fldChar w:fldCharType="begin"/>
            </w:r>
            <w:r w:rsidRPr="00017B79">
              <w:rPr>
                <w:noProof/>
                <w:webHidden/>
              </w:rPr>
              <w:instrText xml:space="preserve"> PAGEREF _Toc94873030 \h </w:instrText>
            </w:r>
            <w:r w:rsidRPr="00017B79">
              <w:rPr>
                <w:noProof/>
                <w:webHidden/>
              </w:rPr>
            </w:r>
            <w:r w:rsidRPr="00017B79">
              <w:rPr>
                <w:noProof/>
                <w:webHidden/>
              </w:rPr>
              <w:fldChar w:fldCharType="separate"/>
            </w:r>
            <w:r w:rsidR="0028630C">
              <w:rPr>
                <w:noProof/>
                <w:webHidden/>
              </w:rPr>
              <w:t>56</w:t>
            </w:r>
            <w:r w:rsidRPr="00017B79">
              <w:rPr>
                <w:noProof/>
                <w:webHidden/>
              </w:rPr>
              <w:fldChar w:fldCharType="end"/>
            </w:r>
          </w:hyperlink>
        </w:p>
        <w:p w14:paraId="1EAB22CE" w14:textId="77777777" w:rsidR="00017B79" w:rsidRPr="00017B79" w:rsidRDefault="00017B79" w:rsidP="00017B79">
          <w:pPr>
            <w:pStyle w:val="TOC4"/>
            <w:rPr>
              <w:rFonts w:asciiTheme="minorHAnsi" w:eastAsiaTheme="minorEastAsia" w:hAnsiTheme="minorHAnsi" w:cstheme="minorBidi"/>
              <w:noProof/>
              <w:sz w:val="20"/>
              <w:szCs w:val="20"/>
              <w:lang w:val="ka-GE" w:eastAsia="ka-GE"/>
            </w:rPr>
          </w:pPr>
          <w:hyperlink w:anchor="_Toc94873031" w:history="1">
            <w:r w:rsidRPr="00017B79">
              <w:rPr>
                <w:rStyle w:val="Hyperlink"/>
                <w:noProof/>
                <w:sz w:val="20"/>
                <w:szCs w:val="20"/>
                <w:lang w:val="ka-GE"/>
              </w:rPr>
              <w:t>3.2.8.1</w:t>
            </w:r>
            <w:r w:rsidRPr="00017B79">
              <w:rPr>
                <w:rFonts w:asciiTheme="minorHAnsi" w:eastAsiaTheme="minorEastAsia" w:hAnsiTheme="minorHAnsi" w:cstheme="minorBidi"/>
                <w:noProof/>
                <w:sz w:val="20"/>
                <w:szCs w:val="20"/>
                <w:lang w:val="ka-GE" w:eastAsia="ka-GE"/>
              </w:rPr>
              <w:tab/>
            </w:r>
            <w:r w:rsidRPr="00017B79">
              <w:rPr>
                <w:rStyle w:val="Hyperlink"/>
                <w:noProof/>
                <w:sz w:val="20"/>
                <w:szCs w:val="20"/>
                <w:lang w:val="ka-GE"/>
              </w:rPr>
              <w:t>შემარბილებელი ღონისძიებები</w:t>
            </w:r>
            <w:r w:rsidRPr="00017B79">
              <w:rPr>
                <w:noProof/>
                <w:webHidden/>
                <w:sz w:val="20"/>
                <w:szCs w:val="20"/>
              </w:rPr>
              <w:tab/>
            </w:r>
            <w:r w:rsidRPr="00017B79">
              <w:rPr>
                <w:noProof/>
                <w:webHidden/>
                <w:sz w:val="20"/>
                <w:szCs w:val="20"/>
              </w:rPr>
              <w:fldChar w:fldCharType="begin"/>
            </w:r>
            <w:r w:rsidRPr="00017B79">
              <w:rPr>
                <w:noProof/>
                <w:webHidden/>
                <w:sz w:val="20"/>
                <w:szCs w:val="20"/>
              </w:rPr>
              <w:instrText xml:space="preserve"> PAGEREF _Toc94873031 \h </w:instrText>
            </w:r>
            <w:r w:rsidRPr="00017B79">
              <w:rPr>
                <w:noProof/>
                <w:webHidden/>
                <w:sz w:val="20"/>
                <w:szCs w:val="20"/>
              </w:rPr>
            </w:r>
            <w:r w:rsidRPr="00017B79">
              <w:rPr>
                <w:noProof/>
                <w:webHidden/>
                <w:sz w:val="20"/>
                <w:szCs w:val="20"/>
              </w:rPr>
              <w:fldChar w:fldCharType="separate"/>
            </w:r>
            <w:r w:rsidR="0028630C">
              <w:rPr>
                <w:noProof/>
                <w:webHidden/>
                <w:sz w:val="20"/>
                <w:szCs w:val="20"/>
              </w:rPr>
              <w:t>57</w:t>
            </w:r>
            <w:r w:rsidRPr="00017B79">
              <w:rPr>
                <w:noProof/>
                <w:webHidden/>
                <w:sz w:val="20"/>
                <w:szCs w:val="20"/>
              </w:rPr>
              <w:fldChar w:fldCharType="end"/>
            </w:r>
          </w:hyperlink>
        </w:p>
        <w:p w14:paraId="26630A5C"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3032" w:history="1">
            <w:r w:rsidRPr="00017B79">
              <w:rPr>
                <w:rStyle w:val="Hyperlink"/>
                <w:noProof/>
              </w:rPr>
              <w:t>3.3</w:t>
            </w:r>
            <w:r w:rsidRPr="00017B79">
              <w:rPr>
                <w:rFonts w:asciiTheme="minorHAnsi" w:eastAsiaTheme="minorEastAsia" w:hAnsiTheme="minorHAnsi" w:cstheme="minorBidi"/>
                <w:smallCaps w:val="0"/>
                <w:noProof/>
                <w:lang w:val="ka-GE" w:eastAsia="ka-GE"/>
              </w:rPr>
              <w:tab/>
            </w:r>
            <w:r w:rsidRPr="00017B79">
              <w:rPr>
                <w:rStyle w:val="Hyperlink"/>
                <w:noProof/>
              </w:rPr>
              <w:t>ნარჩენების მართვის პროცესში მოსალოდნელი ზემოქმედება</w:t>
            </w:r>
            <w:r w:rsidRPr="00017B79">
              <w:rPr>
                <w:noProof/>
                <w:webHidden/>
              </w:rPr>
              <w:tab/>
            </w:r>
            <w:r w:rsidRPr="00017B79">
              <w:rPr>
                <w:noProof/>
                <w:webHidden/>
              </w:rPr>
              <w:fldChar w:fldCharType="begin"/>
            </w:r>
            <w:r w:rsidRPr="00017B79">
              <w:rPr>
                <w:noProof/>
                <w:webHidden/>
              </w:rPr>
              <w:instrText xml:space="preserve"> PAGEREF _Toc94873032 \h </w:instrText>
            </w:r>
            <w:r w:rsidRPr="00017B79">
              <w:rPr>
                <w:noProof/>
                <w:webHidden/>
              </w:rPr>
            </w:r>
            <w:r w:rsidRPr="00017B79">
              <w:rPr>
                <w:noProof/>
                <w:webHidden/>
              </w:rPr>
              <w:fldChar w:fldCharType="separate"/>
            </w:r>
            <w:r w:rsidR="0028630C">
              <w:rPr>
                <w:noProof/>
                <w:webHidden/>
              </w:rPr>
              <w:t>58</w:t>
            </w:r>
            <w:r w:rsidRPr="00017B79">
              <w:rPr>
                <w:noProof/>
                <w:webHidden/>
              </w:rPr>
              <w:fldChar w:fldCharType="end"/>
            </w:r>
          </w:hyperlink>
        </w:p>
        <w:p w14:paraId="409136E0"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33" w:history="1">
            <w:r w:rsidRPr="00017B79">
              <w:rPr>
                <w:rStyle w:val="Hyperlink"/>
                <w:noProof/>
              </w:rPr>
              <w:t>3.3.1</w:t>
            </w:r>
            <w:r w:rsidRPr="00017B79">
              <w:rPr>
                <w:rFonts w:asciiTheme="minorHAnsi" w:eastAsiaTheme="minorEastAsia" w:hAnsiTheme="minorHAnsi" w:cstheme="minorBidi"/>
                <w:iCs w:val="0"/>
                <w:noProof/>
                <w:lang w:val="ka-GE" w:eastAsia="ka-GE"/>
              </w:rPr>
              <w:tab/>
            </w:r>
            <w:r w:rsidRPr="00017B79">
              <w:rPr>
                <w:rStyle w:val="Hyperlink"/>
                <w:noProof/>
              </w:rPr>
              <w:t>შემარბილებელი ღონისძიებები</w:t>
            </w:r>
            <w:r w:rsidRPr="00017B79">
              <w:rPr>
                <w:noProof/>
                <w:webHidden/>
              </w:rPr>
              <w:tab/>
            </w:r>
            <w:r w:rsidRPr="00017B79">
              <w:rPr>
                <w:noProof/>
                <w:webHidden/>
              </w:rPr>
              <w:fldChar w:fldCharType="begin"/>
            </w:r>
            <w:r w:rsidRPr="00017B79">
              <w:rPr>
                <w:noProof/>
                <w:webHidden/>
              </w:rPr>
              <w:instrText xml:space="preserve"> PAGEREF _Toc94873033 \h </w:instrText>
            </w:r>
            <w:r w:rsidRPr="00017B79">
              <w:rPr>
                <w:noProof/>
                <w:webHidden/>
              </w:rPr>
            </w:r>
            <w:r w:rsidRPr="00017B79">
              <w:rPr>
                <w:noProof/>
                <w:webHidden/>
              </w:rPr>
              <w:fldChar w:fldCharType="separate"/>
            </w:r>
            <w:r w:rsidR="0028630C">
              <w:rPr>
                <w:noProof/>
                <w:webHidden/>
              </w:rPr>
              <w:t>58</w:t>
            </w:r>
            <w:r w:rsidRPr="00017B79">
              <w:rPr>
                <w:noProof/>
                <w:webHidden/>
              </w:rPr>
              <w:fldChar w:fldCharType="end"/>
            </w:r>
          </w:hyperlink>
        </w:p>
        <w:p w14:paraId="1DF305D8"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3034" w:history="1">
            <w:r w:rsidRPr="00017B79">
              <w:rPr>
                <w:rStyle w:val="Hyperlink"/>
                <w:noProof/>
              </w:rPr>
              <w:t>3.4</w:t>
            </w:r>
            <w:r w:rsidRPr="00017B79">
              <w:rPr>
                <w:rFonts w:asciiTheme="minorHAnsi" w:eastAsiaTheme="minorEastAsia" w:hAnsiTheme="minorHAnsi" w:cstheme="minorBidi"/>
                <w:smallCaps w:val="0"/>
                <w:noProof/>
                <w:lang w:val="ka-GE" w:eastAsia="ka-GE"/>
              </w:rPr>
              <w:tab/>
            </w:r>
            <w:r w:rsidRPr="00017B79">
              <w:rPr>
                <w:rStyle w:val="Hyperlink"/>
                <w:noProof/>
              </w:rPr>
              <w:t>ზემოქმედება ისტორიულ-კულტურული მემკვიდრეობის ძეგლებზე</w:t>
            </w:r>
            <w:r w:rsidRPr="00017B79">
              <w:rPr>
                <w:noProof/>
                <w:webHidden/>
              </w:rPr>
              <w:tab/>
            </w:r>
            <w:r w:rsidRPr="00017B79">
              <w:rPr>
                <w:noProof/>
                <w:webHidden/>
              </w:rPr>
              <w:fldChar w:fldCharType="begin"/>
            </w:r>
            <w:r w:rsidRPr="00017B79">
              <w:rPr>
                <w:noProof/>
                <w:webHidden/>
              </w:rPr>
              <w:instrText xml:space="preserve"> PAGEREF _Toc94873034 \h </w:instrText>
            </w:r>
            <w:r w:rsidRPr="00017B79">
              <w:rPr>
                <w:noProof/>
                <w:webHidden/>
              </w:rPr>
            </w:r>
            <w:r w:rsidRPr="00017B79">
              <w:rPr>
                <w:noProof/>
                <w:webHidden/>
              </w:rPr>
              <w:fldChar w:fldCharType="separate"/>
            </w:r>
            <w:r w:rsidR="0028630C">
              <w:rPr>
                <w:noProof/>
                <w:webHidden/>
              </w:rPr>
              <w:t>58</w:t>
            </w:r>
            <w:r w:rsidRPr="00017B79">
              <w:rPr>
                <w:noProof/>
                <w:webHidden/>
              </w:rPr>
              <w:fldChar w:fldCharType="end"/>
            </w:r>
          </w:hyperlink>
        </w:p>
        <w:p w14:paraId="0F33FA7A"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35" w:history="1">
            <w:r w:rsidRPr="00017B79">
              <w:rPr>
                <w:rStyle w:val="Hyperlink"/>
                <w:noProof/>
              </w:rPr>
              <w:t>3.4.1</w:t>
            </w:r>
            <w:r w:rsidRPr="00017B79">
              <w:rPr>
                <w:rFonts w:asciiTheme="minorHAnsi" w:eastAsiaTheme="minorEastAsia" w:hAnsiTheme="minorHAnsi" w:cstheme="minorBidi"/>
                <w:iCs w:val="0"/>
                <w:noProof/>
                <w:lang w:val="ka-GE" w:eastAsia="ka-GE"/>
              </w:rPr>
              <w:tab/>
            </w:r>
            <w:r w:rsidRPr="00017B79">
              <w:rPr>
                <w:rStyle w:val="Hyperlink"/>
                <w:noProof/>
              </w:rPr>
              <w:t>შემარბილებელი ღონისძიებები</w:t>
            </w:r>
            <w:r w:rsidRPr="00017B79">
              <w:rPr>
                <w:noProof/>
                <w:webHidden/>
              </w:rPr>
              <w:tab/>
            </w:r>
            <w:r w:rsidRPr="00017B79">
              <w:rPr>
                <w:noProof/>
                <w:webHidden/>
              </w:rPr>
              <w:fldChar w:fldCharType="begin"/>
            </w:r>
            <w:r w:rsidRPr="00017B79">
              <w:rPr>
                <w:noProof/>
                <w:webHidden/>
              </w:rPr>
              <w:instrText xml:space="preserve"> PAGEREF _Toc94873035 \h </w:instrText>
            </w:r>
            <w:r w:rsidRPr="00017B79">
              <w:rPr>
                <w:noProof/>
                <w:webHidden/>
              </w:rPr>
            </w:r>
            <w:r w:rsidRPr="00017B79">
              <w:rPr>
                <w:noProof/>
                <w:webHidden/>
              </w:rPr>
              <w:fldChar w:fldCharType="separate"/>
            </w:r>
            <w:r w:rsidR="0028630C">
              <w:rPr>
                <w:noProof/>
                <w:webHidden/>
              </w:rPr>
              <w:t>58</w:t>
            </w:r>
            <w:r w:rsidRPr="00017B79">
              <w:rPr>
                <w:noProof/>
                <w:webHidden/>
              </w:rPr>
              <w:fldChar w:fldCharType="end"/>
            </w:r>
          </w:hyperlink>
        </w:p>
        <w:p w14:paraId="581CC6FA"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3036" w:history="1">
            <w:r w:rsidRPr="00017B79">
              <w:rPr>
                <w:rStyle w:val="Hyperlink"/>
                <w:noProof/>
              </w:rPr>
              <w:t>3.5</w:t>
            </w:r>
            <w:r w:rsidRPr="00017B79">
              <w:rPr>
                <w:rFonts w:asciiTheme="minorHAnsi" w:eastAsiaTheme="minorEastAsia" w:hAnsiTheme="minorHAnsi" w:cstheme="minorBidi"/>
                <w:smallCaps w:val="0"/>
                <w:noProof/>
                <w:lang w:val="ka-GE" w:eastAsia="ka-GE"/>
              </w:rPr>
              <w:tab/>
            </w:r>
            <w:r w:rsidRPr="00017B79">
              <w:rPr>
                <w:rStyle w:val="Hyperlink"/>
                <w:noProof/>
              </w:rPr>
              <w:t>კუმულაციური ზემოქმედება</w:t>
            </w:r>
            <w:r w:rsidRPr="00017B79">
              <w:rPr>
                <w:noProof/>
                <w:webHidden/>
              </w:rPr>
              <w:tab/>
            </w:r>
            <w:r w:rsidRPr="00017B79">
              <w:rPr>
                <w:noProof/>
                <w:webHidden/>
              </w:rPr>
              <w:fldChar w:fldCharType="begin"/>
            </w:r>
            <w:r w:rsidRPr="00017B79">
              <w:rPr>
                <w:noProof/>
                <w:webHidden/>
              </w:rPr>
              <w:instrText xml:space="preserve"> PAGEREF _Toc94873036 \h </w:instrText>
            </w:r>
            <w:r w:rsidRPr="00017B79">
              <w:rPr>
                <w:noProof/>
                <w:webHidden/>
              </w:rPr>
            </w:r>
            <w:r w:rsidRPr="00017B79">
              <w:rPr>
                <w:noProof/>
                <w:webHidden/>
              </w:rPr>
              <w:fldChar w:fldCharType="separate"/>
            </w:r>
            <w:r w:rsidR="0028630C">
              <w:rPr>
                <w:noProof/>
                <w:webHidden/>
              </w:rPr>
              <w:t>58</w:t>
            </w:r>
            <w:r w:rsidRPr="00017B79">
              <w:rPr>
                <w:noProof/>
                <w:webHidden/>
              </w:rPr>
              <w:fldChar w:fldCharType="end"/>
            </w:r>
          </w:hyperlink>
        </w:p>
        <w:p w14:paraId="630A488C"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3037" w:history="1">
            <w:r w:rsidRPr="00017B79">
              <w:rPr>
                <w:rStyle w:val="Hyperlink"/>
                <w:noProof/>
              </w:rPr>
              <w:t>3.6</w:t>
            </w:r>
            <w:r w:rsidRPr="00017B79">
              <w:rPr>
                <w:rFonts w:asciiTheme="minorHAnsi" w:eastAsiaTheme="minorEastAsia" w:hAnsiTheme="minorHAnsi" w:cstheme="minorBidi"/>
                <w:smallCaps w:val="0"/>
                <w:noProof/>
                <w:lang w:val="ka-GE" w:eastAsia="ka-GE"/>
              </w:rPr>
              <w:tab/>
            </w:r>
            <w:r w:rsidRPr="00017B79">
              <w:rPr>
                <w:rStyle w:val="Hyperlink"/>
                <w:noProof/>
              </w:rPr>
              <w:t>ნარჩენი ზემოქმედება</w:t>
            </w:r>
            <w:r w:rsidRPr="00017B79">
              <w:rPr>
                <w:noProof/>
                <w:webHidden/>
              </w:rPr>
              <w:tab/>
            </w:r>
            <w:r w:rsidRPr="00017B79">
              <w:rPr>
                <w:noProof/>
                <w:webHidden/>
              </w:rPr>
              <w:fldChar w:fldCharType="begin"/>
            </w:r>
            <w:r w:rsidRPr="00017B79">
              <w:rPr>
                <w:noProof/>
                <w:webHidden/>
              </w:rPr>
              <w:instrText xml:space="preserve"> PAGEREF _Toc94873037 \h </w:instrText>
            </w:r>
            <w:r w:rsidRPr="00017B79">
              <w:rPr>
                <w:noProof/>
                <w:webHidden/>
              </w:rPr>
            </w:r>
            <w:r w:rsidRPr="00017B79">
              <w:rPr>
                <w:noProof/>
                <w:webHidden/>
              </w:rPr>
              <w:fldChar w:fldCharType="separate"/>
            </w:r>
            <w:r w:rsidR="0028630C">
              <w:rPr>
                <w:noProof/>
                <w:webHidden/>
              </w:rPr>
              <w:t>59</w:t>
            </w:r>
            <w:r w:rsidRPr="00017B79">
              <w:rPr>
                <w:noProof/>
                <w:webHidden/>
              </w:rPr>
              <w:fldChar w:fldCharType="end"/>
            </w:r>
          </w:hyperlink>
        </w:p>
        <w:p w14:paraId="1C8E19FF" w14:textId="77777777" w:rsidR="00017B79" w:rsidRPr="00017B79" w:rsidRDefault="00017B79" w:rsidP="00017B79">
          <w:pPr>
            <w:pStyle w:val="TOC1"/>
            <w:tabs>
              <w:tab w:val="left" w:pos="1100"/>
              <w:tab w:val="right" w:leader="dot" w:pos="9629"/>
            </w:tabs>
            <w:spacing w:before="0" w:after="0"/>
            <w:rPr>
              <w:rFonts w:asciiTheme="minorHAnsi" w:eastAsiaTheme="minorEastAsia" w:hAnsiTheme="minorHAnsi" w:cstheme="minorBidi"/>
              <w:b w:val="0"/>
              <w:bCs w:val="0"/>
              <w:caps w:val="0"/>
              <w:noProof/>
              <w:color w:val="auto"/>
              <w:lang w:val="ka-GE" w:eastAsia="ka-GE"/>
            </w:rPr>
          </w:pPr>
          <w:hyperlink w:anchor="_Toc94873038" w:history="1">
            <w:r w:rsidRPr="00017B79">
              <w:rPr>
                <w:rStyle w:val="Hyperlink"/>
                <w:noProof/>
                <w:lang w:val="ka-GE"/>
              </w:rPr>
              <w:t>4</w:t>
            </w:r>
            <w:r w:rsidRPr="00017B79">
              <w:rPr>
                <w:rFonts w:asciiTheme="minorHAnsi" w:eastAsiaTheme="minorEastAsia" w:hAnsiTheme="minorHAnsi" w:cstheme="minorBidi"/>
                <w:b w:val="0"/>
                <w:bCs w:val="0"/>
                <w:caps w:val="0"/>
                <w:noProof/>
                <w:color w:val="auto"/>
                <w:lang w:val="ka-GE" w:eastAsia="ka-GE"/>
              </w:rPr>
              <w:tab/>
            </w:r>
            <w:r w:rsidRPr="00017B79">
              <w:rPr>
                <w:rStyle w:val="Hyperlink"/>
                <w:noProof/>
                <w:lang w:val="ka-GE"/>
              </w:rPr>
              <w:t>გარემოსდაცვითი მონიტორინგის გეგმა</w:t>
            </w:r>
            <w:r w:rsidRPr="00017B79">
              <w:rPr>
                <w:noProof/>
                <w:webHidden/>
              </w:rPr>
              <w:tab/>
            </w:r>
            <w:r w:rsidRPr="00017B79">
              <w:rPr>
                <w:noProof/>
                <w:webHidden/>
              </w:rPr>
              <w:fldChar w:fldCharType="begin"/>
            </w:r>
            <w:r w:rsidRPr="00017B79">
              <w:rPr>
                <w:noProof/>
                <w:webHidden/>
              </w:rPr>
              <w:instrText xml:space="preserve"> PAGEREF _Toc94873038 \h </w:instrText>
            </w:r>
            <w:r w:rsidRPr="00017B79">
              <w:rPr>
                <w:noProof/>
                <w:webHidden/>
              </w:rPr>
            </w:r>
            <w:r w:rsidRPr="00017B79">
              <w:rPr>
                <w:noProof/>
                <w:webHidden/>
              </w:rPr>
              <w:fldChar w:fldCharType="separate"/>
            </w:r>
            <w:r w:rsidR="0028630C">
              <w:rPr>
                <w:noProof/>
                <w:webHidden/>
              </w:rPr>
              <w:t>59</w:t>
            </w:r>
            <w:r w:rsidRPr="00017B79">
              <w:rPr>
                <w:noProof/>
                <w:webHidden/>
              </w:rPr>
              <w:fldChar w:fldCharType="end"/>
            </w:r>
          </w:hyperlink>
        </w:p>
        <w:p w14:paraId="12881E23"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3039" w:history="1">
            <w:r w:rsidRPr="00017B79">
              <w:rPr>
                <w:rStyle w:val="Hyperlink"/>
                <w:noProof/>
              </w:rPr>
              <w:t>4.1</w:t>
            </w:r>
            <w:r w:rsidRPr="00017B79">
              <w:rPr>
                <w:rFonts w:asciiTheme="minorHAnsi" w:eastAsiaTheme="minorEastAsia" w:hAnsiTheme="minorHAnsi" w:cstheme="minorBidi"/>
                <w:smallCaps w:val="0"/>
                <w:noProof/>
                <w:lang w:val="ka-GE" w:eastAsia="ka-GE"/>
              </w:rPr>
              <w:tab/>
            </w:r>
            <w:r w:rsidRPr="00017B79">
              <w:rPr>
                <w:rStyle w:val="Hyperlink"/>
                <w:noProof/>
              </w:rPr>
              <w:t>ზოგადი მიმოხილვა</w:t>
            </w:r>
            <w:r w:rsidRPr="00017B79">
              <w:rPr>
                <w:noProof/>
                <w:webHidden/>
              </w:rPr>
              <w:tab/>
            </w:r>
            <w:r w:rsidRPr="00017B79">
              <w:rPr>
                <w:noProof/>
                <w:webHidden/>
              </w:rPr>
              <w:fldChar w:fldCharType="begin"/>
            </w:r>
            <w:r w:rsidRPr="00017B79">
              <w:rPr>
                <w:noProof/>
                <w:webHidden/>
              </w:rPr>
              <w:instrText xml:space="preserve"> PAGEREF _Toc94873039 \h </w:instrText>
            </w:r>
            <w:r w:rsidRPr="00017B79">
              <w:rPr>
                <w:noProof/>
                <w:webHidden/>
              </w:rPr>
            </w:r>
            <w:r w:rsidRPr="00017B79">
              <w:rPr>
                <w:noProof/>
                <w:webHidden/>
              </w:rPr>
              <w:fldChar w:fldCharType="separate"/>
            </w:r>
            <w:r w:rsidR="0028630C">
              <w:rPr>
                <w:noProof/>
                <w:webHidden/>
              </w:rPr>
              <w:t>59</w:t>
            </w:r>
            <w:r w:rsidRPr="00017B79">
              <w:rPr>
                <w:noProof/>
                <w:webHidden/>
              </w:rPr>
              <w:fldChar w:fldCharType="end"/>
            </w:r>
          </w:hyperlink>
        </w:p>
        <w:p w14:paraId="0AF8D7AB"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40" w:history="1">
            <w:r w:rsidRPr="00017B79">
              <w:rPr>
                <w:rStyle w:val="Hyperlink"/>
                <w:noProof/>
              </w:rPr>
              <w:t>4.1.1</w:t>
            </w:r>
            <w:r w:rsidRPr="00017B79">
              <w:rPr>
                <w:rFonts w:asciiTheme="minorHAnsi" w:eastAsiaTheme="minorEastAsia" w:hAnsiTheme="minorHAnsi" w:cstheme="minorBidi"/>
                <w:iCs w:val="0"/>
                <w:noProof/>
                <w:lang w:val="ka-GE" w:eastAsia="ka-GE"/>
              </w:rPr>
              <w:tab/>
            </w:r>
            <w:r w:rsidRPr="00017B79">
              <w:rPr>
                <w:rStyle w:val="Hyperlink"/>
                <w:noProof/>
              </w:rPr>
              <w:t>მშენებლობის ეტაპზე განსახორციელებელი მონიტორინგის გეგმა</w:t>
            </w:r>
            <w:r w:rsidRPr="00017B79">
              <w:rPr>
                <w:noProof/>
                <w:webHidden/>
              </w:rPr>
              <w:tab/>
            </w:r>
            <w:r w:rsidRPr="00017B79">
              <w:rPr>
                <w:noProof/>
                <w:webHidden/>
              </w:rPr>
              <w:fldChar w:fldCharType="begin"/>
            </w:r>
            <w:r w:rsidRPr="00017B79">
              <w:rPr>
                <w:noProof/>
                <w:webHidden/>
              </w:rPr>
              <w:instrText xml:space="preserve"> PAGEREF _Toc94873040 \h </w:instrText>
            </w:r>
            <w:r w:rsidRPr="00017B79">
              <w:rPr>
                <w:noProof/>
                <w:webHidden/>
              </w:rPr>
            </w:r>
            <w:r w:rsidRPr="00017B79">
              <w:rPr>
                <w:noProof/>
                <w:webHidden/>
              </w:rPr>
              <w:fldChar w:fldCharType="separate"/>
            </w:r>
            <w:r w:rsidR="0028630C">
              <w:rPr>
                <w:noProof/>
                <w:webHidden/>
              </w:rPr>
              <w:t>61</w:t>
            </w:r>
            <w:r w:rsidRPr="00017B79">
              <w:rPr>
                <w:noProof/>
                <w:webHidden/>
              </w:rPr>
              <w:fldChar w:fldCharType="end"/>
            </w:r>
          </w:hyperlink>
        </w:p>
        <w:p w14:paraId="07768262" w14:textId="77777777" w:rsidR="00017B79" w:rsidRPr="00017B79" w:rsidRDefault="00017B79" w:rsidP="00017B79">
          <w:pPr>
            <w:pStyle w:val="TOC3"/>
            <w:rPr>
              <w:rFonts w:asciiTheme="minorHAnsi" w:eastAsiaTheme="minorEastAsia" w:hAnsiTheme="minorHAnsi" w:cstheme="minorBidi"/>
              <w:iCs w:val="0"/>
              <w:noProof/>
              <w:lang w:val="ka-GE" w:eastAsia="ka-GE"/>
            </w:rPr>
          </w:pPr>
          <w:hyperlink w:anchor="_Toc94873041" w:history="1">
            <w:r w:rsidRPr="00017B79">
              <w:rPr>
                <w:rStyle w:val="Hyperlink"/>
                <w:noProof/>
              </w:rPr>
              <w:t>4.1.2</w:t>
            </w:r>
            <w:r w:rsidRPr="00017B79">
              <w:rPr>
                <w:rFonts w:asciiTheme="minorHAnsi" w:eastAsiaTheme="minorEastAsia" w:hAnsiTheme="minorHAnsi" w:cstheme="minorBidi"/>
                <w:iCs w:val="0"/>
                <w:noProof/>
                <w:lang w:val="ka-GE" w:eastAsia="ka-GE"/>
              </w:rPr>
              <w:tab/>
            </w:r>
            <w:r w:rsidRPr="00017B79">
              <w:rPr>
                <w:rStyle w:val="Hyperlink"/>
                <w:noProof/>
              </w:rPr>
              <w:t>ექსპლუატაციის ეტაპზე განსახორციელებელი მონიტორინგის გეგმა</w:t>
            </w:r>
            <w:r w:rsidRPr="00017B79">
              <w:rPr>
                <w:noProof/>
                <w:webHidden/>
              </w:rPr>
              <w:tab/>
            </w:r>
            <w:r w:rsidRPr="00017B79">
              <w:rPr>
                <w:noProof/>
                <w:webHidden/>
              </w:rPr>
              <w:fldChar w:fldCharType="begin"/>
            </w:r>
            <w:r w:rsidRPr="00017B79">
              <w:rPr>
                <w:noProof/>
                <w:webHidden/>
              </w:rPr>
              <w:instrText xml:space="preserve"> PAGEREF _Toc94873041 \h </w:instrText>
            </w:r>
            <w:r w:rsidRPr="00017B79">
              <w:rPr>
                <w:noProof/>
                <w:webHidden/>
              </w:rPr>
            </w:r>
            <w:r w:rsidRPr="00017B79">
              <w:rPr>
                <w:noProof/>
                <w:webHidden/>
              </w:rPr>
              <w:fldChar w:fldCharType="separate"/>
            </w:r>
            <w:r w:rsidR="0028630C">
              <w:rPr>
                <w:noProof/>
                <w:webHidden/>
              </w:rPr>
              <w:t>64</w:t>
            </w:r>
            <w:r w:rsidRPr="00017B79">
              <w:rPr>
                <w:noProof/>
                <w:webHidden/>
              </w:rPr>
              <w:fldChar w:fldCharType="end"/>
            </w:r>
          </w:hyperlink>
        </w:p>
        <w:p w14:paraId="6874931C" w14:textId="77777777" w:rsidR="00017B79" w:rsidRPr="00017B79" w:rsidRDefault="00017B79" w:rsidP="00017B79">
          <w:pPr>
            <w:pStyle w:val="TOC1"/>
            <w:tabs>
              <w:tab w:val="left" w:pos="1100"/>
              <w:tab w:val="right" w:leader="dot" w:pos="9629"/>
            </w:tabs>
            <w:spacing w:before="0" w:after="0"/>
            <w:rPr>
              <w:rFonts w:asciiTheme="minorHAnsi" w:eastAsiaTheme="minorEastAsia" w:hAnsiTheme="minorHAnsi" w:cstheme="minorBidi"/>
              <w:b w:val="0"/>
              <w:bCs w:val="0"/>
              <w:caps w:val="0"/>
              <w:noProof/>
              <w:color w:val="auto"/>
              <w:lang w:val="ka-GE" w:eastAsia="ka-GE"/>
            </w:rPr>
          </w:pPr>
          <w:hyperlink w:anchor="_Toc94873042" w:history="1">
            <w:r w:rsidRPr="00017B79">
              <w:rPr>
                <w:rStyle w:val="Hyperlink"/>
                <w:noProof/>
                <w:lang w:val="ka-GE"/>
              </w:rPr>
              <w:t>5</w:t>
            </w:r>
            <w:r w:rsidRPr="00017B79">
              <w:rPr>
                <w:rFonts w:asciiTheme="minorHAnsi" w:eastAsiaTheme="minorEastAsia" w:hAnsiTheme="minorHAnsi" w:cstheme="minorBidi"/>
                <w:b w:val="0"/>
                <w:bCs w:val="0"/>
                <w:caps w:val="0"/>
                <w:noProof/>
                <w:color w:val="auto"/>
                <w:lang w:val="ka-GE" w:eastAsia="ka-GE"/>
              </w:rPr>
              <w:tab/>
            </w:r>
            <w:r w:rsidRPr="00017B79">
              <w:rPr>
                <w:rStyle w:val="Hyperlink"/>
                <w:noProof/>
                <w:lang w:val="ka-GE"/>
              </w:rPr>
              <w:t>დასკვნები და რეკომენდაციები</w:t>
            </w:r>
            <w:r w:rsidRPr="00017B79">
              <w:rPr>
                <w:noProof/>
                <w:webHidden/>
              </w:rPr>
              <w:tab/>
            </w:r>
            <w:r w:rsidRPr="00017B79">
              <w:rPr>
                <w:noProof/>
                <w:webHidden/>
              </w:rPr>
              <w:fldChar w:fldCharType="begin"/>
            </w:r>
            <w:r w:rsidRPr="00017B79">
              <w:rPr>
                <w:noProof/>
                <w:webHidden/>
              </w:rPr>
              <w:instrText xml:space="preserve"> PAGEREF _Toc94873042 \h </w:instrText>
            </w:r>
            <w:r w:rsidRPr="00017B79">
              <w:rPr>
                <w:noProof/>
                <w:webHidden/>
              </w:rPr>
            </w:r>
            <w:r w:rsidRPr="00017B79">
              <w:rPr>
                <w:noProof/>
                <w:webHidden/>
              </w:rPr>
              <w:fldChar w:fldCharType="separate"/>
            </w:r>
            <w:r w:rsidR="0028630C">
              <w:rPr>
                <w:noProof/>
                <w:webHidden/>
              </w:rPr>
              <w:t>66</w:t>
            </w:r>
            <w:r w:rsidRPr="00017B79">
              <w:rPr>
                <w:noProof/>
                <w:webHidden/>
              </w:rPr>
              <w:fldChar w:fldCharType="end"/>
            </w:r>
          </w:hyperlink>
        </w:p>
        <w:p w14:paraId="5B3C8B23"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3043" w:history="1">
            <w:r w:rsidRPr="00017B79">
              <w:rPr>
                <w:rStyle w:val="Hyperlink"/>
                <w:noProof/>
              </w:rPr>
              <w:t>5.1</w:t>
            </w:r>
            <w:r w:rsidRPr="00017B79">
              <w:rPr>
                <w:rFonts w:asciiTheme="minorHAnsi" w:eastAsiaTheme="minorEastAsia" w:hAnsiTheme="minorHAnsi" w:cstheme="minorBidi"/>
                <w:smallCaps w:val="0"/>
                <w:noProof/>
                <w:lang w:val="ka-GE" w:eastAsia="ka-GE"/>
              </w:rPr>
              <w:tab/>
            </w:r>
            <w:r w:rsidRPr="00017B79">
              <w:rPr>
                <w:rStyle w:val="Hyperlink"/>
                <w:noProof/>
              </w:rPr>
              <w:t>დასკვნები</w:t>
            </w:r>
            <w:r w:rsidRPr="00017B79">
              <w:rPr>
                <w:noProof/>
                <w:webHidden/>
              </w:rPr>
              <w:tab/>
            </w:r>
            <w:r w:rsidRPr="00017B79">
              <w:rPr>
                <w:noProof/>
                <w:webHidden/>
              </w:rPr>
              <w:fldChar w:fldCharType="begin"/>
            </w:r>
            <w:r w:rsidRPr="00017B79">
              <w:rPr>
                <w:noProof/>
                <w:webHidden/>
              </w:rPr>
              <w:instrText xml:space="preserve"> PAGEREF _Toc94873043 \h </w:instrText>
            </w:r>
            <w:r w:rsidRPr="00017B79">
              <w:rPr>
                <w:noProof/>
                <w:webHidden/>
              </w:rPr>
            </w:r>
            <w:r w:rsidRPr="00017B79">
              <w:rPr>
                <w:noProof/>
                <w:webHidden/>
              </w:rPr>
              <w:fldChar w:fldCharType="separate"/>
            </w:r>
            <w:r w:rsidR="0028630C">
              <w:rPr>
                <w:noProof/>
                <w:webHidden/>
              </w:rPr>
              <w:t>66</w:t>
            </w:r>
            <w:r w:rsidRPr="00017B79">
              <w:rPr>
                <w:noProof/>
                <w:webHidden/>
              </w:rPr>
              <w:fldChar w:fldCharType="end"/>
            </w:r>
          </w:hyperlink>
        </w:p>
        <w:p w14:paraId="3CB2A21F" w14:textId="77777777" w:rsidR="00017B79" w:rsidRPr="00017B79" w:rsidRDefault="00017B79" w:rsidP="00017B79">
          <w:pPr>
            <w:pStyle w:val="TOC2"/>
            <w:tabs>
              <w:tab w:val="left" w:pos="1100"/>
              <w:tab w:val="right" w:leader="dot" w:pos="9629"/>
            </w:tabs>
            <w:rPr>
              <w:rFonts w:asciiTheme="minorHAnsi" w:eastAsiaTheme="minorEastAsia" w:hAnsiTheme="minorHAnsi" w:cstheme="minorBidi"/>
              <w:smallCaps w:val="0"/>
              <w:noProof/>
              <w:lang w:val="ka-GE" w:eastAsia="ka-GE"/>
            </w:rPr>
          </w:pPr>
          <w:hyperlink w:anchor="_Toc94873044" w:history="1">
            <w:r w:rsidRPr="00017B79">
              <w:rPr>
                <w:rStyle w:val="Hyperlink"/>
                <w:noProof/>
              </w:rPr>
              <w:t>5.2</w:t>
            </w:r>
            <w:r w:rsidRPr="00017B79">
              <w:rPr>
                <w:rFonts w:asciiTheme="minorHAnsi" w:eastAsiaTheme="minorEastAsia" w:hAnsiTheme="minorHAnsi" w:cstheme="minorBidi"/>
                <w:smallCaps w:val="0"/>
                <w:noProof/>
                <w:lang w:val="ka-GE" w:eastAsia="ka-GE"/>
              </w:rPr>
              <w:tab/>
            </w:r>
            <w:r w:rsidRPr="00017B79">
              <w:rPr>
                <w:rStyle w:val="Hyperlink"/>
                <w:noProof/>
              </w:rPr>
              <w:t>რეკომენდაციები</w:t>
            </w:r>
            <w:r w:rsidRPr="00017B79">
              <w:rPr>
                <w:noProof/>
                <w:webHidden/>
              </w:rPr>
              <w:tab/>
            </w:r>
            <w:r w:rsidRPr="00017B79">
              <w:rPr>
                <w:noProof/>
                <w:webHidden/>
              </w:rPr>
              <w:fldChar w:fldCharType="begin"/>
            </w:r>
            <w:r w:rsidRPr="00017B79">
              <w:rPr>
                <w:noProof/>
                <w:webHidden/>
              </w:rPr>
              <w:instrText xml:space="preserve"> PAGEREF _Toc94873044 \h </w:instrText>
            </w:r>
            <w:r w:rsidRPr="00017B79">
              <w:rPr>
                <w:noProof/>
                <w:webHidden/>
              </w:rPr>
            </w:r>
            <w:r w:rsidRPr="00017B79">
              <w:rPr>
                <w:noProof/>
                <w:webHidden/>
              </w:rPr>
              <w:fldChar w:fldCharType="separate"/>
            </w:r>
            <w:r w:rsidR="0028630C">
              <w:rPr>
                <w:noProof/>
                <w:webHidden/>
              </w:rPr>
              <w:t>68</w:t>
            </w:r>
            <w:r w:rsidRPr="00017B79">
              <w:rPr>
                <w:noProof/>
                <w:webHidden/>
              </w:rPr>
              <w:fldChar w:fldCharType="end"/>
            </w:r>
          </w:hyperlink>
        </w:p>
        <w:p w14:paraId="33A0DCB3" w14:textId="1718BF31" w:rsidR="00E86F3D" w:rsidRPr="00324B1E" w:rsidRDefault="00892552" w:rsidP="00017B79">
          <w:pPr>
            <w:spacing w:after="0"/>
            <w:rPr>
              <w:sz w:val="20"/>
              <w:szCs w:val="20"/>
              <w:lang w:val="ka-GE"/>
            </w:rPr>
          </w:pPr>
          <w:r w:rsidRPr="00017B79">
            <w:rPr>
              <w:rFonts w:cstheme="minorHAnsi"/>
              <w:bCs/>
              <w:caps/>
              <w:noProof/>
              <w:color w:val="000000" w:themeColor="text1"/>
              <w:sz w:val="20"/>
              <w:szCs w:val="20"/>
              <w:lang w:val="ka-GE"/>
            </w:rPr>
            <w:fldChar w:fldCharType="end"/>
          </w:r>
        </w:p>
      </w:sdtContent>
    </w:sdt>
    <w:p w14:paraId="662693C3" w14:textId="77777777" w:rsidR="00074C9B" w:rsidRPr="002E46FA" w:rsidRDefault="00074C9B" w:rsidP="00E31564">
      <w:pPr>
        <w:spacing w:after="0"/>
        <w:jc w:val="both"/>
        <w:rPr>
          <w:sz w:val="20"/>
          <w:szCs w:val="20"/>
          <w:lang w:val="ka-GE"/>
        </w:rPr>
      </w:pPr>
      <w:r w:rsidRPr="002E46FA">
        <w:rPr>
          <w:sz w:val="20"/>
          <w:szCs w:val="20"/>
          <w:lang w:val="ka-GE"/>
        </w:rPr>
        <w:br w:type="page"/>
      </w:r>
    </w:p>
    <w:p w14:paraId="70FF96AC" w14:textId="77777777" w:rsidR="00513461" w:rsidRPr="002E46FA" w:rsidRDefault="00074C9B" w:rsidP="00E31564">
      <w:pPr>
        <w:pStyle w:val="Heading1"/>
        <w:rPr>
          <w:lang w:val="ka-GE"/>
        </w:rPr>
      </w:pPr>
      <w:bookmarkStart w:id="0" w:name="_Toc94872985"/>
      <w:r w:rsidRPr="002E46FA">
        <w:rPr>
          <w:lang w:val="ka-GE"/>
        </w:rPr>
        <w:lastRenderedPageBreak/>
        <w:t>შესავალი</w:t>
      </w:r>
      <w:bookmarkEnd w:id="0"/>
    </w:p>
    <w:p w14:paraId="7B25271D" w14:textId="4A41C716" w:rsidR="00F7798D" w:rsidRPr="002E46FA" w:rsidRDefault="00070586" w:rsidP="00E31564">
      <w:pPr>
        <w:spacing w:before="120"/>
        <w:jc w:val="both"/>
        <w:rPr>
          <w:rFonts w:eastAsia="Times New Roman" w:cs="Times New Roman"/>
          <w:lang w:val="ka-GE"/>
        </w:rPr>
      </w:pPr>
      <w:r w:rsidRPr="002E46FA">
        <w:rPr>
          <w:rFonts w:eastAsia="Times New Roman" w:cs="Times New Roman"/>
          <w:lang w:val="ka-GE"/>
        </w:rPr>
        <w:t xml:space="preserve">სს „საქართველოს რკინიგზა“, თბილისი-მახინჯაურის სარკინიგზო მაგისტრალის მოდერნიზაციის პროექტის ფარგლებში </w:t>
      </w:r>
      <w:r w:rsidR="00E27E96" w:rsidRPr="002E46FA">
        <w:rPr>
          <w:rFonts w:eastAsia="Times New Roman" w:cs="Times New Roman"/>
          <w:lang w:val="ka-GE"/>
        </w:rPr>
        <w:t xml:space="preserve">ახორციელებს ზესტაფონი-ხაშურის მონაკვეთის მოდერნიზაციის სამუშაოებს. </w:t>
      </w:r>
      <w:r w:rsidR="00F7798D" w:rsidRPr="002E46FA">
        <w:rPr>
          <w:rFonts w:eastAsia="Times New Roman" w:cs="Times New Roman"/>
          <w:lang w:val="ka-GE"/>
        </w:rPr>
        <w:t xml:space="preserve">პროექტი ხორციელდება საქართველოს გარემოს დაცვისა და სოფლის მეურნეობის მინისტრის </w:t>
      </w:r>
      <w:r w:rsidR="00E27E96" w:rsidRPr="002E46FA">
        <w:rPr>
          <w:rFonts w:eastAsia="Times New Roman" w:cs="Times New Roman"/>
          <w:lang w:val="ka-GE"/>
        </w:rPr>
        <w:t xml:space="preserve">2019 წლის 14 მაისის </w:t>
      </w:r>
      <w:proofErr w:type="spellStart"/>
      <w:r w:rsidR="00E27E96" w:rsidRPr="002E46FA">
        <w:rPr>
          <w:rFonts w:eastAsia="Times New Roman" w:cs="Times New Roman"/>
          <w:lang w:val="ka-GE"/>
        </w:rPr>
        <w:t>N2</w:t>
      </w:r>
      <w:proofErr w:type="spellEnd"/>
      <w:r w:rsidR="00E27E96" w:rsidRPr="002E46FA">
        <w:rPr>
          <w:rFonts w:eastAsia="Times New Roman" w:cs="Times New Roman"/>
          <w:lang w:val="ka-GE"/>
        </w:rPr>
        <w:t xml:space="preserve">-405 </w:t>
      </w:r>
      <w:r w:rsidR="00F7798D" w:rsidRPr="002E46FA">
        <w:rPr>
          <w:rFonts w:eastAsia="Times New Roman" w:cs="Times New Roman"/>
          <w:lang w:val="ka-GE"/>
        </w:rPr>
        <w:t xml:space="preserve">ბრძანებით გაცემული </w:t>
      </w:r>
      <w:r w:rsidR="00E27E96" w:rsidRPr="002E46FA">
        <w:rPr>
          <w:rFonts w:eastAsia="Times New Roman" w:cs="Times New Roman"/>
          <w:lang w:val="ka-GE"/>
        </w:rPr>
        <w:t xml:space="preserve">გარემოსდაცვითი გადაწყვეტილების (2011 წლის 10 ივნისის </w:t>
      </w:r>
      <w:proofErr w:type="spellStart"/>
      <w:r w:rsidR="00E27E96" w:rsidRPr="002E46FA">
        <w:rPr>
          <w:rFonts w:eastAsia="Times New Roman" w:cs="Times New Roman"/>
          <w:lang w:val="ka-GE"/>
        </w:rPr>
        <w:t>N8</w:t>
      </w:r>
      <w:proofErr w:type="spellEnd"/>
      <w:r w:rsidR="00E27E96" w:rsidRPr="002E46FA">
        <w:rPr>
          <w:rFonts w:eastAsia="Times New Roman" w:cs="Times New Roman"/>
          <w:lang w:val="ka-GE"/>
        </w:rPr>
        <w:t xml:space="preserve"> ეკოლოგიური ექსპერტიზის დასკვნა) საფუძველზე</w:t>
      </w:r>
      <w:r w:rsidR="00F7798D" w:rsidRPr="002E46FA">
        <w:rPr>
          <w:rFonts w:eastAsia="Times New Roman" w:cs="Times New Roman"/>
          <w:lang w:val="ka-GE"/>
        </w:rPr>
        <w:t xml:space="preserve">. პროექტის მიხედვით, </w:t>
      </w:r>
      <w:proofErr w:type="spellStart"/>
      <w:r w:rsidR="00F7798D" w:rsidRPr="002E46FA">
        <w:rPr>
          <w:rFonts w:eastAsia="Times New Roman" w:cs="Times New Roman"/>
          <w:lang w:val="ka-GE"/>
        </w:rPr>
        <w:t>მოლითი</w:t>
      </w:r>
      <w:proofErr w:type="spellEnd"/>
      <w:r w:rsidR="00F7798D" w:rsidRPr="002E46FA">
        <w:rPr>
          <w:rFonts w:eastAsia="Times New Roman" w:cs="Times New Roman"/>
          <w:lang w:val="ka-GE"/>
        </w:rPr>
        <w:t xml:space="preserve">-ხაშურის მონაკვეთზე მიმდინარებს ახალი სარკინიგზო მაგისტრალის სამშენებლო სამუშაოები. სამუშაოების მიმდინარეობის პროცესში, </w:t>
      </w:r>
      <w:r w:rsidR="000C2C26" w:rsidRPr="002E46FA">
        <w:rPr>
          <w:rFonts w:eastAsia="Times New Roman" w:cs="Times New Roman"/>
          <w:lang w:val="ka-GE"/>
        </w:rPr>
        <w:t xml:space="preserve">საპროექტო სარკინიგზო ხაზის  კმ 20+760 - 23+060 მონაკვეთზე შექმნილი მდგომარეობიდან გამომდინარე აუცილებელი საბაზისო პროექტით გათვალისწინებული დერეფნის ცვლილება, </w:t>
      </w:r>
      <w:r w:rsidR="00F7798D" w:rsidRPr="002E46FA">
        <w:rPr>
          <w:rFonts w:eastAsia="Times New Roman" w:cs="Times New Roman"/>
          <w:lang w:val="ka-GE"/>
        </w:rPr>
        <w:t>კერძოდ: მე-9 გვირაბის დასავლეთი პორტალის მიმდებარედ განვითარებული მეწყრული პროცესების განვითარების გამო</w:t>
      </w:r>
      <w:r w:rsidR="00EC5379" w:rsidRPr="002E46FA">
        <w:rPr>
          <w:rFonts w:eastAsia="Times New Roman" w:cs="Times New Roman"/>
          <w:lang w:val="ka-GE"/>
        </w:rPr>
        <w:t>,</w:t>
      </w:r>
      <w:r w:rsidR="00F7798D" w:rsidRPr="002E46FA">
        <w:rPr>
          <w:rFonts w:eastAsia="Times New Roman" w:cs="Times New Roman"/>
          <w:lang w:val="ka-GE"/>
        </w:rPr>
        <w:t xml:space="preserve"> </w:t>
      </w:r>
      <w:r w:rsidR="00EC5379" w:rsidRPr="002E46FA">
        <w:rPr>
          <w:rFonts w:eastAsia="Times New Roman" w:cs="Times New Roman"/>
          <w:lang w:val="ka-GE"/>
        </w:rPr>
        <w:t xml:space="preserve">აღნიშნულ მონაკვეთზე სარკინიგზო ხაზი საბაზისო პროექტით გათვალისწინებული მდ. </w:t>
      </w:r>
      <w:proofErr w:type="spellStart"/>
      <w:r w:rsidR="00EC5379" w:rsidRPr="002E46FA">
        <w:rPr>
          <w:rFonts w:eastAsia="Times New Roman" w:cs="Times New Roman"/>
          <w:lang w:val="ka-GE"/>
        </w:rPr>
        <w:t>ზვარულას</w:t>
      </w:r>
      <w:proofErr w:type="spellEnd"/>
      <w:r w:rsidR="00EC5379" w:rsidRPr="002E46FA">
        <w:rPr>
          <w:rFonts w:eastAsia="Times New Roman" w:cs="Times New Roman"/>
          <w:lang w:val="ka-GE"/>
        </w:rPr>
        <w:t xml:space="preserve"> მარჯვენა სანაპიროს ფერდობის ნაცვლად განთავსდება მარცხენა სანაპიროზე. გარდას აღნიშნულისა, სადგურ </w:t>
      </w:r>
      <w:proofErr w:type="spellStart"/>
      <w:r w:rsidR="00EC5379" w:rsidRPr="002E46FA">
        <w:rPr>
          <w:rFonts w:eastAsia="Times New Roman" w:cs="Times New Roman"/>
          <w:lang w:val="ka-GE"/>
        </w:rPr>
        <w:t>მოლითის</w:t>
      </w:r>
      <w:proofErr w:type="spellEnd"/>
      <w:r w:rsidR="00EC5379" w:rsidRPr="002E46FA">
        <w:rPr>
          <w:rFonts w:eastAsia="Times New Roman" w:cs="Times New Roman"/>
          <w:lang w:val="ka-GE"/>
        </w:rPr>
        <w:t xml:space="preserve"> შენობის კულტურული მემკვიდრეობის ძეგლად გამოცხადებასთან (2017 წელი) დაკავშირებით დაგეგმილია სადგურის მიმდებარე მონაკვეთის დერეფნის მცირე ცვლილება. </w:t>
      </w:r>
    </w:p>
    <w:p w14:paraId="68A911BF" w14:textId="77E7EDDD" w:rsidR="00A35183" w:rsidRPr="002E46FA" w:rsidRDefault="00064CE7" w:rsidP="00E31564">
      <w:pPr>
        <w:spacing w:before="120"/>
        <w:jc w:val="both"/>
        <w:rPr>
          <w:rFonts w:eastAsia="Times New Roman" w:cs="Times New Roman"/>
          <w:lang w:val="ka-GE"/>
        </w:rPr>
      </w:pPr>
      <w:r w:rsidRPr="002E46FA">
        <w:rPr>
          <w:rFonts w:eastAsia="Times New Roman" w:cs="Times New Roman"/>
          <w:lang w:val="ka-GE"/>
        </w:rPr>
        <w:t>წ</w:t>
      </w:r>
      <w:r w:rsidR="00A35183" w:rsidRPr="002E46FA">
        <w:rPr>
          <w:rFonts w:eastAsia="Times New Roman" w:cs="Times New Roman"/>
          <w:lang w:val="ka-GE"/>
        </w:rPr>
        <w:t xml:space="preserve">ინამდებარე </w:t>
      </w:r>
      <w:r w:rsidR="009826EC">
        <w:rPr>
          <w:rFonts w:eastAsia="Times New Roman" w:cs="Times New Roman"/>
          <w:lang w:val="ka-GE"/>
        </w:rPr>
        <w:t>დოკუმენტი</w:t>
      </w:r>
      <w:r w:rsidR="00A35183" w:rsidRPr="002E46FA">
        <w:rPr>
          <w:rFonts w:eastAsia="Times New Roman" w:cs="Times New Roman"/>
          <w:lang w:val="ka-GE"/>
        </w:rPr>
        <w:t xml:space="preserve"> წარმოადგენს, </w:t>
      </w:r>
      <w:r w:rsidRPr="002E46FA">
        <w:rPr>
          <w:rFonts w:eastAsia="Times New Roman" w:cs="Times New Roman"/>
          <w:lang w:val="ka-GE"/>
        </w:rPr>
        <w:t xml:space="preserve">ხაშური-ზესტაფონის სარკინიგზო მაგისტრალის, </w:t>
      </w:r>
      <w:proofErr w:type="spellStart"/>
      <w:r w:rsidR="00A35183" w:rsidRPr="002E46FA">
        <w:rPr>
          <w:rFonts w:eastAsia="Times New Roman" w:cs="Times New Roman"/>
          <w:lang w:val="ka-GE"/>
        </w:rPr>
        <w:t>მოლითი</w:t>
      </w:r>
      <w:proofErr w:type="spellEnd"/>
      <w:r w:rsidR="00A35183" w:rsidRPr="002E46FA">
        <w:rPr>
          <w:rFonts w:eastAsia="Times New Roman" w:cs="Times New Roman"/>
          <w:lang w:val="ka-GE"/>
        </w:rPr>
        <w:t xml:space="preserve"> - ხაშურის უბანზე (მათ შორის სოფ. ზვარეს მიმდებარედ დაგეგმილი კმ 20+760 - 23+060 საპროექტო ცვლილება) დაგეგმილი საპროექტო ცვლილებების გარემოზე ზემოქმედების შეფასების ანგარიშ</w:t>
      </w:r>
      <w:r w:rsidR="009826EC">
        <w:rPr>
          <w:rFonts w:eastAsia="Times New Roman" w:cs="Times New Roman"/>
          <w:lang w:val="ka-GE"/>
        </w:rPr>
        <w:t>ი</w:t>
      </w:r>
      <w:r w:rsidR="00A35183" w:rsidRPr="002E46FA">
        <w:rPr>
          <w:rFonts w:eastAsia="Times New Roman" w:cs="Times New Roman"/>
          <w:lang w:val="ka-GE"/>
        </w:rPr>
        <w:t>ს</w:t>
      </w:r>
      <w:r w:rsidR="00E75721" w:rsidRPr="002E46FA">
        <w:rPr>
          <w:rFonts w:eastAsia="Times New Roman" w:cs="Times New Roman"/>
          <w:lang w:val="ka-GE"/>
        </w:rPr>
        <w:t xml:space="preserve"> (გზშ)</w:t>
      </w:r>
      <w:r w:rsidR="009826EC">
        <w:rPr>
          <w:rFonts w:eastAsia="Times New Roman" w:cs="Times New Roman"/>
          <w:lang w:val="ka-GE"/>
        </w:rPr>
        <w:t xml:space="preserve"> მოკლე არატექნიკურ რეზიუმეს</w:t>
      </w:r>
      <w:r w:rsidR="00A35183" w:rsidRPr="002E46FA">
        <w:rPr>
          <w:rFonts w:eastAsia="Times New Roman" w:cs="Times New Roman"/>
          <w:lang w:val="ka-GE"/>
        </w:rPr>
        <w:t xml:space="preserve">. </w:t>
      </w:r>
    </w:p>
    <w:p w14:paraId="1F1B9D06" w14:textId="77777777" w:rsidR="003410A5" w:rsidRPr="002E46FA" w:rsidRDefault="003410A5" w:rsidP="00E31564">
      <w:pPr>
        <w:autoSpaceDE w:val="0"/>
        <w:autoSpaceDN w:val="0"/>
        <w:adjustRightInd w:val="0"/>
        <w:spacing w:after="0"/>
        <w:jc w:val="both"/>
        <w:rPr>
          <w:rFonts w:cs="Sylfaen"/>
          <w:lang w:val="ka-GE"/>
        </w:rPr>
      </w:pPr>
      <w:r w:rsidRPr="002E46FA">
        <w:rPr>
          <w:rFonts w:cs="Sylfaen"/>
          <w:lang w:val="ka-GE"/>
        </w:rPr>
        <w:t>სარკინიგზო მაგისტრალის მოდერნიზაციის პროექტის მიზანია:</w:t>
      </w:r>
    </w:p>
    <w:p w14:paraId="0163BB9C" w14:textId="3FFA35E7" w:rsidR="003410A5" w:rsidRPr="002E46FA" w:rsidRDefault="003410A5" w:rsidP="004D483A">
      <w:pPr>
        <w:pStyle w:val="ListParagraph"/>
        <w:numPr>
          <w:ilvl w:val="0"/>
          <w:numId w:val="39"/>
        </w:numPr>
        <w:autoSpaceDE w:val="0"/>
        <w:autoSpaceDN w:val="0"/>
        <w:adjustRightInd w:val="0"/>
        <w:spacing w:after="0"/>
        <w:jc w:val="both"/>
        <w:rPr>
          <w:rFonts w:cs="Sylfaen"/>
          <w:lang w:val="ka-GE"/>
        </w:rPr>
      </w:pPr>
      <w:r w:rsidRPr="002E46FA">
        <w:rPr>
          <w:rFonts w:cs="Sylfaen"/>
          <w:lang w:val="ka-GE"/>
        </w:rPr>
        <w:t>მოძრაობის მაქსიმალური უსაფრთხოების უზრუნველყოფა;</w:t>
      </w:r>
    </w:p>
    <w:p w14:paraId="6A210DA3" w14:textId="1C75B536" w:rsidR="003410A5" w:rsidRPr="002E46FA" w:rsidRDefault="003410A5" w:rsidP="004D483A">
      <w:pPr>
        <w:pStyle w:val="ListParagraph"/>
        <w:numPr>
          <w:ilvl w:val="0"/>
          <w:numId w:val="39"/>
        </w:numPr>
        <w:autoSpaceDE w:val="0"/>
        <w:autoSpaceDN w:val="0"/>
        <w:adjustRightInd w:val="0"/>
        <w:spacing w:after="0"/>
        <w:jc w:val="both"/>
        <w:rPr>
          <w:rFonts w:cs="Sylfaen"/>
          <w:lang w:val="ka-GE"/>
        </w:rPr>
      </w:pPr>
      <w:r w:rsidRPr="002E46FA">
        <w:rPr>
          <w:rFonts w:cs="Sylfaen"/>
          <w:lang w:val="ka-GE"/>
        </w:rPr>
        <w:t>გამტარუნარიანობის გაზრდა;</w:t>
      </w:r>
    </w:p>
    <w:p w14:paraId="11150860" w14:textId="13C26CDE" w:rsidR="003410A5" w:rsidRPr="002E46FA" w:rsidRDefault="003410A5" w:rsidP="004D483A">
      <w:pPr>
        <w:pStyle w:val="ListParagraph"/>
        <w:numPr>
          <w:ilvl w:val="0"/>
          <w:numId w:val="39"/>
        </w:numPr>
        <w:autoSpaceDE w:val="0"/>
        <w:autoSpaceDN w:val="0"/>
        <w:adjustRightInd w:val="0"/>
        <w:spacing w:after="0"/>
        <w:jc w:val="both"/>
        <w:rPr>
          <w:rFonts w:cs="Sylfaen"/>
          <w:lang w:val="ka-GE"/>
        </w:rPr>
      </w:pPr>
      <w:r w:rsidRPr="002E46FA">
        <w:rPr>
          <w:rFonts w:cs="Sylfaen"/>
          <w:lang w:val="ka-GE"/>
        </w:rPr>
        <w:t>მგზავრობის დროის შემცირება;</w:t>
      </w:r>
    </w:p>
    <w:p w14:paraId="6EEF07DD" w14:textId="19AAAD28" w:rsidR="003410A5" w:rsidRPr="002E46FA" w:rsidRDefault="003410A5" w:rsidP="004D483A">
      <w:pPr>
        <w:pStyle w:val="ListParagraph"/>
        <w:numPr>
          <w:ilvl w:val="0"/>
          <w:numId w:val="39"/>
        </w:numPr>
        <w:autoSpaceDE w:val="0"/>
        <w:autoSpaceDN w:val="0"/>
        <w:adjustRightInd w:val="0"/>
        <w:spacing w:after="0"/>
        <w:jc w:val="both"/>
        <w:rPr>
          <w:rFonts w:cs="Sylfaen"/>
          <w:lang w:val="ka-GE"/>
        </w:rPr>
      </w:pPr>
      <w:r w:rsidRPr="002E46FA">
        <w:rPr>
          <w:rFonts w:cs="Sylfaen"/>
          <w:lang w:val="ka-GE"/>
        </w:rPr>
        <w:t>მაგისტრალის საოპერაციო პირობების გაუმჯობესება.</w:t>
      </w:r>
    </w:p>
    <w:p w14:paraId="16E6B454" w14:textId="02448BE6" w:rsidR="003410A5" w:rsidRPr="002E46FA" w:rsidRDefault="003410A5" w:rsidP="00E31564">
      <w:pPr>
        <w:spacing w:before="120"/>
        <w:jc w:val="both"/>
        <w:rPr>
          <w:rFonts w:eastAsia="Times New Roman" w:cs="Times New Roman"/>
          <w:lang w:val="ka-GE"/>
        </w:rPr>
      </w:pPr>
      <w:r w:rsidRPr="002E46FA">
        <w:rPr>
          <w:rFonts w:eastAsia="Times New Roman" w:cs="Times New Roman"/>
          <w:lang w:val="ka-GE"/>
        </w:rPr>
        <w:t>აღნიშნული მიზნების მისაღწევად, პროექტის ფარგლებში განხორციელდა არსებული</w:t>
      </w:r>
      <w:r w:rsidR="00761352" w:rsidRPr="002E46FA">
        <w:rPr>
          <w:rFonts w:eastAsia="Times New Roman" w:cs="Times New Roman"/>
          <w:lang w:val="ka-GE"/>
        </w:rPr>
        <w:t xml:space="preserve"> </w:t>
      </w:r>
      <w:r w:rsidRPr="002E46FA">
        <w:rPr>
          <w:rFonts w:eastAsia="Times New Roman" w:cs="Times New Roman"/>
          <w:lang w:val="ka-GE"/>
        </w:rPr>
        <w:t>სარკინიგზო (ზესტაფონი-ხარაგაული) ინფრასტრუქტურის ნაწილობრივი</w:t>
      </w:r>
      <w:r w:rsidR="00761352" w:rsidRPr="002E46FA">
        <w:rPr>
          <w:rFonts w:eastAsia="Times New Roman" w:cs="Times New Roman"/>
          <w:lang w:val="ka-GE"/>
        </w:rPr>
        <w:t xml:space="preserve"> </w:t>
      </w:r>
      <w:r w:rsidRPr="002E46FA">
        <w:rPr>
          <w:rFonts w:eastAsia="Times New Roman" w:cs="Times New Roman"/>
          <w:lang w:val="ka-GE"/>
        </w:rPr>
        <w:t>მოდერნიზაცია. მთავარ ხაზზე განახლდა ზესტაფონი-შორაპანი, შორაპანი-ძირულას</w:t>
      </w:r>
      <w:r w:rsidR="00761352" w:rsidRPr="002E46FA">
        <w:rPr>
          <w:rFonts w:eastAsia="Times New Roman" w:cs="Times New Roman"/>
          <w:lang w:val="ka-GE"/>
        </w:rPr>
        <w:t xml:space="preserve"> </w:t>
      </w:r>
      <w:r w:rsidRPr="002E46FA">
        <w:rPr>
          <w:rFonts w:eastAsia="Times New Roman" w:cs="Times New Roman"/>
          <w:lang w:val="ka-GE"/>
        </w:rPr>
        <w:t>სარკინიგზო ლიანდაგები, ელექტრომომარაგების სისტემები, დასრულდა საპროექტო</w:t>
      </w:r>
      <w:r w:rsidR="00761352" w:rsidRPr="002E46FA">
        <w:rPr>
          <w:rFonts w:eastAsia="Times New Roman" w:cs="Times New Roman"/>
          <w:lang w:val="ka-GE"/>
        </w:rPr>
        <w:t xml:space="preserve"> </w:t>
      </w:r>
      <w:r w:rsidRPr="002E46FA">
        <w:rPr>
          <w:rFonts w:eastAsia="Times New Roman" w:cs="Times New Roman"/>
          <w:lang w:val="ka-GE"/>
        </w:rPr>
        <w:t>დოკუმენტაციით გათვალისწინებული ხელოვნური ნაგებობების ხიდების,</w:t>
      </w:r>
      <w:r w:rsidR="00761352" w:rsidRPr="002E46FA">
        <w:rPr>
          <w:rFonts w:eastAsia="Times New Roman" w:cs="Times New Roman"/>
          <w:lang w:val="ka-GE"/>
        </w:rPr>
        <w:t xml:space="preserve"> </w:t>
      </w:r>
      <w:r w:rsidRPr="002E46FA">
        <w:rPr>
          <w:rFonts w:eastAsia="Times New Roman" w:cs="Times New Roman"/>
          <w:lang w:val="ka-GE"/>
        </w:rPr>
        <w:t>ათეულობით წყალგამტარის და შემაკავებელი კედლების მშენებლობა. წარმატებით</w:t>
      </w:r>
      <w:r w:rsidR="00761352" w:rsidRPr="002E46FA">
        <w:rPr>
          <w:rFonts w:eastAsia="Times New Roman" w:cs="Times New Roman"/>
          <w:lang w:val="ka-GE"/>
        </w:rPr>
        <w:t xml:space="preserve"> </w:t>
      </w:r>
      <w:r w:rsidRPr="002E46FA">
        <w:rPr>
          <w:rFonts w:eastAsia="Times New Roman" w:cs="Times New Roman"/>
          <w:lang w:val="ka-GE"/>
        </w:rPr>
        <w:t>აშენდა პროექტში გათვალისწინებული ყველა (ჯამში 6 გვირაბი) მათ შორის,</w:t>
      </w:r>
      <w:r w:rsidR="00761352" w:rsidRPr="002E46FA">
        <w:rPr>
          <w:rFonts w:eastAsia="Times New Roman" w:cs="Times New Roman"/>
          <w:lang w:val="ka-GE"/>
        </w:rPr>
        <w:t xml:space="preserve"> </w:t>
      </w:r>
      <w:r w:rsidRPr="002E46FA">
        <w:rPr>
          <w:rFonts w:eastAsia="Times New Roman" w:cs="Times New Roman"/>
          <w:lang w:val="ka-GE"/>
        </w:rPr>
        <w:t>ამიერკავკასიაში ყველაზე გრძელი, ქვიშხეთი-ზვარეს დამაკავშირებელი ორი</w:t>
      </w:r>
      <w:r w:rsidR="00761352" w:rsidRPr="002E46FA">
        <w:rPr>
          <w:rFonts w:eastAsia="Times New Roman" w:cs="Times New Roman"/>
          <w:lang w:val="ka-GE"/>
        </w:rPr>
        <w:t xml:space="preserve"> </w:t>
      </w:r>
      <w:r w:rsidRPr="002E46FA">
        <w:rPr>
          <w:rFonts w:eastAsia="Times New Roman" w:cs="Times New Roman"/>
          <w:lang w:val="ka-GE"/>
        </w:rPr>
        <w:t xml:space="preserve">ერთლიანდაგიანი გვირაბი, რომლის ჯამური სიგრძეც შეადგენს </w:t>
      </w:r>
      <w:proofErr w:type="spellStart"/>
      <w:r w:rsidRPr="002E46FA">
        <w:rPr>
          <w:rFonts w:eastAsia="Times New Roman" w:cs="Times New Roman"/>
          <w:lang w:val="ka-GE"/>
        </w:rPr>
        <w:t>17კმ</w:t>
      </w:r>
      <w:proofErr w:type="spellEnd"/>
      <w:r w:rsidRPr="002E46FA">
        <w:rPr>
          <w:rFonts w:eastAsia="Times New Roman" w:cs="Times New Roman"/>
          <w:lang w:val="ka-GE"/>
        </w:rPr>
        <w:t>-ს (2</w:t>
      </w:r>
      <w:r w:rsidR="00064CE7" w:rsidRPr="002E46FA">
        <w:rPr>
          <w:rFonts w:eastAsia="Times New Roman" w:cs="Times New Roman"/>
          <w:lang w:val="ka-GE"/>
        </w:rPr>
        <w:t xml:space="preserve"> </w:t>
      </w:r>
      <w:r w:rsidRPr="002E46FA">
        <w:rPr>
          <w:rFonts w:eastAsia="Times New Roman" w:cs="Times New Roman"/>
          <w:lang w:val="ka-GE"/>
        </w:rPr>
        <w:t>x</w:t>
      </w:r>
      <w:r w:rsidR="00064CE7" w:rsidRPr="002E46FA">
        <w:rPr>
          <w:rFonts w:eastAsia="Times New Roman" w:cs="Times New Roman"/>
          <w:lang w:val="ka-GE"/>
        </w:rPr>
        <w:t xml:space="preserve"> </w:t>
      </w:r>
      <w:r w:rsidRPr="002E46FA">
        <w:rPr>
          <w:rFonts w:eastAsia="Times New Roman" w:cs="Times New Roman"/>
          <w:lang w:val="ka-GE"/>
        </w:rPr>
        <w:t>8.35 კმ).</w:t>
      </w:r>
    </w:p>
    <w:p w14:paraId="04561821" w14:textId="15241683" w:rsidR="003410A5" w:rsidRPr="002E46FA" w:rsidRDefault="0085698E" w:rsidP="00E31564">
      <w:pPr>
        <w:spacing w:before="120"/>
        <w:jc w:val="both"/>
        <w:rPr>
          <w:rFonts w:eastAsia="Times New Roman" w:cs="Times New Roman"/>
          <w:lang w:val="ka-GE"/>
        </w:rPr>
      </w:pPr>
      <w:r w:rsidRPr="002E46FA">
        <w:rPr>
          <w:rFonts w:eastAsia="Times New Roman" w:cs="Times New Roman"/>
          <w:lang w:val="ka-GE"/>
        </w:rPr>
        <w:t xml:space="preserve">აღსანიშნავია, რომ </w:t>
      </w:r>
      <w:r w:rsidR="003410A5" w:rsidRPr="002E46FA">
        <w:rPr>
          <w:rFonts w:eastAsia="Times New Roman" w:cs="Times New Roman"/>
          <w:lang w:val="ka-GE"/>
        </w:rPr>
        <w:t xml:space="preserve">პროექტის მიმდინარეობისას, </w:t>
      </w:r>
      <w:proofErr w:type="spellStart"/>
      <w:r w:rsidR="003410A5" w:rsidRPr="002E46FA">
        <w:rPr>
          <w:rFonts w:eastAsia="Times New Roman" w:cs="Times New Roman"/>
          <w:lang w:val="ka-GE"/>
        </w:rPr>
        <w:t>მოლითი</w:t>
      </w:r>
      <w:proofErr w:type="spellEnd"/>
      <w:r w:rsidR="003410A5" w:rsidRPr="002E46FA">
        <w:rPr>
          <w:rFonts w:eastAsia="Times New Roman" w:cs="Times New Roman"/>
          <w:lang w:val="ka-GE"/>
        </w:rPr>
        <w:t>-ხაშურის უბანზე მუშა ნახაზების დამუშავების</w:t>
      </w:r>
      <w:r w:rsidR="00761352" w:rsidRPr="002E46FA">
        <w:rPr>
          <w:rFonts w:eastAsia="Times New Roman" w:cs="Times New Roman"/>
          <w:lang w:val="ka-GE"/>
        </w:rPr>
        <w:t xml:space="preserve"> </w:t>
      </w:r>
      <w:r w:rsidR="003410A5" w:rsidRPr="002E46FA">
        <w:rPr>
          <w:rFonts w:eastAsia="Times New Roman" w:cs="Times New Roman"/>
          <w:lang w:val="ka-GE"/>
        </w:rPr>
        <w:t>ეტაპზე გამოვლენილი საინჟინრო შეუსაბამობებისა და მოსალოდნელი საფრთხის</w:t>
      </w:r>
      <w:r w:rsidR="00761352" w:rsidRPr="002E46FA">
        <w:rPr>
          <w:rFonts w:eastAsia="Times New Roman" w:cs="Times New Roman"/>
          <w:lang w:val="ka-GE"/>
        </w:rPr>
        <w:t xml:space="preserve"> </w:t>
      </w:r>
      <w:r w:rsidR="003410A5" w:rsidRPr="002E46FA">
        <w:rPr>
          <w:rFonts w:eastAsia="Times New Roman" w:cs="Times New Roman"/>
          <w:lang w:val="ka-GE"/>
        </w:rPr>
        <w:t>შემცველი რისკების მინიმიზაციის მიზნით, საპროექტო დოკუმენტაციაში შეტანილ</w:t>
      </w:r>
      <w:r w:rsidR="00761352" w:rsidRPr="002E46FA">
        <w:rPr>
          <w:rFonts w:eastAsia="Times New Roman" w:cs="Times New Roman"/>
          <w:lang w:val="ka-GE"/>
        </w:rPr>
        <w:t xml:space="preserve"> </w:t>
      </w:r>
      <w:r w:rsidR="003410A5" w:rsidRPr="002E46FA">
        <w:rPr>
          <w:rFonts w:eastAsia="Times New Roman" w:cs="Times New Roman"/>
          <w:lang w:val="ka-GE"/>
        </w:rPr>
        <w:t>იქნა სხვადასხვა მოცულობისა და სირთულის ცვლილებები</w:t>
      </w:r>
      <w:r w:rsidRPr="002E46FA">
        <w:rPr>
          <w:rFonts w:eastAsia="Times New Roman" w:cs="Times New Roman"/>
          <w:lang w:val="ka-GE"/>
        </w:rPr>
        <w:t>,</w:t>
      </w:r>
      <w:r w:rsidR="003410A5" w:rsidRPr="002E46FA">
        <w:rPr>
          <w:rFonts w:eastAsia="Times New Roman" w:cs="Times New Roman"/>
          <w:lang w:val="ka-GE"/>
        </w:rPr>
        <w:t xml:space="preserve"> კერძოდ:</w:t>
      </w:r>
    </w:p>
    <w:p w14:paraId="75E85179" w14:textId="0721882A" w:rsidR="003410A5" w:rsidRPr="002E46FA" w:rsidRDefault="003410A5" w:rsidP="004D483A">
      <w:pPr>
        <w:pStyle w:val="ListParagraph"/>
        <w:numPr>
          <w:ilvl w:val="0"/>
          <w:numId w:val="40"/>
        </w:numPr>
        <w:autoSpaceDE w:val="0"/>
        <w:autoSpaceDN w:val="0"/>
        <w:adjustRightInd w:val="0"/>
        <w:spacing w:after="0"/>
        <w:jc w:val="both"/>
        <w:rPr>
          <w:rFonts w:cs="Sylfaen"/>
          <w:lang w:val="ka-GE"/>
        </w:rPr>
      </w:pPr>
      <w:r w:rsidRPr="002E46FA">
        <w:rPr>
          <w:rFonts w:cs="Sylfaen"/>
          <w:lang w:val="ka-GE"/>
        </w:rPr>
        <w:t>მე-6, მე-7, მე-8 გვირაბების პროექტის ცვლილება - „მარყუჟის მონაკვეთი“;</w:t>
      </w:r>
    </w:p>
    <w:p w14:paraId="6C8A8498" w14:textId="0D27C0EC" w:rsidR="003410A5" w:rsidRPr="002E46FA" w:rsidRDefault="003410A5" w:rsidP="004D483A">
      <w:pPr>
        <w:pStyle w:val="ListParagraph"/>
        <w:numPr>
          <w:ilvl w:val="0"/>
          <w:numId w:val="40"/>
        </w:numPr>
        <w:autoSpaceDE w:val="0"/>
        <w:autoSpaceDN w:val="0"/>
        <w:adjustRightInd w:val="0"/>
        <w:spacing w:after="0"/>
        <w:jc w:val="both"/>
        <w:rPr>
          <w:rFonts w:cs="Sylfaen"/>
          <w:lang w:val="ka-GE"/>
        </w:rPr>
      </w:pPr>
      <w:r w:rsidRPr="002E46FA">
        <w:rPr>
          <w:rFonts w:cs="Sylfaen"/>
          <w:lang w:val="ka-GE"/>
        </w:rPr>
        <w:t>მე-9 გვირაბის დასავლეთ პორტალის ნიშნულის ცვლილება;</w:t>
      </w:r>
    </w:p>
    <w:p w14:paraId="190D9BF4" w14:textId="17D55764" w:rsidR="003410A5" w:rsidRPr="002E46FA" w:rsidRDefault="003410A5" w:rsidP="004D483A">
      <w:pPr>
        <w:pStyle w:val="ListParagraph"/>
        <w:numPr>
          <w:ilvl w:val="0"/>
          <w:numId w:val="40"/>
        </w:numPr>
        <w:autoSpaceDE w:val="0"/>
        <w:autoSpaceDN w:val="0"/>
        <w:adjustRightInd w:val="0"/>
        <w:spacing w:after="0"/>
        <w:jc w:val="both"/>
        <w:rPr>
          <w:rFonts w:cs="Sylfaen"/>
          <w:lang w:val="ka-GE"/>
        </w:rPr>
      </w:pPr>
      <w:proofErr w:type="spellStart"/>
      <w:r w:rsidRPr="002E46FA">
        <w:rPr>
          <w:rFonts w:cs="Sylfaen"/>
          <w:lang w:val="ka-GE"/>
        </w:rPr>
        <w:t>მოლითი</w:t>
      </w:r>
      <w:proofErr w:type="spellEnd"/>
      <w:r w:rsidRPr="002E46FA">
        <w:rPr>
          <w:rFonts w:cs="Sylfaen"/>
          <w:lang w:val="ka-GE"/>
        </w:rPr>
        <w:t>-ქვიშხეთის უბნის ვარიაცია (დიდი ვარიაცია);</w:t>
      </w:r>
    </w:p>
    <w:p w14:paraId="2B0C9677" w14:textId="18F61383" w:rsidR="003410A5" w:rsidRPr="002E46FA" w:rsidRDefault="003410A5" w:rsidP="004D483A">
      <w:pPr>
        <w:pStyle w:val="ListParagraph"/>
        <w:numPr>
          <w:ilvl w:val="0"/>
          <w:numId w:val="40"/>
        </w:numPr>
        <w:autoSpaceDE w:val="0"/>
        <w:autoSpaceDN w:val="0"/>
        <w:adjustRightInd w:val="0"/>
        <w:spacing w:after="0"/>
        <w:jc w:val="both"/>
        <w:rPr>
          <w:rFonts w:cs="Sylfaen"/>
          <w:lang w:val="ka-GE"/>
        </w:rPr>
      </w:pPr>
      <w:r w:rsidRPr="002E46FA">
        <w:rPr>
          <w:rFonts w:cs="Sylfaen"/>
          <w:lang w:val="ka-GE"/>
        </w:rPr>
        <w:t>სოფელ ზვარეს მიმდებარედ მე-8 გვირაბის აღმოსავლეთ პორტალსა და მე-9</w:t>
      </w:r>
      <w:r w:rsidR="0085698E" w:rsidRPr="002E46FA">
        <w:rPr>
          <w:rFonts w:cs="Sylfaen"/>
          <w:lang w:val="ka-GE"/>
        </w:rPr>
        <w:t xml:space="preserve"> </w:t>
      </w:r>
      <w:r w:rsidRPr="002E46FA">
        <w:rPr>
          <w:rFonts w:cs="Sylfaen"/>
          <w:lang w:val="ka-GE"/>
        </w:rPr>
        <w:t xml:space="preserve">გვირაბის დასავლეთ </w:t>
      </w:r>
      <w:proofErr w:type="spellStart"/>
      <w:r w:rsidRPr="002E46FA">
        <w:rPr>
          <w:rFonts w:cs="Sylfaen"/>
          <w:lang w:val="ka-GE"/>
        </w:rPr>
        <w:t>პორტალებს</w:t>
      </w:r>
      <w:proofErr w:type="spellEnd"/>
      <w:r w:rsidRPr="002E46FA">
        <w:rPr>
          <w:rFonts w:cs="Sylfaen"/>
          <w:lang w:val="ka-GE"/>
        </w:rPr>
        <w:t xml:space="preserve"> შორის სარკინიგზო ხაზის ღერძის ცვლილება;</w:t>
      </w:r>
    </w:p>
    <w:p w14:paraId="1CF51971" w14:textId="3921B80F" w:rsidR="003410A5" w:rsidRPr="002E46FA" w:rsidRDefault="003410A5" w:rsidP="004D483A">
      <w:pPr>
        <w:pStyle w:val="ListParagraph"/>
        <w:numPr>
          <w:ilvl w:val="0"/>
          <w:numId w:val="40"/>
        </w:numPr>
        <w:autoSpaceDE w:val="0"/>
        <w:autoSpaceDN w:val="0"/>
        <w:adjustRightInd w:val="0"/>
        <w:spacing w:after="0"/>
        <w:jc w:val="both"/>
        <w:rPr>
          <w:rFonts w:cs="Sylfaen"/>
          <w:lang w:val="ka-GE"/>
        </w:rPr>
      </w:pPr>
      <w:r w:rsidRPr="002E46FA">
        <w:rPr>
          <w:rFonts w:cs="Sylfaen"/>
          <w:lang w:val="ka-GE"/>
        </w:rPr>
        <w:t xml:space="preserve">რკინიგზის სადგურ </w:t>
      </w:r>
      <w:proofErr w:type="spellStart"/>
      <w:r w:rsidRPr="002E46FA">
        <w:rPr>
          <w:rFonts w:cs="Sylfaen"/>
          <w:lang w:val="ka-GE"/>
        </w:rPr>
        <w:t>მოლითის</w:t>
      </w:r>
      <w:proofErr w:type="spellEnd"/>
      <w:r w:rsidRPr="002E46FA">
        <w:rPr>
          <w:rFonts w:cs="Sylfaen"/>
          <w:lang w:val="ka-GE"/>
        </w:rPr>
        <w:t xml:space="preserve"> ცვლილება.</w:t>
      </w:r>
      <w:r w:rsidR="00761352" w:rsidRPr="002E46FA">
        <w:rPr>
          <w:rFonts w:cs="Sylfaen"/>
          <w:lang w:val="ka-GE"/>
        </w:rPr>
        <w:t xml:space="preserve"> </w:t>
      </w:r>
    </w:p>
    <w:p w14:paraId="03107364" w14:textId="105186A4" w:rsidR="003410A5" w:rsidRPr="002E46FA" w:rsidRDefault="003410A5" w:rsidP="00E31564">
      <w:pPr>
        <w:spacing w:before="120"/>
        <w:jc w:val="both"/>
        <w:rPr>
          <w:rFonts w:eastAsia="Times New Roman" w:cs="Times New Roman"/>
          <w:lang w:val="ka-GE"/>
        </w:rPr>
      </w:pPr>
      <w:r w:rsidRPr="002E46FA">
        <w:rPr>
          <w:rFonts w:eastAsia="Times New Roman" w:cs="Times New Roman"/>
          <w:lang w:val="ka-GE"/>
        </w:rPr>
        <w:t>საპროექტო ცვლილებების მიხედვით, სარკინიგზო მაგისტრალის დერეფანი</w:t>
      </w:r>
      <w:r w:rsidR="00761352" w:rsidRPr="002E46FA">
        <w:rPr>
          <w:rFonts w:eastAsia="Times New Roman" w:cs="Times New Roman"/>
          <w:lang w:val="ka-GE"/>
        </w:rPr>
        <w:t xml:space="preserve"> </w:t>
      </w:r>
      <w:r w:rsidRPr="002E46FA">
        <w:rPr>
          <w:rFonts w:eastAsia="Times New Roman" w:cs="Times New Roman"/>
          <w:lang w:val="ka-GE"/>
        </w:rPr>
        <w:t>უპირატესად პირველადი პროექტით განსაზღვრული დერეფნის ფარგლებში რჩება,</w:t>
      </w:r>
      <w:r w:rsidR="00761352" w:rsidRPr="002E46FA">
        <w:rPr>
          <w:rFonts w:eastAsia="Times New Roman" w:cs="Times New Roman"/>
          <w:lang w:val="ka-GE"/>
        </w:rPr>
        <w:t xml:space="preserve"> </w:t>
      </w:r>
      <w:r w:rsidRPr="002E46FA">
        <w:rPr>
          <w:rFonts w:eastAsia="Times New Roman" w:cs="Times New Roman"/>
          <w:lang w:val="ka-GE"/>
        </w:rPr>
        <w:t>მაგრამ დეტალური პროექტირების ფაზაზე ჩატარებული კვლევების საფუძველზე</w:t>
      </w:r>
      <w:r w:rsidR="00761352" w:rsidRPr="002E46FA">
        <w:rPr>
          <w:rFonts w:eastAsia="Times New Roman" w:cs="Times New Roman"/>
          <w:lang w:val="ka-GE"/>
        </w:rPr>
        <w:t xml:space="preserve"> </w:t>
      </w:r>
      <w:r w:rsidRPr="002E46FA">
        <w:rPr>
          <w:rFonts w:eastAsia="Times New Roman" w:cs="Times New Roman"/>
          <w:lang w:val="ka-GE"/>
        </w:rPr>
        <w:t xml:space="preserve">საჭირო გახდა გზის ღერძის </w:t>
      </w:r>
      <w:r w:rsidRPr="002E46FA">
        <w:rPr>
          <w:rFonts w:eastAsia="Times New Roman" w:cs="Times New Roman"/>
          <w:lang w:val="ka-GE"/>
        </w:rPr>
        <w:lastRenderedPageBreak/>
        <w:t>გარკვეული ცვლილებები. შესაბამისად შეიცვალა</w:t>
      </w:r>
      <w:r w:rsidR="0085698E" w:rsidRPr="002E46FA">
        <w:rPr>
          <w:rFonts w:eastAsia="Times New Roman" w:cs="Times New Roman"/>
          <w:lang w:val="ka-GE"/>
        </w:rPr>
        <w:t xml:space="preserve"> </w:t>
      </w:r>
      <w:r w:rsidRPr="002E46FA">
        <w:rPr>
          <w:rFonts w:eastAsia="Times New Roman" w:cs="Times New Roman"/>
          <w:lang w:val="ka-GE"/>
        </w:rPr>
        <w:t>დაგეგმილი ხიდების, წყალგამტარების, კედლების განთავსების ადგილები. ასევე</w:t>
      </w:r>
      <w:r w:rsidR="00761352" w:rsidRPr="002E46FA">
        <w:rPr>
          <w:rFonts w:eastAsia="Times New Roman" w:cs="Times New Roman"/>
          <w:lang w:val="ka-GE"/>
        </w:rPr>
        <w:t xml:space="preserve"> </w:t>
      </w:r>
      <w:r w:rsidRPr="002E46FA">
        <w:rPr>
          <w:rFonts w:eastAsia="Times New Roman" w:cs="Times New Roman"/>
          <w:lang w:val="ka-GE"/>
        </w:rPr>
        <w:t>შეიცვალა გვირაბების ღერძები, სიგრძეები და პორტალის კოორდინატები.</w:t>
      </w:r>
    </w:p>
    <w:p w14:paraId="5326D5D0" w14:textId="686A5251" w:rsidR="003410A5" w:rsidRPr="002E46FA" w:rsidRDefault="003410A5" w:rsidP="00E31564">
      <w:pPr>
        <w:spacing w:before="120"/>
        <w:jc w:val="both"/>
        <w:rPr>
          <w:rFonts w:eastAsia="Times New Roman" w:cs="Times New Roman"/>
          <w:lang w:val="ka-GE"/>
        </w:rPr>
      </w:pPr>
      <w:r w:rsidRPr="002E46FA">
        <w:rPr>
          <w:rFonts w:eastAsia="Times New Roman" w:cs="Times New Roman"/>
          <w:lang w:val="ka-GE"/>
        </w:rPr>
        <w:t>გამომდინარე აღნიშნულიდან, გარკვეულად მოდიფიკაციას საჭიროებს სარკინიგზო</w:t>
      </w:r>
      <w:r w:rsidR="00761352" w:rsidRPr="002E46FA">
        <w:rPr>
          <w:rFonts w:eastAsia="Times New Roman" w:cs="Times New Roman"/>
          <w:lang w:val="ka-GE"/>
        </w:rPr>
        <w:t xml:space="preserve"> </w:t>
      </w:r>
      <w:r w:rsidRPr="002E46FA">
        <w:rPr>
          <w:rFonts w:eastAsia="Times New Roman" w:cs="Times New Roman"/>
          <w:lang w:val="ka-GE"/>
        </w:rPr>
        <w:t>მაგისტრალის მოდერნიზაციის პროექტის სამუშ</w:t>
      </w:r>
      <w:r w:rsidR="00C24D3C" w:rsidRPr="002E46FA">
        <w:rPr>
          <w:rFonts w:eastAsia="Times New Roman" w:cs="Times New Roman"/>
          <w:lang w:val="ka-GE"/>
        </w:rPr>
        <w:t>ა</w:t>
      </w:r>
      <w:r w:rsidRPr="002E46FA">
        <w:rPr>
          <w:rFonts w:eastAsia="Times New Roman" w:cs="Times New Roman"/>
          <w:lang w:val="ka-GE"/>
        </w:rPr>
        <w:t>ოების შესრულების და ასევე</w:t>
      </w:r>
      <w:r w:rsidR="00761352" w:rsidRPr="002E46FA">
        <w:rPr>
          <w:rFonts w:eastAsia="Times New Roman" w:cs="Times New Roman"/>
          <w:lang w:val="ka-GE"/>
        </w:rPr>
        <w:t xml:space="preserve"> </w:t>
      </w:r>
      <w:r w:rsidRPr="002E46FA">
        <w:rPr>
          <w:rFonts w:eastAsia="Times New Roman" w:cs="Times New Roman"/>
          <w:lang w:val="ka-GE"/>
        </w:rPr>
        <w:t>ექსპლუატაციის პირობები.</w:t>
      </w:r>
      <w:r w:rsidR="00C24D3C" w:rsidRPr="002E46FA">
        <w:rPr>
          <w:rFonts w:eastAsia="Times New Roman" w:cs="Times New Roman"/>
          <w:lang w:val="ka-GE"/>
        </w:rPr>
        <w:t xml:space="preserve"> საბაზისო პროექტში შეტანილი და დაგეგმილი ცვლილებები, მნიშვნელოვნად ცვლის სარკინიგზო მაგისტრალის ექსპლუატაციის პირობებს, რაც საქართველოს კანონის „გარემოსდაცვითი შეფასების კოდექსის </w:t>
      </w:r>
      <w:r w:rsidRPr="002E46FA">
        <w:rPr>
          <w:rFonts w:eastAsia="Times New Roman" w:cs="Times New Roman"/>
          <w:lang w:val="ka-GE"/>
        </w:rPr>
        <w:t>მე-5 მუხლის მე-12 პუნქტი</w:t>
      </w:r>
      <w:r w:rsidR="00C24D3C" w:rsidRPr="002E46FA">
        <w:rPr>
          <w:rFonts w:eastAsia="Times New Roman" w:cs="Times New Roman"/>
          <w:lang w:val="ka-GE"/>
        </w:rPr>
        <w:t>ს მიხედვით, წარმოადგენს სკრინინგის პროცედურად დაქვემდებარებულ საქმიანობას. მაგრამ</w:t>
      </w:r>
      <w:r w:rsidR="00D23733" w:rsidRPr="002E46FA">
        <w:rPr>
          <w:rFonts w:eastAsia="Times New Roman" w:cs="Times New Roman"/>
          <w:lang w:val="ka-GE"/>
        </w:rPr>
        <w:t xml:space="preserve">, პროექტში შეტანილი ცვლილებებით გათვალისწინებული სამუშაოების დიდი მოცულობებისა და გარემოზე შესაძლო ზემოქმედების რისკებიდან გამომდინარე, </w:t>
      </w:r>
      <w:r w:rsidR="00E75721" w:rsidRPr="002E46FA">
        <w:rPr>
          <w:rFonts w:eastAsia="Times New Roman" w:cs="Times New Roman"/>
          <w:lang w:val="ka-GE"/>
        </w:rPr>
        <w:t xml:space="preserve">კოდექსის მე-7 მუხლის მე-13 პუნქტის შესაბამისად მიღებული იქნა გადაწყვეტილება საქმიანობის განხორციელება მოხდეს გარემოსდაცვითი გადაწყვეტილების საფუძველზე, სკრინინგის პროცედურის გავლის გარეშე.   </w:t>
      </w:r>
      <w:r w:rsidR="00D23733" w:rsidRPr="002E46FA">
        <w:rPr>
          <w:rFonts w:eastAsia="Times New Roman" w:cs="Times New Roman"/>
          <w:lang w:val="ka-GE"/>
        </w:rPr>
        <w:t xml:space="preserve"> </w:t>
      </w:r>
      <w:r w:rsidR="00C24D3C" w:rsidRPr="002E46FA">
        <w:rPr>
          <w:rFonts w:eastAsia="Times New Roman" w:cs="Times New Roman"/>
          <w:lang w:val="ka-GE"/>
        </w:rPr>
        <w:t xml:space="preserve"> </w:t>
      </w:r>
    </w:p>
    <w:p w14:paraId="2724E3E4" w14:textId="179D3039" w:rsidR="00DF186C" w:rsidRPr="002E46FA" w:rsidRDefault="00E75721" w:rsidP="00E31564">
      <w:pPr>
        <w:spacing w:before="120"/>
        <w:jc w:val="both"/>
        <w:rPr>
          <w:rFonts w:eastAsia="Times New Roman" w:cs="Times New Roman"/>
          <w:lang w:val="ka-GE"/>
        </w:rPr>
      </w:pPr>
      <w:r w:rsidRPr="002E46FA">
        <w:rPr>
          <w:rFonts w:eastAsia="Times New Roman" w:cs="Times New Roman"/>
          <w:lang w:val="ka-GE"/>
        </w:rPr>
        <w:t xml:space="preserve">გზშ-ს ანგარიში მომზადებულია, „სს „საქართველოს რკინიგზა“-ს </w:t>
      </w:r>
      <w:r w:rsidR="00B9281B" w:rsidRPr="002E46FA">
        <w:rPr>
          <w:rFonts w:eastAsia="Times New Roman" w:cs="Times New Roman"/>
          <w:lang w:val="ka-GE"/>
        </w:rPr>
        <w:t xml:space="preserve">თბილისი-მახინჯაურის მთავარი სარკინიგზო მაგისტრალის მოდერნიზაციის პროექტის ფარგლებში, </w:t>
      </w:r>
      <w:proofErr w:type="spellStart"/>
      <w:r w:rsidR="00B9281B" w:rsidRPr="002E46FA">
        <w:rPr>
          <w:rFonts w:eastAsia="Times New Roman" w:cs="Times New Roman"/>
          <w:lang w:val="ka-GE"/>
        </w:rPr>
        <w:t>მოლითი</w:t>
      </w:r>
      <w:proofErr w:type="spellEnd"/>
      <w:r w:rsidR="00B9281B" w:rsidRPr="002E46FA">
        <w:rPr>
          <w:rFonts w:eastAsia="Times New Roman" w:cs="Times New Roman"/>
          <w:lang w:val="ka-GE"/>
        </w:rPr>
        <w:t>-ხაშურის სარკინიგზო უბნის, მათ შორის სოფ. ზვარეს მიმდებარედ დაგეგმილი კმ 20+760-23-060 საპროექტო ცვლილებებზე სკოპინგის დასკვნის გაცემის შესახებ“ ს</w:t>
      </w:r>
      <w:r w:rsidRPr="002E46FA">
        <w:rPr>
          <w:rFonts w:eastAsia="Times New Roman" w:cs="Times New Roman"/>
          <w:lang w:val="ka-GE"/>
        </w:rPr>
        <w:t>აქართველოს გარემოს დაცვისა და სოფლის მეურნეობის მინისტრის</w:t>
      </w:r>
      <w:r w:rsidR="00B9281B" w:rsidRPr="002E46FA">
        <w:rPr>
          <w:rFonts w:eastAsia="Times New Roman" w:cs="Times New Roman"/>
          <w:lang w:val="ka-GE"/>
        </w:rPr>
        <w:t xml:space="preserve"> 2021 წლის 10 თებერვლის </w:t>
      </w:r>
      <w:proofErr w:type="spellStart"/>
      <w:r w:rsidR="00B9281B" w:rsidRPr="002E46FA">
        <w:rPr>
          <w:rFonts w:eastAsia="Times New Roman" w:cs="Times New Roman"/>
          <w:lang w:val="ka-GE"/>
        </w:rPr>
        <w:t>N2</w:t>
      </w:r>
      <w:proofErr w:type="spellEnd"/>
      <w:r w:rsidR="00B9281B" w:rsidRPr="002E46FA">
        <w:rPr>
          <w:rFonts w:eastAsia="Times New Roman" w:cs="Times New Roman"/>
          <w:lang w:val="ka-GE"/>
        </w:rPr>
        <w:t xml:space="preserve">-198 ბრძანებით გაცემული </w:t>
      </w:r>
      <w:proofErr w:type="spellStart"/>
      <w:r w:rsidR="00B9281B" w:rsidRPr="002E46FA">
        <w:rPr>
          <w:rFonts w:eastAsia="Times New Roman" w:cs="Times New Roman"/>
          <w:lang w:val="ka-GE"/>
        </w:rPr>
        <w:t>N7</w:t>
      </w:r>
      <w:proofErr w:type="spellEnd"/>
      <w:r w:rsidR="00B9281B" w:rsidRPr="002E46FA">
        <w:rPr>
          <w:rFonts w:eastAsia="Times New Roman" w:cs="Times New Roman"/>
          <w:lang w:val="ka-GE"/>
        </w:rPr>
        <w:t xml:space="preserve"> (04.02.2021 წ) სკოპინგის დასკვნის პირობების გათვალისწინებით და საქართველოს კანონის „გარემოსდაცვითი შეფასების კოდექსი“-ს მე-10 მუხლის შესაბამისად.</w:t>
      </w:r>
    </w:p>
    <w:p w14:paraId="7BC330E9" w14:textId="04469FCC" w:rsidR="00DE1156" w:rsidRPr="002E46FA" w:rsidRDefault="00F766CD" w:rsidP="00E31564">
      <w:pPr>
        <w:autoSpaceDE w:val="0"/>
        <w:autoSpaceDN w:val="0"/>
        <w:adjustRightInd w:val="0"/>
        <w:spacing w:after="0"/>
        <w:jc w:val="both"/>
        <w:rPr>
          <w:rFonts w:cs="Sylfaen"/>
          <w:lang w:val="ka-GE"/>
        </w:rPr>
      </w:pPr>
      <w:r w:rsidRPr="002E46FA">
        <w:rPr>
          <w:rFonts w:cs="Sylfaen"/>
          <w:lang w:val="ka-GE"/>
        </w:rPr>
        <w:t>გარდა დაგეგმილი ცვლილებების</w:t>
      </w:r>
      <w:r w:rsidR="00DE1156" w:rsidRPr="002E46FA">
        <w:rPr>
          <w:rFonts w:cs="Sylfaen"/>
          <w:lang w:val="ka-GE"/>
        </w:rPr>
        <w:t xml:space="preserve"> გარემოზე ზემოქმედების რისკების შეფასებისა</w:t>
      </w:r>
      <w:r w:rsidRPr="002E46FA">
        <w:rPr>
          <w:rFonts w:cs="Sylfaen"/>
          <w:lang w:val="ka-GE"/>
        </w:rPr>
        <w:t>, ანგარიში მოიცავს</w:t>
      </w:r>
      <w:r w:rsidR="00DE1156" w:rsidRPr="002E46FA">
        <w:rPr>
          <w:rFonts w:cs="Sylfaen"/>
          <w:lang w:val="ka-GE"/>
        </w:rPr>
        <w:t xml:space="preserve">: </w:t>
      </w:r>
    </w:p>
    <w:p w14:paraId="1B177FA7" w14:textId="0C4D7B86" w:rsidR="00DF186C" w:rsidRPr="002E46FA" w:rsidRDefault="00F766CD" w:rsidP="004D483A">
      <w:pPr>
        <w:pStyle w:val="ListParagraph"/>
        <w:numPr>
          <w:ilvl w:val="0"/>
          <w:numId w:val="41"/>
        </w:numPr>
        <w:autoSpaceDE w:val="0"/>
        <w:autoSpaceDN w:val="0"/>
        <w:adjustRightInd w:val="0"/>
        <w:spacing w:after="0"/>
        <w:rPr>
          <w:rFonts w:cs="Sylfaen"/>
          <w:lang w:val="ka-GE"/>
        </w:rPr>
      </w:pPr>
      <w:proofErr w:type="spellStart"/>
      <w:r w:rsidRPr="002E46FA">
        <w:rPr>
          <w:rFonts w:cs="Sylfaen"/>
          <w:lang w:val="ka-GE"/>
        </w:rPr>
        <w:t>მოლითი</w:t>
      </w:r>
      <w:proofErr w:type="spellEnd"/>
      <w:r w:rsidRPr="002E46FA">
        <w:rPr>
          <w:rFonts w:cs="Sylfaen"/>
          <w:lang w:val="ka-GE"/>
        </w:rPr>
        <w:t xml:space="preserve">-ხაშურის საპროექტო სარკინიგზო მონაკვეთზე ადრე განხორციელებული ცვლილებების გზშ-ს </w:t>
      </w:r>
      <w:r w:rsidR="00DF186C" w:rsidRPr="002E46FA">
        <w:rPr>
          <w:rFonts w:cs="Sylfaen"/>
          <w:lang w:val="ka-GE"/>
        </w:rPr>
        <w:t>დოკუმენტებისა და დასკვნების რევიზიას;</w:t>
      </w:r>
    </w:p>
    <w:p w14:paraId="54377190" w14:textId="5EF9A146" w:rsidR="00D23733" w:rsidRDefault="00DE1156" w:rsidP="004D483A">
      <w:pPr>
        <w:pStyle w:val="ListParagraph"/>
        <w:numPr>
          <w:ilvl w:val="0"/>
          <w:numId w:val="41"/>
        </w:numPr>
        <w:autoSpaceDE w:val="0"/>
        <w:autoSpaceDN w:val="0"/>
        <w:adjustRightInd w:val="0"/>
        <w:spacing w:before="120" w:after="0"/>
        <w:rPr>
          <w:rFonts w:eastAsia="Times New Roman" w:cs="Times New Roman"/>
          <w:lang w:val="ka-GE"/>
        </w:rPr>
      </w:pPr>
      <w:r w:rsidRPr="002E46FA">
        <w:rPr>
          <w:rFonts w:cs="Sylfaen"/>
          <w:lang w:val="ka-GE"/>
        </w:rPr>
        <w:t xml:space="preserve">პროექტში შეტანილი ცვლილებებზე გაცემული გარემოსდაცვითი გადაწყვეტილებების </w:t>
      </w:r>
      <w:r w:rsidR="00DF186C" w:rsidRPr="002E46FA">
        <w:rPr>
          <w:rFonts w:cs="Sylfaen"/>
          <w:lang w:val="ka-GE"/>
        </w:rPr>
        <w:t xml:space="preserve"> პირობების რევიზიას</w:t>
      </w:r>
      <w:r w:rsidRPr="002E46FA">
        <w:rPr>
          <w:rFonts w:cs="Sylfaen"/>
          <w:lang w:val="ka-GE"/>
        </w:rPr>
        <w:t>, რომ</w:t>
      </w:r>
      <w:r w:rsidR="00DF186C" w:rsidRPr="002E46FA">
        <w:rPr>
          <w:rFonts w:cs="Sylfaen"/>
          <w:lang w:val="ka-GE"/>
        </w:rPr>
        <w:t xml:space="preserve"> პირობები მაქსიმალურად</w:t>
      </w:r>
      <w:r w:rsidRPr="002E46FA">
        <w:rPr>
          <w:rFonts w:cs="Sylfaen"/>
          <w:lang w:val="ka-GE"/>
        </w:rPr>
        <w:t xml:space="preserve"> </w:t>
      </w:r>
      <w:r w:rsidR="00DF186C" w:rsidRPr="002E46FA">
        <w:rPr>
          <w:rFonts w:cs="Sylfaen"/>
          <w:lang w:val="ka-GE"/>
        </w:rPr>
        <w:t>შესაბამისობაში იქნას მოყვანილი არსებულ რეალურ სიტუაციასთან.</w:t>
      </w:r>
      <w:r w:rsidR="00B9281B" w:rsidRPr="002E46FA">
        <w:rPr>
          <w:rFonts w:eastAsia="Times New Roman" w:cs="Times New Roman"/>
          <w:lang w:val="ka-GE"/>
        </w:rPr>
        <w:t xml:space="preserve"> </w:t>
      </w:r>
      <w:r w:rsidR="00E75721" w:rsidRPr="002E46FA">
        <w:rPr>
          <w:rFonts w:eastAsia="Times New Roman" w:cs="Times New Roman"/>
          <w:lang w:val="ka-GE"/>
        </w:rPr>
        <w:t xml:space="preserve"> </w:t>
      </w:r>
    </w:p>
    <w:p w14:paraId="44BFB881" w14:textId="15D5F123" w:rsidR="00E40F73" w:rsidRPr="00E40F73" w:rsidRDefault="00E40F73" w:rsidP="00E31564">
      <w:pPr>
        <w:autoSpaceDE w:val="0"/>
        <w:autoSpaceDN w:val="0"/>
        <w:adjustRightInd w:val="0"/>
        <w:spacing w:before="120" w:after="0"/>
        <w:jc w:val="both"/>
        <w:rPr>
          <w:rFonts w:eastAsia="Times New Roman" w:cs="Times New Roman"/>
          <w:lang w:val="ka-GE"/>
        </w:rPr>
      </w:pPr>
      <w:r>
        <w:rPr>
          <w:rFonts w:eastAsia="Times New Roman" w:cs="Times New Roman"/>
          <w:lang w:val="ka-GE"/>
        </w:rPr>
        <w:t>აღნიშნულის გათვალისწინებით, მიზანშ</w:t>
      </w:r>
      <w:r w:rsidR="00557D75">
        <w:rPr>
          <w:rFonts w:eastAsia="Times New Roman" w:cs="Times New Roman"/>
          <w:lang w:val="ka-GE"/>
        </w:rPr>
        <w:t>ე</w:t>
      </w:r>
      <w:r>
        <w:rPr>
          <w:rFonts w:eastAsia="Times New Roman" w:cs="Times New Roman"/>
          <w:lang w:val="ka-GE"/>
        </w:rPr>
        <w:t>წონილი</w:t>
      </w:r>
      <w:r w:rsidR="00557D75">
        <w:rPr>
          <w:rFonts w:eastAsia="Times New Roman" w:cs="Times New Roman"/>
          <w:lang w:val="ka-GE"/>
        </w:rPr>
        <w:t xml:space="preserve"> იქნებ</w:t>
      </w:r>
      <w:r>
        <w:rPr>
          <w:rFonts w:eastAsia="Times New Roman" w:cs="Times New Roman"/>
          <w:lang w:val="ka-GE"/>
        </w:rPr>
        <w:t xml:space="preserve">ა ხაშური-ზესტაფონის სარკინიგზო მაგისტრალის </w:t>
      </w:r>
      <w:proofErr w:type="spellStart"/>
      <w:r>
        <w:rPr>
          <w:rFonts w:eastAsia="Times New Roman" w:cs="Times New Roman"/>
          <w:lang w:val="ka-GE"/>
        </w:rPr>
        <w:t>მოდენიზაციის</w:t>
      </w:r>
      <w:proofErr w:type="spellEnd"/>
      <w:r>
        <w:rPr>
          <w:rFonts w:eastAsia="Times New Roman" w:cs="Times New Roman"/>
          <w:lang w:val="ka-GE"/>
        </w:rPr>
        <w:t xml:space="preserve"> პროექტზე ადრე გაცემული გარემოსდაცვითი გადაწყვეტილებების გაუქმება </w:t>
      </w:r>
      <w:r w:rsidR="00557D75">
        <w:rPr>
          <w:rFonts w:eastAsia="Times New Roman" w:cs="Times New Roman"/>
          <w:lang w:val="ka-GE"/>
        </w:rPr>
        <w:t xml:space="preserve">და </w:t>
      </w:r>
      <w:r w:rsidR="009826EC">
        <w:rPr>
          <w:rFonts w:eastAsia="Times New Roman" w:cs="Times New Roman"/>
          <w:lang w:val="ka-GE"/>
        </w:rPr>
        <w:t>გზშ-ს ახალი</w:t>
      </w:r>
      <w:r w:rsidR="00557D75">
        <w:rPr>
          <w:rFonts w:eastAsia="Times New Roman" w:cs="Times New Roman"/>
          <w:lang w:val="ka-GE"/>
        </w:rPr>
        <w:t xml:space="preserve"> ანგარიშის საფუძველზე ერთი კონსოლიდირებული გადაწყვეტილების გაცემა. </w:t>
      </w:r>
      <w:r>
        <w:rPr>
          <w:rFonts w:eastAsia="Times New Roman" w:cs="Times New Roman"/>
          <w:lang w:val="ka-GE"/>
        </w:rPr>
        <w:t xml:space="preserve"> </w:t>
      </w:r>
    </w:p>
    <w:p w14:paraId="3E089D88" w14:textId="1FB50506" w:rsidR="009826EC" w:rsidRPr="002E46FA" w:rsidRDefault="00E37EC6" w:rsidP="009826EC">
      <w:pPr>
        <w:spacing w:before="120"/>
        <w:jc w:val="both"/>
        <w:rPr>
          <w:rFonts w:cs="Sylfaen"/>
          <w:b/>
          <w:sz w:val="20"/>
          <w:szCs w:val="20"/>
          <w:lang w:val="ka-GE"/>
        </w:rPr>
      </w:pPr>
      <w:r w:rsidRPr="002E46FA">
        <w:rPr>
          <w:szCs w:val="20"/>
          <w:lang w:val="ka-GE"/>
        </w:rPr>
        <w:t>პროექტში შეტანილი ცვლილებების</w:t>
      </w:r>
      <w:r w:rsidR="005E1BDB" w:rsidRPr="002E46FA">
        <w:rPr>
          <w:szCs w:val="20"/>
          <w:lang w:val="ka-GE"/>
        </w:rPr>
        <w:t xml:space="preserve"> </w:t>
      </w:r>
      <w:r w:rsidR="00D34994" w:rsidRPr="002E46FA">
        <w:rPr>
          <w:szCs w:val="20"/>
          <w:lang w:val="ka-GE"/>
        </w:rPr>
        <w:t>გზშ-ის</w:t>
      </w:r>
      <w:r w:rsidR="005E1BDB" w:rsidRPr="002E46FA">
        <w:rPr>
          <w:szCs w:val="20"/>
          <w:lang w:val="ka-GE"/>
        </w:rPr>
        <w:t xml:space="preserve"> ანგარიში მომზადებულია შპს „გამა კონსალტინგი“-ს მიერ, ხოლო საქმიანობას ახორციელებს </w:t>
      </w:r>
      <w:r w:rsidR="00C90D71" w:rsidRPr="002E46FA">
        <w:rPr>
          <w:szCs w:val="20"/>
          <w:lang w:val="ka-GE"/>
        </w:rPr>
        <w:t>სს „საქართველოს რკინიგზა“</w:t>
      </w:r>
      <w:r w:rsidR="005E1BDB" w:rsidRPr="002E46FA">
        <w:rPr>
          <w:szCs w:val="20"/>
          <w:lang w:val="ka-GE"/>
        </w:rPr>
        <w:t xml:space="preserve">. </w:t>
      </w:r>
    </w:p>
    <w:p w14:paraId="6B9046A4" w14:textId="4BE37E64" w:rsidR="005E1BDB" w:rsidRPr="002E46FA" w:rsidRDefault="005E1BDB" w:rsidP="00E31564">
      <w:pPr>
        <w:autoSpaceDE w:val="0"/>
        <w:autoSpaceDN w:val="0"/>
        <w:adjustRightInd w:val="0"/>
        <w:jc w:val="both"/>
        <w:rPr>
          <w:rFonts w:cs="Sylfaen"/>
          <w:b/>
          <w:sz w:val="20"/>
          <w:szCs w:val="20"/>
          <w:lang w:val="ka-GE"/>
        </w:rPr>
      </w:pPr>
    </w:p>
    <w:p w14:paraId="747ACFD6" w14:textId="01ACF296" w:rsidR="0057443A" w:rsidRPr="002E46FA" w:rsidRDefault="0057443A" w:rsidP="00E31564">
      <w:pPr>
        <w:pStyle w:val="Heading1"/>
        <w:rPr>
          <w:lang w:val="ka-GE"/>
        </w:rPr>
      </w:pPr>
      <w:bookmarkStart w:id="1" w:name="_Toc94872986"/>
      <w:r w:rsidRPr="002E46FA">
        <w:rPr>
          <w:lang w:val="ka-GE"/>
        </w:rPr>
        <w:t>პროექტის აღწერა</w:t>
      </w:r>
      <w:bookmarkEnd w:id="1"/>
    </w:p>
    <w:p w14:paraId="1235166D" w14:textId="19AA049A" w:rsidR="00446D32" w:rsidRPr="002E46FA" w:rsidRDefault="00446D32" w:rsidP="00E31564">
      <w:pPr>
        <w:pStyle w:val="Heading2"/>
      </w:pPr>
      <w:bookmarkStart w:id="2" w:name="_Toc94872987"/>
      <w:r w:rsidRPr="002E46FA">
        <w:t>ზოგადი მიმოხილვა</w:t>
      </w:r>
      <w:bookmarkEnd w:id="2"/>
      <w:r w:rsidRPr="002E46FA">
        <w:t xml:space="preserve"> </w:t>
      </w:r>
    </w:p>
    <w:p w14:paraId="48A4BD63" w14:textId="669FB66D" w:rsidR="00446D32" w:rsidRPr="002E46FA" w:rsidRDefault="00446D32" w:rsidP="00E31564">
      <w:pPr>
        <w:autoSpaceDE w:val="0"/>
        <w:autoSpaceDN w:val="0"/>
        <w:adjustRightInd w:val="0"/>
        <w:spacing w:before="120"/>
        <w:jc w:val="both"/>
        <w:rPr>
          <w:rFonts w:eastAsia="Calibri" w:cs="Sylfaen"/>
          <w:lang w:val="ka-GE"/>
        </w:rPr>
      </w:pPr>
      <w:r w:rsidRPr="002E46FA">
        <w:rPr>
          <w:rFonts w:eastAsia="Calibri" w:cs="Sylfaen"/>
          <w:lang w:val="ka-GE"/>
        </w:rPr>
        <w:t>სს ”საქართველოს რკინიგზა”</w:t>
      </w:r>
      <w:r w:rsidR="007C12C3" w:rsidRPr="002E46FA">
        <w:rPr>
          <w:rFonts w:eastAsia="Calibri" w:cs="Sylfaen"/>
          <w:lang w:val="ka-GE"/>
        </w:rPr>
        <w:t>,</w:t>
      </w:r>
      <w:r w:rsidRPr="002E46FA">
        <w:rPr>
          <w:rFonts w:eastAsia="Calibri" w:cs="Sylfaen"/>
          <w:lang w:val="ka-GE"/>
        </w:rPr>
        <w:t xml:space="preserve"> ინჟინერ კონსულტანტთა საერთაშორისო ფედერაციის ყვითელი წიგნით (</w:t>
      </w:r>
      <w:proofErr w:type="spellStart"/>
      <w:r w:rsidRPr="002E46FA">
        <w:rPr>
          <w:rFonts w:eastAsia="Calibri" w:cs="Sylfaen"/>
          <w:lang w:val="ka-GE"/>
        </w:rPr>
        <w:t>FIDIC</w:t>
      </w:r>
      <w:proofErr w:type="spellEnd"/>
      <w:r w:rsidRPr="002E46FA">
        <w:rPr>
          <w:rFonts w:eastAsia="Calibri" w:cs="Sylfaen"/>
          <w:lang w:val="ka-GE"/>
        </w:rPr>
        <w:t xml:space="preserve"> </w:t>
      </w:r>
      <w:proofErr w:type="spellStart"/>
      <w:r w:rsidRPr="002E46FA">
        <w:rPr>
          <w:rFonts w:eastAsia="Calibri" w:cs="Sylfaen"/>
          <w:lang w:val="ka-GE"/>
        </w:rPr>
        <w:t>Yellow</w:t>
      </w:r>
      <w:proofErr w:type="spellEnd"/>
      <w:r w:rsidRPr="002E46FA">
        <w:rPr>
          <w:rFonts w:eastAsia="Calibri" w:cs="Sylfaen"/>
          <w:lang w:val="ka-GE"/>
        </w:rPr>
        <w:t xml:space="preserve"> </w:t>
      </w:r>
      <w:proofErr w:type="spellStart"/>
      <w:r w:rsidRPr="002E46FA">
        <w:rPr>
          <w:rFonts w:eastAsia="Calibri" w:cs="Sylfaen"/>
          <w:lang w:val="ka-GE"/>
        </w:rPr>
        <w:t>Book</w:t>
      </w:r>
      <w:proofErr w:type="spellEnd"/>
      <w:r w:rsidRPr="002E46FA">
        <w:rPr>
          <w:rFonts w:eastAsia="Calibri" w:cs="Sylfaen"/>
          <w:lang w:val="ka-GE"/>
        </w:rPr>
        <w:t>) დადგენილი ფორმისა და წესების შესაბამისად</w:t>
      </w:r>
      <w:r w:rsidR="007C12C3" w:rsidRPr="002E46FA">
        <w:rPr>
          <w:rFonts w:eastAsia="Calibri" w:cs="Sylfaen"/>
          <w:lang w:val="ka-GE"/>
        </w:rPr>
        <w:t>,</w:t>
      </w:r>
      <w:r w:rsidRPr="002E46FA">
        <w:rPr>
          <w:rFonts w:eastAsia="Calibri" w:cs="Sylfaen"/>
          <w:lang w:val="ka-GE"/>
        </w:rPr>
        <w:t xml:space="preserve"> ახორციელებს თბილისი-მახინჯაურის მთავარი სარკინიგზო მაგისტრალის მოდერნიზაციის პროექტს (შემდგომში „პროექტი“).</w:t>
      </w:r>
      <w:r w:rsidR="007C12C3" w:rsidRPr="002E46FA">
        <w:rPr>
          <w:rFonts w:eastAsia="Calibri" w:cs="Sylfaen"/>
          <w:lang w:val="ka-GE"/>
        </w:rPr>
        <w:t xml:space="preserve"> </w:t>
      </w:r>
      <w:r w:rsidRPr="002E46FA">
        <w:rPr>
          <w:rFonts w:eastAsia="Calibri" w:cs="Sylfaen"/>
          <w:lang w:val="ka-GE"/>
        </w:rPr>
        <w:t>პირველადი საპროექტო დოკუმენტაცია შემუშავდა საკონსულტაციო კომპანია</w:t>
      </w:r>
      <w:r w:rsidRPr="002E46FA">
        <w:rPr>
          <w:lang w:val="ka-GE"/>
        </w:rPr>
        <w:t xml:space="preserve"> </w:t>
      </w:r>
      <w:r w:rsidR="007C12C3" w:rsidRPr="002E46FA">
        <w:rPr>
          <w:lang w:val="ka-GE"/>
        </w:rPr>
        <w:t>“</w:t>
      </w:r>
      <w:proofErr w:type="spellStart"/>
      <w:r w:rsidRPr="002E46FA">
        <w:rPr>
          <w:lang w:val="ka-GE"/>
        </w:rPr>
        <w:t>სისტრა</w:t>
      </w:r>
      <w:proofErr w:type="spellEnd"/>
      <w:r w:rsidR="007C12C3" w:rsidRPr="002E46FA">
        <w:rPr>
          <w:lang w:val="ka-GE"/>
        </w:rPr>
        <w:t>”-</w:t>
      </w:r>
      <w:r w:rsidRPr="002E46FA">
        <w:rPr>
          <w:lang w:val="ka-GE"/>
        </w:rPr>
        <w:t>ს</w:t>
      </w:r>
      <w:r w:rsidRPr="002E46FA">
        <w:rPr>
          <w:rFonts w:eastAsia="Calibri" w:cs="Sylfaen"/>
          <w:lang w:val="ka-GE"/>
        </w:rPr>
        <w:t xml:space="preserve"> მიერ 2010 წელს</w:t>
      </w:r>
      <w:r w:rsidR="00A5698F" w:rsidRPr="002E46FA">
        <w:rPr>
          <w:rFonts w:eastAsia="Calibri" w:cs="Sylfaen"/>
          <w:lang w:val="ka-GE"/>
        </w:rPr>
        <w:t>,</w:t>
      </w:r>
      <w:r w:rsidRPr="002E46FA">
        <w:rPr>
          <w:rFonts w:eastAsia="Calibri" w:cs="Sylfaen"/>
          <w:lang w:val="ka-GE"/>
        </w:rPr>
        <w:t xml:space="preserve"> არსებული ტოპოგრაფიული რუკების გათვალისწინებით და რომელზედაც 2011 წლის 10 ივლისს გაიცა №08 ეკოლოგიური ექსპერტიზის დასკვნა ხაშური - ხარაგაული - ზესტაფონის მონაკვეთზე.</w:t>
      </w:r>
      <w:r w:rsidR="00FF01DB" w:rsidRPr="002E46FA">
        <w:rPr>
          <w:rFonts w:eastAsia="Calibri" w:cs="Sylfaen"/>
          <w:lang w:val="ka-GE"/>
        </w:rPr>
        <w:t xml:space="preserve"> </w:t>
      </w:r>
    </w:p>
    <w:p w14:paraId="73025462" w14:textId="77777777" w:rsidR="00446D32" w:rsidRPr="002E46FA" w:rsidRDefault="00446D32" w:rsidP="00E31564">
      <w:pPr>
        <w:autoSpaceDE w:val="0"/>
        <w:autoSpaceDN w:val="0"/>
        <w:adjustRightInd w:val="0"/>
        <w:spacing w:before="120" w:after="0"/>
        <w:jc w:val="both"/>
        <w:rPr>
          <w:rFonts w:eastAsia="Calibri" w:cs="Sylfaen"/>
          <w:lang w:val="ka-GE"/>
        </w:rPr>
      </w:pPr>
      <w:r w:rsidRPr="002E46FA">
        <w:rPr>
          <w:rFonts w:eastAsia="Calibri" w:cs="Sylfaen"/>
          <w:lang w:val="ka-GE"/>
        </w:rPr>
        <w:t>სარკინიგზო მაგისტრალის მოდერნიზაციის პროექტის მიზანია:</w:t>
      </w:r>
    </w:p>
    <w:p w14:paraId="3B6C2724" w14:textId="77777777" w:rsidR="00446D32" w:rsidRPr="002E46FA" w:rsidRDefault="00446D32" w:rsidP="004D483A">
      <w:pPr>
        <w:numPr>
          <w:ilvl w:val="0"/>
          <w:numId w:val="42"/>
        </w:numPr>
        <w:autoSpaceDE w:val="0"/>
        <w:autoSpaceDN w:val="0"/>
        <w:adjustRightInd w:val="0"/>
        <w:spacing w:before="120" w:after="160"/>
        <w:contextualSpacing/>
        <w:jc w:val="both"/>
        <w:rPr>
          <w:rFonts w:eastAsia="Calibri" w:cs="Sylfaen"/>
          <w:lang w:val="ka-GE"/>
        </w:rPr>
      </w:pPr>
      <w:r w:rsidRPr="002E46FA">
        <w:rPr>
          <w:rFonts w:eastAsia="Calibri" w:cs="Sylfaen"/>
          <w:lang w:val="ka-GE"/>
        </w:rPr>
        <w:t>მოძრაობის მაქსიმალური უსაფრთხოების უზრუნველყოფა;</w:t>
      </w:r>
    </w:p>
    <w:p w14:paraId="3F266D84" w14:textId="77777777" w:rsidR="00446D32" w:rsidRPr="002E46FA" w:rsidRDefault="00446D32" w:rsidP="004D483A">
      <w:pPr>
        <w:numPr>
          <w:ilvl w:val="0"/>
          <w:numId w:val="42"/>
        </w:numPr>
        <w:autoSpaceDE w:val="0"/>
        <w:autoSpaceDN w:val="0"/>
        <w:adjustRightInd w:val="0"/>
        <w:spacing w:before="120" w:after="160"/>
        <w:contextualSpacing/>
        <w:jc w:val="both"/>
        <w:rPr>
          <w:rFonts w:eastAsia="Calibri" w:cs="Sylfaen"/>
          <w:lang w:val="ka-GE"/>
        </w:rPr>
      </w:pPr>
      <w:r w:rsidRPr="002E46FA">
        <w:rPr>
          <w:rFonts w:eastAsia="Calibri" w:cs="Sylfaen"/>
          <w:lang w:val="ka-GE"/>
        </w:rPr>
        <w:t>გამტარუნარიანობის გაზრდა;</w:t>
      </w:r>
    </w:p>
    <w:p w14:paraId="404427D6" w14:textId="77777777" w:rsidR="00446D32" w:rsidRPr="002E46FA" w:rsidRDefault="00446D32" w:rsidP="004D483A">
      <w:pPr>
        <w:numPr>
          <w:ilvl w:val="0"/>
          <w:numId w:val="42"/>
        </w:numPr>
        <w:autoSpaceDE w:val="0"/>
        <w:autoSpaceDN w:val="0"/>
        <w:adjustRightInd w:val="0"/>
        <w:spacing w:before="120" w:after="160"/>
        <w:contextualSpacing/>
        <w:jc w:val="both"/>
        <w:rPr>
          <w:rFonts w:eastAsia="Calibri" w:cs="Sylfaen"/>
          <w:lang w:val="ka-GE"/>
        </w:rPr>
      </w:pPr>
      <w:r w:rsidRPr="002E46FA">
        <w:rPr>
          <w:rFonts w:eastAsia="Calibri" w:cs="Sylfaen"/>
          <w:lang w:val="ka-GE"/>
        </w:rPr>
        <w:lastRenderedPageBreak/>
        <w:t>მგზავრობის დრ</w:t>
      </w:r>
      <w:bookmarkStart w:id="3" w:name="_GoBack"/>
      <w:bookmarkEnd w:id="3"/>
      <w:r w:rsidRPr="002E46FA">
        <w:rPr>
          <w:rFonts w:eastAsia="Calibri" w:cs="Sylfaen"/>
          <w:lang w:val="ka-GE"/>
        </w:rPr>
        <w:t>ოის შემცირება;</w:t>
      </w:r>
    </w:p>
    <w:p w14:paraId="11B91024" w14:textId="77777777" w:rsidR="00446D32" w:rsidRPr="002E46FA" w:rsidRDefault="00446D32" w:rsidP="004D483A">
      <w:pPr>
        <w:numPr>
          <w:ilvl w:val="0"/>
          <w:numId w:val="42"/>
        </w:numPr>
        <w:autoSpaceDE w:val="0"/>
        <w:autoSpaceDN w:val="0"/>
        <w:adjustRightInd w:val="0"/>
        <w:spacing w:before="120" w:after="0"/>
        <w:contextualSpacing/>
        <w:jc w:val="both"/>
        <w:rPr>
          <w:rFonts w:eastAsia="Calibri" w:cs="Sylfaen"/>
          <w:lang w:val="ka-GE"/>
        </w:rPr>
      </w:pPr>
      <w:r w:rsidRPr="002E46FA">
        <w:rPr>
          <w:rFonts w:eastAsia="Calibri" w:cs="Sylfaen"/>
          <w:lang w:val="ka-GE"/>
        </w:rPr>
        <w:t>მაგისტრალის საოპერაციო პირობების გაუმჯობესება.</w:t>
      </w:r>
    </w:p>
    <w:p w14:paraId="03ACEEED" w14:textId="41B8FC56" w:rsidR="00446D32" w:rsidRPr="002E46FA" w:rsidRDefault="00446D32" w:rsidP="00E31564">
      <w:pPr>
        <w:autoSpaceDE w:val="0"/>
        <w:autoSpaceDN w:val="0"/>
        <w:adjustRightInd w:val="0"/>
        <w:spacing w:before="120"/>
        <w:jc w:val="both"/>
        <w:rPr>
          <w:rFonts w:eastAsia="Calibri" w:cs="Sylfaen"/>
          <w:lang w:val="ka-GE"/>
        </w:rPr>
      </w:pPr>
      <w:r w:rsidRPr="002E46FA">
        <w:rPr>
          <w:rFonts w:eastAsia="Calibri" w:cs="Sylfaen"/>
          <w:lang w:val="ka-GE"/>
        </w:rPr>
        <w:t>აღნიშნული მიზნების მისაღწევად, პროექტის ფარგლებში განხორციელდა არსებული სარკინიგზო (ზესტაფონი-ხარაგაული) ინფრასტრუქტურის ნაწილობრივი მოდერნიზაცია</w:t>
      </w:r>
      <w:r w:rsidR="008F7196" w:rsidRPr="002E46FA">
        <w:rPr>
          <w:rFonts w:eastAsia="Calibri" w:cs="Sylfaen"/>
          <w:lang w:val="ka-GE"/>
        </w:rPr>
        <w:t xml:space="preserve">, კერძოდ: </w:t>
      </w:r>
      <w:r w:rsidRPr="002E46FA">
        <w:rPr>
          <w:rFonts w:eastAsia="Calibri" w:cs="Sylfaen"/>
          <w:lang w:val="ka-GE"/>
        </w:rPr>
        <w:t xml:space="preserve">მთავარ ხაზზე განახლდა ზესტაფონი-შორაპანი, შორაპანი - ძირულას სარკინიგზო ლიანდაგები, ელექტრომომარაგების სისტემები, დასრულდა საპროექტო დოკუმენტაციით გათვალისწინებული ხელოვნური ნაგებობების ხიდების, ათეულობით წყალგამტარის და შემაკავებელი კედლების მშენებლობა. წარმატებით აშენდა პროექტში გათვალისწინებული ყველა (ჯამში 6 გვირაბი) მათ შორის, ამიერკავკასიაში ყველაზე გრძელი, ქვიშხეთი - ზვარეს დამაკავშირებელი ორი ერთლიანდაგიანი გვირაბი, რომლის ჯამური სიგრძეც შეადგენს </w:t>
      </w:r>
      <w:proofErr w:type="spellStart"/>
      <w:r w:rsidRPr="002E46FA">
        <w:rPr>
          <w:rFonts w:eastAsia="Calibri" w:cs="Sylfaen"/>
          <w:lang w:val="ka-GE"/>
        </w:rPr>
        <w:t>17კმ</w:t>
      </w:r>
      <w:proofErr w:type="spellEnd"/>
      <w:r w:rsidRPr="002E46FA">
        <w:rPr>
          <w:rFonts w:eastAsia="Calibri" w:cs="Sylfaen"/>
          <w:lang w:val="ka-GE"/>
        </w:rPr>
        <w:t>.-ს (</w:t>
      </w:r>
      <w:proofErr w:type="spellStart"/>
      <w:r w:rsidRPr="002E46FA">
        <w:rPr>
          <w:rFonts w:eastAsia="Calibri" w:cs="Sylfaen"/>
          <w:lang w:val="ka-GE"/>
        </w:rPr>
        <w:t>2x8.35</w:t>
      </w:r>
      <w:proofErr w:type="spellEnd"/>
      <w:r w:rsidRPr="002E46FA">
        <w:rPr>
          <w:rFonts w:eastAsia="Calibri" w:cs="Sylfaen"/>
          <w:lang w:val="ka-GE"/>
        </w:rPr>
        <w:t xml:space="preserve"> კმ).</w:t>
      </w:r>
    </w:p>
    <w:p w14:paraId="1C56B645" w14:textId="4C547140" w:rsidR="00446D32" w:rsidRPr="002E46FA" w:rsidRDefault="00446D32"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აღსანიშნავია, რომ პროექტის მიმდინარეობისას, </w:t>
      </w:r>
      <w:proofErr w:type="spellStart"/>
      <w:r w:rsidRPr="002E46FA">
        <w:rPr>
          <w:rFonts w:eastAsia="Calibri" w:cs="Sylfaen"/>
          <w:lang w:val="ka-GE"/>
        </w:rPr>
        <w:t>მოლითი</w:t>
      </w:r>
      <w:proofErr w:type="spellEnd"/>
      <w:r w:rsidRPr="002E46FA">
        <w:rPr>
          <w:rFonts w:eastAsia="Calibri" w:cs="Sylfaen"/>
          <w:lang w:val="ka-GE"/>
        </w:rPr>
        <w:t xml:space="preserve"> ხაშურის უბანზე, მუშა </w:t>
      </w:r>
      <w:r w:rsidR="008F7196" w:rsidRPr="002E46FA">
        <w:rPr>
          <w:rFonts w:eastAsia="Calibri" w:cs="Sylfaen"/>
          <w:lang w:val="ka-GE"/>
        </w:rPr>
        <w:t xml:space="preserve">პროექტის </w:t>
      </w:r>
      <w:r w:rsidRPr="002E46FA">
        <w:rPr>
          <w:rFonts w:eastAsia="Calibri" w:cs="Sylfaen"/>
          <w:lang w:val="ka-GE"/>
        </w:rPr>
        <w:t>დამუშავების ეტაპზე გამოვლენილი საინჟინრო შეუსაბამობებისა და მოსალოდნელი საფრთხის შემცველი რისკების მინიმიზაციის მიზნით, პროექტში შეტანილ იქნა სხვადასხვა მოცულობისა და სირთულის ცვლილები</w:t>
      </w:r>
      <w:r w:rsidR="008F7196" w:rsidRPr="002E46FA">
        <w:rPr>
          <w:rFonts w:eastAsia="Calibri" w:cs="Sylfaen"/>
          <w:lang w:val="ka-GE"/>
        </w:rPr>
        <w:t>,</w:t>
      </w:r>
      <w:r w:rsidRPr="002E46FA">
        <w:rPr>
          <w:rFonts w:eastAsia="Calibri" w:cs="Sylfaen"/>
          <w:lang w:val="ka-GE"/>
        </w:rPr>
        <w:t xml:space="preserve"> კერძოდ:</w:t>
      </w:r>
    </w:p>
    <w:p w14:paraId="459B2313" w14:textId="77777777" w:rsidR="00446D32" w:rsidRPr="002E46FA" w:rsidRDefault="00446D32" w:rsidP="004D483A">
      <w:pPr>
        <w:numPr>
          <w:ilvl w:val="0"/>
          <w:numId w:val="42"/>
        </w:numPr>
        <w:autoSpaceDE w:val="0"/>
        <w:autoSpaceDN w:val="0"/>
        <w:adjustRightInd w:val="0"/>
        <w:spacing w:before="120" w:after="160"/>
        <w:contextualSpacing/>
        <w:jc w:val="both"/>
        <w:rPr>
          <w:rFonts w:eastAsia="Calibri" w:cs="Sylfaen"/>
          <w:lang w:val="ka-GE"/>
        </w:rPr>
      </w:pPr>
      <w:r w:rsidRPr="002E46FA">
        <w:rPr>
          <w:rFonts w:eastAsia="Calibri" w:cs="Sylfaen"/>
          <w:lang w:val="ka-GE"/>
        </w:rPr>
        <w:t>მე-6, მე-7, მე-8 გვირაბების პროექტის ცვლილება - „მარყუჟის მონაკვეთი“;</w:t>
      </w:r>
    </w:p>
    <w:p w14:paraId="6B9D579B" w14:textId="77777777" w:rsidR="00446D32" w:rsidRPr="002E46FA" w:rsidRDefault="00446D32" w:rsidP="004D483A">
      <w:pPr>
        <w:numPr>
          <w:ilvl w:val="0"/>
          <w:numId w:val="42"/>
        </w:numPr>
        <w:autoSpaceDE w:val="0"/>
        <w:autoSpaceDN w:val="0"/>
        <w:adjustRightInd w:val="0"/>
        <w:spacing w:before="120" w:after="160"/>
        <w:contextualSpacing/>
        <w:jc w:val="both"/>
        <w:rPr>
          <w:rFonts w:eastAsia="Calibri" w:cs="Sylfaen"/>
          <w:lang w:val="ka-GE"/>
        </w:rPr>
      </w:pPr>
      <w:r w:rsidRPr="002E46FA">
        <w:rPr>
          <w:rFonts w:eastAsia="Calibri" w:cs="Sylfaen"/>
          <w:lang w:val="ka-GE"/>
        </w:rPr>
        <w:t>მე-9 გვირაბის დასავლეთ პორტალის ნიშნულის ცვლილება;</w:t>
      </w:r>
    </w:p>
    <w:p w14:paraId="0E36CEFF" w14:textId="4B2C252F" w:rsidR="00446D32" w:rsidRPr="002E46FA" w:rsidRDefault="00446D32" w:rsidP="004D483A">
      <w:pPr>
        <w:numPr>
          <w:ilvl w:val="0"/>
          <w:numId w:val="42"/>
        </w:numPr>
        <w:autoSpaceDE w:val="0"/>
        <w:autoSpaceDN w:val="0"/>
        <w:adjustRightInd w:val="0"/>
        <w:spacing w:before="120" w:after="0"/>
        <w:contextualSpacing/>
        <w:jc w:val="both"/>
        <w:rPr>
          <w:rFonts w:eastAsia="Calibri" w:cs="Sylfaen"/>
          <w:lang w:val="ka-GE"/>
        </w:rPr>
      </w:pPr>
      <w:proofErr w:type="spellStart"/>
      <w:r w:rsidRPr="002E46FA">
        <w:rPr>
          <w:rFonts w:eastAsia="Calibri" w:cs="Sylfaen"/>
          <w:lang w:val="ka-GE"/>
        </w:rPr>
        <w:t>მოლითი</w:t>
      </w:r>
      <w:proofErr w:type="spellEnd"/>
      <w:r w:rsidRPr="002E46FA">
        <w:rPr>
          <w:rFonts w:eastAsia="Calibri" w:cs="Sylfaen"/>
          <w:lang w:val="ka-GE"/>
        </w:rPr>
        <w:t>-ქვიშხეთის უბნის ვარიაცია (დიდი ვარიაცია)</w:t>
      </w:r>
      <w:r w:rsidR="008F7196" w:rsidRPr="002E46FA">
        <w:rPr>
          <w:rFonts w:eastAsia="Calibri" w:cs="Sylfaen"/>
          <w:lang w:val="ka-GE"/>
        </w:rPr>
        <w:t xml:space="preserve">. </w:t>
      </w:r>
    </w:p>
    <w:p w14:paraId="416E9A8F" w14:textId="298BBC95" w:rsidR="008F7196" w:rsidRPr="002E46FA" w:rsidRDefault="008F7196"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აღნიშნული ცვლილებებით გათვალისწინებული სამუშაოები ძირითადად შესრულებულია და დრეისათვის მიმდინარეობს ბოლო პერიოდში განხორციელებული ცვლილებებით  </w:t>
      </w:r>
      <w:r w:rsidR="00F24FB2" w:rsidRPr="002E46FA">
        <w:rPr>
          <w:rFonts w:eastAsia="Calibri" w:cs="Sylfaen"/>
          <w:lang w:val="ka-GE"/>
        </w:rPr>
        <w:t xml:space="preserve">გათვალისწინებული სამშენებლო სამუშაოები, მათ შორის: </w:t>
      </w:r>
    </w:p>
    <w:p w14:paraId="74177D84" w14:textId="664B199C" w:rsidR="00446D32" w:rsidRPr="002E46FA" w:rsidRDefault="00446D32" w:rsidP="004D483A">
      <w:pPr>
        <w:numPr>
          <w:ilvl w:val="0"/>
          <w:numId w:val="43"/>
        </w:numPr>
        <w:autoSpaceDE w:val="0"/>
        <w:autoSpaceDN w:val="0"/>
        <w:adjustRightInd w:val="0"/>
        <w:spacing w:before="120" w:after="160"/>
        <w:contextualSpacing/>
        <w:jc w:val="both"/>
        <w:rPr>
          <w:rFonts w:eastAsia="Calibri" w:cs="Sylfaen"/>
          <w:lang w:val="ka-GE"/>
        </w:rPr>
      </w:pPr>
      <w:r w:rsidRPr="002E46FA">
        <w:rPr>
          <w:rFonts w:eastAsia="Calibri" w:cs="Sylfaen"/>
          <w:lang w:val="ka-GE"/>
        </w:rPr>
        <w:t xml:space="preserve">სოფელ ზვარეს მიმდებარედ მე-8 გვირაბის აღმოსავლეთ პორტალსა და მე-9 გვირაბის დასავლეთ </w:t>
      </w:r>
      <w:proofErr w:type="spellStart"/>
      <w:r w:rsidRPr="002E46FA">
        <w:rPr>
          <w:rFonts w:eastAsia="Calibri" w:cs="Sylfaen"/>
          <w:lang w:val="ka-GE"/>
        </w:rPr>
        <w:t>პორტალებს</w:t>
      </w:r>
      <w:proofErr w:type="spellEnd"/>
      <w:r w:rsidRPr="002E46FA">
        <w:rPr>
          <w:rFonts w:eastAsia="Calibri" w:cs="Sylfaen"/>
          <w:lang w:val="ka-GE"/>
        </w:rPr>
        <w:t xml:space="preserve"> შორის სარკინიგზო ხაზის ღერძის</w:t>
      </w:r>
      <w:r w:rsidR="007F2417" w:rsidRPr="002E46FA">
        <w:rPr>
          <w:rFonts w:eastAsia="Calibri" w:cs="Sylfaen"/>
          <w:lang w:val="ka-GE"/>
        </w:rPr>
        <w:t xml:space="preserve"> </w:t>
      </w:r>
      <w:r w:rsidRPr="002E46FA">
        <w:rPr>
          <w:rFonts w:eastAsia="Calibri" w:cs="Sylfaen"/>
          <w:lang w:val="ka-GE"/>
        </w:rPr>
        <w:t>ცვლილება;</w:t>
      </w:r>
    </w:p>
    <w:p w14:paraId="4437228B" w14:textId="77777777" w:rsidR="00446D32" w:rsidRPr="002E46FA" w:rsidRDefault="00446D32" w:rsidP="004D483A">
      <w:pPr>
        <w:numPr>
          <w:ilvl w:val="0"/>
          <w:numId w:val="43"/>
        </w:numPr>
        <w:spacing w:before="120" w:after="0"/>
        <w:contextualSpacing/>
        <w:jc w:val="both"/>
        <w:rPr>
          <w:rFonts w:eastAsia="Calibri" w:cs="Times New Roman"/>
          <w:lang w:val="ka-GE"/>
        </w:rPr>
      </w:pPr>
      <w:r w:rsidRPr="002E46FA">
        <w:rPr>
          <w:rFonts w:eastAsia="Calibri" w:cs="Sylfaen"/>
          <w:lang w:val="ka-GE"/>
        </w:rPr>
        <w:t xml:space="preserve">რკინიგზის სადგურ </w:t>
      </w:r>
      <w:proofErr w:type="spellStart"/>
      <w:r w:rsidRPr="002E46FA">
        <w:rPr>
          <w:rFonts w:eastAsia="Calibri" w:cs="Sylfaen"/>
          <w:lang w:val="ka-GE"/>
        </w:rPr>
        <w:t>მოლითის</w:t>
      </w:r>
      <w:proofErr w:type="spellEnd"/>
      <w:r w:rsidRPr="002E46FA">
        <w:rPr>
          <w:rFonts w:eastAsia="Calibri" w:cs="Sylfaen"/>
          <w:lang w:val="ka-GE"/>
        </w:rPr>
        <w:t xml:space="preserve"> ცვლილება.</w:t>
      </w:r>
    </w:p>
    <w:p w14:paraId="23750F2B" w14:textId="513C98BE" w:rsidR="00E55FB0" w:rsidRDefault="00E55FB0" w:rsidP="00E31564">
      <w:pPr>
        <w:autoSpaceDE w:val="0"/>
        <w:autoSpaceDN w:val="0"/>
        <w:adjustRightInd w:val="0"/>
        <w:spacing w:before="120"/>
        <w:jc w:val="both"/>
        <w:rPr>
          <w:rFonts w:eastAsia="Calibri" w:cs="Times New Roman"/>
          <w:lang w:val="ka-GE"/>
        </w:rPr>
      </w:pPr>
      <w:r w:rsidRPr="00E55FB0">
        <w:rPr>
          <w:rFonts w:eastAsia="Calibri" w:cs="Sylfaen"/>
          <w:lang w:val="ka-GE"/>
        </w:rPr>
        <w:t xml:space="preserve">სურათზე </w:t>
      </w:r>
      <w:r w:rsidR="009826EC">
        <w:rPr>
          <w:rFonts w:eastAsia="Calibri" w:cs="Sylfaen"/>
          <w:lang w:val="ka-GE"/>
        </w:rPr>
        <w:t>2</w:t>
      </w:r>
      <w:r w:rsidRPr="00E55FB0">
        <w:rPr>
          <w:rFonts w:eastAsia="Calibri" w:cs="Sylfaen"/>
          <w:lang w:val="ka-GE"/>
        </w:rPr>
        <w:t xml:space="preserve">.1.1. მოცემულია სარკინიგზო მაგისტრალის ხაშური </w:t>
      </w:r>
      <w:proofErr w:type="spellStart"/>
      <w:r w:rsidRPr="00E55FB0">
        <w:rPr>
          <w:rFonts w:eastAsia="Calibri" w:cs="Sylfaen"/>
          <w:lang w:val="ka-GE"/>
        </w:rPr>
        <w:t>მოლითის</w:t>
      </w:r>
      <w:proofErr w:type="spellEnd"/>
      <w:r w:rsidRPr="00E55FB0">
        <w:rPr>
          <w:rFonts w:eastAsia="Calibri" w:cs="Sylfaen"/>
          <w:lang w:val="ka-GE"/>
        </w:rPr>
        <w:t xml:space="preserve"> მონაკვეთის სიტუაციური სქემა. </w:t>
      </w:r>
    </w:p>
    <w:p w14:paraId="39190138" w14:textId="77777777" w:rsidR="00E55FB0" w:rsidRDefault="00E55FB0" w:rsidP="00E31564">
      <w:pPr>
        <w:spacing w:before="120" w:after="160"/>
        <w:contextualSpacing/>
        <w:jc w:val="both"/>
        <w:rPr>
          <w:rFonts w:eastAsia="Calibri" w:cs="Times New Roman"/>
          <w:lang w:val="ka-GE"/>
        </w:rPr>
      </w:pPr>
    </w:p>
    <w:p w14:paraId="0F508442" w14:textId="77777777" w:rsidR="00E55FB0" w:rsidRDefault="00E55FB0" w:rsidP="00E31564">
      <w:pPr>
        <w:spacing w:before="120" w:after="160"/>
        <w:contextualSpacing/>
        <w:jc w:val="both"/>
        <w:rPr>
          <w:rFonts w:eastAsia="Calibri" w:cs="Times New Roman"/>
          <w:lang w:val="ka-GE"/>
        </w:rPr>
      </w:pPr>
    </w:p>
    <w:p w14:paraId="2D289927" w14:textId="77777777" w:rsidR="00E55FB0" w:rsidRDefault="00E55FB0" w:rsidP="00E31564">
      <w:pPr>
        <w:spacing w:before="120" w:after="160"/>
        <w:contextualSpacing/>
        <w:jc w:val="both"/>
        <w:rPr>
          <w:rFonts w:eastAsia="Calibri" w:cs="Times New Roman"/>
          <w:lang w:val="ka-GE"/>
        </w:rPr>
        <w:sectPr w:rsidR="00E55FB0" w:rsidSect="00324B1E">
          <w:headerReference w:type="default" r:id="rId11"/>
          <w:footerReference w:type="default" r:id="rId12"/>
          <w:pgSz w:w="11907" w:h="16839" w:code="9"/>
          <w:pgMar w:top="1135" w:right="1134" w:bottom="851" w:left="1134" w:header="720" w:footer="720" w:gutter="0"/>
          <w:cols w:space="720"/>
          <w:titlePg/>
          <w:docGrid w:linePitch="360"/>
        </w:sectPr>
      </w:pPr>
    </w:p>
    <w:p w14:paraId="1EEE9352" w14:textId="09A0A105" w:rsidR="00E55FB0" w:rsidRPr="00E55FB0" w:rsidRDefault="00E55FB0" w:rsidP="00E31564">
      <w:pPr>
        <w:autoSpaceDE w:val="0"/>
        <w:autoSpaceDN w:val="0"/>
        <w:adjustRightInd w:val="0"/>
        <w:spacing w:before="120"/>
        <w:jc w:val="both"/>
        <w:rPr>
          <w:rFonts w:eastAsia="Calibri" w:cs="Sylfaen"/>
          <w:sz w:val="20"/>
          <w:szCs w:val="20"/>
          <w:lang w:val="ka-GE"/>
        </w:rPr>
      </w:pPr>
      <w:r w:rsidRPr="00E55FB0">
        <w:rPr>
          <w:rFonts w:eastAsia="Calibri" w:cs="Sylfaen"/>
          <w:b/>
          <w:sz w:val="20"/>
          <w:szCs w:val="20"/>
          <w:lang w:val="ka-GE"/>
        </w:rPr>
        <w:lastRenderedPageBreak/>
        <w:t xml:space="preserve">სურათი </w:t>
      </w:r>
      <w:r w:rsidR="009826EC">
        <w:rPr>
          <w:rFonts w:eastAsia="Calibri" w:cs="Sylfaen"/>
          <w:b/>
          <w:sz w:val="20"/>
          <w:szCs w:val="20"/>
          <w:lang w:val="ka-GE"/>
        </w:rPr>
        <w:t>2</w:t>
      </w:r>
      <w:r w:rsidRPr="00E55FB0">
        <w:rPr>
          <w:rFonts w:eastAsia="Calibri" w:cs="Sylfaen"/>
          <w:b/>
          <w:sz w:val="20"/>
          <w:szCs w:val="20"/>
          <w:lang w:val="ka-GE"/>
        </w:rPr>
        <w:t>.1.1.</w:t>
      </w:r>
      <w:r w:rsidRPr="00E55FB0">
        <w:rPr>
          <w:rFonts w:eastAsia="Calibri" w:cs="Sylfaen"/>
          <w:sz w:val="20"/>
          <w:szCs w:val="20"/>
          <w:lang w:val="ka-GE"/>
        </w:rPr>
        <w:t xml:space="preserve"> სარკინიგზო ხაზის ხაშური-</w:t>
      </w:r>
      <w:proofErr w:type="spellStart"/>
      <w:r w:rsidRPr="00E55FB0">
        <w:rPr>
          <w:rFonts w:eastAsia="Calibri" w:cs="Sylfaen"/>
          <w:sz w:val="20"/>
          <w:szCs w:val="20"/>
          <w:lang w:val="ka-GE"/>
        </w:rPr>
        <w:t>მოლითის</w:t>
      </w:r>
      <w:proofErr w:type="spellEnd"/>
      <w:r w:rsidRPr="00E55FB0">
        <w:rPr>
          <w:rFonts w:eastAsia="Calibri" w:cs="Sylfaen"/>
          <w:sz w:val="20"/>
          <w:szCs w:val="20"/>
          <w:lang w:val="ka-GE"/>
        </w:rPr>
        <w:t xml:space="preserve"> მონაკვეთის </w:t>
      </w:r>
      <w:proofErr w:type="spellStart"/>
      <w:r w:rsidRPr="00E55FB0">
        <w:rPr>
          <w:rFonts w:eastAsia="Calibri" w:cs="Sylfaen"/>
          <w:sz w:val="20"/>
          <w:szCs w:val="20"/>
          <w:lang w:val="ka-GE"/>
        </w:rPr>
        <w:t>სიტაციურ</w:t>
      </w:r>
      <w:r w:rsidR="004E79DD">
        <w:rPr>
          <w:rFonts w:eastAsia="Calibri" w:cs="Sylfaen"/>
          <w:sz w:val="20"/>
          <w:szCs w:val="20"/>
          <w:lang w:val="ka-GE"/>
        </w:rPr>
        <w:t>ი</w:t>
      </w:r>
      <w:proofErr w:type="spellEnd"/>
      <w:r w:rsidRPr="00E55FB0">
        <w:rPr>
          <w:rFonts w:eastAsia="Calibri" w:cs="Sylfaen"/>
          <w:sz w:val="20"/>
          <w:szCs w:val="20"/>
          <w:lang w:val="ka-GE"/>
        </w:rPr>
        <w:t xml:space="preserve"> სქემა</w:t>
      </w:r>
    </w:p>
    <w:p w14:paraId="4B054A30" w14:textId="6D8DE673" w:rsidR="00E55FB0" w:rsidRDefault="00E55FB0" w:rsidP="00E31564">
      <w:pPr>
        <w:spacing w:before="120"/>
        <w:jc w:val="center"/>
        <w:rPr>
          <w:rFonts w:eastAsia="Calibri" w:cs="Times New Roman"/>
          <w:lang w:val="ka-GE"/>
        </w:rPr>
        <w:sectPr w:rsidR="00E55FB0" w:rsidSect="00324B1E">
          <w:pgSz w:w="16839" w:h="11907" w:orient="landscape" w:code="9"/>
          <w:pgMar w:top="1276" w:right="1134" w:bottom="1043" w:left="1134" w:header="720" w:footer="720" w:gutter="0"/>
          <w:cols w:space="720"/>
          <w:docGrid w:linePitch="360"/>
        </w:sectPr>
      </w:pPr>
      <w:r>
        <w:rPr>
          <w:rFonts w:eastAsia="Calibri" w:cs="Times New Roman"/>
          <w:noProof/>
          <w:lang w:val="ka-GE" w:eastAsia="ka-GE"/>
        </w:rPr>
        <w:drawing>
          <wp:inline distT="0" distB="0" distL="0" distR="0" wp14:anchorId="5AC5010E" wp14:editId="290630E1">
            <wp:extent cx="9193530" cy="4078605"/>
            <wp:effectExtent l="0" t="0" r="7620"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9193530" cy="4078605"/>
                    </a:xfrm>
                    <a:prstGeom prst="rect">
                      <a:avLst/>
                    </a:prstGeom>
                    <a:noFill/>
                  </pic:spPr>
                </pic:pic>
              </a:graphicData>
            </a:graphic>
          </wp:inline>
        </w:drawing>
      </w:r>
    </w:p>
    <w:p w14:paraId="7590983B" w14:textId="1453F28B" w:rsidR="005D761B" w:rsidRPr="002E46FA" w:rsidRDefault="00F24FB2" w:rsidP="00E31564">
      <w:pPr>
        <w:pStyle w:val="Heading2"/>
      </w:pPr>
      <w:bookmarkStart w:id="4" w:name="_Toc94872988"/>
      <w:r w:rsidRPr="002E46FA">
        <w:lastRenderedPageBreak/>
        <w:t>სარკინიგზო მაგისტრალის საბაზისო პროექტში ადრეულ წლებში შეტანილი ცვლილებების მოკლე მიმოხილვა</w:t>
      </w:r>
      <w:bookmarkEnd w:id="4"/>
      <w:r w:rsidRPr="002E46FA">
        <w:t xml:space="preserve"> </w:t>
      </w:r>
    </w:p>
    <w:p w14:paraId="09CC1ABB" w14:textId="77777777" w:rsidR="00F24FB2" w:rsidRPr="002E46FA" w:rsidRDefault="00F24FB2" w:rsidP="00E31564">
      <w:pPr>
        <w:pStyle w:val="Heading3"/>
      </w:pPr>
      <w:bookmarkStart w:id="5" w:name="_Toc94872989"/>
      <w:r w:rsidRPr="002E46FA">
        <w:t>მე-6, მე-7, მე-8 გვირაბების პროექტის ცვლილება - „მარყუჟის მონაკვეთი“</w:t>
      </w:r>
      <w:bookmarkEnd w:id="5"/>
    </w:p>
    <w:p w14:paraId="38B99D32" w14:textId="762A24E3"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2014 წელს სარკინიგზო მაგისტრალის ქვიშხეთი-</w:t>
      </w:r>
      <w:proofErr w:type="spellStart"/>
      <w:r w:rsidRPr="002E46FA">
        <w:rPr>
          <w:rFonts w:eastAsia="Calibri" w:cs="Sylfaen"/>
          <w:lang w:val="ka-GE"/>
        </w:rPr>
        <w:t>მოლითის</w:t>
      </w:r>
      <w:proofErr w:type="spellEnd"/>
      <w:r w:rsidRPr="002E46FA">
        <w:rPr>
          <w:rFonts w:eastAsia="Calibri" w:cs="Sylfaen"/>
          <w:lang w:val="ka-GE"/>
        </w:rPr>
        <w:t xml:space="preserve"> მონაკვეთის თავდაპირველ პროექტში </w:t>
      </w:r>
      <w:proofErr w:type="spellStart"/>
      <w:r w:rsidRPr="002E46FA">
        <w:rPr>
          <w:rFonts w:eastAsia="Calibri" w:cs="Sylfaen"/>
          <w:lang w:val="ka-GE"/>
        </w:rPr>
        <w:t>მოლითი</w:t>
      </w:r>
      <w:proofErr w:type="spellEnd"/>
      <w:r w:rsidRPr="002E46FA">
        <w:rPr>
          <w:rFonts w:eastAsia="Calibri" w:cs="Sylfaen"/>
          <w:lang w:val="ka-GE"/>
        </w:rPr>
        <w:t xml:space="preserve">-ზვარეს გადასარბენზე, მუშა პროექტის დამუშავების ეტაპზე გამოვლენილი მნიშვნელოვანი ხარვეზების გამო მიღებულ იქნა გადაწყვეტილება სადგურ </w:t>
      </w:r>
      <w:proofErr w:type="spellStart"/>
      <w:r w:rsidRPr="002E46FA">
        <w:rPr>
          <w:rFonts w:eastAsia="Calibri" w:cs="Sylfaen"/>
          <w:lang w:val="ka-GE"/>
        </w:rPr>
        <w:t>მოლითიდან</w:t>
      </w:r>
      <w:proofErr w:type="spellEnd"/>
      <w:r w:rsidRPr="002E46FA">
        <w:rPr>
          <w:rFonts w:eastAsia="Calibri" w:cs="Sylfaen"/>
          <w:lang w:val="ka-GE"/>
        </w:rPr>
        <w:t xml:space="preserve"> სოფ. ზვარეს მიმდებარე ტერიტორიამდე (</w:t>
      </w:r>
      <w:proofErr w:type="spellStart"/>
      <w:r w:rsidRPr="002E46FA">
        <w:rPr>
          <w:rFonts w:eastAsia="Calibri" w:cs="Sylfaen"/>
          <w:lang w:val="ka-GE"/>
        </w:rPr>
        <w:t>პკ</w:t>
      </w:r>
      <w:proofErr w:type="spellEnd"/>
      <w:r w:rsidRPr="002E46FA">
        <w:rPr>
          <w:rFonts w:eastAsia="Calibri" w:cs="Sylfaen"/>
          <w:lang w:val="ka-GE"/>
        </w:rPr>
        <w:t xml:space="preserve"> 17+100 კმ - </w:t>
      </w:r>
      <w:proofErr w:type="spellStart"/>
      <w:r w:rsidRPr="002E46FA">
        <w:rPr>
          <w:rFonts w:eastAsia="Calibri" w:cs="Sylfaen"/>
          <w:lang w:val="ka-GE"/>
        </w:rPr>
        <w:t>პკ</w:t>
      </w:r>
      <w:proofErr w:type="spellEnd"/>
      <w:r w:rsidRPr="002E46FA">
        <w:rPr>
          <w:rFonts w:eastAsia="Calibri" w:cs="Sylfaen"/>
          <w:lang w:val="ka-GE"/>
        </w:rPr>
        <w:t xml:space="preserve"> 23 +000 კმ) შესაბამისი ცვლილებების განხორცილების შესახებ.</w:t>
      </w:r>
    </w:p>
    <w:p w14:paraId="43D06905" w14:textId="328CA47B"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საპროექტო ცვლილება განპირობებული იყო სარკინიგზო მაგისტრალის მე–9 გვირაბის დასავლეთი პორტალის ნიშნულის ცვლილებებით (3,5 მ-ით აიწია) და საპროექტო გადაწყვეტების ტექნიკური უსაფრთხოების მაღალი რისკებით. საპროექტო ცვლილებების თანახმად, სამი (მე-6, მე-7 და მე-8) გვირაბის ნაცვლად, დაიგეგმა ორი (მე-7 და მე-8) გვირაბის მშენებლობა. სარკინიგზო ხაზმა მე-6 გვირაბის ნაცვლად, რომელსაც უნდა გაევლო სოფ. </w:t>
      </w:r>
      <w:proofErr w:type="spellStart"/>
      <w:r w:rsidRPr="002E46FA">
        <w:rPr>
          <w:rFonts w:eastAsia="Calibri" w:cs="Sylfaen"/>
          <w:lang w:val="ka-GE"/>
        </w:rPr>
        <w:t>ნებოძირის</w:t>
      </w:r>
      <w:proofErr w:type="spellEnd"/>
      <w:r w:rsidRPr="002E46FA">
        <w:rPr>
          <w:rFonts w:eastAsia="Calibri" w:cs="Sylfaen"/>
          <w:lang w:val="ka-GE"/>
        </w:rPr>
        <w:t xml:space="preserve"> მჭიდროდ დასახლებული უბნის ქვეშ ღია წესით, ხოლო მე-7 და მე-8 გვირაბების მარშრუტები მნიშვნელოვნად შეიცვალა თავდაპირველ პროექტთან შედარებით.</w:t>
      </w:r>
      <w:r w:rsidR="00B66FF4" w:rsidRPr="002E46FA">
        <w:rPr>
          <w:rFonts w:eastAsia="Calibri" w:cs="Sylfaen"/>
          <w:lang w:val="ka-GE"/>
        </w:rPr>
        <w:t xml:space="preserve"> საპროექტო ცვლილების სქემა მოცემულია ნახაზზე  </w:t>
      </w:r>
      <w:r w:rsidR="009826EC">
        <w:rPr>
          <w:rFonts w:eastAsia="Calibri" w:cs="Sylfaen"/>
          <w:lang w:val="ka-GE"/>
        </w:rPr>
        <w:t>2</w:t>
      </w:r>
      <w:r w:rsidR="00B66FF4" w:rsidRPr="002E46FA">
        <w:rPr>
          <w:rFonts w:eastAsia="Calibri" w:cs="Sylfaen"/>
          <w:lang w:val="ka-GE"/>
        </w:rPr>
        <w:t>.2.1.1.</w:t>
      </w:r>
    </w:p>
    <w:p w14:paraId="417FB31F" w14:textId="77777777" w:rsidR="00B66FF4"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ახალი პროექტის მიხედვით სარკინიგზო ხაზი სოფ. </w:t>
      </w:r>
      <w:proofErr w:type="spellStart"/>
      <w:r w:rsidRPr="002E46FA">
        <w:rPr>
          <w:rFonts w:eastAsia="Calibri" w:cs="Sylfaen"/>
          <w:lang w:val="ka-GE"/>
        </w:rPr>
        <w:t>ნებოძირის</w:t>
      </w:r>
      <w:proofErr w:type="spellEnd"/>
      <w:r w:rsidRPr="002E46FA">
        <w:rPr>
          <w:rFonts w:eastAsia="Calibri" w:cs="Sylfaen"/>
          <w:lang w:val="ka-GE"/>
        </w:rPr>
        <w:t xml:space="preserve"> ტერიტორიაზე გაივლიდა ღია წესით. შემდგომ სარკინიგზო ხაზი ხიდით გადაკვეთდა მდ. </w:t>
      </w:r>
      <w:proofErr w:type="spellStart"/>
      <w:r w:rsidRPr="002E46FA">
        <w:rPr>
          <w:rFonts w:eastAsia="Calibri" w:cs="Sylfaen"/>
          <w:lang w:val="ka-GE"/>
        </w:rPr>
        <w:t>ბლიხევს</w:t>
      </w:r>
      <w:proofErr w:type="spellEnd"/>
      <w:r w:rsidRPr="002E46FA">
        <w:rPr>
          <w:rFonts w:eastAsia="Calibri" w:cs="Sylfaen"/>
          <w:lang w:val="ka-GE"/>
        </w:rPr>
        <w:t xml:space="preserve"> და გაგრძელდებოდა მე-7 გვირაბით (1095 მ). მე-7 გვირაბის შესასვლელი პორტალი მოეწყობოდა მდ. </w:t>
      </w:r>
      <w:proofErr w:type="spellStart"/>
      <w:r w:rsidRPr="002E46FA">
        <w:rPr>
          <w:rFonts w:eastAsia="Calibri" w:cs="Sylfaen"/>
          <w:lang w:val="ka-GE"/>
        </w:rPr>
        <w:t>ბლიხევის</w:t>
      </w:r>
      <w:proofErr w:type="spellEnd"/>
      <w:r w:rsidRPr="002E46FA">
        <w:rPr>
          <w:rFonts w:eastAsia="Calibri" w:cs="Sylfaen"/>
          <w:lang w:val="ka-GE"/>
        </w:rPr>
        <w:t xml:space="preserve"> (მდ. </w:t>
      </w:r>
      <w:proofErr w:type="spellStart"/>
      <w:r w:rsidRPr="002E46FA">
        <w:rPr>
          <w:rFonts w:eastAsia="Calibri" w:cs="Sylfaen"/>
          <w:lang w:val="ka-GE"/>
        </w:rPr>
        <w:t>ჩხერიმელას</w:t>
      </w:r>
      <w:proofErr w:type="spellEnd"/>
      <w:r w:rsidRPr="002E46FA">
        <w:rPr>
          <w:rFonts w:eastAsia="Calibri" w:cs="Sylfaen"/>
          <w:lang w:val="ka-GE"/>
        </w:rPr>
        <w:t xml:space="preserve"> შესართავიდან 200 მ-ით) ზემოთ. მე-7 გვირაბის გამოსასვლელი პორტალი ეწყობოდა 12 მ-ით დაბალ ნიშნულზე პირველად პროექტთან შედარებით, რაც მნიშვნელოვნად ამცირებდა პორტალის მოწყობასთან დაკავშირებულ ტექნიკური უსაფრთხოების რისკებს. მდ. </w:t>
      </w:r>
      <w:proofErr w:type="spellStart"/>
      <w:r w:rsidRPr="002E46FA">
        <w:rPr>
          <w:rFonts w:eastAsia="Calibri" w:cs="Sylfaen"/>
          <w:lang w:val="ka-GE"/>
        </w:rPr>
        <w:t>ჩხერიმელაზე</w:t>
      </w:r>
      <w:proofErr w:type="spellEnd"/>
      <w:r w:rsidRPr="002E46FA">
        <w:rPr>
          <w:rFonts w:eastAsia="Calibri" w:cs="Sylfaen"/>
          <w:lang w:val="ka-GE"/>
        </w:rPr>
        <w:t xml:space="preserve"> დაიგეგმა მე-7 და მე-8 გვირაბების დამაკავშირებელი ხიდის მოწყობა. მე-8 გვირაბის (1115 მ) შესასვლელის ადგილმდებარეობა, პორტალის ნიშნული სიგრძე და გამოსასვლელი პორტალის ადგილმდებარეობა არ შეცვლილა. </w:t>
      </w:r>
    </w:p>
    <w:p w14:paraId="7AE587A1" w14:textId="796FEC37" w:rsidR="00B66FF4" w:rsidRPr="002E46FA" w:rsidRDefault="00B66FF4" w:rsidP="00E31564">
      <w:pPr>
        <w:autoSpaceDE w:val="0"/>
        <w:autoSpaceDN w:val="0"/>
        <w:adjustRightInd w:val="0"/>
        <w:spacing w:before="120"/>
        <w:jc w:val="both"/>
        <w:rPr>
          <w:rFonts w:eastAsia="Calibri" w:cs="Sylfaen"/>
          <w:sz w:val="20"/>
          <w:szCs w:val="20"/>
          <w:lang w:val="ka-GE"/>
        </w:rPr>
      </w:pPr>
      <w:r w:rsidRPr="002E46FA">
        <w:rPr>
          <w:rFonts w:eastAsia="Calibri" w:cs="Sylfaen"/>
          <w:b/>
          <w:sz w:val="20"/>
          <w:szCs w:val="20"/>
          <w:lang w:val="ka-GE"/>
        </w:rPr>
        <w:t xml:space="preserve">ნახაზი </w:t>
      </w:r>
      <w:r w:rsidR="009826EC">
        <w:rPr>
          <w:rFonts w:eastAsia="Calibri" w:cs="Sylfaen"/>
          <w:b/>
          <w:sz w:val="20"/>
          <w:szCs w:val="20"/>
          <w:lang w:val="ka-GE"/>
        </w:rPr>
        <w:t>2</w:t>
      </w:r>
      <w:r w:rsidRPr="002E46FA">
        <w:rPr>
          <w:rFonts w:eastAsia="Calibri" w:cs="Sylfaen"/>
          <w:b/>
          <w:sz w:val="20"/>
          <w:szCs w:val="20"/>
          <w:lang w:val="ka-GE"/>
        </w:rPr>
        <w:t>.2.1.1.</w:t>
      </w:r>
      <w:r w:rsidRPr="002E46FA">
        <w:rPr>
          <w:rFonts w:eastAsia="Calibri" w:cs="Sylfaen"/>
          <w:sz w:val="20"/>
          <w:szCs w:val="20"/>
          <w:lang w:val="ka-GE"/>
        </w:rPr>
        <w:t xml:space="preserve">  პროექტში შეტანილი ცვლილების სქემა </w:t>
      </w:r>
    </w:p>
    <w:p w14:paraId="593B9E63" w14:textId="4ABA9CFE" w:rsidR="00B66FF4" w:rsidRPr="002E46FA" w:rsidRDefault="00324B1E" w:rsidP="00E31564">
      <w:pPr>
        <w:autoSpaceDE w:val="0"/>
        <w:autoSpaceDN w:val="0"/>
        <w:adjustRightInd w:val="0"/>
        <w:spacing w:before="120"/>
        <w:jc w:val="center"/>
        <w:rPr>
          <w:rFonts w:eastAsia="Calibri" w:cs="Sylfaen"/>
          <w:lang w:val="ka-GE"/>
        </w:rPr>
      </w:pPr>
      <w:r w:rsidRPr="002E46FA">
        <w:rPr>
          <w:rFonts w:eastAsia="Calibri" w:cs="Times New Roman"/>
          <w:lang w:val="ka-GE"/>
        </w:rPr>
        <w:object w:dxaOrig="16134" w:dyaOrig="11403" w14:anchorId="5FD9E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4pt;height:308.4pt" o:ole="">
            <v:imagedata r:id="rId14" o:title=""/>
          </v:shape>
          <o:OLEObject Type="Embed" ProgID="Visio.Drawing.11" ShapeID="_x0000_i1025" DrawAspect="Content" ObjectID="_1705487158" r:id="rId15"/>
        </w:object>
      </w:r>
    </w:p>
    <w:p w14:paraId="2D59C733" w14:textId="468F1A02" w:rsidR="007F2417" w:rsidRPr="002E46FA" w:rsidRDefault="00B66FF4" w:rsidP="00E31564">
      <w:pPr>
        <w:autoSpaceDE w:val="0"/>
        <w:autoSpaceDN w:val="0"/>
        <w:adjustRightInd w:val="0"/>
        <w:spacing w:before="120"/>
        <w:jc w:val="both"/>
        <w:rPr>
          <w:rFonts w:eastAsia="Calibri" w:cs="Sylfaen"/>
          <w:lang w:val="ka-GE"/>
        </w:rPr>
      </w:pPr>
      <w:r w:rsidRPr="002E46FA">
        <w:rPr>
          <w:rFonts w:eastAsia="Calibri" w:cs="Sylfaen"/>
          <w:lang w:val="ka-GE"/>
        </w:rPr>
        <w:lastRenderedPageBreak/>
        <w:t xml:space="preserve">პროექტში შეტანილ ცვლილებებს </w:t>
      </w:r>
      <w:r w:rsidR="007F2417" w:rsidRPr="002E46FA">
        <w:rPr>
          <w:rFonts w:eastAsia="Calibri" w:cs="Sylfaen"/>
          <w:lang w:val="ka-GE"/>
        </w:rPr>
        <w:t>გააჩნდა შემდეგი უპირატესობები:</w:t>
      </w:r>
    </w:p>
    <w:p w14:paraId="683BB5F5" w14:textId="77777777" w:rsidR="007F2417" w:rsidRPr="002E46FA" w:rsidRDefault="007F2417" w:rsidP="004D483A">
      <w:pPr>
        <w:numPr>
          <w:ilvl w:val="0"/>
          <w:numId w:val="44"/>
        </w:numPr>
        <w:autoSpaceDE w:val="0"/>
        <w:autoSpaceDN w:val="0"/>
        <w:adjustRightInd w:val="0"/>
        <w:spacing w:after="0"/>
        <w:contextualSpacing/>
        <w:jc w:val="both"/>
        <w:rPr>
          <w:rFonts w:eastAsia="Calibri" w:cs="Sylfaen"/>
          <w:lang w:val="ka-GE"/>
        </w:rPr>
      </w:pPr>
      <w:r w:rsidRPr="002E46FA">
        <w:rPr>
          <w:rFonts w:eastAsia="Calibri" w:cs="Sylfaen"/>
          <w:lang w:val="ka-GE"/>
        </w:rPr>
        <w:t>საპროექტო მაგისტრალისა და არსებული სარკინიგზო გზის გადამკვეთი ხაზის გადატანა კმ 17+200-ზე, ამცირებდა, როგორც არსებული რკინიგზის ოპერირების ხელშემშლელ ფაქტორებს, ასევე სამშენებლო სამუშაოების განხორციელებასთან დაკავშირებული ტექნიკური უსაფრთხოების რისკებს;</w:t>
      </w:r>
    </w:p>
    <w:p w14:paraId="55C06E51" w14:textId="77777777" w:rsidR="007F2417" w:rsidRPr="002E46FA" w:rsidRDefault="007F2417" w:rsidP="004D483A">
      <w:pPr>
        <w:numPr>
          <w:ilvl w:val="0"/>
          <w:numId w:val="44"/>
        </w:numPr>
        <w:autoSpaceDE w:val="0"/>
        <w:autoSpaceDN w:val="0"/>
        <w:adjustRightInd w:val="0"/>
        <w:spacing w:after="0"/>
        <w:contextualSpacing/>
        <w:jc w:val="both"/>
        <w:rPr>
          <w:rFonts w:eastAsia="Calibri" w:cs="Sylfaen"/>
          <w:lang w:val="ka-GE"/>
        </w:rPr>
      </w:pPr>
      <w:r w:rsidRPr="002E46FA">
        <w:rPr>
          <w:rFonts w:eastAsia="Calibri" w:cs="Sylfaen"/>
          <w:lang w:val="ka-GE"/>
        </w:rPr>
        <w:t xml:space="preserve">წინასწარი პროექტით გათვალისწინებული იყო მე-6 გვირაბის მშენებლობა ზედაპირიდან დაახლოებით 40 მეტრის სიღრმეში, რაც რეალურ საფრთხეს შეუქმნიდა უშუალო სიახლოვეს არსებულ შენობებს, ახალი გადაწყვეტილება ითვალისწინებდა 6 საცხოვრებელი სახლის გამოსყიდვას, რაც მშენებლობის პროცესს ნაკლებად მგრძნობიარეს გახდიდა; </w:t>
      </w:r>
    </w:p>
    <w:p w14:paraId="5254EBFF" w14:textId="77777777" w:rsidR="007F2417" w:rsidRPr="002E46FA" w:rsidRDefault="007F2417" w:rsidP="004D483A">
      <w:pPr>
        <w:numPr>
          <w:ilvl w:val="0"/>
          <w:numId w:val="44"/>
        </w:numPr>
        <w:autoSpaceDE w:val="0"/>
        <w:autoSpaceDN w:val="0"/>
        <w:adjustRightInd w:val="0"/>
        <w:spacing w:after="0"/>
        <w:contextualSpacing/>
        <w:jc w:val="both"/>
        <w:rPr>
          <w:rFonts w:eastAsia="Calibri" w:cs="Sylfaen"/>
          <w:lang w:val="ka-GE"/>
        </w:rPr>
      </w:pPr>
      <w:r w:rsidRPr="002E46FA">
        <w:rPr>
          <w:rFonts w:eastAsia="Calibri" w:cs="Sylfaen"/>
          <w:lang w:val="ka-GE"/>
        </w:rPr>
        <w:t xml:space="preserve">მე–6 გვირაბის ნაცვლად სარკინიგზო ხაზის ღია წესით მოწყობა თავიდან აგვაცილებდა გვირაბის გაყვანის პროცესში ბურღვა-აფეთქების სამუშაოებთან დაკავშირებული ვიბრაციის გამო საცხოვრებელი სახლების დაზიანების რისკებს. მდ. </w:t>
      </w:r>
      <w:proofErr w:type="spellStart"/>
      <w:r w:rsidRPr="002E46FA">
        <w:rPr>
          <w:rFonts w:eastAsia="Calibri" w:cs="Sylfaen"/>
          <w:lang w:val="ka-GE"/>
        </w:rPr>
        <w:t>ბლიხევის</w:t>
      </w:r>
      <w:proofErr w:type="spellEnd"/>
      <w:r w:rsidRPr="002E46FA">
        <w:rPr>
          <w:rFonts w:eastAsia="Calibri" w:cs="Sylfaen"/>
          <w:lang w:val="ka-GE"/>
        </w:rPr>
        <w:t xml:space="preserve"> ხიდით გადაკვეთა კი მნიშვნელოვნად შეამცირებდა მშენებლობასთან და სარკინიგზო მაგისტრალის ოპერირებასთან დაკავშირებულ რისკებს;</w:t>
      </w:r>
    </w:p>
    <w:p w14:paraId="1EEE75EC" w14:textId="77777777" w:rsidR="007F2417" w:rsidRPr="002E46FA" w:rsidRDefault="007F2417" w:rsidP="004D483A">
      <w:pPr>
        <w:numPr>
          <w:ilvl w:val="0"/>
          <w:numId w:val="44"/>
        </w:numPr>
        <w:autoSpaceDE w:val="0"/>
        <w:autoSpaceDN w:val="0"/>
        <w:adjustRightInd w:val="0"/>
        <w:spacing w:after="0"/>
        <w:contextualSpacing/>
        <w:jc w:val="both"/>
        <w:rPr>
          <w:rFonts w:eastAsia="Calibri" w:cs="Sylfaen"/>
          <w:lang w:val="ka-GE"/>
        </w:rPr>
      </w:pPr>
      <w:r w:rsidRPr="002E46FA">
        <w:rPr>
          <w:rFonts w:eastAsia="Calibri" w:cs="Sylfaen"/>
          <w:lang w:val="ka-GE"/>
        </w:rPr>
        <w:t>მნიშვნელოვნად მცირდებოდა მე-7 გვირაბის გამოსასვლელი (აღმოსავლეთი) პორტალთან არსებული ტექნიკური უსაფრთხოების რისკები. მე-7 გვირაბის გამოსასვლელი პორტალი ქვევიდან კვეთდა არსებულ სარკინიგზო ხაზს 3 მეტრში ხოლო ცვლილებით 10 მ-მდე იზრდებოდა დაშორება, შედეგად, მე-7 გვირაბის პორტალის სამშენებლო სამუშაოები ნაკლებად მოახდენდა უარყოფით გავლენას არსებულ სარკინიგზო მაგისტრალზე და ასევე შეამცირებდა არსებულ რისკ-ფაქტორებს მის ოპერირებასთან მიმართებაში;</w:t>
      </w:r>
    </w:p>
    <w:p w14:paraId="3D2EA1DF" w14:textId="77777777" w:rsidR="007F2417" w:rsidRPr="002E46FA" w:rsidRDefault="007F2417" w:rsidP="004D483A">
      <w:pPr>
        <w:numPr>
          <w:ilvl w:val="0"/>
          <w:numId w:val="44"/>
        </w:numPr>
        <w:autoSpaceDE w:val="0"/>
        <w:autoSpaceDN w:val="0"/>
        <w:adjustRightInd w:val="0"/>
        <w:spacing w:after="0"/>
        <w:contextualSpacing/>
        <w:jc w:val="both"/>
        <w:rPr>
          <w:rFonts w:eastAsia="Calibri" w:cs="Sylfaen"/>
          <w:lang w:val="ka-GE"/>
        </w:rPr>
      </w:pPr>
      <w:r w:rsidRPr="002E46FA">
        <w:rPr>
          <w:rFonts w:eastAsia="Calibri" w:cs="Sylfaen"/>
          <w:lang w:val="ka-GE"/>
        </w:rPr>
        <w:t>ნაცვლად სამი დაგეგმილი გვირაბისა (№6, №7 და №8), აშენდა მხოლოდ მე-7 და მე-8 გვირაბები. გვირაბების საერთო სიგრძე 2545 მეტრიდან მცირდებოდა 2210 მეტრამდე;</w:t>
      </w:r>
    </w:p>
    <w:p w14:paraId="4104B843" w14:textId="77777777" w:rsidR="007F2417" w:rsidRPr="002E46FA" w:rsidRDefault="007F2417" w:rsidP="004D483A">
      <w:pPr>
        <w:numPr>
          <w:ilvl w:val="0"/>
          <w:numId w:val="44"/>
        </w:numPr>
        <w:autoSpaceDE w:val="0"/>
        <w:autoSpaceDN w:val="0"/>
        <w:adjustRightInd w:val="0"/>
        <w:spacing w:after="0"/>
        <w:contextualSpacing/>
        <w:jc w:val="both"/>
        <w:rPr>
          <w:rFonts w:eastAsia="Calibri" w:cs="Sylfaen"/>
          <w:lang w:val="ka-GE"/>
        </w:rPr>
      </w:pPr>
      <w:r w:rsidRPr="002E46FA">
        <w:rPr>
          <w:rFonts w:eastAsia="Calibri" w:cs="Sylfaen"/>
          <w:lang w:val="ka-GE"/>
        </w:rPr>
        <w:t xml:space="preserve"> წინასწარი პროექტის მიხედვით მე-6 მე-7 გვირაბებს შორის მდინარის ნიშნული მდებარეობდა სარკინიგზო ხაზის ზევით, რაც წყალუხვობის შემთხვევაში წარმოშობდა სარკინიგზო ინფრასტრუქტურის დატბორვის რისკს (მიუხედავად აკვედუკის მოწყობისა), ხოლო „ვარიაცია“ ითვალისწინებდა სარკინიგზო ხაზის მდინარის ზევით მოწყობას;</w:t>
      </w:r>
    </w:p>
    <w:p w14:paraId="6D1DAA6B" w14:textId="77777777"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აღნიშნული ვარიაცია მოწონებულ იქნა ინჟინრის 2013 წლის 06 თებერვლის </w:t>
      </w:r>
      <w:proofErr w:type="spellStart"/>
      <w:r w:rsidRPr="002E46FA">
        <w:rPr>
          <w:rFonts w:eastAsia="Calibri" w:cs="Sylfaen"/>
          <w:lang w:val="ka-GE"/>
        </w:rPr>
        <w:t>NEO</w:t>
      </w:r>
      <w:proofErr w:type="spellEnd"/>
      <w:r w:rsidRPr="002E46FA">
        <w:rPr>
          <w:rFonts w:eastAsia="Calibri" w:cs="Sylfaen"/>
          <w:lang w:val="ka-GE"/>
        </w:rPr>
        <w:t>/0206 გადაწყვეტილებით (გარკვეული დათქმებით) და რეკომენდაცია გაეწია სს „საქართველოს რკინიგზას“ მის დასამტკიცებლად.</w:t>
      </w:r>
    </w:p>
    <w:p w14:paraId="261FC109" w14:textId="1DCAE02C"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2014 წლის 05 მარტს გაცემულ იქნა №11 ეკოლოგიური ექსპერტიზის დასკვნა</w:t>
      </w:r>
      <w:r w:rsidR="00154710" w:rsidRPr="002E46FA">
        <w:rPr>
          <w:rFonts w:eastAsia="Calibri" w:cs="Sylfaen"/>
          <w:lang w:val="ka-GE"/>
        </w:rPr>
        <w:t xml:space="preserve">, რომლის საფუძველზეც საქართველოს გარემოს დაცვისა და სოფლის მეურნეობის მინისტრის 2019 წლის 23 სექტემბრის </w:t>
      </w:r>
      <w:proofErr w:type="spellStart"/>
      <w:r w:rsidR="00154710" w:rsidRPr="002E46FA">
        <w:rPr>
          <w:rFonts w:eastAsia="Calibri" w:cs="Sylfaen"/>
          <w:lang w:val="ka-GE"/>
        </w:rPr>
        <w:t>N2</w:t>
      </w:r>
      <w:proofErr w:type="spellEnd"/>
      <w:r w:rsidR="00154710" w:rsidRPr="002E46FA">
        <w:rPr>
          <w:rFonts w:eastAsia="Calibri" w:cs="Sylfaen"/>
          <w:lang w:val="ka-GE"/>
        </w:rPr>
        <w:t xml:space="preserve">-914 ბრძანებით გაცემულია გარემოსდაცვითი გადაწყვეტილება.   </w:t>
      </w:r>
    </w:p>
    <w:p w14:paraId="1E9342AD" w14:textId="6B9152F6" w:rsidR="004818CD" w:rsidRPr="002E46FA" w:rsidRDefault="004818CD"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აღსანიშნავია, რომ დღეისათვის სამუშაოები ძირითადად დამთავრებულია და მიმდინარეობს მხოლოდ მე-7 გვირაბის დასავლეთი პორტალის მოწყობის სამუშაოები. </w:t>
      </w:r>
    </w:p>
    <w:p w14:paraId="2B3D3AFB" w14:textId="77777777" w:rsidR="007F2417" w:rsidRPr="002E46FA" w:rsidRDefault="007F2417" w:rsidP="00E31564">
      <w:pPr>
        <w:autoSpaceDE w:val="0"/>
        <w:autoSpaceDN w:val="0"/>
        <w:adjustRightInd w:val="0"/>
        <w:spacing w:after="0"/>
        <w:jc w:val="both"/>
        <w:rPr>
          <w:rFonts w:eastAsia="Calibri" w:cs="Sylfaen"/>
          <w:lang w:val="ka-GE"/>
        </w:rPr>
      </w:pPr>
    </w:p>
    <w:p w14:paraId="670C7850" w14:textId="77777777" w:rsidR="007F2417" w:rsidRPr="002E46FA" w:rsidRDefault="007F2417" w:rsidP="00E31564">
      <w:pPr>
        <w:pStyle w:val="Heading3"/>
      </w:pPr>
      <w:bookmarkStart w:id="6" w:name="_Toc94872990"/>
      <w:r w:rsidRPr="002E46FA">
        <w:t>მე-9 გვირაბის დასავლეთი პორტალის ნიშნულის ცვლილება</w:t>
      </w:r>
      <w:bookmarkEnd w:id="6"/>
    </w:p>
    <w:p w14:paraId="647079B0" w14:textId="77777777"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2014 წლის განმავლობაში მე-9 გვირაბის დასავლეთი პორტალისა და სოფ. ზვარეს შორის მონაკვეთზე დეტალური პროექტის დამუშავების პროცესში გამოვლენილმა ხარვეზებმა, რომლებიც უმეტესწილად დაკავშირებული იყო სარკინიგზო ხაზის მშენებლობისა და ექსპლუატაციის ტექნიკური უსაფრთხოების საკითხებთან,  განაპირობა პროექტში შესაბამისი ცვლილებების შეტანის აუცილებლობა. ჩატარებული საინჟინრო-გეოლოგიური კვლევის შედეგების მიხედვით გამოვლენილი იქნა გეოლოგიური და ტექნიკური ხასიათის ნაკლოვანებები.</w:t>
      </w:r>
    </w:p>
    <w:p w14:paraId="49F952F7" w14:textId="77777777"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lastRenderedPageBreak/>
        <w:t xml:space="preserve">საპროექტო ცვლილებების მიხედვით გათვალისწინებული იყო გვირაბის პორტალის ნიშნულის აღმოსავლეთით გადაწევა 15-20 მეტრით, შესაბამისად, გვირაბთან მისასვლელი სარკინიგზო ხაზმაც გადაიწია აღმოსავლეთით და სულ მცირე 17 მეტრით დაშორდა „ზვარე“-ს მინერალური წყლის ჭაბურღილებს, ხოლო მდ. </w:t>
      </w:r>
      <w:proofErr w:type="spellStart"/>
      <w:r w:rsidRPr="002E46FA">
        <w:rPr>
          <w:rFonts w:eastAsia="Calibri" w:cs="Sylfaen"/>
          <w:lang w:val="ka-GE"/>
        </w:rPr>
        <w:t>ზვარულას</w:t>
      </w:r>
      <w:proofErr w:type="spellEnd"/>
      <w:r w:rsidRPr="002E46FA">
        <w:rPr>
          <w:rFonts w:eastAsia="Calibri" w:cs="Sylfaen"/>
          <w:lang w:val="ka-GE"/>
        </w:rPr>
        <w:t xml:space="preserve"> კალაპოტს 35-30 მეტრით.</w:t>
      </w:r>
    </w:p>
    <w:p w14:paraId="7CF0BB7F" w14:textId="412892C6"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ცვლილების პროექტი, სარკინიგზო ხაზის, მინერალური წყლის საბადოს სიახლოვის გამო, ითვალისწინებს მე-9 გვირაბთან მისასვლელი, 300 მეტრიანი მონაკვეთის ორივე მხარეს წყალამრიდი ბეტონის კიუვეტების მოწყობას. აღნიშნული არხებით მოხდება დაბინძურებულ წყლების ორგანიზებული შეკრება/მოშორება და მათი მდ. </w:t>
      </w:r>
      <w:proofErr w:type="spellStart"/>
      <w:r w:rsidRPr="002E46FA">
        <w:rPr>
          <w:rFonts w:eastAsia="Calibri" w:cs="Sylfaen"/>
          <w:lang w:val="ka-GE"/>
        </w:rPr>
        <w:t>ზვარულაში</w:t>
      </w:r>
      <w:proofErr w:type="spellEnd"/>
      <w:r w:rsidRPr="002E46FA">
        <w:rPr>
          <w:rFonts w:eastAsia="Calibri" w:cs="Sylfaen"/>
          <w:lang w:val="ka-GE"/>
        </w:rPr>
        <w:t xml:space="preserve"> ჩაშვებამდე გაწმენდა ორკამერიანი სალექარი ნაგებობის საშუალებით. გარდა ამისა, სარკინიგზო მაგისტრალის მთელ პერიმეტრზე გათვალისწინებულია ყრილის მოწყობა, ხოლო №29, №30 ჭაბურღილების პერიმეტრზე - დამცავი კედლის მოწყობა, რომელიც დაშორებული იქნება ჭაბურღილიდან 17 მეტრით. ეს ღონისძიებები ნაწილობრივ შეამცირებს მოქმედ (№29,</w:t>
      </w:r>
      <w:r w:rsidR="004818CD" w:rsidRPr="002E46FA">
        <w:rPr>
          <w:rFonts w:eastAsia="Calibri" w:cs="Sylfaen"/>
          <w:lang w:val="ka-GE"/>
        </w:rPr>
        <w:t xml:space="preserve"> </w:t>
      </w:r>
      <w:r w:rsidRPr="002E46FA">
        <w:rPr>
          <w:rFonts w:eastAsia="Calibri" w:cs="Sylfaen"/>
          <w:lang w:val="ka-GE"/>
        </w:rPr>
        <w:t>№30) ჭაბურღილზე ზემოქმედების რისკს. ხსენებულ ცვლილებებს გააჩნიათ შემდეგი უპირატესობები:</w:t>
      </w:r>
    </w:p>
    <w:p w14:paraId="3A55FB50" w14:textId="77777777" w:rsidR="007F2417" w:rsidRPr="002E46FA" w:rsidRDefault="007F2417" w:rsidP="004D483A">
      <w:pPr>
        <w:numPr>
          <w:ilvl w:val="0"/>
          <w:numId w:val="44"/>
        </w:numPr>
        <w:autoSpaceDE w:val="0"/>
        <w:autoSpaceDN w:val="0"/>
        <w:adjustRightInd w:val="0"/>
        <w:spacing w:after="0"/>
        <w:contextualSpacing/>
        <w:jc w:val="both"/>
        <w:rPr>
          <w:rFonts w:eastAsia="Calibri" w:cs="Sylfaen"/>
          <w:lang w:val="ka-GE"/>
        </w:rPr>
      </w:pPr>
      <w:r w:rsidRPr="002E46FA">
        <w:rPr>
          <w:rFonts w:eastAsia="Calibri" w:cs="Sylfaen"/>
          <w:lang w:val="ka-GE"/>
        </w:rPr>
        <w:t>საშიში გეოლოგიური პროცესების განვითარების რისკების მინიმიზაცია;</w:t>
      </w:r>
    </w:p>
    <w:p w14:paraId="0F96EF6D" w14:textId="77777777" w:rsidR="007F2417" w:rsidRPr="002E46FA" w:rsidRDefault="007F2417" w:rsidP="004D483A">
      <w:pPr>
        <w:numPr>
          <w:ilvl w:val="0"/>
          <w:numId w:val="44"/>
        </w:numPr>
        <w:autoSpaceDE w:val="0"/>
        <w:autoSpaceDN w:val="0"/>
        <w:adjustRightInd w:val="0"/>
        <w:spacing w:after="0"/>
        <w:contextualSpacing/>
        <w:jc w:val="both"/>
        <w:rPr>
          <w:rFonts w:eastAsia="Calibri" w:cs="Sylfaen"/>
          <w:lang w:val="ka-GE"/>
        </w:rPr>
      </w:pPr>
      <w:r w:rsidRPr="002E46FA">
        <w:rPr>
          <w:rFonts w:eastAsia="Calibri" w:cs="Sylfaen"/>
          <w:lang w:val="ka-GE"/>
        </w:rPr>
        <w:t>ტექნიკური უსაფრთხოების გარემოზე ზემოქმედების რისკების მინიმიზაცია, კერძოდ ზვარე-</w:t>
      </w:r>
      <w:proofErr w:type="spellStart"/>
      <w:r w:rsidRPr="002E46FA">
        <w:rPr>
          <w:rFonts w:eastAsia="Calibri" w:cs="Sylfaen"/>
          <w:lang w:val="ka-GE"/>
        </w:rPr>
        <w:t>მოლითის</w:t>
      </w:r>
      <w:proofErr w:type="spellEnd"/>
      <w:r w:rsidRPr="002E46FA">
        <w:rPr>
          <w:rFonts w:eastAsia="Calibri" w:cs="Sylfaen"/>
          <w:lang w:val="ka-GE"/>
        </w:rPr>
        <w:t xml:space="preserve"> გადასარბენზე რკინიგზის ქანობის შემცირება, მიწის სამუშაოების 50%-ით შემცირება, მოსაჭრელი მიწის ფართობის შემცირებასთან დაკავშირებით ბიოლოგიურ გარემოზე (ფლორა, ფაუნა) ზემოქმედების რისკის შემცირება და სხვა;</w:t>
      </w:r>
    </w:p>
    <w:p w14:paraId="2C6BE764" w14:textId="77777777" w:rsidR="007F2417" w:rsidRPr="002E46FA" w:rsidRDefault="007F2417" w:rsidP="004D483A">
      <w:pPr>
        <w:numPr>
          <w:ilvl w:val="0"/>
          <w:numId w:val="44"/>
        </w:numPr>
        <w:autoSpaceDE w:val="0"/>
        <w:autoSpaceDN w:val="0"/>
        <w:adjustRightInd w:val="0"/>
        <w:spacing w:after="0"/>
        <w:contextualSpacing/>
        <w:jc w:val="both"/>
        <w:rPr>
          <w:rFonts w:eastAsia="Calibri" w:cs="Sylfaen"/>
          <w:lang w:val="ka-GE"/>
        </w:rPr>
      </w:pPr>
      <w:r w:rsidRPr="002E46FA">
        <w:rPr>
          <w:rFonts w:eastAsia="Calibri" w:cs="Sylfaen"/>
          <w:lang w:val="ka-GE"/>
        </w:rPr>
        <w:t>ზვარეს მინერალური წყლის საბადოს ჭაბურღილებისაგან სულ მცირე 15 მეტრით სარკინიგზო ხაზის გადაწევა.</w:t>
      </w:r>
    </w:p>
    <w:p w14:paraId="4298A30C" w14:textId="77777777"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ცვლილების პროექტი ითვალისწინებს პორტალის ზემო ჭრილის ფერდისა და გრუნტის ნაყარის წარეცხვისაგან დაცვას სპეციალური საფარის მოწყობით (მოკირწყვლა, </w:t>
      </w:r>
      <w:proofErr w:type="spellStart"/>
      <w:r w:rsidRPr="002E46FA">
        <w:rPr>
          <w:rFonts w:eastAsia="Calibri" w:cs="Sylfaen"/>
          <w:lang w:val="ka-GE"/>
        </w:rPr>
        <w:t>მობელტვა</w:t>
      </w:r>
      <w:proofErr w:type="spellEnd"/>
      <w:r w:rsidRPr="002E46FA">
        <w:rPr>
          <w:rFonts w:eastAsia="Calibri" w:cs="Sylfaen"/>
          <w:lang w:val="ka-GE"/>
        </w:rPr>
        <w:t xml:space="preserve">), რომელიც უზრუნველყოფს ზედაპირული წყლების </w:t>
      </w:r>
      <w:proofErr w:type="spellStart"/>
      <w:r w:rsidRPr="002E46FA">
        <w:rPr>
          <w:rFonts w:eastAsia="Calibri" w:cs="Sylfaen"/>
          <w:lang w:val="ka-GE"/>
        </w:rPr>
        <w:t>არინებას</w:t>
      </w:r>
      <w:proofErr w:type="spellEnd"/>
      <w:r w:rsidRPr="002E46FA">
        <w:rPr>
          <w:rFonts w:eastAsia="Calibri" w:cs="Sylfaen"/>
          <w:lang w:val="ka-GE"/>
        </w:rPr>
        <w:t xml:space="preserve">. ასევე, გათვალისწინებულია პორტალის პარაპეტის მოწყობა, რომელიც არანაკლებ 0.5 მ-ით ამაღლებულია ნაყარი გრუნტის ზედაპირიდან, ხოლო პარაპეტის მთელ სიგრძეზე და პორტალის გასწვრივ ეწყობა </w:t>
      </w:r>
      <w:proofErr w:type="spellStart"/>
      <w:r w:rsidRPr="002E46FA">
        <w:rPr>
          <w:rFonts w:eastAsia="Calibri" w:cs="Sylfaen"/>
          <w:lang w:val="ka-GE"/>
        </w:rPr>
        <w:t>წყალგადამყვანი</w:t>
      </w:r>
      <w:proofErr w:type="spellEnd"/>
      <w:r w:rsidRPr="002E46FA">
        <w:rPr>
          <w:rFonts w:eastAsia="Calibri" w:cs="Sylfaen"/>
          <w:lang w:val="ka-GE"/>
        </w:rPr>
        <w:t xml:space="preserve"> არხი.</w:t>
      </w:r>
    </w:p>
    <w:p w14:paraId="73C35D4F" w14:textId="0B06A9AA" w:rsidR="00891DB8"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2014 წლის 29 ოქტომბერს საქართველოს გარემოს დაცვისა და ბუნებრივი რესურსების სამინისტროს მიერ გაცემულ იქნა №54 ეკოლოგიური ექსპერტიზის დასკვნა</w:t>
      </w:r>
      <w:r w:rsidR="00EA2C71" w:rsidRPr="002E46FA">
        <w:rPr>
          <w:rFonts w:eastAsia="Calibri" w:cs="Sylfaen"/>
          <w:lang w:val="ka-GE"/>
        </w:rPr>
        <w:t xml:space="preserve">, რომლის საფუძველზეც საქართველოს გარემოს დაცვისა და სოფლის მეურნეობის მინისტრის 2019 წლის 27 სექტემბრის </w:t>
      </w:r>
      <w:proofErr w:type="spellStart"/>
      <w:r w:rsidR="00EA2C71" w:rsidRPr="002E46FA">
        <w:rPr>
          <w:rFonts w:eastAsia="Calibri" w:cs="Sylfaen"/>
          <w:lang w:val="ka-GE"/>
        </w:rPr>
        <w:t>N2</w:t>
      </w:r>
      <w:proofErr w:type="spellEnd"/>
      <w:r w:rsidR="00EA2C71" w:rsidRPr="002E46FA">
        <w:rPr>
          <w:rFonts w:eastAsia="Calibri" w:cs="Sylfaen"/>
          <w:lang w:val="ka-GE"/>
        </w:rPr>
        <w:t>-935 ბრძანებით გაცემულია გარემოსდაცვი</w:t>
      </w:r>
      <w:r w:rsidR="00026D86" w:rsidRPr="002E46FA">
        <w:rPr>
          <w:rFonts w:eastAsia="Calibri" w:cs="Sylfaen"/>
          <w:lang w:val="ka-GE"/>
        </w:rPr>
        <w:t>თ</w:t>
      </w:r>
      <w:r w:rsidR="00EA2C71" w:rsidRPr="002E46FA">
        <w:rPr>
          <w:rFonts w:eastAsia="Calibri" w:cs="Sylfaen"/>
          <w:lang w:val="ka-GE"/>
        </w:rPr>
        <w:t>ი გადაწყვეტილება</w:t>
      </w:r>
      <w:r w:rsidR="00026D86" w:rsidRPr="002E46FA">
        <w:rPr>
          <w:rFonts w:eastAsia="Calibri" w:cs="Sylfaen"/>
          <w:lang w:val="ka-GE"/>
        </w:rPr>
        <w:t>.</w:t>
      </w:r>
      <w:r w:rsidR="0020664C" w:rsidRPr="002E46FA">
        <w:rPr>
          <w:rFonts w:eastAsia="Calibri" w:cs="Sylfaen"/>
          <w:lang w:val="ka-GE"/>
        </w:rPr>
        <w:t xml:space="preserve">  </w:t>
      </w:r>
      <w:r w:rsidR="00891DB8" w:rsidRPr="002E46FA">
        <w:rPr>
          <w:rFonts w:eastAsia="Calibri" w:cs="Sylfaen"/>
          <w:lang w:val="ka-GE"/>
        </w:rPr>
        <w:t xml:space="preserve"> </w:t>
      </w:r>
    </w:p>
    <w:p w14:paraId="25D274FF" w14:textId="77777777" w:rsidR="00891DB8" w:rsidRPr="002E46FA" w:rsidRDefault="00891DB8" w:rsidP="00E31564">
      <w:pPr>
        <w:autoSpaceDE w:val="0"/>
        <w:autoSpaceDN w:val="0"/>
        <w:adjustRightInd w:val="0"/>
        <w:spacing w:before="120"/>
        <w:jc w:val="both"/>
        <w:rPr>
          <w:rFonts w:eastAsia="Calibri" w:cs="Sylfaen"/>
          <w:lang w:val="ka-GE"/>
        </w:rPr>
      </w:pPr>
    </w:p>
    <w:p w14:paraId="06ADA802" w14:textId="77777777" w:rsidR="007F2417" w:rsidRPr="002E46FA" w:rsidRDefault="007F2417" w:rsidP="00E31564">
      <w:pPr>
        <w:pStyle w:val="Heading3"/>
      </w:pPr>
      <w:bookmarkStart w:id="7" w:name="_Toc94872991"/>
      <w:r w:rsidRPr="002E46FA">
        <w:t>მოლითი-ქვიშხეთის უბნის ვარიაცია (დიდი ვარიაცია)</w:t>
      </w:r>
      <w:bookmarkEnd w:id="7"/>
    </w:p>
    <w:p w14:paraId="4F12FD56" w14:textId="77777777" w:rsidR="007F2417" w:rsidRPr="002E46FA" w:rsidRDefault="007F2417" w:rsidP="00E31564">
      <w:pPr>
        <w:autoSpaceDE w:val="0"/>
        <w:autoSpaceDN w:val="0"/>
        <w:adjustRightInd w:val="0"/>
        <w:spacing w:after="0"/>
        <w:jc w:val="both"/>
        <w:rPr>
          <w:rFonts w:eastAsia="Calibri" w:cs="Sylfaen"/>
          <w:lang w:val="ka-GE"/>
        </w:rPr>
      </w:pPr>
      <w:r w:rsidRPr="002E46FA">
        <w:rPr>
          <w:rFonts w:eastAsia="Calibri" w:cs="Sylfaen"/>
          <w:lang w:val="ka-GE"/>
        </w:rPr>
        <w:t>დეტალური სამშენებლო პროექტის მომზადების პროცესში მშენებელი და ზედამხედველი კომპანიების მიერ, თავდაპირველ პროექტში გამოვლენილი იქნა პრობლემური სამშენებლო მონაკვეთები, კერძოდ:</w:t>
      </w:r>
    </w:p>
    <w:p w14:paraId="268DB751" w14:textId="77777777" w:rsidR="007F2417" w:rsidRPr="002E46FA" w:rsidRDefault="007F2417" w:rsidP="004D483A">
      <w:pPr>
        <w:numPr>
          <w:ilvl w:val="0"/>
          <w:numId w:val="45"/>
        </w:numPr>
        <w:autoSpaceDE w:val="0"/>
        <w:autoSpaceDN w:val="0"/>
        <w:adjustRightInd w:val="0"/>
        <w:spacing w:after="0"/>
        <w:contextualSpacing/>
        <w:rPr>
          <w:rFonts w:eastAsia="Calibri" w:cs="Sylfaen"/>
          <w:lang w:val="ka-GE"/>
        </w:rPr>
      </w:pPr>
      <w:r w:rsidRPr="002E46FA">
        <w:rPr>
          <w:rFonts w:eastAsia="Calibri" w:cs="Sylfaen"/>
          <w:lang w:val="ka-GE"/>
        </w:rPr>
        <w:t>ხაშური-</w:t>
      </w:r>
      <w:proofErr w:type="spellStart"/>
      <w:r w:rsidRPr="002E46FA">
        <w:rPr>
          <w:rFonts w:eastAsia="Calibri" w:cs="Sylfaen"/>
          <w:lang w:val="ka-GE"/>
        </w:rPr>
        <w:t>მოლითის</w:t>
      </w:r>
      <w:proofErr w:type="spellEnd"/>
      <w:r w:rsidRPr="002E46FA">
        <w:rPr>
          <w:rFonts w:eastAsia="Calibri" w:cs="Sylfaen"/>
          <w:lang w:val="ka-GE"/>
        </w:rPr>
        <w:t xml:space="preserve"> გადასარბენზე ქვიშხეთი-ზვარეს დამაკავშირებელი სარკინიგზო უბანი პირველადი პროექტით წარმოადგენდა ორლიანდაგიან უბანს გარდა 8 325 მ სიგრძის გვირაბისა, რომლის პარალელურად დაგეგმილი იყო 3 მ დიამეტრის ტექნიკური გვირაბის მოწყობა. საპროექტო სარკინიგზო მაგისტრალზე ერთლიანდაგიანი გვირაბის არსებობა მნიშვნელოვნად ამცირებდა სარკინიგზო მაგისტრალის გამტარუნარიანობას, კერძოდ - 14.4 მილიონ ტ/წლამდე, ნაცვლად არსებული 27.1 მლნ ტ/წელისა მეორე საოპერაციო გვირაბის მშენებლობით კი მნიშვნელოვნად გაუმჯობესდებოდა რკინიგზის </w:t>
      </w:r>
      <w:proofErr w:type="spellStart"/>
      <w:r w:rsidRPr="002E46FA">
        <w:rPr>
          <w:rFonts w:eastAsia="Calibri" w:cs="Sylfaen"/>
          <w:lang w:val="ka-GE"/>
        </w:rPr>
        <w:t>საუღელტეხილო</w:t>
      </w:r>
      <w:proofErr w:type="spellEnd"/>
      <w:r w:rsidRPr="002E46FA">
        <w:rPr>
          <w:rFonts w:eastAsia="Calibri" w:cs="Sylfaen"/>
          <w:lang w:val="ka-GE"/>
        </w:rPr>
        <w:t xml:space="preserve"> მონაკვეთის გამტარუნარიანობა და იგი ავტობლოკირების სისტემის გათვალისწინებით წელიწადში 100 მლნ ტონას გადააჭარბებდა;</w:t>
      </w:r>
    </w:p>
    <w:p w14:paraId="25BE678F" w14:textId="77777777" w:rsidR="007F2417" w:rsidRPr="002E46FA" w:rsidRDefault="007F2417" w:rsidP="004D483A">
      <w:pPr>
        <w:numPr>
          <w:ilvl w:val="0"/>
          <w:numId w:val="45"/>
        </w:numPr>
        <w:autoSpaceDE w:val="0"/>
        <w:autoSpaceDN w:val="0"/>
        <w:adjustRightInd w:val="0"/>
        <w:spacing w:after="0"/>
        <w:contextualSpacing/>
        <w:rPr>
          <w:rFonts w:eastAsia="Calibri" w:cs="Sylfaen"/>
          <w:lang w:val="ka-GE"/>
        </w:rPr>
      </w:pPr>
      <w:proofErr w:type="spellStart"/>
      <w:r w:rsidRPr="002E46FA">
        <w:rPr>
          <w:rFonts w:eastAsia="Calibri" w:cs="Sylfaen"/>
          <w:lang w:val="ka-GE"/>
        </w:rPr>
        <w:t>მოლითი</w:t>
      </w:r>
      <w:proofErr w:type="spellEnd"/>
      <w:r w:rsidRPr="002E46FA">
        <w:rPr>
          <w:rFonts w:eastAsia="Calibri" w:cs="Sylfaen"/>
          <w:lang w:val="ka-GE"/>
        </w:rPr>
        <w:t>-ხარაგაულის მონაკვეთზე გამოიკვეთა სამშენებლოდ და გარემოსდაცვითი თვალსაზრისით მაღალი რისკის მონაკვეთები, მათ შორის:</w:t>
      </w:r>
    </w:p>
    <w:p w14:paraId="14979738" w14:textId="77777777" w:rsidR="007F2417" w:rsidRPr="002E46FA" w:rsidRDefault="007F2417" w:rsidP="004D483A">
      <w:pPr>
        <w:numPr>
          <w:ilvl w:val="0"/>
          <w:numId w:val="46"/>
        </w:numPr>
        <w:autoSpaceDE w:val="0"/>
        <w:autoSpaceDN w:val="0"/>
        <w:adjustRightInd w:val="0"/>
        <w:spacing w:after="0"/>
        <w:contextualSpacing/>
        <w:rPr>
          <w:rFonts w:eastAsia="Calibri" w:cs="Sylfaen"/>
          <w:lang w:val="ka-GE"/>
        </w:rPr>
      </w:pPr>
      <w:r w:rsidRPr="002E46FA">
        <w:rPr>
          <w:rFonts w:eastAsia="Calibri" w:cs="Sylfaen"/>
          <w:lang w:val="ka-GE"/>
        </w:rPr>
        <w:lastRenderedPageBreak/>
        <w:t xml:space="preserve">საპროექტო მაგისტრალი დაახლოებით 14-15 წერტილში იკავებდა მდინარის კალაპოტის ნაწილს, მათ შორის ამცირებდა მდ. </w:t>
      </w:r>
      <w:proofErr w:type="spellStart"/>
      <w:r w:rsidRPr="002E46FA">
        <w:rPr>
          <w:rFonts w:eastAsia="Calibri" w:cs="Sylfaen"/>
          <w:lang w:val="ka-GE"/>
        </w:rPr>
        <w:t>ჩხერიმელას</w:t>
      </w:r>
      <w:proofErr w:type="spellEnd"/>
      <w:r w:rsidRPr="002E46FA">
        <w:rPr>
          <w:rFonts w:eastAsia="Calibri" w:cs="Sylfaen"/>
          <w:lang w:val="ka-GE"/>
        </w:rPr>
        <w:t xml:space="preserve"> კალაპოტს, რაც ზრდიდა გარემოზე უარყოფით ზეგავლენის მასშტაბებს და შესაბამისად გარემოსდაცვით რისკებს;</w:t>
      </w:r>
    </w:p>
    <w:p w14:paraId="1690F0A6" w14:textId="77777777" w:rsidR="007F2417" w:rsidRPr="002E46FA" w:rsidRDefault="007F2417" w:rsidP="004D483A">
      <w:pPr>
        <w:numPr>
          <w:ilvl w:val="0"/>
          <w:numId w:val="46"/>
        </w:numPr>
        <w:autoSpaceDE w:val="0"/>
        <w:autoSpaceDN w:val="0"/>
        <w:adjustRightInd w:val="0"/>
        <w:spacing w:after="0"/>
        <w:contextualSpacing/>
        <w:rPr>
          <w:rFonts w:eastAsia="Calibri" w:cs="Sylfaen"/>
          <w:lang w:val="ka-GE"/>
        </w:rPr>
      </w:pPr>
      <w:r w:rsidRPr="002E46FA">
        <w:rPr>
          <w:rFonts w:eastAsia="Calibri" w:cs="Sylfaen"/>
          <w:lang w:val="ka-GE"/>
        </w:rPr>
        <w:t>საპროექტო სარკინიგზო მაგისტრალის დერეფანში ექცეოდა და შესაბამისად დანგრევას ექვემდებარებოდა უამრავი შენობა-ნაგებობა, მათ შორის სკოლის შენობა;</w:t>
      </w:r>
    </w:p>
    <w:p w14:paraId="516CD7B6" w14:textId="77777777" w:rsidR="007F2417" w:rsidRPr="002E46FA" w:rsidRDefault="007F2417" w:rsidP="004D483A">
      <w:pPr>
        <w:numPr>
          <w:ilvl w:val="0"/>
          <w:numId w:val="46"/>
        </w:numPr>
        <w:autoSpaceDE w:val="0"/>
        <w:autoSpaceDN w:val="0"/>
        <w:adjustRightInd w:val="0"/>
        <w:spacing w:after="0"/>
        <w:contextualSpacing/>
        <w:rPr>
          <w:rFonts w:eastAsia="Calibri" w:cs="Sylfaen"/>
          <w:lang w:val="ka-GE"/>
        </w:rPr>
      </w:pPr>
      <w:r w:rsidRPr="002E46FA">
        <w:rPr>
          <w:rFonts w:eastAsia="Calibri" w:cs="Sylfaen"/>
          <w:lang w:val="ka-GE"/>
        </w:rPr>
        <w:t>სარკინიგზო მაგისტრალის დერეფანი 8-9 წერტილში კვეთდა ადგილობრივი მნიშვნელობის საავტომობილო გზებს, რომლებიც აღდგენას არ ექვემდებარებოდა და ამით მნიშვნელოვანი ზიანი მიადგებოდა ადგილობრივ მოსახლეობას;</w:t>
      </w:r>
    </w:p>
    <w:p w14:paraId="579C3EED" w14:textId="77777777" w:rsidR="007F2417" w:rsidRPr="002E46FA" w:rsidRDefault="007F2417" w:rsidP="004D483A">
      <w:pPr>
        <w:numPr>
          <w:ilvl w:val="0"/>
          <w:numId w:val="46"/>
        </w:numPr>
        <w:autoSpaceDE w:val="0"/>
        <w:autoSpaceDN w:val="0"/>
        <w:adjustRightInd w:val="0"/>
        <w:spacing w:after="0"/>
        <w:contextualSpacing/>
        <w:rPr>
          <w:rFonts w:eastAsia="Calibri" w:cs="Sylfaen"/>
          <w:lang w:val="ka-GE"/>
        </w:rPr>
      </w:pPr>
      <w:r w:rsidRPr="002E46FA">
        <w:rPr>
          <w:rFonts w:eastAsia="Calibri" w:cs="Sylfaen"/>
          <w:lang w:val="ka-GE"/>
        </w:rPr>
        <w:t>ერთ წერტილში საპროექტო მაგისტრალი იკავებდა არსებულ სარკინიგზო მთავარი ხაზს, რაც შექმნიდა სამშენებლო და საექსპლუატაციო რისკებს;</w:t>
      </w:r>
    </w:p>
    <w:p w14:paraId="2026F3D3" w14:textId="77777777" w:rsidR="007F2417" w:rsidRPr="002E46FA" w:rsidRDefault="007F2417" w:rsidP="004D483A">
      <w:pPr>
        <w:numPr>
          <w:ilvl w:val="0"/>
          <w:numId w:val="46"/>
        </w:numPr>
        <w:autoSpaceDE w:val="0"/>
        <w:autoSpaceDN w:val="0"/>
        <w:adjustRightInd w:val="0"/>
        <w:spacing w:after="0"/>
        <w:contextualSpacing/>
        <w:rPr>
          <w:rFonts w:eastAsia="Calibri" w:cs="Sylfaen"/>
          <w:lang w:val="ka-GE"/>
        </w:rPr>
      </w:pPr>
      <w:r w:rsidRPr="002E46FA">
        <w:rPr>
          <w:rFonts w:eastAsia="Calibri" w:cs="Sylfaen"/>
          <w:lang w:val="ka-GE"/>
        </w:rPr>
        <w:t>ხარაგაული-</w:t>
      </w:r>
      <w:proofErr w:type="spellStart"/>
      <w:r w:rsidRPr="002E46FA">
        <w:rPr>
          <w:rFonts w:eastAsia="Calibri" w:cs="Sylfaen"/>
          <w:lang w:val="ka-GE"/>
        </w:rPr>
        <w:t>მოლითის</w:t>
      </w:r>
      <w:proofErr w:type="spellEnd"/>
      <w:r w:rsidRPr="002E46FA">
        <w:rPr>
          <w:rFonts w:eastAsia="Calibri" w:cs="Sylfaen"/>
          <w:lang w:val="ka-GE"/>
        </w:rPr>
        <w:t xml:space="preserve"> მონაკვეთის პროექტი ითვალისწინებდა 40-დან 110 მ-მდე სიმაღლის დაახლოებით 10 -10 ჭრილის და ყრილის მოწყობას, რომელთა მშენებლობა და ექსპლუატაცია დაკავშირებული იქნებოდა საშიში  გეოდინამიკური პროცესების განვითარების მაღალ რისკებთან და სხვა.</w:t>
      </w:r>
    </w:p>
    <w:p w14:paraId="1164A472" w14:textId="77777777"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ყოველივე ზემოთ აღნიშნულის გათვალისწინებით, მიღებული იქნა გადაწყვეტილება პროექტში ცვლილებების შეტანის თაობაზე, რომლის მიხედვითაც:</w:t>
      </w:r>
    </w:p>
    <w:p w14:paraId="5D056521" w14:textId="77777777" w:rsidR="007F2417" w:rsidRPr="002E46FA" w:rsidRDefault="007F2417" w:rsidP="004D483A">
      <w:pPr>
        <w:numPr>
          <w:ilvl w:val="0"/>
          <w:numId w:val="45"/>
        </w:numPr>
        <w:autoSpaceDE w:val="0"/>
        <w:autoSpaceDN w:val="0"/>
        <w:adjustRightInd w:val="0"/>
        <w:spacing w:after="0"/>
        <w:contextualSpacing/>
        <w:rPr>
          <w:rFonts w:eastAsia="Calibri" w:cs="Sylfaen"/>
          <w:lang w:val="ka-GE"/>
        </w:rPr>
      </w:pPr>
      <w:r w:rsidRPr="002E46FA">
        <w:rPr>
          <w:rFonts w:eastAsia="Calibri" w:cs="Sylfaen"/>
          <w:lang w:val="ka-GE"/>
        </w:rPr>
        <w:t>ქვიშხეთი-ზვარეს დამაკავშირებელი დამხმარე გვირაბი გადაკეთდა საოპერაციო გვირაბად;</w:t>
      </w:r>
    </w:p>
    <w:p w14:paraId="33059A46" w14:textId="77777777" w:rsidR="007F2417" w:rsidRPr="002E46FA" w:rsidRDefault="007F2417" w:rsidP="004D483A">
      <w:pPr>
        <w:numPr>
          <w:ilvl w:val="0"/>
          <w:numId w:val="45"/>
        </w:numPr>
        <w:autoSpaceDE w:val="0"/>
        <w:autoSpaceDN w:val="0"/>
        <w:adjustRightInd w:val="0"/>
        <w:spacing w:after="0"/>
        <w:contextualSpacing/>
        <w:rPr>
          <w:rFonts w:eastAsia="Calibri" w:cs="Sylfaen"/>
          <w:lang w:val="ka-GE"/>
        </w:rPr>
      </w:pPr>
      <w:r w:rsidRPr="002E46FA">
        <w:rPr>
          <w:rFonts w:eastAsia="Calibri" w:cs="Sylfaen"/>
          <w:lang w:val="ka-GE"/>
        </w:rPr>
        <w:t xml:space="preserve">მე-9 გვირაბის დასავლეთი პორტალიდან </w:t>
      </w:r>
      <w:proofErr w:type="spellStart"/>
      <w:r w:rsidRPr="002E46FA">
        <w:rPr>
          <w:rFonts w:eastAsia="Calibri" w:cs="Sylfaen"/>
          <w:lang w:val="ka-GE"/>
        </w:rPr>
        <w:t>მოლითის</w:t>
      </w:r>
      <w:proofErr w:type="spellEnd"/>
      <w:r w:rsidRPr="002E46FA">
        <w:rPr>
          <w:rFonts w:eastAsia="Calibri" w:cs="Sylfaen"/>
          <w:lang w:val="ka-GE"/>
        </w:rPr>
        <w:t xml:space="preserve"> სადგურის ჩათვლით დაიგეგმა საპროექტო ცვლილებები, რომლის მიხედვითაც განხორციელდება </w:t>
      </w:r>
      <w:proofErr w:type="spellStart"/>
      <w:r w:rsidRPr="002E46FA">
        <w:rPr>
          <w:rFonts w:eastAsia="Calibri" w:cs="Sylfaen"/>
          <w:lang w:val="ka-GE"/>
        </w:rPr>
        <w:t>ე.წ</w:t>
      </w:r>
      <w:proofErr w:type="spellEnd"/>
      <w:r w:rsidRPr="002E46FA">
        <w:rPr>
          <w:rFonts w:eastAsia="Calibri" w:cs="Sylfaen"/>
          <w:lang w:val="ka-GE"/>
        </w:rPr>
        <w:t xml:space="preserve">. მარყუჟის მონაკვეთისა (სოფ. </w:t>
      </w:r>
      <w:proofErr w:type="spellStart"/>
      <w:r w:rsidRPr="002E46FA">
        <w:rPr>
          <w:rFonts w:eastAsia="Calibri" w:cs="Sylfaen"/>
          <w:lang w:val="ka-GE"/>
        </w:rPr>
        <w:t>ბეჟათუბანი</w:t>
      </w:r>
      <w:proofErr w:type="spellEnd"/>
      <w:r w:rsidRPr="002E46FA">
        <w:rPr>
          <w:rFonts w:eastAsia="Calibri" w:cs="Sylfaen"/>
          <w:lang w:val="ka-GE"/>
        </w:rPr>
        <w:t xml:space="preserve">) და სადგურ </w:t>
      </w:r>
      <w:proofErr w:type="spellStart"/>
      <w:r w:rsidRPr="002E46FA">
        <w:rPr>
          <w:rFonts w:eastAsia="Calibri" w:cs="Sylfaen"/>
          <w:lang w:val="ka-GE"/>
        </w:rPr>
        <w:t>მოლითის</w:t>
      </w:r>
      <w:proofErr w:type="spellEnd"/>
      <w:r w:rsidRPr="002E46FA">
        <w:rPr>
          <w:rFonts w:eastAsia="Calibri" w:cs="Sylfaen"/>
          <w:lang w:val="ka-GE"/>
        </w:rPr>
        <w:t xml:space="preserve"> იმგვარი რეკონსტრუქცია, რომელიც უზრუნველყოფს ახალაშენებული სარკინიგზო ინფრასტრუქტურის </w:t>
      </w:r>
      <w:proofErr w:type="spellStart"/>
      <w:r w:rsidRPr="002E46FA">
        <w:rPr>
          <w:rFonts w:eastAsia="Calibri" w:cs="Sylfaen"/>
          <w:lang w:val="ka-GE"/>
        </w:rPr>
        <w:t>დაერთებას</w:t>
      </w:r>
      <w:proofErr w:type="spellEnd"/>
      <w:r w:rsidRPr="002E46FA">
        <w:rPr>
          <w:rFonts w:eastAsia="Calibri" w:cs="Sylfaen"/>
          <w:lang w:val="ka-GE"/>
        </w:rPr>
        <w:t xml:space="preserve"> სადგურ მოლითში არსებულ სარკინიგზო ხაზთან, შემდეგი პარამეტრების გათვალისწინებით ქანობი 18 ‰-ზე ნაკლები, მრუდის რადიუსი არანაკლებ 400-მეტრისა და სადგურ </w:t>
      </w:r>
      <w:proofErr w:type="spellStart"/>
      <w:r w:rsidRPr="002E46FA">
        <w:rPr>
          <w:rFonts w:eastAsia="Calibri" w:cs="Sylfaen"/>
          <w:lang w:val="ka-GE"/>
        </w:rPr>
        <w:t>მოლითის</w:t>
      </w:r>
      <w:proofErr w:type="spellEnd"/>
      <w:r w:rsidRPr="002E46FA">
        <w:rPr>
          <w:rFonts w:eastAsia="Calibri" w:cs="Sylfaen"/>
          <w:lang w:val="ka-GE"/>
        </w:rPr>
        <w:t xml:space="preserve"> მშენებლობისას მთავარ ხაზზე შეუფერხებელი </w:t>
      </w:r>
      <w:proofErr w:type="spellStart"/>
      <w:r w:rsidRPr="002E46FA">
        <w:rPr>
          <w:rFonts w:eastAsia="Calibri" w:cs="Sylfaen"/>
          <w:lang w:val="ka-GE"/>
        </w:rPr>
        <w:t>სამატარებლო</w:t>
      </w:r>
      <w:proofErr w:type="spellEnd"/>
      <w:r w:rsidRPr="002E46FA">
        <w:rPr>
          <w:rFonts w:eastAsia="Calibri" w:cs="Sylfaen"/>
          <w:lang w:val="ka-GE"/>
        </w:rPr>
        <w:t xml:space="preserve"> მოძრაობის უზრუნველყოფა;</w:t>
      </w:r>
    </w:p>
    <w:p w14:paraId="78FC4FDC" w14:textId="77777777" w:rsidR="007F2417" w:rsidRPr="002E46FA" w:rsidRDefault="007F2417" w:rsidP="004D483A">
      <w:pPr>
        <w:numPr>
          <w:ilvl w:val="0"/>
          <w:numId w:val="45"/>
        </w:numPr>
        <w:autoSpaceDE w:val="0"/>
        <w:autoSpaceDN w:val="0"/>
        <w:adjustRightInd w:val="0"/>
        <w:spacing w:after="0"/>
        <w:contextualSpacing/>
        <w:rPr>
          <w:rFonts w:eastAsia="Calibri" w:cs="Sylfaen"/>
          <w:lang w:val="ka-GE"/>
        </w:rPr>
      </w:pPr>
      <w:r w:rsidRPr="002E46FA">
        <w:rPr>
          <w:rFonts w:eastAsia="Calibri" w:cs="Sylfaen"/>
          <w:lang w:val="ka-GE"/>
        </w:rPr>
        <w:t>მაღალი გარემოსდაცვითი და სოციალური რისკის მქონე ხარაგაული-</w:t>
      </w:r>
      <w:proofErr w:type="spellStart"/>
      <w:r w:rsidRPr="002E46FA">
        <w:rPr>
          <w:rFonts w:eastAsia="Calibri" w:cs="Sylfaen"/>
          <w:lang w:val="ka-GE"/>
        </w:rPr>
        <w:t>მოლითის</w:t>
      </w:r>
      <w:proofErr w:type="spellEnd"/>
      <w:r w:rsidRPr="002E46FA">
        <w:rPr>
          <w:rFonts w:eastAsia="Calibri" w:cs="Sylfaen"/>
          <w:lang w:val="ka-GE"/>
        </w:rPr>
        <w:t xml:space="preserve"> მონაკვეთის სამშენებლო სამუშაოები ამოღებულ იქნა პროექტიდან და ამისათვის გათვალისწინებული ხარჯები მოხმარდა მე-9 გვირაბის მეორე ხაზის მშენებლობას;</w:t>
      </w:r>
    </w:p>
    <w:p w14:paraId="0290A25D" w14:textId="77777777" w:rsidR="007F2417" w:rsidRPr="002E46FA" w:rsidRDefault="007F2417" w:rsidP="004D483A">
      <w:pPr>
        <w:numPr>
          <w:ilvl w:val="0"/>
          <w:numId w:val="45"/>
        </w:numPr>
        <w:autoSpaceDE w:val="0"/>
        <w:autoSpaceDN w:val="0"/>
        <w:adjustRightInd w:val="0"/>
        <w:spacing w:after="0"/>
        <w:contextualSpacing/>
        <w:rPr>
          <w:rFonts w:eastAsia="Calibri" w:cs="Sylfaen"/>
          <w:lang w:val="ka-GE"/>
        </w:rPr>
      </w:pPr>
      <w:r w:rsidRPr="002E46FA">
        <w:rPr>
          <w:rFonts w:eastAsia="Calibri" w:cs="Sylfaen"/>
          <w:lang w:val="ka-GE"/>
        </w:rPr>
        <w:t>ხარაგაული-</w:t>
      </w:r>
      <w:proofErr w:type="spellStart"/>
      <w:r w:rsidRPr="002E46FA">
        <w:rPr>
          <w:rFonts w:eastAsia="Calibri" w:cs="Sylfaen"/>
          <w:lang w:val="ka-GE"/>
        </w:rPr>
        <w:t>მოლითის</w:t>
      </w:r>
      <w:proofErr w:type="spellEnd"/>
      <w:r w:rsidRPr="002E46FA">
        <w:rPr>
          <w:rFonts w:eastAsia="Calibri" w:cs="Sylfaen"/>
          <w:lang w:val="ka-GE"/>
        </w:rPr>
        <w:t xml:space="preserve"> მონაკვეთისათვის მომზადდა ახალი საპროექტო გადაწყვეტილება.</w:t>
      </w:r>
    </w:p>
    <w:p w14:paraId="01B16B95" w14:textId="77777777"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საპროექტო ცვლილებების საბოლოო ვარიანტის მიხედვით, მაგისტრალი იწყება სადგურ </w:t>
      </w:r>
      <w:proofErr w:type="spellStart"/>
      <w:r w:rsidRPr="002E46FA">
        <w:rPr>
          <w:rFonts w:eastAsia="Calibri" w:cs="Sylfaen"/>
          <w:lang w:val="ka-GE"/>
        </w:rPr>
        <w:t>მოლითიდან</w:t>
      </w:r>
      <w:proofErr w:type="spellEnd"/>
      <w:r w:rsidRPr="002E46FA">
        <w:rPr>
          <w:rFonts w:eastAsia="Calibri" w:cs="Sylfaen"/>
          <w:lang w:val="ka-GE"/>
        </w:rPr>
        <w:t xml:space="preserve"> რის შემდეგაც გადადის მდ. </w:t>
      </w:r>
      <w:proofErr w:type="spellStart"/>
      <w:r w:rsidRPr="002E46FA">
        <w:rPr>
          <w:rFonts w:eastAsia="Calibri" w:cs="Sylfaen"/>
          <w:lang w:val="ka-GE"/>
        </w:rPr>
        <w:t>ჩხერიმელას</w:t>
      </w:r>
      <w:proofErr w:type="spellEnd"/>
      <w:r w:rsidRPr="002E46FA">
        <w:rPr>
          <w:rFonts w:eastAsia="Calibri" w:cs="Sylfaen"/>
          <w:lang w:val="ka-GE"/>
        </w:rPr>
        <w:t xml:space="preserve"> მარჯვენა სანაპიროზე, გაივლის ორ (№7 და №8) გვირაბს და შედის მდ. </w:t>
      </w:r>
      <w:proofErr w:type="spellStart"/>
      <w:r w:rsidRPr="002E46FA">
        <w:rPr>
          <w:rFonts w:eastAsia="Calibri" w:cs="Sylfaen"/>
          <w:lang w:val="ka-GE"/>
        </w:rPr>
        <w:t>ზვარულას</w:t>
      </w:r>
      <w:proofErr w:type="spellEnd"/>
      <w:r w:rsidRPr="002E46FA">
        <w:rPr>
          <w:rFonts w:eastAsia="Calibri" w:cs="Sylfaen"/>
          <w:lang w:val="ka-GE"/>
        </w:rPr>
        <w:t xml:space="preserve"> ხეობაში. აღსანიშნავია, რომ 2014 წელს </w:t>
      </w:r>
      <w:proofErr w:type="spellStart"/>
      <w:r w:rsidRPr="002E46FA">
        <w:rPr>
          <w:rFonts w:eastAsia="Calibri" w:cs="Sylfaen"/>
          <w:lang w:val="ka-GE"/>
        </w:rPr>
        <w:t>ე.წ</w:t>
      </w:r>
      <w:proofErr w:type="spellEnd"/>
      <w:r w:rsidRPr="002E46FA">
        <w:rPr>
          <w:rFonts w:eastAsia="Calibri" w:cs="Sylfaen"/>
          <w:lang w:val="ka-GE"/>
        </w:rPr>
        <w:t xml:space="preserve"> „მარყუჟის უბანზე“ განხორციელებულმა ვარიაციამ, კვლავ განიცადა ძირეული ცვლილება. იმისათვის, რომ თავიდან აცილებულიყო სადგურ </w:t>
      </w:r>
      <w:proofErr w:type="spellStart"/>
      <w:r w:rsidRPr="002E46FA">
        <w:rPr>
          <w:rFonts w:eastAsia="Calibri" w:cs="Sylfaen"/>
          <w:lang w:val="ka-GE"/>
        </w:rPr>
        <w:t>მოლითის</w:t>
      </w:r>
      <w:proofErr w:type="spellEnd"/>
      <w:r w:rsidRPr="002E46FA">
        <w:rPr>
          <w:rFonts w:eastAsia="Calibri" w:cs="Sylfaen"/>
          <w:lang w:val="ka-GE"/>
        </w:rPr>
        <w:t xml:space="preserve"> მიწის ვაკისის მშენებლობით მოსალოდნელი მოძრაობის შეფერხებები (იგეგმებოდა სულ მცირე 1 თვით მოძრაობის შეჩერება) ამისთვის საჭირო იყო სარკინიგზო ხაზის, სადგურ მოლითში შედარებით დაბალ ნიშნულზე </w:t>
      </w:r>
      <w:proofErr w:type="spellStart"/>
      <w:r w:rsidRPr="002E46FA">
        <w:rPr>
          <w:rFonts w:eastAsia="Calibri" w:cs="Sylfaen"/>
          <w:lang w:val="ka-GE"/>
        </w:rPr>
        <w:t>დაერთება</w:t>
      </w:r>
      <w:proofErr w:type="spellEnd"/>
      <w:r w:rsidRPr="002E46FA">
        <w:rPr>
          <w:rFonts w:eastAsia="Calibri" w:cs="Sylfaen"/>
          <w:lang w:val="ka-GE"/>
        </w:rPr>
        <w:t xml:space="preserve">. აღნიშნული მიიღწეოდა მხოლოდ მე-7 გვირაბის 2200 მეტრამდე დაგრძელებით, რაც ბუნებრივად ცვლიდა დასავლეთ პორტალის ჰორიზონტალურ და ვერტიკალურ ნიშნულებს. რაც შეეხება მე-8 გვირაბსა და მე-7 გვირაბთან დამაკავშირებელ ხიდს მათი პარამეტრები უცვლელად შენარჩუნდა. მდ. </w:t>
      </w:r>
      <w:proofErr w:type="spellStart"/>
      <w:r w:rsidRPr="002E46FA">
        <w:rPr>
          <w:rFonts w:eastAsia="Calibri" w:cs="Sylfaen"/>
          <w:lang w:val="ka-GE"/>
        </w:rPr>
        <w:t>ზვარულას</w:t>
      </w:r>
      <w:proofErr w:type="spellEnd"/>
      <w:r w:rsidRPr="002E46FA">
        <w:rPr>
          <w:rFonts w:eastAsia="Calibri" w:cs="Sylfaen"/>
          <w:lang w:val="ka-GE"/>
        </w:rPr>
        <w:t xml:space="preserve"> ხეობაში სარკინიგზო ხაზი განთავსდა მდინარის მარჯვენა სანაპიროზე, შემდგომ გაივლის სოფ. ზვარეს და №9 გვირაბის საშუალებით ლიხის ქედის სიღრმეში გავლით უკავშირდება სოფ. ქვიშხეთის მიმდებარე ტერიტორიაზე აღმოსავლეთის პორტალს. აღმოსავლეთი პორტალიდან სარკინიგზო ხაზი მიუყვება ხაშური-ბორჯომის რკინიგზის ხაზს, პარალელურად ჩრდილოეთით.</w:t>
      </w:r>
    </w:p>
    <w:p w14:paraId="63D2605D" w14:textId="19A7A2A5" w:rsidR="007F2417" w:rsidRPr="002E46FA" w:rsidRDefault="007F2417" w:rsidP="00E31564">
      <w:pPr>
        <w:autoSpaceDE w:val="0"/>
        <w:autoSpaceDN w:val="0"/>
        <w:adjustRightInd w:val="0"/>
        <w:spacing w:before="120"/>
        <w:jc w:val="both"/>
        <w:rPr>
          <w:rFonts w:eastAsia="Calibri" w:cs="Sylfaen"/>
          <w:lang w:val="ka-GE"/>
        </w:rPr>
      </w:pPr>
      <w:r w:rsidRPr="002E46FA">
        <w:rPr>
          <w:rFonts w:eastAsia="Calibri" w:cs="Sylfaen"/>
          <w:lang w:val="ka-GE"/>
        </w:rPr>
        <w:lastRenderedPageBreak/>
        <w:t xml:space="preserve">აღნიშნული ვარიაცია მოწონებულ იქნა 2015 წლის 3 ივლისს მთავრობის №1404 განკარგულებით, რომლის საფუძველზეც მომზადდა ახალი გზშ-ს </w:t>
      </w:r>
      <w:r w:rsidR="00D228B1" w:rsidRPr="002E46FA">
        <w:rPr>
          <w:rFonts w:eastAsia="Calibri" w:cs="Sylfaen"/>
          <w:lang w:val="ka-GE"/>
        </w:rPr>
        <w:t>დოკუმენტაცია</w:t>
      </w:r>
      <w:r w:rsidRPr="002E46FA">
        <w:rPr>
          <w:rFonts w:eastAsia="Calibri" w:cs="Sylfaen"/>
          <w:lang w:val="ka-GE"/>
        </w:rPr>
        <w:t xml:space="preserve"> და 2018 წლის 29 ნოემბერს №2-968 ბრძანებით გაიცა შესაბამისი გარემოსდაცვითი გადაწყვეტილება სოფ. </w:t>
      </w:r>
      <w:proofErr w:type="spellStart"/>
      <w:r w:rsidRPr="002E46FA">
        <w:rPr>
          <w:rFonts w:eastAsia="Calibri" w:cs="Sylfaen"/>
          <w:lang w:val="ka-GE"/>
        </w:rPr>
        <w:t>მოლითიდან</w:t>
      </w:r>
      <w:proofErr w:type="spellEnd"/>
      <w:r w:rsidRPr="002E46FA">
        <w:rPr>
          <w:rFonts w:eastAsia="Calibri" w:cs="Sylfaen"/>
          <w:lang w:val="ka-GE"/>
        </w:rPr>
        <w:t xml:space="preserve"> - მე-8 გვირაბის დასავლეთ პორტალამდე მოდერნიზაციის პროექტში განხორციელებულ ცვლილებებთან დაკავშირებით.</w:t>
      </w:r>
      <w:r w:rsidR="00FA50FE" w:rsidRPr="002E46FA">
        <w:rPr>
          <w:rFonts w:eastAsia="Calibri" w:cs="Sylfaen"/>
          <w:lang w:val="ka-GE"/>
        </w:rPr>
        <w:t xml:space="preserve"> </w:t>
      </w:r>
    </w:p>
    <w:p w14:paraId="18C7C01B" w14:textId="77777777" w:rsidR="007F2417" w:rsidRPr="002E46FA" w:rsidRDefault="007F2417" w:rsidP="00E31564">
      <w:pPr>
        <w:autoSpaceDE w:val="0"/>
        <w:autoSpaceDN w:val="0"/>
        <w:adjustRightInd w:val="0"/>
        <w:spacing w:before="120"/>
        <w:jc w:val="both"/>
        <w:rPr>
          <w:rFonts w:eastAsia="Calibri" w:cs="Sylfaen"/>
          <w:lang w:val="ka-GE"/>
        </w:rPr>
      </w:pPr>
    </w:p>
    <w:p w14:paraId="4B58EA38" w14:textId="0DFE58DE" w:rsidR="00655AD9" w:rsidRPr="002E46FA" w:rsidRDefault="00370385" w:rsidP="00E31564">
      <w:pPr>
        <w:pStyle w:val="Heading2"/>
      </w:pPr>
      <w:bookmarkStart w:id="8" w:name="_Toc94872992"/>
      <w:r w:rsidRPr="002E46FA">
        <w:t xml:space="preserve">სოფ. ზვარეს მიმდებარედ მე-8 გვირაბის აღმოსავლეთ პორტალსა და მე-9 გვირაბის დასავლეთ </w:t>
      </w:r>
      <w:proofErr w:type="spellStart"/>
      <w:r w:rsidRPr="002E46FA">
        <w:t>პორტალებს</w:t>
      </w:r>
      <w:proofErr w:type="spellEnd"/>
      <w:r w:rsidRPr="002E46FA">
        <w:t xml:space="preserve"> შორის სარკინიგზო ხაზის ღერძის ცვლილება</w:t>
      </w:r>
      <w:r w:rsidR="00737E05" w:rsidRPr="002E46FA">
        <w:t xml:space="preserve"> და სადგურ </w:t>
      </w:r>
      <w:proofErr w:type="spellStart"/>
      <w:r w:rsidR="00737E05" w:rsidRPr="002E46FA">
        <w:t>მოლითის</w:t>
      </w:r>
      <w:proofErr w:type="spellEnd"/>
      <w:r w:rsidR="00737E05" w:rsidRPr="002E46FA">
        <w:t xml:space="preserve"> მონაკვეთის ცვლილება</w:t>
      </w:r>
      <w:bookmarkEnd w:id="8"/>
      <w:r w:rsidR="00737E05" w:rsidRPr="002E46FA">
        <w:t xml:space="preserve"> </w:t>
      </w:r>
    </w:p>
    <w:p w14:paraId="2D1E473A" w14:textId="29435B8F" w:rsidR="00655AD9" w:rsidRPr="002E46FA" w:rsidRDefault="00655AD9" w:rsidP="00E31564">
      <w:pPr>
        <w:pStyle w:val="Heading3"/>
      </w:pPr>
      <w:bookmarkStart w:id="9" w:name="_Toc94872993"/>
      <w:r w:rsidRPr="002E46FA">
        <w:t>სოფელ ზვარეს მიმდებარედ მე-8 გვირაბის აღმოსავლეთ პორტალსა და მე-9 გვირაბის დასავლეთ პორტალებს შორის სარკინიგზო ხაზის ღერძის ცვლილება</w:t>
      </w:r>
      <w:bookmarkEnd w:id="9"/>
    </w:p>
    <w:p w14:paraId="23945047" w14:textId="4E5D400A" w:rsidR="005011AB" w:rsidRPr="002E46FA" w:rsidRDefault="00737E05" w:rsidP="00E31564">
      <w:pPr>
        <w:autoSpaceDE w:val="0"/>
        <w:autoSpaceDN w:val="0"/>
        <w:adjustRightInd w:val="0"/>
        <w:spacing w:before="120"/>
        <w:jc w:val="both"/>
        <w:rPr>
          <w:lang w:val="ka-GE"/>
        </w:rPr>
      </w:pPr>
      <w:r w:rsidRPr="002E46FA">
        <w:rPr>
          <w:rFonts w:eastAsia="Calibri" w:cs="Sylfaen"/>
          <w:lang w:val="ka-GE"/>
        </w:rPr>
        <w:t xml:space="preserve">2017 წლის მაისში </w:t>
      </w:r>
      <w:proofErr w:type="spellStart"/>
      <w:r w:rsidRPr="002E46FA">
        <w:rPr>
          <w:rFonts w:eastAsia="Calibri" w:cs="Sylfaen"/>
          <w:lang w:val="ka-GE"/>
        </w:rPr>
        <w:t>მოლითი</w:t>
      </w:r>
      <w:proofErr w:type="spellEnd"/>
      <w:r w:rsidRPr="002E46FA">
        <w:rPr>
          <w:rFonts w:eastAsia="Calibri" w:cs="Sylfaen"/>
          <w:lang w:val="ka-GE"/>
        </w:rPr>
        <w:t xml:space="preserve">-ქვიშხეთის მონაკვეთზე საქართველოს რკინიგზისგან დამოუკიდებელი მიზეზების გამო, კვლავ დადგა საპროექტო ცვლილებების განხორციელების აუცილებლობა, კერძოდ: 2017 წლის - 13 მაისს სოფ. ზვარეს მიმდებარე ტერიტორიაზე სამშენებლო სამუშაოების წარმოებისას გააქტიურებულ იქნა (საპროექტო რკინიგზის ხაზის </w:t>
      </w:r>
      <w:proofErr w:type="spellStart"/>
      <w:r w:rsidR="00CB2877" w:rsidRPr="002E46FA">
        <w:rPr>
          <w:rFonts w:eastAsia="Calibri" w:cs="Sylfaen"/>
          <w:lang w:val="ka-GE"/>
        </w:rPr>
        <w:t>პკ</w:t>
      </w:r>
      <w:proofErr w:type="spellEnd"/>
      <w:r w:rsidR="00CB2877" w:rsidRPr="002E46FA">
        <w:rPr>
          <w:rFonts w:eastAsia="Calibri" w:cs="Sylfaen"/>
          <w:lang w:val="ka-GE"/>
        </w:rPr>
        <w:t xml:space="preserve"> </w:t>
      </w:r>
      <w:r w:rsidRPr="002E46FA">
        <w:rPr>
          <w:rFonts w:eastAsia="Calibri" w:cs="Sylfaen"/>
          <w:lang w:val="ka-GE"/>
        </w:rPr>
        <w:t>22+800-</w:t>
      </w:r>
      <w:proofErr w:type="spellStart"/>
      <w:r w:rsidR="00CB2877" w:rsidRPr="002E46FA">
        <w:rPr>
          <w:rFonts w:eastAsia="Calibri" w:cs="Sylfaen"/>
          <w:lang w:val="ka-GE"/>
        </w:rPr>
        <w:t>პკ</w:t>
      </w:r>
      <w:proofErr w:type="spellEnd"/>
      <w:r w:rsidR="00CB2877" w:rsidRPr="002E46FA">
        <w:rPr>
          <w:rFonts w:eastAsia="Calibri" w:cs="Sylfaen"/>
          <w:lang w:val="ka-GE"/>
        </w:rPr>
        <w:t xml:space="preserve"> </w:t>
      </w:r>
      <w:r w:rsidRPr="002E46FA">
        <w:rPr>
          <w:rFonts w:eastAsia="Calibri" w:cs="Sylfaen"/>
          <w:lang w:val="ka-GE"/>
        </w:rPr>
        <w:t xml:space="preserve">23+050 კილომეტრი) საშიში გეოლოგიური პროცესები (ზვარეს მეწყერი). </w:t>
      </w:r>
      <w:r w:rsidR="005011AB" w:rsidRPr="002E46FA">
        <w:rPr>
          <w:rFonts w:eastAsia="Calibri" w:cs="Sylfaen"/>
          <w:lang w:val="ka-GE"/>
        </w:rPr>
        <w:t xml:space="preserve">გეოლოგიური </w:t>
      </w:r>
      <w:r w:rsidR="005011AB" w:rsidRPr="002E46FA">
        <w:rPr>
          <w:lang w:val="ka-GE"/>
        </w:rPr>
        <w:t>კვლევების შედეგების მიხედვით მეწყერის სხეულის სიგანე დაახლოებით შეადგენს 200 მ -ს, სიგრძე დაახლოებით 370 მ-ს, ხოლო სიღრმე 30-40 მ-ს. მეწყრული სხეულის მთლიანი მოცულობა შეადგენს დაახლოებით 1.6 მილიონ მ</w:t>
      </w:r>
      <w:r w:rsidR="005011AB" w:rsidRPr="002E46FA">
        <w:rPr>
          <w:vertAlign w:val="superscript"/>
          <w:lang w:val="ka-GE"/>
        </w:rPr>
        <w:t>3</w:t>
      </w:r>
      <w:r w:rsidR="005011AB" w:rsidRPr="002E46FA">
        <w:rPr>
          <w:lang w:val="ka-GE"/>
        </w:rPr>
        <w:t xml:space="preserve">-ს და მისი პარამეტრებიდან გამომდინარე კლასიფიცირდება როგორც ფართომასშტაბიანი </w:t>
      </w:r>
      <w:proofErr w:type="spellStart"/>
      <w:r w:rsidR="005011AB" w:rsidRPr="002E46FA">
        <w:rPr>
          <w:lang w:val="ka-GE"/>
        </w:rPr>
        <w:t>დაძვრითი</w:t>
      </w:r>
      <w:proofErr w:type="spellEnd"/>
      <w:r w:rsidR="005011AB" w:rsidRPr="002E46FA">
        <w:rPr>
          <w:lang w:val="ka-GE"/>
        </w:rPr>
        <w:t xml:space="preserve"> ტიპის გრანდიოზული მეწყერი </w:t>
      </w:r>
      <w:r w:rsidR="00E25468" w:rsidRPr="002E46FA">
        <w:rPr>
          <w:lang w:val="ka-GE"/>
        </w:rPr>
        <w:t xml:space="preserve"> (იხილეთ სურათი </w:t>
      </w:r>
      <w:r w:rsidR="009826EC">
        <w:rPr>
          <w:lang w:val="ka-GE"/>
        </w:rPr>
        <w:t>2</w:t>
      </w:r>
      <w:r w:rsidR="00E25468" w:rsidRPr="002E46FA">
        <w:rPr>
          <w:lang w:val="ka-GE"/>
        </w:rPr>
        <w:t xml:space="preserve">.3.1.1.). </w:t>
      </w:r>
    </w:p>
    <w:p w14:paraId="3BB492EC" w14:textId="77777777" w:rsidR="00EF71E7" w:rsidRPr="002E46FA" w:rsidRDefault="00EF71E7" w:rsidP="00E31564">
      <w:pPr>
        <w:autoSpaceDE w:val="0"/>
        <w:autoSpaceDN w:val="0"/>
        <w:adjustRightInd w:val="0"/>
        <w:spacing w:before="120"/>
        <w:jc w:val="both"/>
        <w:rPr>
          <w:rFonts w:eastAsia="Calibri" w:cs="Sylfaen"/>
          <w:lang w:val="ka-GE"/>
        </w:rPr>
      </w:pPr>
      <w:r w:rsidRPr="002E46FA">
        <w:rPr>
          <w:rFonts w:eastAsia="Calibri" w:cs="Sylfaen"/>
          <w:lang w:val="ka-GE"/>
        </w:rPr>
        <w:t>ექსპერტების მიერ სიტუაციის ადგილზე შესწავლის შემდგომ მიღებულ იქნა გადაწყვეტილება აღნიშნულ უბანზე სამშენებლო სამუშაოების დროებით შეჩერებასთან დაკავშირებით და გაიცა რეკომენდაცია დამატებითი გეოლოგიური კვლევების ჩატარების შესახებ.</w:t>
      </w:r>
    </w:p>
    <w:p w14:paraId="5BCAB553" w14:textId="77777777" w:rsidR="006C6B51" w:rsidRPr="002E46FA" w:rsidRDefault="000826BF" w:rsidP="00E31564">
      <w:pPr>
        <w:spacing w:before="120"/>
        <w:jc w:val="both"/>
        <w:rPr>
          <w:lang w:val="ka-GE"/>
        </w:rPr>
      </w:pPr>
      <w:r w:rsidRPr="002E46FA">
        <w:rPr>
          <w:lang w:val="ka-GE"/>
        </w:rPr>
        <w:t xml:space="preserve">შექმნილი მდგომარეობიდან გამომდინარე, </w:t>
      </w:r>
      <w:r w:rsidR="00E25468" w:rsidRPr="002E46FA">
        <w:rPr>
          <w:lang w:val="ka-GE"/>
        </w:rPr>
        <w:t xml:space="preserve">კონტრაქტორს მიეცა საფუძველი, გეოლოგიურ მონაცემებზე დაყრდნობით რკინიგზის ხაზისა და მეწყერის </w:t>
      </w:r>
      <w:proofErr w:type="spellStart"/>
      <w:r w:rsidR="00E25468" w:rsidRPr="002E46FA">
        <w:rPr>
          <w:lang w:val="ka-GE"/>
        </w:rPr>
        <w:t>დასტაბილურებისთვის</w:t>
      </w:r>
      <w:proofErr w:type="spellEnd"/>
      <w:r w:rsidR="00E25468" w:rsidRPr="002E46FA">
        <w:rPr>
          <w:lang w:val="ka-GE"/>
        </w:rPr>
        <w:t xml:space="preserve"> საჭირო პროექტების მოსამზადებლად. თუმცა, საკითხის აქტუალურობიდან და მნიშვნელობიდან გამომდინარე კონკრეტული </w:t>
      </w:r>
      <w:r w:rsidR="00A223A7" w:rsidRPr="002E46FA">
        <w:rPr>
          <w:lang w:val="ka-GE"/>
        </w:rPr>
        <w:t xml:space="preserve">საინჟინრო </w:t>
      </w:r>
      <w:r w:rsidR="00E25468" w:rsidRPr="002E46FA">
        <w:rPr>
          <w:lang w:val="ka-GE"/>
        </w:rPr>
        <w:t>გადაწყვეტილებების მიღებისთვის მნიშვნელოვანი იყო, დამოუკიდებელი მესამე მხარის მიერ პროექტის ექსპერტიზა</w:t>
      </w:r>
      <w:r w:rsidR="00A223A7" w:rsidRPr="002E46FA">
        <w:rPr>
          <w:lang w:val="ka-GE"/>
        </w:rPr>
        <w:t xml:space="preserve">, რომ </w:t>
      </w:r>
      <w:r w:rsidR="00E25468" w:rsidRPr="002E46FA">
        <w:rPr>
          <w:lang w:val="ka-GE"/>
        </w:rPr>
        <w:t xml:space="preserve">მაქსიმალურად აღმოფხვრილიყო მოსალოდნელი საფრთხეები. აღნიშნული მიზნისათვის, სს </w:t>
      </w:r>
      <w:r w:rsidR="00A223A7" w:rsidRPr="002E46FA">
        <w:rPr>
          <w:lang w:val="ka-GE"/>
        </w:rPr>
        <w:t>„</w:t>
      </w:r>
      <w:r w:rsidR="00E25468" w:rsidRPr="002E46FA">
        <w:rPr>
          <w:lang w:val="ka-GE"/>
        </w:rPr>
        <w:t>საქართველოს რკინიგზამ</w:t>
      </w:r>
      <w:r w:rsidR="00A223A7" w:rsidRPr="002E46FA">
        <w:rPr>
          <w:lang w:val="ka-GE"/>
        </w:rPr>
        <w:t>“</w:t>
      </w:r>
      <w:r w:rsidR="00E25468" w:rsidRPr="002E46FA">
        <w:rPr>
          <w:lang w:val="ka-GE"/>
        </w:rPr>
        <w:t xml:space="preserve"> გააფორმა საკონსულტაციო მომსახურების შესყიდვაზე ხელშეკრულება ავსტრიულ კომპანია </w:t>
      </w:r>
      <w:proofErr w:type="spellStart"/>
      <w:r w:rsidR="00E25468" w:rsidRPr="002E46FA">
        <w:rPr>
          <w:lang w:val="ka-GE"/>
        </w:rPr>
        <w:t>IC</w:t>
      </w:r>
      <w:proofErr w:type="spellEnd"/>
      <w:r w:rsidR="00E25468" w:rsidRPr="002E46FA">
        <w:rPr>
          <w:lang w:val="ka-GE"/>
        </w:rPr>
        <w:t xml:space="preserve"> </w:t>
      </w:r>
      <w:proofErr w:type="spellStart"/>
      <w:r w:rsidR="00E25468" w:rsidRPr="002E46FA">
        <w:rPr>
          <w:lang w:val="ka-GE"/>
        </w:rPr>
        <w:t>Consulenten</w:t>
      </w:r>
      <w:proofErr w:type="spellEnd"/>
      <w:r w:rsidR="00E25468" w:rsidRPr="002E46FA">
        <w:rPr>
          <w:lang w:val="ka-GE"/>
        </w:rPr>
        <w:t xml:space="preserve">-თან. </w:t>
      </w:r>
    </w:p>
    <w:p w14:paraId="133A288E" w14:textId="37D08B44" w:rsidR="006C6B51" w:rsidRPr="002E46FA" w:rsidRDefault="006C6B51" w:rsidP="00E31564">
      <w:pPr>
        <w:autoSpaceDE w:val="0"/>
        <w:autoSpaceDN w:val="0"/>
        <w:adjustRightInd w:val="0"/>
        <w:spacing w:before="120"/>
        <w:rPr>
          <w:rFonts w:eastAsia="Calibri" w:cs="Sylfaen"/>
          <w:lang w:val="ka-GE"/>
        </w:rPr>
      </w:pPr>
      <w:r w:rsidRPr="002E46FA">
        <w:rPr>
          <w:rFonts w:eastAsia="Calibri" w:cs="Sylfaen"/>
          <w:lang w:val="ka-GE"/>
        </w:rPr>
        <w:t>კონსულტანტის მიერ საპროექტო გადაწყვეტილების მიღებამდე დეტალურად იქნა შესწავლილი:</w:t>
      </w:r>
    </w:p>
    <w:p w14:paraId="393296FE" w14:textId="77777777" w:rsidR="006C6B51" w:rsidRPr="002E46FA" w:rsidRDefault="006C6B51" w:rsidP="004D483A">
      <w:pPr>
        <w:numPr>
          <w:ilvl w:val="0"/>
          <w:numId w:val="45"/>
        </w:numPr>
        <w:autoSpaceDE w:val="0"/>
        <w:autoSpaceDN w:val="0"/>
        <w:adjustRightInd w:val="0"/>
        <w:spacing w:before="120" w:after="160"/>
        <w:contextualSpacing/>
        <w:rPr>
          <w:rFonts w:eastAsia="Calibri" w:cs="Sylfaen"/>
          <w:lang w:val="ka-GE"/>
        </w:rPr>
      </w:pPr>
      <w:r w:rsidRPr="002E46FA">
        <w:rPr>
          <w:rFonts w:eastAsia="Calibri" w:cs="Sylfaen"/>
          <w:lang w:val="ka-GE"/>
        </w:rPr>
        <w:t>სარკინიგზო დერეფანი მე-8 გვირაბის აღმოსავლეთ პორტალიდან მე-9 გვირაბის</w:t>
      </w:r>
    </w:p>
    <w:p w14:paraId="64D76C15" w14:textId="77777777" w:rsidR="006C6B51" w:rsidRPr="002E46FA" w:rsidRDefault="006C6B51" w:rsidP="004D483A">
      <w:pPr>
        <w:numPr>
          <w:ilvl w:val="0"/>
          <w:numId w:val="47"/>
        </w:numPr>
        <w:autoSpaceDE w:val="0"/>
        <w:autoSpaceDN w:val="0"/>
        <w:adjustRightInd w:val="0"/>
        <w:spacing w:before="120" w:after="160"/>
        <w:contextualSpacing/>
        <w:rPr>
          <w:rFonts w:eastAsia="Calibri" w:cs="Sylfaen"/>
          <w:lang w:val="ka-GE"/>
        </w:rPr>
      </w:pPr>
      <w:r w:rsidRPr="002E46FA">
        <w:rPr>
          <w:rFonts w:eastAsia="Calibri" w:cs="Sylfaen"/>
          <w:lang w:val="ka-GE"/>
        </w:rPr>
        <w:t>დასავლეთ პორტალამდე;</w:t>
      </w:r>
    </w:p>
    <w:p w14:paraId="375A4B5B" w14:textId="77777777" w:rsidR="006C6B51" w:rsidRPr="002E46FA" w:rsidRDefault="006C6B51" w:rsidP="004D483A">
      <w:pPr>
        <w:numPr>
          <w:ilvl w:val="0"/>
          <w:numId w:val="47"/>
        </w:numPr>
        <w:autoSpaceDE w:val="0"/>
        <w:autoSpaceDN w:val="0"/>
        <w:adjustRightInd w:val="0"/>
        <w:spacing w:before="120" w:after="160"/>
        <w:contextualSpacing/>
        <w:rPr>
          <w:rFonts w:eastAsia="Calibri" w:cs="Sylfaen"/>
          <w:lang w:val="ka-GE"/>
        </w:rPr>
      </w:pPr>
      <w:r w:rsidRPr="002E46FA">
        <w:rPr>
          <w:rFonts w:eastAsia="Calibri" w:cs="Sylfaen"/>
          <w:lang w:val="ka-GE"/>
        </w:rPr>
        <w:t>ზვარეს მეწყერის გეოლოგიური და გეოტექნიკური კვლევის შედეგები;</w:t>
      </w:r>
    </w:p>
    <w:p w14:paraId="1E09A0DA" w14:textId="77777777" w:rsidR="006C6B51" w:rsidRPr="002E46FA" w:rsidRDefault="006C6B51" w:rsidP="004D483A">
      <w:pPr>
        <w:numPr>
          <w:ilvl w:val="0"/>
          <w:numId w:val="47"/>
        </w:numPr>
        <w:autoSpaceDE w:val="0"/>
        <w:autoSpaceDN w:val="0"/>
        <w:adjustRightInd w:val="0"/>
        <w:spacing w:before="120" w:after="160"/>
        <w:contextualSpacing/>
        <w:rPr>
          <w:rFonts w:eastAsia="Calibri" w:cs="Sylfaen"/>
          <w:lang w:val="ka-GE"/>
        </w:rPr>
      </w:pPr>
      <w:r w:rsidRPr="002E46FA">
        <w:rPr>
          <w:rFonts w:eastAsia="Calibri" w:cs="Sylfaen"/>
          <w:lang w:val="ka-GE"/>
        </w:rPr>
        <w:t>კონტრაქტორის მიერ მომზადებული სტაბილიზაციის მეთოდები;</w:t>
      </w:r>
    </w:p>
    <w:p w14:paraId="726C86E9" w14:textId="77777777" w:rsidR="006C6B51" w:rsidRPr="002E46FA" w:rsidRDefault="006C6B51" w:rsidP="004D483A">
      <w:pPr>
        <w:numPr>
          <w:ilvl w:val="0"/>
          <w:numId w:val="47"/>
        </w:numPr>
        <w:autoSpaceDE w:val="0"/>
        <w:autoSpaceDN w:val="0"/>
        <w:adjustRightInd w:val="0"/>
        <w:spacing w:before="120" w:after="0"/>
        <w:contextualSpacing/>
        <w:rPr>
          <w:rFonts w:eastAsia="Calibri" w:cs="Sylfaen"/>
          <w:lang w:val="ka-GE"/>
        </w:rPr>
      </w:pPr>
      <w:r w:rsidRPr="002E46FA">
        <w:rPr>
          <w:rFonts w:eastAsia="Calibri" w:cs="Sylfaen"/>
          <w:lang w:val="ka-GE"/>
        </w:rPr>
        <w:t>რკინიგზისთვის არსებული საპროექტო ნორმების, პრინციპები.</w:t>
      </w:r>
    </w:p>
    <w:p w14:paraId="79CABAE4" w14:textId="5AA9F30E" w:rsidR="006C6B51" w:rsidRPr="002E46FA" w:rsidRDefault="006C6B51" w:rsidP="00E31564">
      <w:pPr>
        <w:spacing w:before="120"/>
        <w:jc w:val="both"/>
        <w:rPr>
          <w:lang w:val="ka-GE"/>
        </w:rPr>
      </w:pPr>
      <w:r w:rsidRPr="002E46FA">
        <w:rPr>
          <w:rFonts w:eastAsia="Calibri" w:cs="Sylfaen"/>
          <w:lang w:val="ka-GE"/>
        </w:rPr>
        <w:t>მე-8 მე-9 გვირაბებს შორის არსებული სარკინიგზო დერეფნის შესწავლისას, იდენტიფიცირებულ იქნა პოტენციურად არასტაბილური ფერდობები ზვარეს მეწყერის ჩრდილოეთით. შესაბამისად, გაიცა რეკომენდაცია ალტერნატიული სარკინიგზო დერეფნის მოძებნასთან დაკავშირებით. შედეგად კონტრაქტორის მიერ დამუშავდა ალტერნატივა, რომელიც განთავსდებოდა მეწყრული სხეულისგან მოშორებით და არ მოითხოვდა ფერდების დამუშავებას სოფ. ზვარეს ტერიტორიაზე.</w:t>
      </w:r>
    </w:p>
    <w:p w14:paraId="1FB17546" w14:textId="2F11137E" w:rsidR="00E25468" w:rsidRPr="002E46FA" w:rsidRDefault="00E25468" w:rsidP="00E31564">
      <w:pPr>
        <w:spacing w:before="120"/>
        <w:jc w:val="both"/>
        <w:rPr>
          <w:lang w:val="ka-GE"/>
        </w:rPr>
      </w:pPr>
      <w:r w:rsidRPr="002E46FA">
        <w:rPr>
          <w:lang w:val="ka-GE"/>
        </w:rPr>
        <w:lastRenderedPageBreak/>
        <w:t xml:space="preserve">კონსულტანტის მიერ მომზადდა დასკვნა შესაბამისი რეკომენდაციებით, რომელიც 2019 წლის 11 ივნისს წარედგინა  საკონსულტაციო საბჭოს გაფართოებული შემადგენლობით. საბჭოზე მოწვეული იქნა დარგის ექსპერტები როგორც სსიპ </w:t>
      </w:r>
      <w:r w:rsidR="00A223A7" w:rsidRPr="002E46FA">
        <w:rPr>
          <w:lang w:val="ka-GE"/>
        </w:rPr>
        <w:t>„</w:t>
      </w:r>
      <w:r w:rsidRPr="002E46FA">
        <w:rPr>
          <w:lang w:val="ka-GE"/>
        </w:rPr>
        <w:t>გარემოს ეროვნული სააგენტო</w:t>
      </w:r>
      <w:r w:rsidR="00A223A7" w:rsidRPr="002E46FA">
        <w:rPr>
          <w:lang w:val="ka-GE"/>
        </w:rPr>
        <w:t>“-</w:t>
      </w:r>
      <w:r w:rsidRPr="002E46FA">
        <w:rPr>
          <w:lang w:val="ka-GE"/>
        </w:rPr>
        <w:t>დან</w:t>
      </w:r>
      <w:r w:rsidR="00A223A7" w:rsidRPr="002E46FA">
        <w:rPr>
          <w:lang w:val="ka-GE"/>
        </w:rPr>
        <w:t>,</w:t>
      </w:r>
      <w:r w:rsidRPr="002E46FA">
        <w:rPr>
          <w:lang w:val="ka-GE"/>
        </w:rPr>
        <w:t xml:space="preserve"> ასევე ტექნიკური უნივერსიტეტიდან. საბჭოს სხდომაზე ერთმნიშვნელოვნად უპირატესობა მიენიჭა გადაწყვეტილებას, რომელიც ითვალისწინებს სარკინიგზო ხაზის არსებული საპროექტო კორიდორის მოპირდაპირედ, მდინარე </w:t>
      </w:r>
      <w:proofErr w:type="spellStart"/>
      <w:r w:rsidRPr="002E46FA">
        <w:rPr>
          <w:lang w:val="ka-GE"/>
        </w:rPr>
        <w:t>ზვარულას</w:t>
      </w:r>
      <w:proofErr w:type="spellEnd"/>
      <w:r w:rsidRPr="002E46FA">
        <w:rPr>
          <w:lang w:val="ka-GE"/>
        </w:rPr>
        <w:t xml:space="preserve"> მარცხენა სანაპიროზე გადატანას</w:t>
      </w:r>
      <w:r w:rsidR="00A223A7" w:rsidRPr="002E46FA">
        <w:rPr>
          <w:lang w:val="ka-GE"/>
        </w:rPr>
        <w:t>. საპროექტო ცვლილები</w:t>
      </w:r>
      <w:r w:rsidR="00A8067B" w:rsidRPr="002E46FA">
        <w:rPr>
          <w:lang w:val="ka-GE"/>
        </w:rPr>
        <w:t xml:space="preserve">თ განსაზღვრული დერეფნის </w:t>
      </w:r>
      <w:r w:rsidR="00A223A7" w:rsidRPr="002E46FA">
        <w:rPr>
          <w:lang w:val="ka-GE"/>
        </w:rPr>
        <w:t xml:space="preserve">სქემა მოცემულია სურათზე </w:t>
      </w:r>
      <w:r w:rsidR="009826EC">
        <w:rPr>
          <w:lang w:val="ka-GE"/>
        </w:rPr>
        <w:t>2</w:t>
      </w:r>
      <w:r w:rsidR="00A223A7" w:rsidRPr="002E46FA">
        <w:rPr>
          <w:lang w:val="ka-GE"/>
        </w:rPr>
        <w:t>.3.1.2.</w:t>
      </w:r>
      <w:r w:rsidR="001F16A2" w:rsidRPr="002E46FA">
        <w:rPr>
          <w:lang w:val="ka-GE"/>
        </w:rPr>
        <w:t xml:space="preserve"> </w:t>
      </w:r>
    </w:p>
    <w:p w14:paraId="48C058FF" w14:textId="67ED71EE" w:rsidR="00737E05" w:rsidRPr="002E46FA" w:rsidRDefault="000826BF" w:rsidP="00E31564">
      <w:pPr>
        <w:autoSpaceDE w:val="0"/>
        <w:autoSpaceDN w:val="0"/>
        <w:adjustRightInd w:val="0"/>
        <w:spacing w:before="120"/>
        <w:jc w:val="both"/>
        <w:rPr>
          <w:rFonts w:eastAsia="Calibri" w:cs="Sylfaen"/>
          <w:sz w:val="20"/>
          <w:szCs w:val="20"/>
          <w:lang w:val="ka-GE"/>
        </w:rPr>
      </w:pPr>
      <w:r w:rsidRPr="002E46FA">
        <w:rPr>
          <w:b/>
          <w:sz w:val="20"/>
          <w:szCs w:val="20"/>
          <w:lang w:val="ka-GE"/>
        </w:rPr>
        <w:t xml:space="preserve">სურათი </w:t>
      </w:r>
      <w:r w:rsidR="009826EC">
        <w:rPr>
          <w:b/>
          <w:sz w:val="20"/>
          <w:szCs w:val="20"/>
          <w:lang w:val="ka-GE"/>
        </w:rPr>
        <w:t>2</w:t>
      </w:r>
      <w:r w:rsidRPr="002E46FA">
        <w:rPr>
          <w:b/>
          <w:sz w:val="20"/>
          <w:szCs w:val="20"/>
          <w:lang w:val="ka-GE"/>
        </w:rPr>
        <w:t>.3.1.1.</w:t>
      </w:r>
      <w:r w:rsidRPr="002E46FA">
        <w:rPr>
          <w:sz w:val="20"/>
          <w:szCs w:val="20"/>
          <w:lang w:val="ka-GE"/>
        </w:rPr>
        <w:t xml:space="preserve"> ზვარეს მეწყრული სხეულის ხედი  </w:t>
      </w:r>
    </w:p>
    <w:p w14:paraId="3961404F" w14:textId="23BAEE02" w:rsidR="000826BF" w:rsidRPr="002E46FA" w:rsidRDefault="000826BF" w:rsidP="00E31564">
      <w:pPr>
        <w:autoSpaceDE w:val="0"/>
        <w:autoSpaceDN w:val="0"/>
        <w:adjustRightInd w:val="0"/>
        <w:spacing w:before="120"/>
        <w:jc w:val="center"/>
        <w:rPr>
          <w:rFonts w:eastAsia="Calibri" w:cs="Sylfaen"/>
          <w:lang w:val="ka-GE"/>
        </w:rPr>
      </w:pPr>
      <w:r w:rsidRPr="002E46FA">
        <w:rPr>
          <w:noProof/>
          <w:lang w:val="ka-GE" w:eastAsia="ka-GE"/>
        </w:rPr>
        <w:drawing>
          <wp:inline distT="0" distB="0" distL="0" distR="0" wp14:anchorId="5549815E" wp14:editId="79997F68">
            <wp:extent cx="3749040" cy="2528338"/>
            <wp:effectExtent l="0" t="0" r="3810" b="571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3758613" cy="2534794"/>
                    </a:xfrm>
                    <a:prstGeom prst="rect">
                      <a:avLst/>
                    </a:prstGeom>
                    <a:ln>
                      <a:noFill/>
                    </a:ln>
                    <a:extLst>
                      <a:ext uri="{53640926-AAD7-44D8-BBD7-CCE9431645EC}">
                        <a14:shadowObscured xmlns:a14="http://schemas.microsoft.com/office/drawing/2010/main"/>
                      </a:ext>
                    </a:extLst>
                  </pic:spPr>
                </pic:pic>
              </a:graphicData>
            </a:graphic>
          </wp:inline>
        </w:drawing>
      </w:r>
    </w:p>
    <w:p w14:paraId="6ECE3E7C" w14:textId="49307B9E" w:rsidR="002048E3" w:rsidRPr="002E46FA" w:rsidRDefault="002048E3" w:rsidP="00E31564">
      <w:pPr>
        <w:autoSpaceDE w:val="0"/>
        <w:autoSpaceDN w:val="0"/>
        <w:adjustRightInd w:val="0"/>
        <w:spacing w:before="120"/>
        <w:jc w:val="both"/>
        <w:rPr>
          <w:rFonts w:eastAsia="Calibri" w:cs="Sylfaen"/>
          <w:lang w:val="ka-GE"/>
        </w:rPr>
      </w:pPr>
      <w:r w:rsidRPr="002E46FA">
        <w:rPr>
          <w:rFonts w:eastAsia="Calibri" w:cs="Sylfaen"/>
          <w:lang w:val="ka-GE"/>
        </w:rPr>
        <w:t xml:space="preserve">აღნიშნული საპროექტო გადაწყვეტის მიხედვით,  მე-9 გვირაბის დასავლეთი პორტალის შემდეგ სარკინიგზო ხაზი გადაკვეთს მდ. </w:t>
      </w:r>
      <w:proofErr w:type="spellStart"/>
      <w:r w:rsidRPr="002E46FA">
        <w:rPr>
          <w:rFonts w:eastAsia="Calibri" w:cs="Sylfaen"/>
          <w:lang w:val="ka-GE"/>
        </w:rPr>
        <w:t>ზვარულას</w:t>
      </w:r>
      <w:proofErr w:type="spellEnd"/>
      <w:r w:rsidRPr="002E46FA">
        <w:rPr>
          <w:rFonts w:eastAsia="Calibri" w:cs="Sylfaen"/>
          <w:lang w:val="ka-GE"/>
        </w:rPr>
        <w:t xml:space="preserve"> მარცხენა სანაპიროზე სარკინიგზო ხიდის საშუალებით და შემდგომში, მიწის ვაკისი გრძელდება ნახევარ </w:t>
      </w:r>
      <w:proofErr w:type="spellStart"/>
      <w:r w:rsidRPr="002E46FA">
        <w:rPr>
          <w:rFonts w:eastAsia="Calibri" w:cs="Sylfaen"/>
          <w:lang w:val="ka-GE"/>
        </w:rPr>
        <w:t>ყრილით</w:t>
      </w:r>
      <w:proofErr w:type="spellEnd"/>
      <w:r w:rsidRPr="002E46FA">
        <w:rPr>
          <w:rFonts w:eastAsia="Calibri" w:cs="Sylfaen"/>
          <w:lang w:val="ka-GE"/>
        </w:rPr>
        <w:t xml:space="preserve"> და შემაკავებელი კედლებით, რომელიც დაშორებულია ზვარეს მინერალური წყლის ჭაბურღილებიდან არანაკლებ 17 მეტრით. შემდგომ საპროექტო ხაზი მიუყვება მდინარე </w:t>
      </w:r>
      <w:proofErr w:type="spellStart"/>
      <w:r w:rsidRPr="002E46FA">
        <w:rPr>
          <w:rFonts w:eastAsia="Calibri" w:cs="Sylfaen"/>
          <w:lang w:val="ka-GE"/>
        </w:rPr>
        <w:t>ზვარულას</w:t>
      </w:r>
      <w:proofErr w:type="spellEnd"/>
      <w:r w:rsidRPr="002E46FA">
        <w:rPr>
          <w:rFonts w:eastAsia="Calibri" w:cs="Sylfaen"/>
          <w:lang w:val="ka-GE"/>
        </w:rPr>
        <w:t xml:space="preserve"> მარცხენა სანაპიროს, დაახლოებით 300 მეტრიანი ხიდით, კვეთს მდინარეს, არსებულ სამანქანო გზას და 21-ე კილომეტრში უერთდება პირველად საპროექტო დერეფანს. </w:t>
      </w:r>
    </w:p>
    <w:p w14:paraId="793FFAF4" w14:textId="1D71600C" w:rsidR="002048E3" w:rsidRPr="002E46FA" w:rsidRDefault="00FC5BEC" w:rsidP="00E31564">
      <w:pPr>
        <w:autoSpaceDE w:val="0"/>
        <w:autoSpaceDN w:val="0"/>
        <w:adjustRightInd w:val="0"/>
        <w:spacing w:before="120"/>
        <w:jc w:val="both"/>
        <w:rPr>
          <w:rFonts w:eastAsia="Calibri" w:cs="Sylfaen"/>
          <w:lang w:val="ka-GE"/>
        </w:rPr>
      </w:pPr>
      <w:r w:rsidRPr="002E46FA">
        <w:rPr>
          <w:rFonts w:eastAsia="Calibri" w:cs="Sylfaen"/>
          <w:lang w:val="ka-GE"/>
        </w:rPr>
        <w:t>პროექტში შეტანილი ცვლილების მიხედვით,</w:t>
      </w:r>
      <w:r w:rsidR="002048E3" w:rsidRPr="002E46FA">
        <w:rPr>
          <w:rFonts w:eastAsia="Calibri" w:cs="Sylfaen"/>
          <w:lang w:val="ka-GE"/>
        </w:rPr>
        <w:t xml:space="preserve"> მინიმუმამდეა დაყვანილი ფერდის დამუშავების სამუშაოები, ამავდროულად, მიწაყრილების საშუალებით ხდება პოტენციურად საშიში </w:t>
      </w:r>
      <w:proofErr w:type="spellStart"/>
      <w:r w:rsidR="002048E3" w:rsidRPr="002E46FA">
        <w:rPr>
          <w:rFonts w:eastAsia="Calibri" w:cs="Sylfaen"/>
          <w:lang w:val="ka-GE"/>
        </w:rPr>
        <w:t>ფერდებისთვის</w:t>
      </w:r>
      <w:proofErr w:type="spellEnd"/>
      <w:r w:rsidR="002048E3" w:rsidRPr="002E46FA">
        <w:rPr>
          <w:rFonts w:eastAsia="Calibri" w:cs="Sylfaen"/>
          <w:lang w:val="ka-GE"/>
        </w:rPr>
        <w:t xml:space="preserve"> კონტრ ბერმის მოწყობა. აღნიშნული გადაწყვეტილება </w:t>
      </w:r>
      <w:r w:rsidRPr="002E46FA">
        <w:rPr>
          <w:rFonts w:eastAsia="Calibri" w:cs="Sylfaen"/>
          <w:lang w:val="ka-GE"/>
        </w:rPr>
        <w:t>მიღებულია</w:t>
      </w:r>
      <w:r w:rsidR="002048E3" w:rsidRPr="002E46FA">
        <w:rPr>
          <w:rFonts w:eastAsia="Calibri" w:cs="Sylfaen"/>
          <w:lang w:val="ka-GE"/>
        </w:rPr>
        <w:t xml:space="preserve"> როგორც მოდერნიზაციის პროექტის ტექ</w:t>
      </w:r>
      <w:r w:rsidRPr="002E46FA">
        <w:rPr>
          <w:rFonts w:eastAsia="Calibri" w:cs="Sylfaen"/>
          <w:lang w:val="ka-GE"/>
        </w:rPr>
        <w:t xml:space="preserve">ნიკური </w:t>
      </w:r>
      <w:r w:rsidR="002048E3" w:rsidRPr="002E46FA">
        <w:rPr>
          <w:rFonts w:eastAsia="Calibri" w:cs="Sylfaen"/>
          <w:lang w:val="ka-GE"/>
        </w:rPr>
        <w:t xml:space="preserve">ზედამხედველის, </w:t>
      </w:r>
      <w:r w:rsidRPr="002E46FA">
        <w:rPr>
          <w:rFonts w:eastAsia="Calibri" w:cs="Sylfaen"/>
          <w:lang w:val="ka-GE"/>
        </w:rPr>
        <w:t xml:space="preserve">და </w:t>
      </w:r>
      <w:r w:rsidR="002048E3" w:rsidRPr="002E46FA">
        <w:rPr>
          <w:rFonts w:eastAsia="Calibri" w:cs="Sylfaen"/>
          <w:lang w:val="ka-GE"/>
        </w:rPr>
        <w:t xml:space="preserve">დამოუკიდებელი საკონსულტაციო კომპანია </w:t>
      </w:r>
      <w:proofErr w:type="spellStart"/>
      <w:r w:rsidR="002048E3" w:rsidRPr="002E46FA">
        <w:rPr>
          <w:rFonts w:eastAsia="Calibri" w:cs="Sylfaen"/>
          <w:lang w:val="ka-GE"/>
        </w:rPr>
        <w:t>IC</w:t>
      </w:r>
      <w:proofErr w:type="spellEnd"/>
      <w:r w:rsidR="002048E3" w:rsidRPr="002E46FA">
        <w:rPr>
          <w:rFonts w:eastAsia="Calibri" w:cs="Sylfaen"/>
          <w:lang w:val="ka-GE"/>
        </w:rPr>
        <w:t xml:space="preserve"> </w:t>
      </w:r>
      <w:proofErr w:type="spellStart"/>
      <w:r w:rsidR="002048E3" w:rsidRPr="002E46FA">
        <w:rPr>
          <w:rFonts w:eastAsia="Calibri" w:cs="Sylfaen"/>
          <w:lang w:val="ka-GE"/>
        </w:rPr>
        <w:t>consulenten</w:t>
      </w:r>
      <w:proofErr w:type="spellEnd"/>
      <w:r w:rsidR="002048E3" w:rsidRPr="002E46FA">
        <w:rPr>
          <w:rFonts w:eastAsia="Calibri" w:cs="Sylfaen"/>
          <w:lang w:val="ka-GE"/>
        </w:rPr>
        <w:t>-ის კონსულტანტების მიერ</w:t>
      </w:r>
      <w:r w:rsidRPr="002E46FA">
        <w:rPr>
          <w:rFonts w:eastAsia="Calibri" w:cs="Sylfaen"/>
          <w:lang w:val="ka-GE"/>
        </w:rPr>
        <w:t xml:space="preserve">, ასევე რკინიგზის საკონსულტაციო საბჭოს მიერ (11 ივნისი 2019 წელი).  </w:t>
      </w:r>
    </w:p>
    <w:p w14:paraId="3014CB6C" w14:textId="77777777" w:rsidR="0055277D" w:rsidRPr="002E46FA" w:rsidRDefault="0055277D" w:rsidP="00E31564">
      <w:pPr>
        <w:jc w:val="both"/>
        <w:rPr>
          <w:lang w:val="ka-GE"/>
        </w:rPr>
      </w:pPr>
      <w:r w:rsidRPr="002E46FA">
        <w:rPr>
          <w:lang w:val="ka-GE"/>
        </w:rPr>
        <w:t xml:space="preserve">როგორც აღინიშნა საპროექტო ცვლილების დერეფანში დღეისათვის აქტიურად მიმდინარეობს სარკინიგზო ნაგებობების სამშენებლო სამუშაოები, კერძოდ: მოწყობილია საპროექტო ხიდების ბურჯები და მდ. </w:t>
      </w:r>
      <w:proofErr w:type="spellStart"/>
      <w:r w:rsidRPr="002E46FA">
        <w:rPr>
          <w:lang w:val="ka-GE"/>
        </w:rPr>
        <w:t>ზვარულას</w:t>
      </w:r>
      <w:proofErr w:type="spellEnd"/>
      <w:r w:rsidRPr="002E46FA">
        <w:rPr>
          <w:lang w:val="ka-GE"/>
        </w:rPr>
        <w:t xml:space="preserve"> მარცხენა სანაპიროს ფერდობზე მიმდინარეობს გზის ვაკისის და ფერდის გამაგრების სამუშაოები. მდ. </w:t>
      </w:r>
      <w:proofErr w:type="spellStart"/>
      <w:r w:rsidRPr="002E46FA">
        <w:rPr>
          <w:lang w:val="ka-GE"/>
        </w:rPr>
        <w:t>ზვარულას</w:t>
      </w:r>
      <w:proofErr w:type="spellEnd"/>
      <w:r w:rsidRPr="002E46FA">
        <w:rPr>
          <w:lang w:val="ka-GE"/>
        </w:rPr>
        <w:t xml:space="preserve"> მარჯვენა სანაპიროს ფერდობზე მიმდინარეობს გზის </w:t>
      </w:r>
      <w:proofErr w:type="spellStart"/>
      <w:r w:rsidRPr="002E46FA">
        <w:rPr>
          <w:lang w:val="ka-GE"/>
        </w:rPr>
        <w:t>ვაკისისათვის</w:t>
      </w:r>
      <w:proofErr w:type="spellEnd"/>
      <w:r w:rsidRPr="002E46FA">
        <w:rPr>
          <w:lang w:val="ka-GE"/>
        </w:rPr>
        <w:t xml:space="preserve"> </w:t>
      </w:r>
      <w:proofErr w:type="spellStart"/>
      <w:r w:rsidRPr="002E46FA">
        <w:rPr>
          <w:lang w:val="ka-GE"/>
        </w:rPr>
        <w:t>ნახევარყრილის</w:t>
      </w:r>
      <w:proofErr w:type="spellEnd"/>
      <w:r w:rsidRPr="002E46FA">
        <w:rPr>
          <w:lang w:val="ka-GE"/>
        </w:rPr>
        <w:t xml:space="preserve"> მოწყობის სამუშაოები.   </w:t>
      </w:r>
    </w:p>
    <w:p w14:paraId="1A7C2A77" w14:textId="6624F1E2" w:rsidR="000A2F5A" w:rsidRPr="002E46FA" w:rsidRDefault="0055277D" w:rsidP="00E31564">
      <w:pPr>
        <w:spacing w:before="120"/>
        <w:jc w:val="both"/>
        <w:rPr>
          <w:lang w:val="ka-GE"/>
        </w:rPr>
      </w:pPr>
      <w:r w:rsidRPr="002E46FA">
        <w:rPr>
          <w:lang w:val="ka-GE"/>
        </w:rPr>
        <w:t xml:space="preserve">აღსანიშნავია, რომ როგორც საბაზისო პროექტის, ასევე საპროექტო ცვლილების მიხედვით სარკინიგზო ხაზი </w:t>
      </w:r>
      <w:proofErr w:type="spellStart"/>
      <w:r w:rsidRPr="002E46FA">
        <w:rPr>
          <w:lang w:val="ka-GE"/>
        </w:rPr>
        <w:t>განთავსებილი</w:t>
      </w:r>
      <w:proofErr w:type="spellEnd"/>
      <w:r w:rsidRPr="002E46FA">
        <w:rPr>
          <w:lang w:val="ka-GE"/>
        </w:rPr>
        <w:t xml:space="preserve"> იქნება სოფ. ზვარეს </w:t>
      </w:r>
      <w:r w:rsidR="008663F6" w:rsidRPr="002E46FA">
        <w:rPr>
          <w:lang w:val="ka-GE"/>
        </w:rPr>
        <w:t xml:space="preserve">საცხოვრებელი ზონის ფარგლებში. უახლოესი საცხოვრებელი სახლები მაგისტრალიდან დაცილებული იქნება 28-30 მ-ით (იხილეთ სურათი </w:t>
      </w:r>
      <w:r w:rsidR="009826EC">
        <w:rPr>
          <w:lang w:val="ka-GE"/>
        </w:rPr>
        <w:t>2</w:t>
      </w:r>
      <w:r w:rsidR="008663F6" w:rsidRPr="002E46FA">
        <w:rPr>
          <w:lang w:val="ka-GE"/>
        </w:rPr>
        <w:t xml:space="preserve">.3.1.2.) და შესაბამისად საჭირო იქნება ხმაურდამცავი საშუალებების მოწყობა, რაც გათვალისწინებულია პროექტის მიხედვით, კერძოდ იმ შემთხვევაში, როცა </w:t>
      </w:r>
      <w:proofErr w:type="spellStart"/>
      <w:r w:rsidR="008663F6" w:rsidRPr="002E46FA">
        <w:rPr>
          <w:lang w:val="ka-GE"/>
        </w:rPr>
        <w:t>ცაცხოვრებელი</w:t>
      </w:r>
      <w:proofErr w:type="spellEnd"/>
      <w:r w:rsidR="008663F6" w:rsidRPr="002E46FA">
        <w:rPr>
          <w:lang w:val="ka-GE"/>
        </w:rPr>
        <w:t xml:space="preserve"> სახლები მდებარეობს 50 მ-ზე ნაკლები მანძილით მოწყობილი იქნება </w:t>
      </w:r>
      <w:proofErr w:type="spellStart"/>
      <w:r w:rsidR="008663F6" w:rsidRPr="002E46FA">
        <w:rPr>
          <w:lang w:val="ka-GE"/>
        </w:rPr>
        <w:t>ხმაურდამხშობი</w:t>
      </w:r>
      <w:proofErr w:type="spellEnd"/>
      <w:r w:rsidR="008663F6" w:rsidRPr="002E46FA">
        <w:rPr>
          <w:lang w:val="ka-GE"/>
        </w:rPr>
        <w:t xml:space="preserve"> ეკრანები.   </w:t>
      </w:r>
    </w:p>
    <w:p w14:paraId="76781AA2" w14:textId="77777777" w:rsidR="000A2F5A" w:rsidRPr="002E46FA" w:rsidRDefault="000A2F5A" w:rsidP="00E31564">
      <w:pPr>
        <w:spacing w:before="120"/>
        <w:jc w:val="both"/>
        <w:rPr>
          <w:lang w:val="ka-GE"/>
        </w:rPr>
        <w:sectPr w:rsidR="000A2F5A" w:rsidRPr="002E46FA" w:rsidSect="00324B1E">
          <w:pgSz w:w="11907" w:h="16839" w:code="9"/>
          <w:pgMar w:top="1135" w:right="1134" w:bottom="851" w:left="1134" w:header="720" w:footer="720" w:gutter="0"/>
          <w:cols w:space="720"/>
          <w:docGrid w:linePitch="360"/>
        </w:sectPr>
      </w:pPr>
    </w:p>
    <w:p w14:paraId="1FC671B6" w14:textId="32BA5DCB" w:rsidR="00A8067B" w:rsidRPr="002E46FA" w:rsidRDefault="00A8067B" w:rsidP="00E31564">
      <w:pPr>
        <w:spacing w:before="120"/>
        <w:jc w:val="both"/>
        <w:rPr>
          <w:sz w:val="20"/>
          <w:szCs w:val="20"/>
          <w:lang w:val="ka-GE"/>
        </w:rPr>
      </w:pPr>
      <w:r w:rsidRPr="002E46FA">
        <w:rPr>
          <w:b/>
          <w:sz w:val="20"/>
          <w:szCs w:val="20"/>
          <w:lang w:val="ka-GE"/>
        </w:rPr>
        <w:lastRenderedPageBreak/>
        <w:t xml:space="preserve">სურათი </w:t>
      </w:r>
      <w:r w:rsidR="009826EC">
        <w:rPr>
          <w:b/>
          <w:sz w:val="20"/>
          <w:szCs w:val="20"/>
          <w:lang w:val="ka-GE"/>
        </w:rPr>
        <w:t>2</w:t>
      </w:r>
      <w:r w:rsidRPr="002E46FA">
        <w:rPr>
          <w:b/>
          <w:sz w:val="20"/>
          <w:szCs w:val="20"/>
          <w:lang w:val="ka-GE"/>
        </w:rPr>
        <w:t>.3.1.2.</w:t>
      </w:r>
      <w:r w:rsidRPr="002E46FA">
        <w:rPr>
          <w:sz w:val="20"/>
          <w:szCs w:val="20"/>
          <w:lang w:val="ka-GE"/>
        </w:rPr>
        <w:t xml:space="preserve">  ზვარეს უბნის საპროექტო ცვლილებით განსაზღვრული დერეფნის სქემა</w:t>
      </w:r>
      <w:r w:rsidR="001F16A2" w:rsidRPr="002E46FA">
        <w:rPr>
          <w:sz w:val="20"/>
          <w:szCs w:val="20"/>
          <w:lang w:val="ka-GE"/>
        </w:rPr>
        <w:t xml:space="preserve"> </w:t>
      </w:r>
      <w:proofErr w:type="spellStart"/>
      <w:r w:rsidR="001F16A2" w:rsidRPr="002E46FA">
        <w:rPr>
          <w:sz w:val="20"/>
          <w:szCs w:val="20"/>
          <w:lang w:val="ka-GE"/>
        </w:rPr>
        <w:t>აეროფოტოზე</w:t>
      </w:r>
      <w:proofErr w:type="spellEnd"/>
      <w:r w:rsidR="001F16A2" w:rsidRPr="002E46FA">
        <w:rPr>
          <w:sz w:val="20"/>
          <w:szCs w:val="20"/>
          <w:lang w:val="ka-GE"/>
        </w:rPr>
        <w:t xml:space="preserve"> </w:t>
      </w:r>
      <w:r w:rsidRPr="002E46FA">
        <w:rPr>
          <w:sz w:val="20"/>
          <w:szCs w:val="20"/>
          <w:lang w:val="ka-GE"/>
        </w:rPr>
        <w:t xml:space="preserve"> </w:t>
      </w:r>
    </w:p>
    <w:p w14:paraId="1BAAF46A" w14:textId="1DFF9EE3" w:rsidR="001F16A2" w:rsidRPr="002E46FA" w:rsidRDefault="00B1558E" w:rsidP="00E31564">
      <w:pPr>
        <w:spacing w:before="120"/>
        <w:jc w:val="center"/>
        <w:rPr>
          <w:lang w:val="ka-GE"/>
        </w:rPr>
      </w:pPr>
      <w:r w:rsidRPr="002E46FA">
        <w:rPr>
          <w:noProof/>
          <w:lang w:val="ka-GE" w:eastAsia="ka-GE"/>
        </w:rPr>
        <w:drawing>
          <wp:inline distT="0" distB="0" distL="0" distR="0" wp14:anchorId="7E7AC812" wp14:editId="24752940">
            <wp:extent cx="9133417" cy="4453247"/>
            <wp:effectExtent l="0" t="0" r="0" b="5080"/>
            <wp:docPr id="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164307" cy="4468308"/>
                    </a:xfrm>
                    <a:prstGeom prst="rect">
                      <a:avLst/>
                    </a:prstGeom>
                  </pic:spPr>
                </pic:pic>
              </a:graphicData>
            </a:graphic>
          </wp:inline>
        </w:drawing>
      </w:r>
    </w:p>
    <w:p w14:paraId="086F575C" w14:textId="77777777" w:rsidR="001F16A2" w:rsidRPr="002E46FA" w:rsidRDefault="001F16A2" w:rsidP="00E31564">
      <w:pPr>
        <w:spacing w:before="120"/>
        <w:jc w:val="both"/>
        <w:rPr>
          <w:lang w:val="ka-GE"/>
        </w:rPr>
      </w:pPr>
    </w:p>
    <w:p w14:paraId="32771786" w14:textId="77777777" w:rsidR="001F16A2" w:rsidRPr="002E46FA" w:rsidRDefault="001F16A2" w:rsidP="00E31564">
      <w:pPr>
        <w:spacing w:before="120"/>
        <w:jc w:val="both"/>
        <w:rPr>
          <w:lang w:val="ka-GE"/>
        </w:rPr>
      </w:pPr>
    </w:p>
    <w:p w14:paraId="1DCE44E0" w14:textId="77777777" w:rsidR="001F16A2" w:rsidRPr="002E46FA" w:rsidRDefault="001F16A2" w:rsidP="00E31564">
      <w:pPr>
        <w:spacing w:before="120"/>
        <w:jc w:val="both"/>
        <w:rPr>
          <w:lang w:val="ka-GE"/>
        </w:rPr>
      </w:pPr>
    </w:p>
    <w:p w14:paraId="0D350D03" w14:textId="77777777" w:rsidR="001F16A2" w:rsidRPr="002E46FA" w:rsidRDefault="001F16A2" w:rsidP="00E31564">
      <w:pPr>
        <w:spacing w:before="120"/>
        <w:jc w:val="both"/>
        <w:rPr>
          <w:lang w:val="ka-GE"/>
        </w:rPr>
      </w:pPr>
    </w:p>
    <w:p w14:paraId="54435A38" w14:textId="77777777" w:rsidR="000178DF" w:rsidRPr="002E46FA" w:rsidRDefault="000178DF" w:rsidP="00E31564">
      <w:pPr>
        <w:spacing w:before="120"/>
        <w:jc w:val="both"/>
        <w:rPr>
          <w:lang w:val="ka-GE"/>
        </w:rPr>
        <w:sectPr w:rsidR="000178DF" w:rsidRPr="002E46FA" w:rsidSect="00324B1E">
          <w:pgSz w:w="16839" w:h="11907" w:orient="landscape" w:code="9"/>
          <w:pgMar w:top="1440" w:right="1134" w:bottom="1043" w:left="1134" w:header="720" w:footer="720" w:gutter="0"/>
          <w:cols w:space="720"/>
          <w:docGrid w:linePitch="360"/>
        </w:sectPr>
      </w:pPr>
    </w:p>
    <w:p w14:paraId="64B11226" w14:textId="73B04CA1" w:rsidR="0052229A" w:rsidRPr="002E46FA" w:rsidRDefault="00EC4725" w:rsidP="00E31564">
      <w:pPr>
        <w:jc w:val="both"/>
        <w:rPr>
          <w:lang w:val="ka-GE"/>
        </w:rPr>
      </w:pPr>
      <w:r w:rsidRPr="002E46FA">
        <w:rPr>
          <w:lang w:val="ka-GE"/>
        </w:rPr>
        <w:lastRenderedPageBreak/>
        <w:t>ზვარეს უბნის საპროექტო ცვლილებების საწყისი წერტილია სარკინიგზო ხაზის კმ 21+318</w:t>
      </w:r>
      <w:r w:rsidR="00A70563" w:rsidRPr="002E46FA">
        <w:rPr>
          <w:lang w:val="ka-GE"/>
        </w:rPr>
        <w:t xml:space="preserve">-დან, სადაც ბუნებრივ ხევზე დაგეგმილია 150 სიგრძის 5 მალიანი სარკინიგზო ხიდის მოწყობა. </w:t>
      </w:r>
      <w:r w:rsidR="00D956F3" w:rsidRPr="002E46FA">
        <w:rPr>
          <w:lang w:val="ka-GE"/>
        </w:rPr>
        <w:t xml:space="preserve">როგორც 5.2.4 პარაგრაფშია მოცემული, ბუნებრივი ხევის წყალშემკრები აუზის მცირე ფართობიდან გამომდინარე </w:t>
      </w:r>
      <w:r w:rsidR="00CD63B2" w:rsidRPr="002E46FA">
        <w:rPr>
          <w:lang w:val="ka-GE"/>
        </w:rPr>
        <w:t>წყალდიდობისას წყლის ნაკადის სიმაღლემ შეიძლება შეადგინოს 1 მ, ხოლო გაანგარიშებული მაქსიმალური ხარჯია 25 მ</w:t>
      </w:r>
      <w:r w:rsidR="00CD63B2" w:rsidRPr="002E46FA">
        <w:rPr>
          <w:vertAlign w:val="superscript"/>
          <w:lang w:val="ka-GE"/>
        </w:rPr>
        <w:t>3</w:t>
      </w:r>
      <w:r w:rsidR="00CD63B2" w:rsidRPr="002E46FA">
        <w:rPr>
          <w:lang w:val="ka-GE"/>
        </w:rPr>
        <w:t xml:space="preserve">/წმ. პროექტის მიხედვით ხიდის ბურჯები განთავსებულია ხევის კალაპოტიდან  საკმაოდ დიდი </w:t>
      </w:r>
      <w:r w:rsidR="00912756" w:rsidRPr="002E46FA">
        <w:rPr>
          <w:lang w:val="ka-GE"/>
        </w:rPr>
        <w:t xml:space="preserve">(15-20 მ) </w:t>
      </w:r>
      <w:r w:rsidR="00CD63B2" w:rsidRPr="002E46FA">
        <w:rPr>
          <w:lang w:val="ka-GE"/>
        </w:rPr>
        <w:t xml:space="preserve">დაშორებით და </w:t>
      </w:r>
      <w:r w:rsidR="0052229A" w:rsidRPr="002E46FA">
        <w:rPr>
          <w:lang w:val="ka-GE"/>
        </w:rPr>
        <w:t xml:space="preserve">100 წლიანი ხარჯის მოდინების შემთხვევაში ბურჯების საძირკვლების დაზიანების რისკი პრაქტიკულად არ არსებობს. საინჟინრო-გეოლოგიური კვლევის შედეგების მიხედვით, ბურჯების საძირკვლები დაფუძნებულია კლდოვან ქანებში. </w:t>
      </w:r>
    </w:p>
    <w:p w14:paraId="5B0DE198" w14:textId="20B1BE31" w:rsidR="0052229A" w:rsidRPr="002E46FA" w:rsidRDefault="0052229A" w:rsidP="00E31564">
      <w:pPr>
        <w:jc w:val="both"/>
        <w:rPr>
          <w:lang w:val="ka-GE"/>
        </w:rPr>
      </w:pPr>
      <w:r w:rsidRPr="002E46FA">
        <w:rPr>
          <w:lang w:val="ka-GE"/>
        </w:rPr>
        <w:t xml:space="preserve">საპროექტო ხიდის </w:t>
      </w:r>
      <w:r w:rsidR="00981BF2" w:rsidRPr="002E46FA">
        <w:rPr>
          <w:lang w:val="ka-GE"/>
        </w:rPr>
        <w:t xml:space="preserve">ხედი მოცემულია სურათზე </w:t>
      </w:r>
      <w:r w:rsidR="009826EC">
        <w:rPr>
          <w:lang w:val="ka-GE"/>
        </w:rPr>
        <w:t>2</w:t>
      </w:r>
      <w:r w:rsidR="00981BF2" w:rsidRPr="002E46FA">
        <w:rPr>
          <w:lang w:val="ka-GE"/>
        </w:rPr>
        <w:t xml:space="preserve">.3.1.2., ხოლო სქემა ნახაზზე </w:t>
      </w:r>
      <w:r w:rsidR="009826EC">
        <w:rPr>
          <w:lang w:val="ka-GE"/>
        </w:rPr>
        <w:t>2</w:t>
      </w:r>
      <w:r w:rsidR="00981BF2" w:rsidRPr="002E46FA">
        <w:rPr>
          <w:lang w:val="ka-GE"/>
        </w:rPr>
        <w:t>.3.1.2.</w:t>
      </w:r>
    </w:p>
    <w:p w14:paraId="0013AEF2" w14:textId="132E92F3" w:rsidR="00A70563" w:rsidRPr="002E46FA" w:rsidRDefault="00981BF2" w:rsidP="00E31564">
      <w:pPr>
        <w:jc w:val="both"/>
        <w:rPr>
          <w:sz w:val="20"/>
          <w:szCs w:val="20"/>
          <w:lang w:val="ka-GE"/>
        </w:rPr>
      </w:pPr>
      <w:r w:rsidRPr="002E46FA">
        <w:rPr>
          <w:b/>
          <w:sz w:val="20"/>
          <w:szCs w:val="20"/>
          <w:lang w:val="ka-GE"/>
        </w:rPr>
        <w:t xml:space="preserve">სურათი </w:t>
      </w:r>
      <w:r w:rsidR="009826EC">
        <w:rPr>
          <w:b/>
          <w:sz w:val="20"/>
          <w:szCs w:val="20"/>
          <w:lang w:val="ka-GE"/>
        </w:rPr>
        <w:t>2</w:t>
      </w:r>
      <w:r w:rsidRPr="002E46FA">
        <w:rPr>
          <w:b/>
          <w:sz w:val="20"/>
          <w:szCs w:val="20"/>
          <w:lang w:val="ka-GE"/>
        </w:rPr>
        <w:t>.3.1.2.</w:t>
      </w:r>
      <w:r w:rsidRPr="002E46FA">
        <w:rPr>
          <w:sz w:val="20"/>
          <w:szCs w:val="20"/>
          <w:lang w:val="ka-GE"/>
        </w:rPr>
        <w:t xml:space="preserve"> ბუნებრივ ხევზე მშენებარე ხიდის სამშენებლო მოედანი</w:t>
      </w:r>
    </w:p>
    <w:p w14:paraId="0AE780D7" w14:textId="5EA3E499" w:rsidR="003F60D5" w:rsidRPr="002E46FA" w:rsidRDefault="00CA0432" w:rsidP="00E31564">
      <w:pPr>
        <w:jc w:val="center"/>
        <w:rPr>
          <w:lang w:val="ka-GE"/>
        </w:rPr>
      </w:pPr>
      <w:r w:rsidRPr="002E46FA">
        <w:rPr>
          <w:noProof/>
          <w:lang w:val="ka-GE" w:eastAsia="ka-GE"/>
        </w:rPr>
        <w:drawing>
          <wp:inline distT="0" distB="0" distL="0" distR="0" wp14:anchorId="36215E09" wp14:editId="47C36D66">
            <wp:extent cx="4086970" cy="2299588"/>
            <wp:effectExtent l="0" t="0" r="8890" b="5715"/>
            <wp:docPr id="478" name="Рисунок 478" descr="D:\25.12.14\Рабочий стол\სამუშაო მასალა\EIA 1\EIA ხაშური მოლოთი ცვლილება\ზვარე მოლითი სურათები\ფოტო რკინიგზა\20211108_11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3" descr="D:\25.12.14\Рабочий стол\სამუშაო მასალა\EIA 1\EIA ხაშური მოლოთი ცვლილება\ზვარე მოლითი სურათები\ფოტო რკინიგზა\20211108_110312.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4120356" cy="2318373"/>
                    </a:xfrm>
                    <a:prstGeom prst="rect">
                      <a:avLst/>
                    </a:prstGeom>
                    <a:noFill/>
                    <a:ln>
                      <a:noFill/>
                    </a:ln>
                  </pic:spPr>
                </pic:pic>
              </a:graphicData>
            </a:graphic>
          </wp:inline>
        </w:drawing>
      </w:r>
    </w:p>
    <w:p w14:paraId="03403931" w14:textId="2639A252" w:rsidR="007164B1" w:rsidRPr="002E46FA" w:rsidRDefault="00981BF2" w:rsidP="00E31564">
      <w:pPr>
        <w:spacing w:before="120"/>
        <w:jc w:val="both"/>
        <w:rPr>
          <w:sz w:val="20"/>
          <w:szCs w:val="20"/>
          <w:lang w:val="ka-GE"/>
        </w:rPr>
      </w:pPr>
      <w:r w:rsidRPr="002E46FA">
        <w:rPr>
          <w:b/>
          <w:sz w:val="20"/>
          <w:szCs w:val="20"/>
          <w:lang w:val="ka-GE"/>
        </w:rPr>
        <w:t xml:space="preserve">ნახაზი </w:t>
      </w:r>
      <w:r w:rsidR="009826EC">
        <w:rPr>
          <w:b/>
          <w:sz w:val="20"/>
          <w:szCs w:val="20"/>
          <w:lang w:val="ka-GE"/>
        </w:rPr>
        <w:t>2</w:t>
      </w:r>
      <w:r w:rsidRPr="002E46FA">
        <w:rPr>
          <w:b/>
          <w:sz w:val="20"/>
          <w:szCs w:val="20"/>
          <w:lang w:val="ka-GE"/>
        </w:rPr>
        <w:t>.3.1.2.</w:t>
      </w:r>
      <w:r w:rsidRPr="002E46FA">
        <w:rPr>
          <w:sz w:val="20"/>
          <w:szCs w:val="20"/>
          <w:lang w:val="ka-GE"/>
        </w:rPr>
        <w:t xml:space="preserve"> </w:t>
      </w:r>
      <w:r w:rsidR="007164B1" w:rsidRPr="002E46FA">
        <w:rPr>
          <w:sz w:val="20"/>
          <w:szCs w:val="20"/>
          <w:lang w:val="ka-GE"/>
        </w:rPr>
        <w:t>სარკინიგზო ხიდი, გეგმა და ჭრილი (</w:t>
      </w:r>
      <w:r w:rsidR="007164B1" w:rsidRPr="002E46FA">
        <w:rPr>
          <w:rFonts w:cs="Sylfaen"/>
          <w:color w:val="000000"/>
          <w:sz w:val="20"/>
          <w:szCs w:val="20"/>
          <w:lang w:val="ka-GE"/>
        </w:rPr>
        <w:t>სიგრძე 151.62 მ</w:t>
      </w:r>
      <w:r w:rsidR="007164B1" w:rsidRPr="002E46FA">
        <w:rPr>
          <w:sz w:val="20"/>
          <w:szCs w:val="20"/>
          <w:lang w:val="ka-GE"/>
        </w:rPr>
        <w:t>), ცენტრის პიკეტი: კმ</w:t>
      </w:r>
      <w:r w:rsidR="00CB2877" w:rsidRPr="002E46FA">
        <w:rPr>
          <w:sz w:val="20"/>
          <w:szCs w:val="20"/>
          <w:lang w:val="ka-GE"/>
        </w:rPr>
        <w:t xml:space="preserve"> </w:t>
      </w:r>
      <w:r w:rsidR="007164B1" w:rsidRPr="002E46FA">
        <w:rPr>
          <w:sz w:val="20"/>
          <w:szCs w:val="20"/>
          <w:lang w:val="ka-GE"/>
        </w:rPr>
        <w:t xml:space="preserve">21+318 </w:t>
      </w:r>
    </w:p>
    <w:p w14:paraId="63605F98" w14:textId="7BF8E949" w:rsidR="007164B1" w:rsidRPr="002E46FA" w:rsidRDefault="007164B1" w:rsidP="00E31564">
      <w:pPr>
        <w:jc w:val="center"/>
        <w:rPr>
          <w:lang w:val="ka-GE"/>
        </w:rPr>
      </w:pPr>
      <w:r w:rsidRPr="002E46FA">
        <w:rPr>
          <w:noProof/>
          <w:lang w:val="ka-GE" w:eastAsia="ka-GE"/>
        </w:rPr>
        <w:drawing>
          <wp:inline distT="0" distB="0" distL="0" distR="0" wp14:anchorId="171A9A72" wp14:editId="32FEC425">
            <wp:extent cx="5624877" cy="2854518"/>
            <wp:effectExtent l="0" t="0" r="0" b="3175"/>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5660152" cy="2872419"/>
                    </a:xfrm>
                    <a:prstGeom prst="rect">
                      <a:avLst/>
                    </a:prstGeom>
                  </pic:spPr>
                </pic:pic>
              </a:graphicData>
            </a:graphic>
          </wp:inline>
        </w:drawing>
      </w:r>
    </w:p>
    <w:p w14:paraId="66AA29EC" w14:textId="77777777" w:rsidR="007164B1" w:rsidRPr="002E46FA" w:rsidRDefault="007164B1" w:rsidP="00E31564">
      <w:pPr>
        <w:jc w:val="both"/>
        <w:rPr>
          <w:lang w:val="ka-GE"/>
        </w:rPr>
      </w:pPr>
    </w:p>
    <w:p w14:paraId="5E1C8F9D" w14:textId="026A94F2" w:rsidR="007164B1" w:rsidRPr="002E46FA" w:rsidRDefault="007164B1" w:rsidP="00E31564">
      <w:pPr>
        <w:jc w:val="center"/>
        <w:rPr>
          <w:lang w:val="ka-GE"/>
        </w:rPr>
      </w:pPr>
      <w:r w:rsidRPr="002E46FA">
        <w:rPr>
          <w:noProof/>
          <w:lang w:val="ka-GE" w:eastAsia="ka-GE"/>
        </w:rPr>
        <w:lastRenderedPageBreak/>
        <w:drawing>
          <wp:inline distT="0" distB="0" distL="0" distR="0" wp14:anchorId="4DE0C9A0" wp14:editId="25079030">
            <wp:extent cx="5526156" cy="1759874"/>
            <wp:effectExtent l="0" t="0" r="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5553577" cy="1768606"/>
                    </a:xfrm>
                    <a:prstGeom prst="rect">
                      <a:avLst/>
                    </a:prstGeom>
                  </pic:spPr>
                </pic:pic>
              </a:graphicData>
            </a:graphic>
          </wp:inline>
        </w:drawing>
      </w:r>
    </w:p>
    <w:p w14:paraId="4344E522" w14:textId="446294B5" w:rsidR="00E47C1B" w:rsidRPr="002E46FA" w:rsidRDefault="004C1793" w:rsidP="00E31564">
      <w:pPr>
        <w:jc w:val="both"/>
        <w:rPr>
          <w:lang w:val="ka-GE"/>
        </w:rPr>
      </w:pPr>
      <w:r w:rsidRPr="002E46FA">
        <w:rPr>
          <w:lang w:val="ka-GE"/>
        </w:rPr>
        <w:t>ბუნებრივ</w:t>
      </w:r>
      <w:r w:rsidR="00D8002E" w:rsidRPr="002E46FA">
        <w:rPr>
          <w:lang w:val="ka-GE"/>
        </w:rPr>
        <w:t>ი ხევ</w:t>
      </w:r>
      <w:r w:rsidR="00AC73CC" w:rsidRPr="002E46FA">
        <w:rPr>
          <w:lang w:val="ka-GE"/>
        </w:rPr>
        <w:t xml:space="preserve">ზე დაგეგმილ ხიდსა და მდ. </w:t>
      </w:r>
      <w:proofErr w:type="spellStart"/>
      <w:r w:rsidR="00AC73CC" w:rsidRPr="002E46FA">
        <w:rPr>
          <w:lang w:val="ka-GE"/>
        </w:rPr>
        <w:t>ზვარულაზე</w:t>
      </w:r>
      <w:proofErr w:type="spellEnd"/>
      <w:r w:rsidR="00AC73CC" w:rsidRPr="002E46FA">
        <w:rPr>
          <w:lang w:val="ka-GE"/>
        </w:rPr>
        <w:t xml:space="preserve"> დაგეგმილ 300 მ სიგრძის ხიდს შორის მონაკვეთზე </w:t>
      </w:r>
      <w:r w:rsidR="00117D13" w:rsidRPr="002E46FA">
        <w:rPr>
          <w:lang w:val="ka-GE"/>
        </w:rPr>
        <w:t xml:space="preserve">არსებულ პოტენციურად არასტაბილურ მონაკვეთზე სარკინიგზო ხაზის უსაფრთხო ექსპლუატაციის პირობების უზრუნველყოფის მიზნით, დაგეგმილია </w:t>
      </w:r>
      <w:proofErr w:type="spellStart"/>
      <w:r w:rsidR="00117D13" w:rsidRPr="002E46FA">
        <w:rPr>
          <w:lang w:val="ka-GE"/>
        </w:rPr>
        <w:t>კონტრბერმის</w:t>
      </w:r>
      <w:proofErr w:type="spellEnd"/>
      <w:r w:rsidR="00117D13" w:rsidRPr="002E46FA">
        <w:rPr>
          <w:lang w:val="ka-GE"/>
        </w:rPr>
        <w:t xml:space="preserve"> მოიწყობა, რომლის ძირზე დაგეგმილია შემაკავებელი </w:t>
      </w:r>
      <w:r w:rsidR="00FD2572" w:rsidRPr="002E46FA">
        <w:rPr>
          <w:lang w:val="ka-GE"/>
        </w:rPr>
        <w:t>კედლის მოწყობა</w:t>
      </w:r>
      <w:r w:rsidR="00117D13" w:rsidRPr="002E46FA">
        <w:rPr>
          <w:lang w:val="ka-GE"/>
        </w:rPr>
        <w:t xml:space="preserve">. </w:t>
      </w:r>
      <w:proofErr w:type="spellStart"/>
      <w:r w:rsidR="00FD2572" w:rsidRPr="002E46FA">
        <w:rPr>
          <w:lang w:val="ka-GE"/>
        </w:rPr>
        <w:t>კონტრბერმის</w:t>
      </w:r>
      <w:proofErr w:type="spellEnd"/>
      <w:r w:rsidR="00FD2572" w:rsidRPr="002E46FA">
        <w:rPr>
          <w:lang w:val="ka-GE"/>
        </w:rPr>
        <w:t xml:space="preserve"> მოსაწყობად ძირითადად გამოყენებულია სამშენებლო სამუშაოების დროს წარმოქმნილი ექსკავირებული ქანები. </w:t>
      </w:r>
      <w:r w:rsidR="00117D13" w:rsidRPr="002E46FA">
        <w:rPr>
          <w:lang w:val="ka-GE"/>
        </w:rPr>
        <w:t xml:space="preserve"> </w:t>
      </w:r>
      <w:r w:rsidR="00E47C1B" w:rsidRPr="002E46FA">
        <w:rPr>
          <w:rFonts w:eastAsia="Calibri" w:cs="Times New Roman"/>
          <w:lang w:val="ka-GE"/>
        </w:rPr>
        <w:t>ყრილის სიგანე ზედა მოსწორებულ ნაწილში 40-50 მ, ხილული სიმაღლე 5 მ-დან 11 მ-მდე. ყრილის აგება ხდება თიხა-</w:t>
      </w:r>
      <w:proofErr w:type="spellStart"/>
      <w:r w:rsidR="00E47C1B" w:rsidRPr="002E46FA">
        <w:rPr>
          <w:rFonts w:eastAsia="Calibri" w:cs="Times New Roman"/>
          <w:lang w:val="ka-GE"/>
        </w:rPr>
        <w:t>თიხნარების</w:t>
      </w:r>
      <w:proofErr w:type="spellEnd"/>
      <w:r w:rsidR="00E47C1B" w:rsidRPr="002E46FA">
        <w:rPr>
          <w:rFonts w:eastAsia="Calibri" w:cs="Times New Roman"/>
          <w:lang w:val="ka-GE"/>
        </w:rPr>
        <w:t xml:space="preserve"> და </w:t>
      </w:r>
      <w:proofErr w:type="spellStart"/>
      <w:r w:rsidR="00E47C1B" w:rsidRPr="002E46FA">
        <w:rPr>
          <w:rFonts w:eastAsia="Calibri" w:cs="Times New Roman"/>
          <w:lang w:val="ka-GE"/>
        </w:rPr>
        <w:t>უხეშნატეხოვანი</w:t>
      </w:r>
      <w:proofErr w:type="spellEnd"/>
      <w:r w:rsidR="00E47C1B" w:rsidRPr="002E46FA">
        <w:rPr>
          <w:rFonts w:eastAsia="Calibri" w:cs="Times New Roman"/>
          <w:lang w:val="ka-GE"/>
        </w:rPr>
        <w:t xml:space="preserve"> ღორღის შეწონასწორებული ნარევის გაშლა-</w:t>
      </w:r>
      <w:proofErr w:type="spellStart"/>
      <w:r w:rsidR="00E47C1B" w:rsidRPr="002E46FA">
        <w:rPr>
          <w:rFonts w:eastAsia="Calibri" w:cs="Times New Roman"/>
          <w:lang w:val="ka-GE"/>
        </w:rPr>
        <w:t>მოსწორებით</w:t>
      </w:r>
      <w:proofErr w:type="spellEnd"/>
      <w:r w:rsidR="00E47C1B" w:rsidRPr="002E46FA">
        <w:rPr>
          <w:rFonts w:eastAsia="Calibri" w:cs="Times New Roman"/>
          <w:lang w:val="ka-GE"/>
        </w:rPr>
        <w:t xml:space="preserve"> </w:t>
      </w:r>
      <w:proofErr w:type="spellStart"/>
      <w:r w:rsidR="00E47C1B" w:rsidRPr="002E46FA">
        <w:rPr>
          <w:rFonts w:eastAsia="Calibri" w:cs="Times New Roman"/>
          <w:lang w:val="ka-GE"/>
        </w:rPr>
        <w:t>ფენობრივად</w:t>
      </w:r>
      <w:proofErr w:type="spellEnd"/>
      <w:r w:rsidR="00E47C1B" w:rsidRPr="002E46FA">
        <w:rPr>
          <w:rFonts w:eastAsia="Calibri" w:cs="Times New Roman"/>
          <w:lang w:val="ka-GE"/>
        </w:rPr>
        <w:t xml:space="preserve"> დატკეპნით. ხორციელდება ყრილის გრუნტის მაქსიმალური სიმკვრივის და ოპტიმალური ტენიანობის მონიტორინგული კვლევა.</w:t>
      </w:r>
      <w:r w:rsidR="001031E1" w:rsidRPr="002E46FA">
        <w:rPr>
          <w:rFonts w:eastAsia="Calibri" w:cs="Times New Roman"/>
          <w:lang w:val="ka-GE"/>
        </w:rPr>
        <w:t xml:space="preserve"> </w:t>
      </w:r>
    </w:p>
    <w:p w14:paraId="261779DA" w14:textId="1A1F7483" w:rsidR="00981BF2" w:rsidRPr="002E46FA" w:rsidRDefault="00FD2572" w:rsidP="00E31564">
      <w:pPr>
        <w:rPr>
          <w:lang w:val="ka-GE"/>
        </w:rPr>
      </w:pPr>
      <w:r w:rsidRPr="002E46FA">
        <w:rPr>
          <w:b/>
          <w:sz w:val="20"/>
          <w:szCs w:val="20"/>
          <w:lang w:val="ka-GE"/>
        </w:rPr>
        <w:t xml:space="preserve">სურათი </w:t>
      </w:r>
      <w:r w:rsidR="009826EC">
        <w:rPr>
          <w:b/>
          <w:sz w:val="20"/>
          <w:szCs w:val="20"/>
          <w:lang w:val="ka-GE"/>
        </w:rPr>
        <w:t>2</w:t>
      </w:r>
      <w:r w:rsidRPr="002E46FA">
        <w:rPr>
          <w:b/>
          <w:sz w:val="20"/>
          <w:szCs w:val="20"/>
          <w:lang w:val="ka-GE"/>
        </w:rPr>
        <w:t xml:space="preserve">.3.1.3. </w:t>
      </w:r>
      <w:proofErr w:type="spellStart"/>
      <w:r w:rsidRPr="002E46FA">
        <w:rPr>
          <w:sz w:val="20"/>
          <w:szCs w:val="20"/>
          <w:lang w:val="ka-GE"/>
        </w:rPr>
        <w:t>კონტრბერმის</w:t>
      </w:r>
      <w:proofErr w:type="spellEnd"/>
      <w:r w:rsidRPr="002E46FA">
        <w:rPr>
          <w:sz w:val="20"/>
          <w:szCs w:val="20"/>
          <w:lang w:val="ka-GE"/>
        </w:rPr>
        <w:t xml:space="preserve"> </w:t>
      </w:r>
      <w:r w:rsidR="00DD668B" w:rsidRPr="002E46FA">
        <w:rPr>
          <w:sz w:val="20"/>
          <w:szCs w:val="20"/>
          <w:lang w:val="ka-GE"/>
        </w:rPr>
        <w:t xml:space="preserve">სამშენებლო მოედანი </w:t>
      </w:r>
    </w:p>
    <w:p w14:paraId="6DAA6C9F" w14:textId="77777777" w:rsidR="00981BF2" w:rsidRPr="002E46FA" w:rsidRDefault="00981BF2" w:rsidP="00E31564">
      <w:pPr>
        <w:rPr>
          <w:lang w:val="ka-GE"/>
        </w:rPr>
      </w:pPr>
    </w:p>
    <w:p w14:paraId="3E15F417" w14:textId="6BE83D19" w:rsidR="00981BF2" w:rsidRPr="002E46FA" w:rsidRDefault="00FD2572" w:rsidP="00E31564">
      <w:pPr>
        <w:jc w:val="center"/>
        <w:rPr>
          <w:lang w:val="ka-GE"/>
        </w:rPr>
      </w:pPr>
      <w:r w:rsidRPr="002E46FA">
        <w:rPr>
          <w:noProof/>
          <w:lang w:val="ka-GE" w:eastAsia="ka-GE"/>
        </w:rPr>
        <w:drawing>
          <wp:inline distT="0" distB="0" distL="0" distR="0" wp14:anchorId="1038A89C" wp14:editId="535C73FB">
            <wp:extent cx="5158014" cy="2902226"/>
            <wp:effectExtent l="0" t="0" r="5080" b="0"/>
            <wp:docPr id="456" name="Рисунок 456" descr="D:\25.12.14\Рабочий стол\სამუშაო მასალა\EIA 1\EIA ხაშური მოლოთი ცვლილება\ზვარე მოლითი სურათები\ფოტო რკინიგზა\20211108_105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D:\25.12.14\Рабочий стол\სამუშაო მასალა\EIA 1\EIA ხაშური მოლოთი ცვლილება\ზვარე მოლითი სურათები\ფოტო რკინიგზა\20211108_105738.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5187544" cy="2918842"/>
                    </a:xfrm>
                    <a:prstGeom prst="rect">
                      <a:avLst/>
                    </a:prstGeom>
                    <a:noFill/>
                    <a:ln>
                      <a:noFill/>
                    </a:ln>
                  </pic:spPr>
                </pic:pic>
              </a:graphicData>
            </a:graphic>
          </wp:inline>
        </w:drawing>
      </w:r>
    </w:p>
    <w:p w14:paraId="51673040" w14:textId="77777777" w:rsidR="00274AC6" w:rsidRPr="002E46FA" w:rsidRDefault="00F64740" w:rsidP="00E31564">
      <w:pPr>
        <w:jc w:val="both"/>
        <w:rPr>
          <w:lang w:val="ka-GE"/>
        </w:rPr>
      </w:pPr>
      <w:proofErr w:type="spellStart"/>
      <w:r w:rsidRPr="002E46FA">
        <w:rPr>
          <w:lang w:val="ka-GE"/>
        </w:rPr>
        <w:t>კონტრბერმის</w:t>
      </w:r>
      <w:proofErr w:type="spellEnd"/>
      <w:r w:rsidRPr="002E46FA">
        <w:rPr>
          <w:lang w:val="ka-GE"/>
        </w:rPr>
        <w:t xml:space="preserve"> შემდეგ სარკინიგზო ხაზი გრძელდება 300 მ სიგრძის 15 მალიანი ხიდის საშუალებით</w:t>
      </w:r>
      <w:r w:rsidR="00A1339A" w:rsidRPr="002E46FA">
        <w:rPr>
          <w:lang w:val="ka-GE"/>
        </w:rPr>
        <w:t xml:space="preserve">. ასეთი საპროექტო გადაწყვეტით, ხიდით გადაიკვეთება როგორც მდ. </w:t>
      </w:r>
      <w:proofErr w:type="spellStart"/>
      <w:r w:rsidR="00A1339A" w:rsidRPr="002E46FA">
        <w:rPr>
          <w:lang w:val="ka-GE"/>
        </w:rPr>
        <w:t>ზვარულა</w:t>
      </w:r>
      <w:proofErr w:type="spellEnd"/>
      <w:r w:rsidR="00A1339A" w:rsidRPr="002E46FA">
        <w:rPr>
          <w:lang w:val="ka-GE"/>
        </w:rPr>
        <w:t>, ასევე სოფ. ზვარეს ტერიტორიაზე არსებული 5-6 შიდა სასოფლო გზა და საბაზისო პროექტისაგან განსხვავებით</w:t>
      </w:r>
      <w:r w:rsidR="003415C1" w:rsidRPr="002E46FA">
        <w:rPr>
          <w:lang w:val="ka-GE"/>
        </w:rPr>
        <w:t>,</w:t>
      </w:r>
      <w:r w:rsidR="00A1339A" w:rsidRPr="002E46FA">
        <w:rPr>
          <w:lang w:val="ka-GE"/>
        </w:rPr>
        <w:t xml:space="preserve"> ადგილი არ ექნება სოფლის მოსახლეობის ტერიტორიაზე გადაადგილების პირობები</w:t>
      </w:r>
      <w:r w:rsidR="003415C1" w:rsidRPr="002E46FA">
        <w:rPr>
          <w:lang w:val="ka-GE"/>
        </w:rPr>
        <w:t>ს შეზღუდვას</w:t>
      </w:r>
      <w:r w:rsidR="00A1339A" w:rsidRPr="002E46FA">
        <w:rPr>
          <w:lang w:val="ka-GE"/>
        </w:rPr>
        <w:t xml:space="preserve">. </w:t>
      </w:r>
      <w:r w:rsidR="003415C1" w:rsidRPr="002E46FA">
        <w:rPr>
          <w:lang w:val="ka-GE"/>
        </w:rPr>
        <w:t xml:space="preserve">ხიდის მოწყობა დაკავშირებული იქნება შედარებით ნაკლები მოცულობის მიწის სამუშაოების შესრულებასთან, რაც გარკვეულად ამცირებს ბუნებრივ და სოციალურ გარემოზე ზემოქმედების რისკებს. </w:t>
      </w:r>
    </w:p>
    <w:p w14:paraId="66ACF0D3" w14:textId="43C57AB7" w:rsidR="00C42A6F" w:rsidRPr="002E46FA" w:rsidRDefault="00274AC6" w:rsidP="00E31564">
      <w:pPr>
        <w:jc w:val="both"/>
        <w:rPr>
          <w:lang w:val="ka-GE"/>
        </w:rPr>
      </w:pPr>
      <w:r w:rsidRPr="002E46FA">
        <w:rPr>
          <w:lang w:val="ka-GE"/>
        </w:rPr>
        <w:t xml:space="preserve">გაანგარიშების შედეგების მიხედვით, ხიდის საპროექტო კვეთში მდ. </w:t>
      </w:r>
      <w:proofErr w:type="spellStart"/>
      <w:r w:rsidRPr="002E46FA">
        <w:rPr>
          <w:lang w:val="ka-GE"/>
        </w:rPr>
        <w:t>ზვარულას</w:t>
      </w:r>
      <w:proofErr w:type="spellEnd"/>
      <w:r w:rsidRPr="002E46FA">
        <w:rPr>
          <w:lang w:val="ka-GE"/>
        </w:rPr>
        <w:t xml:space="preserve"> მაქსიმალური ხარჯი შეადგენს 85 მ</w:t>
      </w:r>
      <w:r w:rsidRPr="002E46FA">
        <w:rPr>
          <w:vertAlign w:val="superscript"/>
          <w:lang w:val="ka-GE"/>
        </w:rPr>
        <w:t>3</w:t>
      </w:r>
      <w:r w:rsidRPr="002E46FA">
        <w:rPr>
          <w:lang w:val="ka-GE"/>
        </w:rPr>
        <w:t>/წმ-ს, წყლის მაქსიმალური დონე 2.28 მ-ს</w:t>
      </w:r>
      <w:r w:rsidR="00912756" w:rsidRPr="002E46FA">
        <w:rPr>
          <w:lang w:val="ka-GE"/>
        </w:rPr>
        <w:t xml:space="preserve">, ხოლო ზოგადი გარეცხვის საშუალო სიღრმე 1.83 მ-ს. </w:t>
      </w:r>
      <w:r w:rsidR="00C42A6F" w:rsidRPr="002E46FA">
        <w:rPr>
          <w:lang w:val="ka-GE"/>
        </w:rPr>
        <w:t xml:space="preserve">საინჟინრო-გეოლოგიური კვლევის შედეგების მიხედვით, ბურჯების </w:t>
      </w:r>
      <w:r w:rsidR="00C42A6F" w:rsidRPr="002E46FA">
        <w:rPr>
          <w:lang w:val="ka-GE"/>
        </w:rPr>
        <w:lastRenderedPageBreak/>
        <w:t>საძირკვლები დაფუძნებულია ძირითად კლდოვან ქანებში და შესაბამისად მდინარის მიერი ეროზიის რისკები პრაქტიკულად არ არსებობს.</w:t>
      </w:r>
    </w:p>
    <w:p w14:paraId="5CEA715A" w14:textId="3CB47ED8" w:rsidR="00981BF2" w:rsidRPr="002E46FA" w:rsidRDefault="00C42A6F" w:rsidP="00E31564">
      <w:pPr>
        <w:jc w:val="both"/>
        <w:rPr>
          <w:lang w:val="ka-GE"/>
        </w:rPr>
      </w:pPr>
      <w:r w:rsidRPr="002E46FA">
        <w:rPr>
          <w:lang w:val="ka-GE"/>
        </w:rPr>
        <w:t xml:space="preserve">საპროექტო ხიდის სამშენებლო მოედნის ხედი მოცემულია სურათზე </w:t>
      </w:r>
      <w:r w:rsidR="009826EC">
        <w:rPr>
          <w:lang w:val="ka-GE"/>
        </w:rPr>
        <w:t>2</w:t>
      </w:r>
      <w:r w:rsidRPr="002E46FA">
        <w:rPr>
          <w:lang w:val="ka-GE"/>
        </w:rPr>
        <w:t xml:space="preserve">.3.1.4., ხოლო სქემა ნახაზზე </w:t>
      </w:r>
      <w:r w:rsidR="009826EC">
        <w:rPr>
          <w:lang w:val="ka-GE"/>
        </w:rPr>
        <w:t>2</w:t>
      </w:r>
      <w:r w:rsidRPr="002E46FA">
        <w:rPr>
          <w:lang w:val="ka-GE"/>
        </w:rPr>
        <w:t xml:space="preserve">.3.1.3.  </w:t>
      </w:r>
    </w:p>
    <w:p w14:paraId="7ED01FD0" w14:textId="1EA40216" w:rsidR="00C42A6F" w:rsidRPr="002E46FA" w:rsidRDefault="00D95B6C" w:rsidP="00E31564">
      <w:pPr>
        <w:jc w:val="both"/>
        <w:rPr>
          <w:sz w:val="20"/>
          <w:szCs w:val="20"/>
          <w:lang w:val="ka-GE"/>
        </w:rPr>
      </w:pPr>
      <w:r w:rsidRPr="002E46FA">
        <w:rPr>
          <w:b/>
          <w:sz w:val="20"/>
          <w:szCs w:val="20"/>
          <w:lang w:val="ka-GE"/>
        </w:rPr>
        <w:t xml:space="preserve">სურათი </w:t>
      </w:r>
      <w:r w:rsidR="009826EC">
        <w:rPr>
          <w:b/>
          <w:sz w:val="20"/>
          <w:szCs w:val="20"/>
          <w:lang w:val="ka-GE"/>
        </w:rPr>
        <w:t>2</w:t>
      </w:r>
      <w:r w:rsidRPr="002E46FA">
        <w:rPr>
          <w:b/>
          <w:sz w:val="20"/>
          <w:szCs w:val="20"/>
          <w:lang w:val="ka-GE"/>
        </w:rPr>
        <w:t>.3.1.4.</w:t>
      </w:r>
      <w:r w:rsidRPr="002E46FA">
        <w:rPr>
          <w:sz w:val="20"/>
          <w:szCs w:val="20"/>
          <w:lang w:val="ka-GE"/>
        </w:rPr>
        <w:t xml:space="preserve"> </w:t>
      </w:r>
      <w:r w:rsidR="00C42A6F" w:rsidRPr="002E46FA">
        <w:rPr>
          <w:sz w:val="20"/>
          <w:szCs w:val="20"/>
          <w:lang w:val="ka-GE"/>
        </w:rPr>
        <w:t xml:space="preserve">ხიდის სამშენებლო მოედნის </w:t>
      </w:r>
      <w:r w:rsidRPr="002E46FA">
        <w:rPr>
          <w:sz w:val="20"/>
          <w:szCs w:val="20"/>
          <w:lang w:val="ka-GE"/>
        </w:rPr>
        <w:t xml:space="preserve">ერთერთი მონაკვეთის </w:t>
      </w:r>
      <w:r w:rsidR="00C42A6F" w:rsidRPr="002E46FA">
        <w:rPr>
          <w:sz w:val="20"/>
          <w:szCs w:val="20"/>
          <w:lang w:val="ka-GE"/>
        </w:rPr>
        <w:t xml:space="preserve">ხედი </w:t>
      </w:r>
    </w:p>
    <w:p w14:paraId="3CBE3AAF" w14:textId="22467CFD" w:rsidR="00F64740" w:rsidRPr="002E46FA" w:rsidRDefault="00D95B6C" w:rsidP="00E31564">
      <w:pPr>
        <w:jc w:val="center"/>
        <w:rPr>
          <w:lang w:val="ka-GE"/>
        </w:rPr>
      </w:pPr>
      <w:r w:rsidRPr="002E46FA">
        <w:rPr>
          <w:noProof/>
          <w:lang w:val="ka-GE" w:eastAsia="ka-GE"/>
        </w:rPr>
        <w:drawing>
          <wp:inline distT="0" distB="0" distL="0" distR="0" wp14:anchorId="2336F2CB" wp14:editId="30211CBD">
            <wp:extent cx="4543539" cy="2556483"/>
            <wp:effectExtent l="0" t="0" r="0" b="0"/>
            <wp:docPr id="474" name="Рисунок 474" descr="D:\25.12.14\Рабочий стол\სამუშაო მასალა\EIA 1\EIA ხაშური მოლოთი ცვლილება\ზვარე მოლითი სურათები\ფოტო რკინიგზა\20211108_105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D:\25.12.14\Рабочий стол\სამუშაო მასალა\EIA 1\EIA ხაშური მოლოთი ცვლილება\ზვარე მოლითი სურათები\ფოტო რკინიგზა\20211108_105350.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rot="10800000">
                      <a:off x="0" y="0"/>
                      <a:ext cx="4548230" cy="2559123"/>
                    </a:xfrm>
                    <a:prstGeom prst="rect">
                      <a:avLst/>
                    </a:prstGeom>
                    <a:noFill/>
                    <a:ln>
                      <a:noFill/>
                    </a:ln>
                  </pic:spPr>
                </pic:pic>
              </a:graphicData>
            </a:graphic>
          </wp:inline>
        </w:drawing>
      </w:r>
    </w:p>
    <w:p w14:paraId="43BB4083" w14:textId="77777777" w:rsidR="004E4BDC" w:rsidRPr="002E46FA" w:rsidRDefault="004E4BDC" w:rsidP="00E31564">
      <w:pPr>
        <w:spacing w:before="120"/>
        <w:jc w:val="both"/>
        <w:rPr>
          <w:b/>
          <w:sz w:val="20"/>
          <w:szCs w:val="20"/>
          <w:lang w:val="ka-GE"/>
        </w:rPr>
      </w:pPr>
      <w:r w:rsidRPr="002E46FA">
        <w:rPr>
          <w:b/>
          <w:sz w:val="20"/>
          <w:szCs w:val="20"/>
          <w:lang w:val="ka-GE"/>
        </w:rPr>
        <w:br w:type="page"/>
      </w:r>
    </w:p>
    <w:p w14:paraId="33F9C9D1" w14:textId="77777777" w:rsidR="004E4BDC" w:rsidRPr="002E46FA" w:rsidRDefault="004E4BDC" w:rsidP="00E31564">
      <w:pPr>
        <w:spacing w:before="120"/>
        <w:jc w:val="both"/>
        <w:rPr>
          <w:b/>
          <w:sz w:val="20"/>
          <w:szCs w:val="20"/>
          <w:lang w:val="ka-GE"/>
        </w:rPr>
        <w:sectPr w:rsidR="004E4BDC" w:rsidRPr="002E46FA" w:rsidSect="00324B1E">
          <w:pgSz w:w="11907" w:h="16839" w:code="9"/>
          <w:pgMar w:top="1135" w:right="1134" w:bottom="851" w:left="1134" w:header="720" w:footer="720" w:gutter="0"/>
          <w:cols w:space="720"/>
          <w:docGrid w:linePitch="360"/>
        </w:sectPr>
      </w:pPr>
    </w:p>
    <w:p w14:paraId="6330E962" w14:textId="768B8E46" w:rsidR="00A049B5" w:rsidRPr="002E46FA" w:rsidRDefault="00D95B6C" w:rsidP="00E31564">
      <w:pPr>
        <w:spacing w:before="120"/>
        <w:jc w:val="both"/>
        <w:rPr>
          <w:lang w:val="ka-GE"/>
        </w:rPr>
      </w:pPr>
      <w:r w:rsidRPr="002E46FA">
        <w:rPr>
          <w:b/>
          <w:sz w:val="20"/>
          <w:szCs w:val="20"/>
          <w:lang w:val="ka-GE"/>
        </w:rPr>
        <w:lastRenderedPageBreak/>
        <w:t xml:space="preserve">ნახაზი </w:t>
      </w:r>
      <w:r w:rsidR="009826EC">
        <w:rPr>
          <w:b/>
          <w:sz w:val="20"/>
          <w:szCs w:val="20"/>
          <w:lang w:val="ka-GE"/>
        </w:rPr>
        <w:t>2</w:t>
      </w:r>
      <w:r w:rsidRPr="002E46FA">
        <w:rPr>
          <w:b/>
          <w:sz w:val="20"/>
          <w:szCs w:val="20"/>
          <w:lang w:val="ka-GE"/>
        </w:rPr>
        <w:t>.3.1.</w:t>
      </w:r>
      <w:r w:rsidR="0063730E" w:rsidRPr="002E46FA">
        <w:rPr>
          <w:b/>
          <w:sz w:val="20"/>
          <w:szCs w:val="20"/>
          <w:lang w:val="ka-GE"/>
        </w:rPr>
        <w:t xml:space="preserve">3. </w:t>
      </w:r>
      <w:r w:rsidR="00A049B5" w:rsidRPr="002E46FA">
        <w:rPr>
          <w:sz w:val="20"/>
          <w:szCs w:val="20"/>
          <w:lang w:val="ka-GE"/>
        </w:rPr>
        <w:t>სარკინიგზო ხიდი, გეგმა და ჭრილი (</w:t>
      </w:r>
      <w:r w:rsidR="00A049B5" w:rsidRPr="002E46FA">
        <w:rPr>
          <w:rFonts w:cs="Sylfaen"/>
          <w:color w:val="000000"/>
          <w:sz w:val="20"/>
          <w:szCs w:val="20"/>
          <w:lang w:val="ka-GE"/>
        </w:rPr>
        <w:t xml:space="preserve">სიგრძე </w:t>
      </w:r>
      <w:r w:rsidR="004E4BDC" w:rsidRPr="002E46FA">
        <w:rPr>
          <w:rFonts w:cs="Sylfaen"/>
          <w:color w:val="000000"/>
          <w:sz w:val="20"/>
          <w:szCs w:val="20"/>
          <w:lang w:val="ka-GE"/>
        </w:rPr>
        <w:t>300 მ</w:t>
      </w:r>
      <w:r w:rsidR="00A049B5" w:rsidRPr="002E46FA">
        <w:rPr>
          <w:sz w:val="20"/>
          <w:szCs w:val="20"/>
          <w:lang w:val="ka-GE"/>
        </w:rPr>
        <w:t xml:space="preserve">), </w:t>
      </w:r>
      <w:r w:rsidR="004E4BDC" w:rsidRPr="002E46FA">
        <w:rPr>
          <w:sz w:val="20"/>
          <w:szCs w:val="20"/>
          <w:lang w:val="ka-GE"/>
        </w:rPr>
        <w:t>კმ 21+881.638- დან კმ 22+318.735</w:t>
      </w:r>
    </w:p>
    <w:p w14:paraId="09A3DE91" w14:textId="5DC2AE00" w:rsidR="004E4BDC" w:rsidRPr="002E46FA" w:rsidRDefault="004E4BDC" w:rsidP="00E31564">
      <w:pPr>
        <w:spacing w:before="120"/>
        <w:jc w:val="center"/>
        <w:rPr>
          <w:lang w:val="ka-GE"/>
        </w:rPr>
      </w:pPr>
      <w:r w:rsidRPr="002E46FA">
        <w:rPr>
          <w:noProof/>
          <w:lang w:val="ka-GE" w:eastAsia="ka-GE"/>
        </w:rPr>
        <w:drawing>
          <wp:inline distT="0" distB="0" distL="0" distR="0" wp14:anchorId="109A1982" wp14:editId="508D1142">
            <wp:extent cx="9077068" cy="18686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screen">
                      <a:extLst>
                        <a:ext uri="{28A0092B-C50C-407E-A947-70E740481C1C}">
                          <a14:useLocalDpi xmlns:a14="http://schemas.microsoft.com/office/drawing/2010/main"/>
                        </a:ext>
                      </a:extLst>
                    </a:blip>
                    <a:srcRect l="590" r="673"/>
                    <a:stretch/>
                  </pic:blipFill>
                  <pic:spPr bwMode="auto">
                    <a:xfrm>
                      <a:off x="0" y="0"/>
                      <a:ext cx="9137895" cy="1881200"/>
                    </a:xfrm>
                    <a:prstGeom prst="rect">
                      <a:avLst/>
                    </a:prstGeom>
                    <a:ln>
                      <a:noFill/>
                    </a:ln>
                    <a:extLst>
                      <a:ext uri="{53640926-AAD7-44D8-BBD7-CCE9431645EC}">
                        <a14:shadowObscured xmlns:a14="http://schemas.microsoft.com/office/drawing/2010/main"/>
                      </a:ext>
                    </a:extLst>
                  </pic:spPr>
                </pic:pic>
              </a:graphicData>
            </a:graphic>
          </wp:inline>
        </w:drawing>
      </w:r>
    </w:p>
    <w:p w14:paraId="5C47283B" w14:textId="2B1FB7DB" w:rsidR="004E4BDC" w:rsidRPr="002E46FA" w:rsidRDefault="004E4BDC" w:rsidP="00E31564">
      <w:pPr>
        <w:spacing w:before="120"/>
        <w:jc w:val="center"/>
        <w:rPr>
          <w:lang w:val="ka-GE"/>
        </w:rPr>
      </w:pPr>
      <w:r w:rsidRPr="002E46FA">
        <w:rPr>
          <w:noProof/>
          <w:lang w:val="ka-GE" w:eastAsia="ka-GE"/>
        </w:rPr>
        <w:drawing>
          <wp:inline distT="0" distB="0" distL="0" distR="0" wp14:anchorId="7ADD0D98" wp14:editId="73918B5E">
            <wp:extent cx="8932309" cy="1710046"/>
            <wp:effectExtent l="0" t="0" r="2540" b="5080"/>
            <wp:docPr id="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screen">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a:ext>
                      </a:extLst>
                    </a:blip>
                    <a:srcRect l="1289" r="900"/>
                    <a:stretch/>
                  </pic:blipFill>
                  <pic:spPr bwMode="auto">
                    <a:xfrm>
                      <a:off x="0" y="0"/>
                      <a:ext cx="8982201" cy="1719597"/>
                    </a:xfrm>
                    <a:prstGeom prst="rect">
                      <a:avLst/>
                    </a:prstGeom>
                    <a:ln>
                      <a:noFill/>
                    </a:ln>
                    <a:extLst>
                      <a:ext uri="{53640926-AAD7-44D8-BBD7-CCE9431645EC}">
                        <a14:shadowObscured xmlns:a14="http://schemas.microsoft.com/office/drawing/2010/main"/>
                      </a:ext>
                    </a:extLst>
                  </pic:spPr>
                </pic:pic>
              </a:graphicData>
            </a:graphic>
          </wp:inline>
        </w:drawing>
      </w:r>
    </w:p>
    <w:p w14:paraId="0D1EBDC5" w14:textId="77777777" w:rsidR="004E4BDC" w:rsidRPr="002E46FA" w:rsidRDefault="004E4BDC" w:rsidP="00E31564">
      <w:pPr>
        <w:spacing w:before="120"/>
        <w:jc w:val="center"/>
        <w:rPr>
          <w:lang w:val="ka-GE"/>
        </w:rPr>
        <w:sectPr w:rsidR="004E4BDC" w:rsidRPr="002E46FA" w:rsidSect="00324B1E">
          <w:pgSz w:w="16839" w:h="11907" w:orient="landscape" w:code="9"/>
          <w:pgMar w:top="1440" w:right="1134" w:bottom="1043" w:left="1134" w:header="720" w:footer="720" w:gutter="0"/>
          <w:cols w:space="720"/>
          <w:docGrid w:linePitch="360"/>
        </w:sectPr>
      </w:pPr>
    </w:p>
    <w:p w14:paraId="33C37905" w14:textId="7B848C87" w:rsidR="00DD7C91" w:rsidRPr="002E46FA" w:rsidRDefault="00387AB1" w:rsidP="00E31564">
      <w:pPr>
        <w:jc w:val="both"/>
        <w:rPr>
          <w:rFonts w:eastAsia="Calibri" w:cs="Times New Roman"/>
          <w:lang w:val="ka-GE"/>
        </w:rPr>
      </w:pPr>
      <w:r w:rsidRPr="002E46FA">
        <w:rPr>
          <w:lang w:val="ka-GE"/>
        </w:rPr>
        <w:lastRenderedPageBreak/>
        <w:t>ხიდის შემდეგ სარკინიგზო ხაზი</w:t>
      </w:r>
      <w:r w:rsidR="0091271B" w:rsidRPr="002E46FA">
        <w:rPr>
          <w:lang w:val="ka-GE"/>
        </w:rPr>
        <w:t>ს</w:t>
      </w:r>
      <w:r w:rsidRPr="002E46FA">
        <w:rPr>
          <w:lang w:val="ka-GE"/>
        </w:rPr>
        <w:t xml:space="preserve"> </w:t>
      </w:r>
      <w:r w:rsidR="0091271B" w:rsidRPr="002E46FA">
        <w:rPr>
          <w:lang w:val="ka-GE"/>
        </w:rPr>
        <w:t xml:space="preserve">ვაკისი </w:t>
      </w:r>
      <w:r w:rsidR="00266AE4" w:rsidRPr="002E46FA">
        <w:rPr>
          <w:lang w:val="ka-GE"/>
        </w:rPr>
        <w:t xml:space="preserve">გრძელდება მდ. </w:t>
      </w:r>
      <w:proofErr w:type="spellStart"/>
      <w:r w:rsidR="00266AE4" w:rsidRPr="002E46FA">
        <w:rPr>
          <w:lang w:val="ka-GE"/>
        </w:rPr>
        <w:t>ზვარულას</w:t>
      </w:r>
      <w:proofErr w:type="spellEnd"/>
      <w:r w:rsidR="00266AE4" w:rsidRPr="002E46FA">
        <w:rPr>
          <w:lang w:val="ka-GE"/>
        </w:rPr>
        <w:t xml:space="preserve"> მარცხენა სანაპიროზე დაგეგმილი ნახევარ </w:t>
      </w:r>
      <w:proofErr w:type="spellStart"/>
      <w:r w:rsidR="00266AE4" w:rsidRPr="002E46FA">
        <w:rPr>
          <w:lang w:val="ka-GE"/>
        </w:rPr>
        <w:t>ყრილით</w:t>
      </w:r>
      <w:proofErr w:type="spellEnd"/>
      <w:r w:rsidR="0027138E" w:rsidRPr="002E46FA">
        <w:rPr>
          <w:lang w:val="ka-GE"/>
        </w:rPr>
        <w:t xml:space="preserve">, რომლის სიგრძე შეადგენს დაახლოებით 550 მ-ს. </w:t>
      </w:r>
      <w:r w:rsidR="001031E1" w:rsidRPr="002E46FA">
        <w:rPr>
          <w:lang w:val="ka-GE"/>
        </w:rPr>
        <w:t xml:space="preserve">ამ მონაკვეთზე რკინიგზის ხაზი გადისა ციცაბო </w:t>
      </w:r>
      <w:r w:rsidR="00052EF1" w:rsidRPr="002E46FA">
        <w:rPr>
          <w:lang w:val="ka-GE"/>
        </w:rPr>
        <w:t>(</w:t>
      </w:r>
      <w:proofErr w:type="spellStart"/>
      <w:r w:rsidR="00052EF1" w:rsidRPr="002E46FA">
        <w:rPr>
          <w:rFonts w:eastAsia="Calibri" w:cs="Times New Roman"/>
          <w:lang w:val="ka-GE"/>
        </w:rPr>
        <w:t>30-35°</w:t>
      </w:r>
      <w:r w:rsidR="00052EF1" w:rsidRPr="002E46FA">
        <w:rPr>
          <w:rFonts w:eastAsia="Calibri" w:cs="Sylfaen"/>
          <w:lang w:val="ka-GE"/>
        </w:rPr>
        <w:t>დახრილობით</w:t>
      </w:r>
      <w:proofErr w:type="spellEnd"/>
      <w:r w:rsidR="00052EF1" w:rsidRPr="002E46FA">
        <w:rPr>
          <w:rFonts w:eastAsia="Calibri" w:cs="Sylfaen"/>
          <w:lang w:val="ka-GE"/>
        </w:rPr>
        <w:t>)</w:t>
      </w:r>
      <w:r w:rsidR="00052EF1" w:rsidRPr="002E46FA">
        <w:rPr>
          <w:rFonts w:eastAsia="Calibri" w:cs="Sylfaen"/>
          <w:sz w:val="20"/>
          <w:szCs w:val="20"/>
          <w:lang w:val="ka-GE"/>
        </w:rPr>
        <w:t xml:space="preserve"> </w:t>
      </w:r>
      <w:r w:rsidR="001031E1" w:rsidRPr="002E46FA">
        <w:rPr>
          <w:lang w:val="ka-GE"/>
        </w:rPr>
        <w:t xml:space="preserve">ფერდობზე მოწყობილ </w:t>
      </w:r>
      <w:proofErr w:type="spellStart"/>
      <w:r w:rsidR="001031E1" w:rsidRPr="002E46FA">
        <w:rPr>
          <w:lang w:val="ka-GE"/>
        </w:rPr>
        <w:t>ვაკისზე</w:t>
      </w:r>
      <w:proofErr w:type="spellEnd"/>
      <w:r w:rsidR="001031E1" w:rsidRPr="002E46FA">
        <w:rPr>
          <w:lang w:val="ka-GE"/>
        </w:rPr>
        <w:t xml:space="preserve">, სადაც ზედა ფერდის გამაგრების მიზნით გათვალისწინებული </w:t>
      </w:r>
      <w:proofErr w:type="spellStart"/>
      <w:r w:rsidR="001031E1" w:rsidRPr="002E46FA">
        <w:rPr>
          <w:lang w:val="ka-GE"/>
        </w:rPr>
        <w:t>დაანკერებული</w:t>
      </w:r>
      <w:proofErr w:type="spellEnd"/>
      <w:r w:rsidR="001031E1" w:rsidRPr="002E46FA">
        <w:rPr>
          <w:lang w:val="ka-GE"/>
        </w:rPr>
        <w:t xml:space="preserve"> ბეტონის </w:t>
      </w:r>
      <w:r w:rsidR="00382946" w:rsidRPr="002E46FA">
        <w:rPr>
          <w:lang w:val="ka-GE"/>
        </w:rPr>
        <w:t xml:space="preserve">საყრდენი </w:t>
      </w:r>
      <w:r w:rsidR="001031E1" w:rsidRPr="002E46FA">
        <w:rPr>
          <w:lang w:val="ka-GE"/>
        </w:rPr>
        <w:t xml:space="preserve">კედლის მოწყობა (იხილეთ სურათი </w:t>
      </w:r>
      <w:r w:rsidR="009826EC">
        <w:rPr>
          <w:lang w:val="ka-GE"/>
        </w:rPr>
        <w:t>2</w:t>
      </w:r>
      <w:r w:rsidR="001031E1" w:rsidRPr="002E46FA">
        <w:rPr>
          <w:lang w:val="ka-GE"/>
        </w:rPr>
        <w:t>.3.1.5.), ხოლო ქვედა ფერდობის გამაგრე</w:t>
      </w:r>
      <w:r w:rsidR="00382946" w:rsidRPr="002E46FA">
        <w:rPr>
          <w:lang w:val="ka-GE"/>
        </w:rPr>
        <w:t>ბ</w:t>
      </w:r>
      <w:r w:rsidR="001031E1" w:rsidRPr="002E46FA">
        <w:rPr>
          <w:lang w:val="ka-GE"/>
        </w:rPr>
        <w:t>ა მოხდება</w:t>
      </w:r>
      <w:r w:rsidR="00382946" w:rsidRPr="002E46FA">
        <w:rPr>
          <w:lang w:val="ka-GE"/>
        </w:rPr>
        <w:t xml:space="preserve"> ბეტონის კედლით. საინჟინრო გეოლოგიური კვლევის მიხედვით, </w:t>
      </w:r>
      <w:r w:rsidR="00382946" w:rsidRPr="002E46FA">
        <w:rPr>
          <w:rFonts w:eastAsia="Calibri" w:cs="Sylfaen"/>
          <w:lang w:val="ka-GE"/>
        </w:rPr>
        <w:t>უკვე</w:t>
      </w:r>
      <w:r w:rsidR="00382946" w:rsidRPr="002E46FA">
        <w:rPr>
          <w:rFonts w:eastAsia="Calibri" w:cs="Times New Roman"/>
          <w:lang w:val="ka-GE"/>
        </w:rPr>
        <w:t xml:space="preserve"> </w:t>
      </w:r>
      <w:r w:rsidR="00382946" w:rsidRPr="002E46FA">
        <w:rPr>
          <w:rFonts w:eastAsia="Calibri" w:cs="Sylfaen"/>
          <w:lang w:val="ka-GE"/>
        </w:rPr>
        <w:t>ჩატარებული</w:t>
      </w:r>
      <w:r w:rsidR="00382946" w:rsidRPr="002E46FA">
        <w:rPr>
          <w:rFonts w:eastAsia="Calibri" w:cs="Times New Roman"/>
          <w:lang w:val="ka-GE"/>
        </w:rPr>
        <w:t xml:space="preserve"> </w:t>
      </w:r>
      <w:r w:rsidR="00382946" w:rsidRPr="002E46FA">
        <w:rPr>
          <w:rFonts w:eastAsia="Calibri" w:cs="Sylfaen"/>
          <w:lang w:val="ka-GE"/>
        </w:rPr>
        <w:t>და</w:t>
      </w:r>
      <w:r w:rsidR="00382946" w:rsidRPr="002E46FA">
        <w:rPr>
          <w:rFonts w:eastAsia="Calibri" w:cs="Times New Roman"/>
          <w:lang w:val="ka-GE"/>
        </w:rPr>
        <w:t xml:space="preserve"> </w:t>
      </w:r>
      <w:r w:rsidR="00382946" w:rsidRPr="002E46FA">
        <w:rPr>
          <w:rFonts w:eastAsia="Calibri" w:cs="Sylfaen"/>
          <w:lang w:val="ka-GE"/>
        </w:rPr>
        <w:t>განსახორციელებელი</w:t>
      </w:r>
      <w:r w:rsidR="00382946" w:rsidRPr="002E46FA">
        <w:rPr>
          <w:rFonts w:eastAsia="Calibri" w:cs="Times New Roman"/>
          <w:lang w:val="ka-GE"/>
        </w:rPr>
        <w:t xml:space="preserve"> </w:t>
      </w:r>
      <w:r w:rsidR="00382946" w:rsidRPr="002E46FA">
        <w:rPr>
          <w:rFonts w:eastAsia="Calibri" w:cs="Sylfaen"/>
          <w:lang w:val="ka-GE"/>
        </w:rPr>
        <w:t>სამშენებლო</w:t>
      </w:r>
      <w:r w:rsidR="00382946" w:rsidRPr="002E46FA">
        <w:rPr>
          <w:rFonts w:eastAsia="Calibri" w:cs="Times New Roman"/>
          <w:lang w:val="ka-GE"/>
        </w:rPr>
        <w:t xml:space="preserve"> </w:t>
      </w:r>
      <w:r w:rsidR="00382946" w:rsidRPr="002E46FA">
        <w:rPr>
          <w:rFonts w:eastAsia="Calibri" w:cs="Sylfaen"/>
          <w:lang w:val="ka-GE"/>
        </w:rPr>
        <w:t>სამუშაოები</w:t>
      </w:r>
      <w:r w:rsidR="00382946" w:rsidRPr="002E46FA">
        <w:rPr>
          <w:rFonts w:eastAsia="Calibri" w:cs="Times New Roman"/>
          <w:lang w:val="ka-GE"/>
        </w:rPr>
        <w:t xml:space="preserve">, </w:t>
      </w:r>
      <w:r w:rsidR="00382946" w:rsidRPr="002E46FA">
        <w:rPr>
          <w:rFonts w:eastAsia="Calibri" w:cs="Sylfaen"/>
          <w:lang w:val="ka-GE"/>
        </w:rPr>
        <w:t>საკმარისი</w:t>
      </w:r>
      <w:r w:rsidR="00382946" w:rsidRPr="002E46FA">
        <w:rPr>
          <w:rFonts w:eastAsia="Calibri" w:cs="Times New Roman"/>
          <w:lang w:val="ka-GE"/>
        </w:rPr>
        <w:t xml:space="preserve"> </w:t>
      </w:r>
      <w:r w:rsidR="00382946" w:rsidRPr="002E46FA">
        <w:rPr>
          <w:rFonts w:eastAsia="Calibri" w:cs="Sylfaen"/>
          <w:lang w:val="ka-GE"/>
        </w:rPr>
        <w:t>იქნება</w:t>
      </w:r>
      <w:r w:rsidR="00382946" w:rsidRPr="002E46FA">
        <w:rPr>
          <w:rFonts w:eastAsia="Calibri" w:cs="Times New Roman"/>
          <w:lang w:val="ka-GE"/>
        </w:rPr>
        <w:t xml:space="preserve"> </w:t>
      </w:r>
      <w:r w:rsidR="00382946" w:rsidRPr="002E46FA">
        <w:rPr>
          <w:rFonts w:eastAsia="Calibri" w:cs="Sylfaen"/>
          <w:lang w:val="ka-GE"/>
        </w:rPr>
        <w:t>ფერდის</w:t>
      </w:r>
      <w:r w:rsidR="00382946" w:rsidRPr="002E46FA">
        <w:rPr>
          <w:rFonts w:eastAsia="Calibri" w:cs="Times New Roman"/>
          <w:lang w:val="ka-GE"/>
        </w:rPr>
        <w:t xml:space="preserve"> </w:t>
      </w:r>
      <w:r w:rsidR="00382946" w:rsidRPr="002E46FA">
        <w:rPr>
          <w:rFonts w:eastAsia="Calibri" w:cs="Sylfaen"/>
          <w:lang w:val="ka-GE"/>
        </w:rPr>
        <w:t>მდგრადობის</w:t>
      </w:r>
      <w:r w:rsidR="00382946" w:rsidRPr="002E46FA">
        <w:rPr>
          <w:rFonts w:eastAsia="Calibri" w:cs="Times New Roman"/>
          <w:lang w:val="ka-GE"/>
        </w:rPr>
        <w:t xml:space="preserve"> </w:t>
      </w:r>
      <w:r w:rsidR="00382946" w:rsidRPr="002E46FA">
        <w:rPr>
          <w:rFonts w:eastAsia="Calibri" w:cs="Sylfaen"/>
          <w:lang w:val="ka-GE"/>
        </w:rPr>
        <w:t>უზრუნველსაყოფად</w:t>
      </w:r>
      <w:r w:rsidR="00DD7C91" w:rsidRPr="002E46FA">
        <w:rPr>
          <w:rFonts w:eastAsia="Calibri" w:cs="Sylfaen"/>
          <w:lang w:val="ka-GE"/>
        </w:rPr>
        <w:t xml:space="preserve">. კერძოდ: </w:t>
      </w:r>
      <w:proofErr w:type="spellStart"/>
      <w:r w:rsidR="00DD7C91" w:rsidRPr="002E46FA">
        <w:rPr>
          <w:rFonts w:eastAsia="Calibri" w:cs="Sylfaen"/>
          <w:lang w:val="ka-GE"/>
        </w:rPr>
        <w:t>ანკერირებული</w:t>
      </w:r>
      <w:proofErr w:type="spellEnd"/>
      <w:r w:rsidR="00DD7C91" w:rsidRPr="002E46FA">
        <w:rPr>
          <w:rFonts w:eastAsia="Calibri" w:cs="Times New Roman"/>
          <w:lang w:val="ka-GE"/>
        </w:rPr>
        <w:t xml:space="preserve"> </w:t>
      </w:r>
      <w:r w:rsidR="00DD7C91" w:rsidRPr="002E46FA">
        <w:rPr>
          <w:rFonts w:eastAsia="Calibri" w:cs="Sylfaen"/>
          <w:lang w:val="ka-GE"/>
        </w:rPr>
        <w:t>კედლის</w:t>
      </w:r>
      <w:r w:rsidR="00DD7C91" w:rsidRPr="002E46FA">
        <w:rPr>
          <w:rFonts w:eastAsia="Calibri" w:cs="Times New Roman"/>
          <w:lang w:val="ka-GE"/>
        </w:rPr>
        <w:t xml:space="preserve"> </w:t>
      </w:r>
      <w:r w:rsidR="00DD7C91" w:rsidRPr="002E46FA">
        <w:rPr>
          <w:rFonts w:eastAsia="Calibri" w:cs="Sylfaen"/>
          <w:lang w:val="ka-GE"/>
        </w:rPr>
        <w:t>ზევით</w:t>
      </w:r>
      <w:r w:rsidR="00DD7C91" w:rsidRPr="002E46FA">
        <w:rPr>
          <w:rFonts w:eastAsia="Calibri" w:cs="Times New Roman"/>
          <w:lang w:val="ka-GE"/>
        </w:rPr>
        <w:t xml:space="preserve"> </w:t>
      </w:r>
      <w:r w:rsidR="00DD7C91" w:rsidRPr="002E46FA">
        <w:rPr>
          <w:rFonts w:eastAsia="Calibri" w:cs="Sylfaen"/>
          <w:lang w:val="ka-GE"/>
        </w:rPr>
        <w:t>ფერდი</w:t>
      </w:r>
      <w:r w:rsidR="00DD7C91" w:rsidRPr="002E46FA">
        <w:rPr>
          <w:rFonts w:eastAsia="Calibri" w:cs="Times New Roman"/>
          <w:lang w:val="ka-GE"/>
        </w:rPr>
        <w:t xml:space="preserve"> </w:t>
      </w:r>
      <w:r w:rsidR="00DD7C91" w:rsidRPr="002E46FA">
        <w:rPr>
          <w:rFonts w:eastAsia="Calibri" w:cs="Sylfaen"/>
          <w:lang w:val="ka-GE"/>
        </w:rPr>
        <w:t>და</w:t>
      </w:r>
      <w:r w:rsidR="00DD7C91" w:rsidRPr="002E46FA">
        <w:rPr>
          <w:rFonts w:eastAsia="Calibri" w:cs="Times New Roman"/>
          <w:lang w:val="ka-GE"/>
        </w:rPr>
        <w:t xml:space="preserve"> </w:t>
      </w:r>
      <w:r w:rsidR="00DD7C91" w:rsidRPr="002E46FA">
        <w:rPr>
          <w:rFonts w:eastAsia="Calibri" w:cs="Sylfaen"/>
          <w:lang w:val="ka-GE"/>
        </w:rPr>
        <w:t>ბერმის</w:t>
      </w:r>
      <w:r w:rsidR="00DD7C91" w:rsidRPr="002E46FA">
        <w:rPr>
          <w:rFonts w:eastAsia="Calibri" w:cs="Times New Roman"/>
          <w:lang w:val="ka-GE"/>
        </w:rPr>
        <w:t xml:space="preserve"> </w:t>
      </w:r>
      <w:r w:rsidR="00DD7C91" w:rsidRPr="002E46FA">
        <w:rPr>
          <w:rFonts w:eastAsia="Calibri" w:cs="Sylfaen"/>
          <w:lang w:val="ka-GE"/>
        </w:rPr>
        <w:t>ქვედა</w:t>
      </w:r>
      <w:r w:rsidR="00DD7C91" w:rsidRPr="002E46FA">
        <w:rPr>
          <w:rFonts w:eastAsia="Calibri" w:cs="Times New Roman"/>
          <w:lang w:val="ka-GE"/>
        </w:rPr>
        <w:t xml:space="preserve"> </w:t>
      </w:r>
      <w:r w:rsidR="00DD7C91" w:rsidRPr="002E46FA">
        <w:rPr>
          <w:rFonts w:eastAsia="Calibri" w:cs="Sylfaen"/>
          <w:lang w:val="ka-GE"/>
        </w:rPr>
        <w:t>ფერდი</w:t>
      </w:r>
      <w:r w:rsidR="00DD7C91" w:rsidRPr="002E46FA">
        <w:rPr>
          <w:rFonts w:eastAsia="Calibri" w:cs="Times New Roman"/>
          <w:lang w:val="ka-GE"/>
        </w:rPr>
        <w:t xml:space="preserve"> </w:t>
      </w:r>
      <w:r w:rsidR="00DD7C91" w:rsidRPr="002E46FA">
        <w:rPr>
          <w:rFonts w:eastAsia="Calibri" w:cs="Sylfaen"/>
          <w:lang w:val="ka-GE"/>
        </w:rPr>
        <w:t>მდგრადია</w:t>
      </w:r>
      <w:r w:rsidR="00DD7C91" w:rsidRPr="002E46FA">
        <w:rPr>
          <w:rFonts w:eastAsia="Calibri" w:cs="Times New Roman"/>
          <w:lang w:val="ka-GE"/>
        </w:rPr>
        <w:t xml:space="preserve">. ფერდის ზედა ზონიდან მოსალოდნელია იშვიათი ქვების დაგორება; რეკომენდირებულია დამცავი ბადის ან/და ბიო ინჟინრული ტექნოლოგიების გამოყენება.   </w:t>
      </w:r>
    </w:p>
    <w:p w14:paraId="333A7841" w14:textId="49AB22C4" w:rsidR="00382946" w:rsidRPr="002E46FA" w:rsidRDefault="00382946" w:rsidP="00E31564">
      <w:pPr>
        <w:jc w:val="both"/>
        <w:rPr>
          <w:rFonts w:eastAsia="Calibri" w:cs="Times New Roman"/>
          <w:lang w:val="ka-GE"/>
        </w:rPr>
      </w:pPr>
      <w:r w:rsidRPr="002E46FA">
        <w:rPr>
          <w:rFonts w:eastAsia="Calibri" w:cs="Times New Roman"/>
          <w:lang w:val="ka-GE"/>
        </w:rPr>
        <w:t xml:space="preserve">საპროექტო მონაკვეთზე, მდ. </w:t>
      </w:r>
      <w:proofErr w:type="spellStart"/>
      <w:r w:rsidRPr="002E46FA">
        <w:rPr>
          <w:rFonts w:eastAsia="Calibri" w:cs="Times New Roman"/>
          <w:lang w:val="ka-GE"/>
        </w:rPr>
        <w:t>ზვარულას</w:t>
      </w:r>
      <w:proofErr w:type="spellEnd"/>
      <w:r w:rsidRPr="002E46FA">
        <w:rPr>
          <w:rFonts w:eastAsia="Calibri" w:cs="Times New Roman"/>
          <w:lang w:val="ka-GE"/>
        </w:rPr>
        <w:t xml:space="preserve"> მარცხენა სანაპიროსა და რკინიგზის ვაკისის დერეფანს შორის </w:t>
      </w:r>
      <w:r w:rsidR="00932E71" w:rsidRPr="002E46FA">
        <w:rPr>
          <w:rFonts w:eastAsia="Calibri" w:cs="Times New Roman"/>
          <w:lang w:val="ka-GE"/>
        </w:rPr>
        <w:t xml:space="preserve">მოქცეულია ზვარეს მინერალური წყლის ჭაბურღილები. უახლოეს ჭაბურღილამდე დაცილების მანძილი შეადგენს 17 მ-ს. როგორც აღინიშნა გზის ვაკისის ქვედა ფერდის გამაგრების მიზნით გათვალისწინებულია ბეტონის კედლის მოწყობა. გარდა ამისა რკინიგზის ხაზის ორივე მხარეს დაგეგმილია ბეტონის წყალამრიდი არხების მოწყობა და ატმოსფერული წყლების მდ. </w:t>
      </w:r>
      <w:proofErr w:type="spellStart"/>
      <w:r w:rsidR="00932E71" w:rsidRPr="002E46FA">
        <w:rPr>
          <w:rFonts w:eastAsia="Calibri" w:cs="Times New Roman"/>
          <w:lang w:val="ka-GE"/>
        </w:rPr>
        <w:t>ზვარულაში</w:t>
      </w:r>
      <w:proofErr w:type="spellEnd"/>
      <w:r w:rsidR="00932E71" w:rsidRPr="002E46FA">
        <w:rPr>
          <w:rFonts w:eastAsia="Calibri" w:cs="Times New Roman"/>
          <w:lang w:val="ka-GE"/>
        </w:rPr>
        <w:t xml:space="preserve"> ორგანიზებულად ჩაშვებას, რაც ასევე მინიმუმამდე შეამცირებს მინერალური წყლის საბადოზე ზემოქმედების რისკებს. აღნიშნული არხების მოწყობა და ექსპლუატაცია</w:t>
      </w:r>
      <w:r w:rsidR="004A6070" w:rsidRPr="002E46FA">
        <w:rPr>
          <w:rFonts w:eastAsia="Calibri" w:cs="Times New Roman"/>
          <w:lang w:val="ka-GE"/>
        </w:rPr>
        <w:t xml:space="preserve"> განსაკუთრებით </w:t>
      </w:r>
      <w:r w:rsidR="00932E71" w:rsidRPr="002E46FA">
        <w:rPr>
          <w:rFonts w:eastAsia="Calibri" w:cs="Times New Roman"/>
          <w:lang w:val="ka-GE"/>
        </w:rPr>
        <w:t>მნიშვნელოვანია ავარიულ</w:t>
      </w:r>
      <w:r w:rsidR="004A6070" w:rsidRPr="002E46FA">
        <w:rPr>
          <w:rFonts w:eastAsia="Calibri" w:cs="Times New Roman"/>
          <w:lang w:val="ka-GE"/>
        </w:rPr>
        <w:t>ი</w:t>
      </w:r>
      <w:r w:rsidR="00932E71" w:rsidRPr="002E46FA">
        <w:rPr>
          <w:rFonts w:eastAsia="Calibri" w:cs="Times New Roman"/>
          <w:lang w:val="ka-GE"/>
        </w:rPr>
        <w:t xml:space="preserve"> სიტუაციებ</w:t>
      </w:r>
      <w:r w:rsidR="004A6070" w:rsidRPr="002E46FA">
        <w:rPr>
          <w:rFonts w:eastAsia="Calibri" w:cs="Times New Roman"/>
          <w:lang w:val="ka-GE"/>
        </w:rPr>
        <w:t xml:space="preserve">ის შემთხვევაში დაღვრილი ნავთობპროდუქტების </w:t>
      </w:r>
      <w:r w:rsidR="00052EF1" w:rsidRPr="002E46FA">
        <w:rPr>
          <w:rFonts w:eastAsia="Calibri" w:cs="Times New Roman"/>
          <w:lang w:val="ka-GE"/>
        </w:rPr>
        <w:t xml:space="preserve">ან სხვა დამაბინძურებლების საბადოს მიმდებარე ტერიტორიიდან არინების თვალსაზრისით. </w:t>
      </w:r>
      <w:r w:rsidR="00932E71" w:rsidRPr="002E46FA">
        <w:rPr>
          <w:rFonts w:eastAsia="Calibri" w:cs="Times New Roman"/>
          <w:lang w:val="ka-GE"/>
        </w:rPr>
        <w:t xml:space="preserve">  </w:t>
      </w:r>
    </w:p>
    <w:p w14:paraId="30A6E4BB" w14:textId="2ED74388" w:rsidR="00382946" w:rsidRPr="002E46FA" w:rsidRDefault="00DD7C91" w:rsidP="00E31564">
      <w:pPr>
        <w:jc w:val="both"/>
        <w:rPr>
          <w:rFonts w:eastAsia="Calibri" w:cs="Times New Roman"/>
          <w:sz w:val="20"/>
          <w:szCs w:val="20"/>
          <w:lang w:val="ka-GE"/>
        </w:rPr>
      </w:pPr>
      <w:r w:rsidRPr="002E46FA">
        <w:rPr>
          <w:rFonts w:eastAsia="Calibri" w:cs="Times New Roman"/>
          <w:b/>
          <w:sz w:val="20"/>
          <w:szCs w:val="20"/>
          <w:lang w:val="ka-GE"/>
        </w:rPr>
        <w:t xml:space="preserve">სურათი </w:t>
      </w:r>
      <w:r w:rsidR="009826EC">
        <w:rPr>
          <w:b/>
          <w:sz w:val="20"/>
          <w:szCs w:val="20"/>
          <w:lang w:val="ka-GE"/>
        </w:rPr>
        <w:t>2</w:t>
      </w:r>
      <w:r w:rsidRPr="002E46FA">
        <w:rPr>
          <w:b/>
          <w:sz w:val="20"/>
          <w:szCs w:val="20"/>
          <w:lang w:val="ka-GE"/>
        </w:rPr>
        <w:t>.3.1.5.</w:t>
      </w:r>
      <w:r w:rsidRPr="002E46FA">
        <w:rPr>
          <w:sz w:val="20"/>
          <w:szCs w:val="20"/>
          <w:lang w:val="ka-GE"/>
        </w:rPr>
        <w:t xml:space="preserve"> ფერდის გამაგრების სამუშაოების მიმდინარეობის პროცესი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05"/>
      </w:tblGrid>
      <w:tr w:rsidR="00C8434E" w:rsidRPr="002E46FA" w14:paraId="31C17BCC" w14:textId="77777777" w:rsidTr="003D1FBF">
        <w:tc>
          <w:tcPr>
            <w:tcW w:w="4874" w:type="dxa"/>
          </w:tcPr>
          <w:p w14:paraId="11A810F5" w14:textId="123EEC73" w:rsidR="00C8434E" w:rsidRPr="002E46FA" w:rsidRDefault="00C8434E" w:rsidP="00E31564">
            <w:pPr>
              <w:jc w:val="center"/>
              <w:rPr>
                <w:lang w:val="ka-GE"/>
              </w:rPr>
            </w:pPr>
            <w:r w:rsidRPr="002E46FA">
              <w:rPr>
                <w:noProof/>
                <w:lang w:val="ka-GE" w:eastAsia="ka-GE"/>
              </w:rPr>
              <w:drawing>
                <wp:inline distT="0" distB="0" distL="0" distR="0" wp14:anchorId="4E3AA04C" wp14:editId="2E277FC4">
                  <wp:extent cx="2981325" cy="1676400"/>
                  <wp:effectExtent l="0" t="0" r="9525"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2981325" cy="1676400"/>
                          </a:xfrm>
                          <a:prstGeom prst="rect">
                            <a:avLst/>
                          </a:prstGeom>
                          <a:noFill/>
                        </pic:spPr>
                      </pic:pic>
                    </a:graphicData>
                  </a:graphic>
                </wp:inline>
              </w:drawing>
            </w:r>
          </w:p>
        </w:tc>
        <w:tc>
          <w:tcPr>
            <w:tcW w:w="4875" w:type="dxa"/>
          </w:tcPr>
          <w:p w14:paraId="779F3502" w14:textId="2CB07C83" w:rsidR="00C8434E" w:rsidRPr="002E46FA" w:rsidRDefault="003D1FBF" w:rsidP="00E31564">
            <w:pPr>
              <w:jc w:val="center"/>
              <w:rPr>
                <w:lang w:val="ka-GE"/>
              </w:rPr>
            </w:pPr>
            <w:r w:rsidRPr="002E46FA">
              <w:rPr>
                <w:noProof/>
                <w:lang w:val="ka-GE" w:eastAsia="ka-GE"/>
              </w:rPr>
              <w:drawing>
                <wp:inline distT="0" distB="0" distL="0" distR="0" wp14:anchorId="71D8ACA1" wp14:editId="2293790B">
                  <wp:extent cx="2976590" cy="1676400"/>
                  <wp:effectExtent l="0" t="0" r="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998686" cy="1688844"/>
                          </a:xfrm>
                          <a:prstGeom prst="rect">
                            <a:avLst/>
                          </a:prstGeom>
                          <a:noFill/>
                        </pic:spPr>
                      </pic:pic>
                    </a:graphicData>
                  </a:graphic>
                </wp:inline>
              </w:drawing>
            </w:r>
          </w:p>
        </w:tc>
      </w:tr>
    </w:tbl>
    <w:p w14:paraId="315C141D" w14:textId="35B041B8" w:rsidR="00981BF2" w:rsidRPr="002E46FA" w:rsidRDefault="003D1FBF" w:rsidP="00E31564">
      <w:pPr>
        <w:spacing w:before="120"/>
        <w:jc w:val="both"/>
        <w:rPr>
          <w:rFonts w:eastAsia="Calibri" w:cs="Times New Roman"/>
          <w:lang w:val="ka-GE"/>
        </w:rPr>
      </w:pPr>
      <w:r w:rsidRPr="002E46FA">
        <w:rPr>
          <w:lang w:val="ka-GE"/>
        </w:rPr>
        <w:t xml:space="preserve">მდ. </w:t>
      </w:r>
      <w:proofErr w:type="spellStart"/>
      <w:r w:rsidRPr="002E46FA">
        <w:rPr>
          <w:lang w:val="ka-GE"/>
        </w:rPr>
        <w:t>ზვარულას</w:t>
      </w:r>
      <w:proofErr w:type="spellEnd"/>
      <w:r w:rsidRPr="002E46FA">
        <w:rPr>
          <w:lang w:val="ka-GE"/>
        </w:rPr>
        <w:t xml:space="preserve"> მარცხენა სანაპიროდან მარჯვენა სანაპიროზე გადასვლა ხორციელდება 110 მ სიგრძის სამ მალიანი ხიდი საშუალებით. </w:t>
      </w:r>
      <w:r w:rsidR="00E15E22" w:rsidRPr="002E46FA">
        <w:rPr>
          <w:lang w:val="ka-GE"/>
        </w:rPr>
        <w:t>ხიდის ქვეშ მდინარის მარცხენა სანაპიროზე გაივლის ზვარე-</w:t>
      </w:r>
      <w:proofErr w:type="spellStart"/>
      <w:r w:rsidR="00E15E22" w:rsidRPr="002E46FA">
        <w:rPr>
          <w:lang w:val="ka-GE"/>
        </w:rPr>
        <w:t>ნუნისის</w:t>
      </w:r>
      <w:proofErr w:type="spellEnd"/>
      <w:r w:rsidR="00E15E22" w:rsidRPr="002E46FA">
        <w:rPr>
          <w:lang w:val="ka-GE"/>
        </w:rPr>
        <w:t xml:space="preserve"> საავტომობილო გზა. </w:t>
      </w:r>
      <w:r w:rsidR="002331E1" w:rsidRPr="002E46FA">
        <w:rPr>
          <w:lang w:val="ka-GE"/>
        </w:rPr>
        <w:t xml:space="preserve">საინჟინრო გეოლოგიური კვლევის შედეგების მიხედვით, ხიდის კვეთში </w:t>
      </w:r>
      <w:proofErr w:type="spellStart"/>
      <w:r w:rsidR="002331E1" w:rsidRPr="002E46FA">
        <w:rPr>
          <w:lang w:val="ka-GE"/>
        </w:rPr>
        <w:t>ეგზოდინამიური</w:t>
      </w:r>
      <w:proofErr w:type="spellEnd"/>
      <w:r w:rsidR="002331E1" w:rsidRPr="002E46FA">
        <w:rPr>
          <w:lang w:val="ka-GE"/>
        </w:rPr>
        <w:t xml:space="preserve"> პროცესების ნიშნები წარმოდგენილი არ არის. </w:t>
      </w:r>
      <w:r w:rsidR="002331E1" w:rsidRPr="002E46FA">
        <w:rPr>
          <w:rFonts w:eastAsia="Calibri" w:cs="Times New Roman"/>
          <w:lang w:val="ka-GE"/>
        </w:rPr>
        <w:t xml:space="preserve">მდ. </w:t>
      </w:r>
      <w:proofErr w:type="spellStart"/>
      <w:r w:rsidR="002331E1" w:rsidRPr="002E46FA">
        <w:rPr>
          <w:rFonts w:eastAsia="Calibri" w:cs="Times New Roman"/>
          <w:lang w:val="ka-GE"/>
        </w:rPr>
        <w:t>ზვარულას</w:t>
      </w:r>
      <w:proofErr w:type="spellEnd"/>
      <w:r w:rsidR="002331E1" w:rsidRPr="002E46FA">
        <w:rPr>
          <w:rFonts w:eastAsia="Calibri" w:cs="Times New Roman"/>
          <w:lang w:val="ka-GE"/>
        </w:rPr>
        <w:t xml:space="preserve"> კალაპოტის და ჭალის ფარგლებში აღინიშნება სეზონური კალაპოტური პროცესები. პროექტის მიხედვით, ხიდის ბურჯები </w:t>
      </w:r>
      <w:r w:rsidR="00983D76" w:rsidRPr="002E46FA">
        <w:rPr>
          <w:rFonts w:eastAsia="Calibri" w:cs="Times New Roman"/>
          <w:lang w:val="ka-GE"/>
        </w:rPr>
        <w:t xml:space="preserve">დაფუძნებულია ძირითად ქანებში (საშუალო და </w:t>
      </w:r>
      <w:proofErr w:type="spellStart"/>
      <w:r w:rsidR="00983D76" w:rsidRPr="002E46FA">
        <w:rPr>
          <w:rFonts w:eastAsia="Calibri" w:cs="Times New Roman"/>
          <w:lang w:val="ka-GE"/>
        </w:rPr>
        <w:t>თხელშრეებრივი</w:t>
      </w:r>
      <w:proofErr w:type="spellEnd"/>
      <w:r w:rsidR="00983D76" w:rsidRPr="002E46FA">
        <w:rPr>
          <w:rFonts w:eastAsia="Calibri" w:cs="Times New Roman"/>
          <w:lang w:val="ka-GE"/>
        </w:rPr>
        <w:t xml:space="preserve"> </w:t>
      </w:r>
      <w:proofErr w:type="spellStart"/>
      <w:r w:rsidR="00983D76" w:rsidRPr="002E46FA">
        <w:rPr>
          <w:rFonts w:eastAsia="Calibri" w:cs="Times New Roman"/>
          <w:lang w:val="ka-GE"/>
        </w:rPr>
        <w:t>მერგელოვანი</w:t>
      </w:r>
      <w:proofErr w:type="spellEnd"/>
      <w:r w:rsidR="00983D76" w:rsidRPr="002E46FA">
        <w:rPr>
          <w:rFonts w:eastAsia="Calibri" w:cs="Times New Roman"/>
          <w:lang w:val="ka-GE"/>
        </w:rPr>
        <w:t xml:space="preserve"> კირქვები).</w:t>
      </w:r>
    </w:p>
    <w:p w14:paraId="658B54CD" w14:textId="7345095D" w:rsidR="00983D76" w:rsidRPr="002E46FA" w:rsidRDefault="00983D76" w:rsidP="00E31564">
      <w:pPr>
        <w:spacing w:before="120"/>
        <w:jc w:val="both"/>
        <w:rPr>
          <w:lang w:val="ka-GE"/>
        </w:rPr>
      </w:pPr>
      <w:r w:rsidRPr="002E46FA">
        <w:rPr>
          <w:lang w:val="ka-GE"/>
        </w:rPr>
        <w:t xml:space="preserve">ხიდის კვეთში მდ. </w:t>
      </w:r>
      <w:proofErr w:type="spellStart"/>
      <w:r w:rsidRPr="002E46FA">
        <w:rPr>
          <w:lang w:val="ka-GE"/>
        </w:rPr>
        <w:t>ზვარულას</w:t>
      </w:r>
      <w:proofErr w:type="spellEnd"/>
      <w:r w:rsidRPr="002E46FA">
        <w:rPr>
          <w:lang w:val="ka-GE"/>
        </w:rPr>
        <w:t xml:space="preserve"> გაანგარიშებული 100 წლიანი განმეორებადობის მაქსიმალური ხარჯი შეადგენს 75 მ</w:t>
      </w:r>
      <w:r w:rsidRPr="002E46FA">
        <w:rPr>
          <w:vertAlign w:val="superscript"/>
          <w:lang w:val="ka-GE"/>
        </w:rPr>
        <w:t>3</w:t>
      </w:r>
      <w:r w:rsidRPr="002E46FA">
        <w:rPr>
          <w:lang w:val="ka-GE"/>
        </w:rPr>
        <w:t xml:space="preserve">/წმ-ს, ხოლო წყალდიდობისას ნაკადის მაქსიმალური სიმაღლე 2.15 მ-ს. </w:t>
      </w:r>
      <w:r w:rsidR="00316E85" w:rsidRPr="002E46FA">
        <w:rPr>
          <w:lang w:val="ka-GE"/>
        </w:rPr>
        <w:t xml:space="preserve">კალაპოტის ზოგადი გარეცხვის საშუალო სიღრმე ხიდის კვეთისთვის შეადგენს 1.90 მ-ს. </w:t>
      </w:r>
      <w:r w:rsidRPr="002E46FA">
        <w:rPr>
          <w:lang w:val="ka-GE"/>
        </w:rPr>
        <w:t xml:space="preserve"> </w:t>
      </w:r>
      <w:r w:rsidR="00316E85" w:rsidRPr="002E46FA">
        <w:rPr>
          <w:lang w:val="ka-GE"/>
        </w:rPr>
        <w:t xml:space="preserve">თუ გავითვალისწინებთ, რომ ხიდის ბურჯები დაფუძნებულია ძირითად ქანებში კალაპოტის გარეცხვის პროცესების ზემოქმედების რისკი პრაქტიკულად არ არსებობს. </w:t>
      </w:r>
    </w:p>
    <w:p w14:paraId="347C6D50" w14:textId="776DAA46" w:rsidR="00981BF2" w:rsidRPr="002E46FA" w:rsidRDefault="00316E85" w:rsidP="00E31564">
      <w:pPr>
        <w:rPr>
          <w:lang w:val="ka-GE"/>
        </w:rPr>
      </w:pPr>
      <w:r w:rsidRPr="002E46FA">
        <w:rPr>
          <w:lang w:val="ka-GE"/>
        </w:rPr>
        <w:t xml:space="preserve">ხიდის </w:t>
      </w:r>
      <w:r w:rsidR="00E15E22" w:rsidRPr="002E46FA">
        <w:rPr>
          <w:lang w:val="ka-GE"/>
        </w:rPr>
        <w:t>ს</w:t>
      </w:r>
      <w:r w:rsidRPr="002E46FA">
        <w:rPr>
          <w:lang w:val="ka-GE"/>
        </w:rPr>
        <w:t xml:space="preserve">ამშენებლო მოედნის ხედი მოცემულია სურათზე </w:t>
      </w:r>
      <w:r w:rsidR="009826EC">
        <w:rPr>
          <w:lang w:val="ka-GE"/>
        </w:rPr>
        <w:t>2</w:t>
      </w:r>
      <w:r w:rsidRPr="002E46FA">
        <w:rPr>
          <w:lang w:val="ka-GE"/>
        </w:rPr>
        <w:t xml:space="preserve">.3.1.6., ხოლო სქემა ნახაზზე </w:t>
      </w:r>
      <w:r w:rsidR="009826EC">
        <w:rPr>
          <w:lang w:val="ka-GE"/>
        </w:rPr>
        <w:t>2</w:t>
      </w:r>
      <w:r w:rsidR="00E15E22" w:rsidRPr="002E46FA">
        <w:rPr>
          <w:lang w:val="ka-GE"/>
        </w:rPr>
        <w:t>.3.1.4.</w:t>
      </w:r>
    </w:p>
    <w:p w14:paraId="0F350B13" w14:textId="77777777" w:rsidR="00324B1E" w:rsidRDefault="00324B1E" w:rsidP="00E31564">
      <w:pPr>
        <w:spacing w:before="120"/>
        <w:jc w:val="both"/>
        <w:rPr>
          <w:b/>
          <w:sz w:val="20"/>
          <w:szCs w:val="20"/>
          <w:lang w:val="ka-GE"/>
        </w:rPr>
      </w:pPr>
      <w:r>
        <w:rPr>
          <w:b/>
          <w:sz w:val="20"/>
          <w:szCs w:val="20"/>
          <w:lang w:val="ka-GE"/>
        </w:rPr>
        <w:br w:type="page"/>
      </w:r>
    </w:p>
    <w:p w14:paraId="7A87E318" w14:textId="0056A17F" w:rsidR="003D1FBF" w:rsidRPr="002E46FA" w:rsidRDefault="00E15E22" w:rsidP="00E31564">
      <w:pPr>
        <w:rPr>
          <w:sz w:val="20"/>
          <w:szCs w:val="20"/>
          <w:lang w:val="ka-GE"/>
        </w:rPr>
      </w:pPr>
      <w:r w:rsidRPr="002E46FA">
        <w:rPr>
          <w:b/>
          <w:sz w:val="20"/>
          <w:szCs w:val="20"/>
          <w:lang w:val="ka-GE"/>
        </w:rPr>
        <w:lastRenderedPageBreak/>
        <w:t xml:space="preserve">სურათი </w:t>
      </w:r>
      <w:r w:rsidR="009826EC">
        <w:rPr>
          <w:b/>
          <w:sz w:val="20"/>
          <w:szCs w:val="20"/>
          <w:lang w:val="ka-GE"/>
        </w:rPr>
        <w:t>2</w:t>
      </w:r>
      <w:r w:rsidRPr="002E46FA">
        <w:rPr>
          <w:b/>
          <w:sz w:val="20"/>
          <w:szCs w:val="20"/>
          <w:lang w:val="ka-GE"/>
        </w:rPr>
        <w:t>.3.1.6.</w:t>
      </w:r>
      <w:r w:rsidRPr="002E46FA">
        <w:rPr>
          <w:sz w:val="20"/>
          <w:szCs w:val="20"/>
          <w:lang w:val="ka-GE"/>
        </w:rPr>
        <w:t xml:space="preserve"> ხიდის სამშენებლო მოედნის ხედი </w:t>
      </w:r>
    </w:p>
    <w:p w14:paraId="4A2004D5" w14:textId="121724D6" w:rsidR="003D1FBF" w:rsidRPr="002E46FA" w:rsidRDefault="00E15E22" w:rsidP="00E31564">
      <w:pPr>
        <w:jc w:val="center"/>
        <w:rPr>
          <w:lang w:val="ka-GE"/>
        </w:rPr>
      </w:pPr>
      <w:r w:rsidRPr="002E46FA">
        <w:rPr>
          <w:noProof/>
          <w:lang w:val="ka-GE" w:eastAsia="ka-GE"/>
        </w:rPr>
        <w:drawing>
          <wp:inline distT="0" distB="0" distL="0" distR="0" wp14:anchorId="6B3EBD9D" wp14:editId="4F73BD1D">
            <wp:extent cx="4320000" cy="2896223"/>
            <wp:effectExtent l="0" t="0" r="4445" b="0"/>
            <wp:docPr id="32" name="Рисунок 32" descr="D:\25.12.14\Рабочий стол\სამუშაო მასალა\EIA 1\EIA ხაშური მოლოთი ცვლილება\ზვარე მოლითი სურათები\ფოტო რკინიგზა\20211108_10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D:\25.12.14\Рабочий стол\სამუშაო მასალა\EIA 1\EIA ხაშური მოლოთი ცვლილება\ზვარე მოლითი სურათები\ფოტო რკინიგზა\20211108_103336.jpg"/>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4320000" cy="2896223"/>
                    </a:xfrm>
                    <a:prstGeom prst="rect">
                      <a:avLst/>
                    </a:prstGeom>
                    <a:noFill/>
                    <a:ln>
                      <a:noFill/>
                    </a:ln>
                    <a:extLst>
                      <a:ext uri="{53640926-AAD7-44D8-BBD7-CCE9431645EC}">
                        <a14:shadowObscured xmlns:a14="http://schemas.microsoft.com/office/drawing/2010/main"/>
                      </a:ext>
                    </a:extLst>
                  </pic:spPr>
                </pic:pic>
              </a:graphicData>
            </a:graphic>
          </wp:inline>
        </w:drawing>
      </w:r>
    </w:p>
    <w:p w14:paraId="0B84FBF7" w14:textId="045FC46D" w:rsidR="00A049B5" w:rsidRPr="002E46FA" w:rsidRDefault="00E15E22" w:rsidP="00E31564">
      <w:pPr>
        <w:rPr>
          <w:sz w:val="20"/>
          <w:szCs w:val="20"/>
          <w:lang w:val="ka-GE"/>
        </w:rPr>
      </w:pPr>
      <w:r w:rsidRPr="002E46FA">
        <w:rPr>
          <w:b/>
          <w:sz w:val="20"/>
          <w:szCs w:val="20"/>
          <w:lang w:val="ka-GE"/>
        </w:rPr>
        <w:t xml:space="preserve">ნახაზზე </w:t>
      </w:r>
      <w:r w:rsidR="009826EC">
        <w:rPr>
          <w:b/>
          <w:sz w:val="20"/>
          <w:szCs w:val="20"/>
          <w:lang w:val="ka-GE"/>
        </w:rPr>
        <w:t>2</w:t>
      </w:r>
      <w:r w:rsidRPr="002E46FA">
        <w:rPr>
          <w:b/>
          <w:sz w:val="20"/>
          <w:szCs w:val="20"/>
          <w:lang w:val="ka-GE"/>
        </w:rPr>
        <w:t>.3.1.4.</w:t>
      </w:r>
      <w:r w:rsidRPr="002E46FA">
        <w:rPr>
          <w:sz w:val="20"/>
          <w:szCs w:val="20"/>
          <w:lang w:val="ka-GE"/>
        </w:rPr>
        <w:t xml:space="preserve"> </w:t>
      </w:r>
      <w:r w:rsidR="00A049B5" w:rsidRPr="002E46FA">
        <w:rPr>
          <w:sz w:val="20"/>
          <w:szCs w:val="20"/>
          <w:lang w:val="ka-GE"/>
        </w:rPr>
        <w:t>სარკინიგზო ხიდი, გეგმა და ჭრილი (</w:t>
      </w:r>
      <w:r w:rsidR="00A049B5" w:rsidRPr="002E46FA">
        <w:rPr>
          <w:rFonts w:cs="Sylfaen"/>
          <w:color w:val="000000"/>
          <w:sz w:val="20"/>
          <w:szCs w:val="20"/>
          <w:lang w:val="ka-GE"/>
        </w:rPr>
        <w:t>სიგრძე 94.57 მ</w:t>
      </w:r>
      <w:r w:rsidR="00A049B5" w:rsidRPr="002E46FA">
        <w:rPr>
          <w:sz w:val="20"/>
          <w:szCs w:val="20"/>
          <w:lang w:val="ka-GE"/>
        </w:rPr>
        <w:t xml:space="preserve">), ცენტრის პიკეტი: </w:t>
      </w:r>
      <w:proofErr w:type="spellStart"/>
      <w:r w:rsidR="00A049B5" w:rsidRPr="002E46FA">
        <w:rPr>
          <w:sz w:val="20"/>
          <w:szCs w:val="20"/>
          <w:lang w:val="ka-GE"/>
        </w:rPr>
        <w:t>კმ22+906</w:t>
      </w:r>
      <w:proofErr w:type="spellEnd"/>
    </w:p>
    <w:p w14:paraId="07C2DE6B" w14:textId="77777777" w:rsidR="00A049B5" w:rsidRPr="002E46FA" w:rsidRDefault="00A049B5" w:rsidP="00E31564">
      <w:pPr>
        <w:spacing w:before="120"/>
        <w:jc w:val="center"/>
        <w:rPr>
          <w:lang w:val="ka-GE"/>
        </w:rPr>
      </w:pPr>
      <w:r w:rsidRPr="002E46FA">
        <w:rPr>
          <w:noProof/>
          <w:lang w:val="ka-GE" w:eastAsia="ka-GE"/>
        </w:rPr>
        <w:drawing>
          <wp:inline distT="0" distB="0" distL="0" distR="0" wp14:anchorId="23838D8D" wp14:editId="1738342D">
            <wp:extent cx="6003235" cy="3190909"/>
            <wp:effectExtent l="0" t="0" r="0" b="0"/>
            <wp:docPr id="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52138" cy="3216902"/>
                    </a:xfrm>
                    <a:prstGeom prst="rect">
                      <a:avLst/>
                    </a:prstGeom>
                  </pic:spPr>
                </pic:pic>
              </a:graphicData>
            </a:graphic>
          </wp:inline>
        </w:drawing>
      </w:r>
    </w:p>
    <w:p w14:paraId="59DB5E60" w14:textId="77777777" w:rsidR="00A049B5" w:rsidRPr="002E46FA" w:rsidRDefault="00A049B5" w:rsidP="00E31564">
      <w:pPr>
        <w:spacing w:before="120"/>
        <w:jc w:val="center"/>
        <w:rPr>
          <w:lang w:val="ka-GE"/>
        </w:rPr>
      </w:pPr>
      <w:r w:rsidRPr="002E46FA">
        <w:rPr>
          <w:noProof/>
          <w:lang w:val="ka-GE" w:eastAsia="ka-GE"/>
        </w:rPr>
        <w:drawing>
          <wp:inline distT="0" distB="0" distL="0" distR="0" wp14:anchorId="3154D1CD" wp14:editId="7D199050">
            <wp:extent cx="6062031" cy="1809364"/>
            <wp:effectExtent l="0" t="0" r="0" b="635"/>
            <wp:docPr id="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2698" cy="1827471"/>
                    </a:xfrm>
                    <a:prstGeom prst="rect">
                      <a:avLst/>
                    </a:prstGeom>
                  </pic:spPr>
                </pic:pic>
              </a:graphicData>
            </a:graphic>
          </wp:inline>
        </w:drawing>
      </w:r>
    </w:p>
    <w:p w14:paraId="6358052E" w14:textId="77777777" w:rsidR="004636EE" w:rsidRPr="002E46FA" w:rsidRDefault="00A049B5" w:rsidP="00E31564">
      <w:pPr>
        <w:spacing w:before="120"/>
        <w:jc w:val="both"/>
        <w:rPr>
          <w:lang w:val="ka-GE"/>
        </w:rPr>
      </w:pPr>
      <w:r w:rsidRPr="002E46FA">
        <w:rPr>
          <w:lang w:val="ka-GE"/>
        </w:rPr>
        <w:t xml:space="preserve">მდ. </w:t>
      </w:r>
      <w:proofErr w:type="spellStart"/>
      <w:r w:rsidRPr="002E46FA">
        <w:rPr>
          <w:lang w:val="ka-GE"/>
        </w:rPr>
        <w:t>ზვარულას</w:t>
      </w:r>
      <w:proofErr w:type="spellEnd"/>
      <w:r w:rsidRPr="002E46FA">
        <w:rPr>
          <w:lang w:val="ka-GE"/>
        </w:rPr>
        <w:t xml:space="preserve"> გადაკვეთის შემდეგ სარკინიგზო ხაზი შეუერთდება საბაზისო პროექტით განსაზღვრულ დერეფანს მე-9 გვირაბის დასავლეთი პორტალის მიმდებარე მონაკვეთზე. ამ </w:t>
      </w:r>
      <w:r w:rsidRPr="002E46FA">
        <w:rPr>
          <w:lang w:val="ka-GE"/>
        </w:rPr>
        <w:lastRenderedPageBreak/>
        <w:t>მონაკვეთზე დღე</w:t>
      </w:r>
      <w:r w:rsidR="004636EE" w:rsidRPr="002E46FA">
        <w:rPr>
          <w:lang w:val="ka-GE"/>
        </w:rPr>
        <w:t>ი</w:t>
      </w:r>
      <w:r w:rsidRPr="002E46FA">
        <w:rPr>
          <w:lang w:val="ka-GE"/>
        </w:rPr>
        <w:t xml:space="preserve">სათვის ფუნქციონირებს </w:t>
      </w:r>
      <w:r w:rsidR="004636EE" w:rsidRPr="002E46FA">
        <w:rPr>
          <w:lang w:val="ka-GE"/>
        </w:rPr>
        <w:t xml:space="preserve">ზვარეს სამშენებლო ბანაკი, რომლის დემობილიზაციის შემდეგ მოხდება სარკინიგზო ხაზების შეერთება. </w:t>
      </w:r>
    </w:p>
    <w:p w14:paraId="4FC068DC" w14:textId="32932047" w:rsidR="00A049B5" w:rsidRPr="002E46FA" w:rsidRDefault="004636EE" w:rsidP="00E31564">
      <w:pPr>
        <w:spacing w:before="120"/>
        <w:jc w:val="both"/>
        <w:rPr>
          <w:lang w:val="ka-GE"/>
        </w:rPr>
      </w:pPr>
      <w:r w:rsidRPr="002E46FA">
        <w:rPr>
          <w:lang w:val="ka-GE"/>
        </w:rPr>
        <w:t xml:space="preserve">გარდა ზემოთ აღნიშნულისა, მე-9 გვირაბის დასავლეთი პორტალის მიმდებარე ფერდზე მიმდინარეობს ფრდის </w:t>
      </w:r>
      <w:proofErr w:type="spellStart"/>
      <w:r w:rsidRPr="002E46FA">
        <w:rPr>
          <w:lang w:val="ka-GE"/>
        </w:rPr>
        <w:t>დატერასების</w:t>
      </w:r>
      <w:proofErr w:type="spellEnd"/>
      <w:r w:rsidRPr="002E46FA">
        <w:rPr>
          <w:lang w:val="ka-GE"/>
        </w:rPr>
        <w:t xml:space="preserve"> და გამაგრების სამუშაოები, რაც ითვალისწინებს ბერმების და </w:t>
      </w:r>
      <w:proofErr w:type="spellStart"/>
      <w:r w:rsidRPr="002E46FA">
        <w:rPr>
          <w:lang w:val="ka-GE"/>
        </w:rPr>
        <w:t>ანკერირებული</w:t>
      </w:r>
      <w:proofErr w:type="spellEnd"/>
      <w:r w:rsidRPr="002E46FA">
        <w:rPr>
          <w:lang w:val="ka-GE"/>
        </w:rPr>
        <w:t xml:space="preserve"> კედლების მოწყობას.    </w:t>
      </w:r>
      <w:r w:rsidR="00A049B5" w:rsidRPr="002E46FA">
        <w:rPr>
          <w:lang w:val="ka-GE"/>
        </w:rPr>
        <w:t xml:space="preserve"> </w:t>
      </w:r>
    </w:p>
    <w:p w14:paraId="247A5933" w14:textId="3D9F5F85" w:rsidR="00981BF2" w:rsidRPr="002E46FA" w:rsidRDefault="00981BF2" w:rsidP="00E31564">
      <w:pPr>
        <w:rPr>
          <w:lang w:val="ka-GE"/>
        </w:rPr>
      </w:pPr>
    </w:p>
    <w:p w14:paraId="612E1855" w14:textId="2BD1D8A0" w:rsidR="0037728B" w:rsidRPr="002E46FA" w:rsidRDefault="0037728B" w:rsidP="00E31564">
      <w:pPr>
        <w:pStyle w:val="Heading3"/>
      </w:pPr>
      <w:bookmarkStart w:id="10" w:name="_Toc94872994"/>
      <w:r w:rsidRPr="002E46FA">
        <w:t xml:space="preserve">რკინიგზის სადგურ </w:t>
      </w:r>
      <w:r w:rsidR="00C76D49">
        <w:t>„</w:t>
      </w:r>
      <w:r w:rsidRPr="002E46FA">
        <w:t>მოლითი</w:t>
      </w:r>
      <w:r w:rsidR="000A0206" w:rsidRPr="002E46FA">
        <w:t>”-</w:t>
      </w:r>
      <w:r w:rsidRPr="002E46FA">
        <w:t>ს ცვლილება.</w:t>
      </w:r>
      <w:bookmarkEnd w:id="10"/>
    </w:p>
    <w:p w14:paraId="26D277C0" w14:textId="77777777" w:rsidR="009C7B71" w:rsidRPr="002E46FA" w:rsidRDefault="002C5C6D" w:rsidP="00E31564">
      <w:pPr>
        <w:jc w:val="both"/>
        <w:rPr>
          <w:rFonts w:eastAsia="Calibri" w:cs="Sylfaen"/>
          <w:lang w:val="ka-GE"/>
        </w:rPr>
      </w:pPr>
      <w:r w:rsidRPr="002E46FA">
        <w:rPr>
          <w:lang w:val="ka-GE"/>
        </w:rPr>
        <w:t xml:space="preserve">საბაზისო პროექტის </w:t>
      </w:r>
      <w:r w:rsidR="00DC53B9" w:rsidRPr="002E46FA">
        <w:rPr>
          <w:lang w:val="ka-GE"/>
        </w:rPr>
        <w:t xml:space="preserve">მიხედვით, </w:t>
      </w:r>
      <w:r w:rsidR="00DC53B9" w:rsidRPr="002E46FA">
        <w:rPr>
          <w:rFonts w:eastAsia="Calibri" w:cs="Sylfaen"/>
          <w:lang w:val="ka-GE"/>
        </w:rPr>
        <w:t>სადგურ „</w:t>
      </w:r>
      <w:proofErr w:type="spellStart"/>
      <w:r w:rsidR="00DC53B9" w:rsidRPr="002E46FA">
        <w:rPr>
          <w:rFonts w:eastAsia="Calibri" w:cs="Sylfaen"/>
          <w:lang w:val="ka-GE"/>
        </w:rPr>
        <w:t>მოლითი</w:t>
      </w:r>
      <w:proofErr w:type="spellEnd"/>
      <w:r w:rsidR="00DC53B9" w:rsidRPr="002E46FA">
        <w:rPr>
          <w:rFonts w:eastAsia="Calibri" w:cs="Sylfaen"/>
          <w:lang w:val="ka-GE"/>
        </w:rPr>
        <w:t xml:space="preserve">“-ს უბანზე </w:t>
      </w:r>
      <w:r w:rsidR="00202393" w:rsidRPr="002E46FA">
        <w:rPr>
          <w:rFonts w:eastAsia="Calibri" w:cs="Sylfaen"/>
          <w:lang w:val="ka-GE"/>
        </w:rPr>
        <w:t xml:space="preserve">სარკინიგზო ხაზის </w:t>
      </w:r>
      <w:proofErr w:type="spellStart"/>
      <w:r w:rsidR="00202393" w:rsidRPr="002E46FA">
        <w:rPr>
          <w:rFonts w:eastAsia="Calibri" w:cs="Sylfaen"/>
          <w:lang w:val="ka-GE"/>
        </w:rPr>
        <w:t>დერეფანის</w:t>
      </w:r>
      <w:proofErr w:type="spellEnd"/>
      <w:r w:rsidR="00202393" w:rsidRPr="002E46FA">
        <w:rPr>
          <w:rFonts w:eastAsia="Calibri" w:cs="Sylfaen"/>
          <w:lang w:val="ka-GE"/>
        </w:rPr>
        <w:t xml:space="preserve">  გაყვანა დაგეგმილი იყო სადგურის შენობის უშუალო სიახლოვეს, ამასთანავე გათვალისწინებული იყოს ვაკისის ნიშნულების ამაღლება და შესაბამისად სადგურის შენობა ექვემდებარებოდა დემონტაჟს. </w:t>
      </w:r>
    </w:p>
    <w:p w14:paraId="31B91A62" w14:textId="77777777" w:rsidR="002E46FA" w:rsidRPr="002E46FA" w:rsidRDefault="00202393" w:rsidP="00E31564">
      <w:pPr>
        <w:jc w:val="both"/>
        <w:rPr>
          <w:rFonts w:cs="Sylfaen"/>
          <w:lang w:val="ka-GE"/>
        </w:rPr>
      </w:pPr>
      <w:r w:rsidRPr="002E46FA">
        <w:rPr>
          <w:rFonts w:eastAsia="Calibri" w:cs="Sylfaen"/>
          <w:lang w:val="ka-GE"/>
        </w:rPr>
        <w:t>სადგურ „</w:t>
      </w:r>
      <w:proofErr w:type="spellStart"/>
      <w:r w:rsidRPr="002E46FA">
        <w:rPr>
          <w:rFonts w:eastAsia="Calibri" w:cs="Sylfaen"/>
          <w:lang w:val="ka-GE"/>
        </w:rPr>
        <w:t>მოლითი</w:t>
      </w:r>
      <w:proofErr w:type="spellEnd"/>
      <w:r w:rsidRPr="002E46FA">
        <w:rPr>
          <w:rFonts w:eastAsia="Calibri" w:cs="Sylfaen"/>
          <w:lang w:val="ka-GE"/>
        </w:rPr>
        <w:t xml:space="preserve">“-ს </w:t>
      </w:r>
      <w:r w:rsidR="009C7B71" w:rsidRPr="002E46FA">
        <w:rPr>
          <w:rFonts w:eastAsia="Calibri" w:cs="Sylfaen"/>
          <w:lang w:val="ka-GE"/>
        </w:rPr>
        <w:t>შენობა აშენებულია 1890 წელში და 2017 წელს შეტანილი იქნა კულტურული მემკვიდრეობის უძრავი ძეგლების სიაში</w:t>
      </w:r>
      <w:r w:rsidR="00701D0B" w:rsidRPr="002E46FA">
        <w:rPr>
          <w:rFonts w:eastAsia="Calibri" w:cs="Sylfaen"/>
          <w:lang w:val="ka-GE"/>
        </w:rPr>
        <w:t xml:space="preserve">. შესაბამისად </w:t>
      </w:r>
      <w:r w:rsidR="009C7B71" w:rsidRPr="002E46FA">
        <w:rPr>
          <w:rFonts w:eastAsia="Calibri" w:cs="Sylfaen"/>
          <w:lang w:val="ka-GE"/>
        </w:rPr>
        <w:t>აუცილებლობას წარმოადგენს შენობის შენარჩუნება არსებული მდგომარეობით</w:t>
      </w:r>
      <w:r w:rsidR="00701D0B" w:rsidRPr="002E46FA">
        <w:rPr>
          <w:rFonts w:eastAsia="Calibri" w:cs="Sylfaen"/>
          <w:lang w:val="ka-GE"/>
        </w:rPr>
        <w:t xml:space="preserve">, რის გამოც </w:t>
      </w:r>
      <w:r w:rsidR="009C7B71" w:rsidRPr="002E46FA">
        <w:rPr>
          <w:rFonts w:eastAsia="Calibri" w:cs="Sylfaen"/>
          <w:lang w:val="ka-GE"/>
        </w:rPr>
        <w:t xml:space="preserve"> </w:t>
      </w:r>
      <w:r w:rsidR="00701D0B" w:rsidRPr="002E46FA">
        <w:rPr>
          <w:rFonts w:eastAsia="Calibri" w:cs="Sylfaen"/>
          <w:lang w:val="ka-GE"/>
        </w:rPr>
        <w:t xml:space="preserve">საჭირო გახდა </w:t>
      </w:r>
      <w:r w:rsidR="006B09D2" w:rsidRPr="002E46FA">
        <w:rPr>
          <w:rFonts w:eastAsia="Calibri" w:cs="Sylfaen"/>
          <w:lang w:val="ka-GE"/>
        </w:rPr>
        <w:t>სადგურ „</w:t>
      </w:r>
      <w:proofErr w:type="spellStart"/>
      <w:r w:rsidR="00701D0B" w:rsidRPr="002E46FA">
        <w:rPr>
          <w:rFonts w:eastAsia="Calibri" w:cs="Sylfaen"/>
          <w:lang w:val="ka-GE"/>
        </w:rPr>
        <w:t>მოლითი</w:t>
      </w:r>
      <w:proofErr w:type="spellEnd"/>
      <w:r w:rsidR="006B09D2" w:rsidRPr="002E46FA">
        <w:rPr>
          <w:rFonts w:eastAsia="Calibri" w:cs="Sylfaen"/>
          <w:lang w:val="ka-GE"/>
        </w:rPr>
        <w:t>“-</w:t>
      </w:r>
      <w:r w:rsidR="00701D0B" w:rsidRPr="002E46FA">
        <w:rPr>
          <w:rFonts w:eastAsia="Calibri" w:cs="Sylfaen"/>
          <w:lang w:val="ka-GE"/>
        </w:rPr>
        <w:t xml:space="preserve">ს მონაკვეთს საპროექტო გადაწყვეტების შეცვლა. პროექტში </w:t>
      </w:r>
      <w:r w:rsidR="006B09D2" w:rsidRPr="002E46FA">
        <w:rPr>
          <w:rFonts w:eastAsia="Calibri" w:cs="Sylfaen"/>
          <w:lang w:val="ka-GE"/>
        </w:rPr>
        <w:t xml:space="preserve">შეტანილი ცვლილების მიხედვით, </w:t>
      </w:r>
      <w:r w:rsidR="00AD0528" w:rsidRPr="002E46FA">
        <w:rPr>
          <w:rFonts w:cs="Sylfaen"/>
          <w:lang w:val="ka-GE"/>
        </w:rPr>
        <w:t xml:space="preserve">საპროექტო ხაზი </w:t>
      </w:r>
      <w:r w:rsidR="006B09D2" w:rsidRPr="002E46FA">
        <w:rPr>
          <w:rFonts w:cs="Sylfaen"/>
          <w:lang w:val="ka-GE"/>
        </w:rPr>
        <w:t xml:space="preserve">საშუალოდ 8-10 მ-ით ინაცვლებს </w:t>
      </w:r>
      <w:r w:rsidR="00AC33D1" w:rsidRPr="002E46FA">
        <w:rPr>
          <w:rFonts w:cs="Sylfaen"/>
          <w:lang w:val="ka-GE"/>
        </w:rPr>
        <w:t xml:space="preserve">ჩრდილოეთს მიმართულები. ასეთი საპროექტო გადაწყვეტით, შენარჩუნებული იქნება სადგურ </w:t>
      </w:r>
      <w:proofErr w:type="spellStart"/>
      <w:r w:rsidR="00AC33D1" w:rsidRPr="002E46FA">
        <w:rPr>
          <w:rFonts w:cs="Sylfaen"/>
          <w:lang w:val="ka-GE"/>
        </w:rPr>
        <w:t>მოლითის</w:t>
      </w:r>
      <w:proofErr w:type="spellEnd"/>
      <w:r w:rsidR="00AC33D1" w:rsidRPr="002E46FA">
        <w:rPr>
          <w:rFonts w:cs="Sylfaen"/>
          <w:lang w:val="ka-GE"/>
        </w:rPr>
        <w:t xml:space="preserve"> შენობა და ამასთანავე </w:t>
      </w:r>
      <w:r w:rsidR="005F7832" w:rsidRPr="002E46FA">
        <w:rPr>
          <w:rFonts w:cs="Sylfaen"/>
          <w:lang w:val="ka-GE"/>
        </w:rPr>
        <w:t xml:space="preserve">გარკვეულად </w:t>
      </w:r>
      <w:r w:rsidR="00AC33D1" w:rsidRPr="002E46FA">
        <w:rPr>
          <w:rFonts w:cs="Sylfaen"/>
          <w:lang w:val="ka-GE"/>
        </w:rPr>
        <w:t xml:space="preserve">მცირდება მიმდებარე ფერდობის </w:t>
      </w:r>
      <w:proofErr w:type="spellStart"/>
      <w:r w:rsidR="00AC33D1" w:rsidRPr="002E46FA">
        <w:rPr>
          <w:rFonts w:cs="Sylfaen"/>
          <w:lang w:val="ka-GE"/>
        </w:rPr>
        <w:t>ჩამოჭრასთან</w:t>
      </w:r>
      <w:proofErr w:type="spellEnd"/>
      <w:r w:rsidR="00AC33D1" w:rsidRPr="002E46FA">
        <w:rPr>
          <w:rFonts w:cs="Sylfaen"/>
          <w:lang w:val="ka-GE"/>
        </w:rPr>
        <w:t xml:space="preserve"> დაკავშირებული მიწის სამუშაოების მოცუ</w:t>
      </w:r>
      <w:r w:rsidR="005F7832" w:rsidRPr="002E46FA">
        <w:rPr>
          <w:rFonts w:cs="Sylfaen"/>
          <w:lang w:val="ka-GE"/>
        </w:rPr>
        <w:t>ლ</w:t>
      </w:r>
      <w:r w:rsidR="00AC33D1" w:rsidRPr="002E46FA">
        <w:rPr>
          <w:rFonts w:cs="Sylfaen"/>
          <w:lang w:val="ka-GE"/>
        </w:rPr>
        <w:t>ობები და შესაბამისად გარემოზე ზემოქმედების რისკები</w:t>
      </w:r>
      <w:r w:rsidR="005F7832" w:rsidRPr="002E46FA">
        <w:rPr>
          <w:rFonts w:cs="Sylfaen"/>
          <w:lang w:val="ka-GE"/>
        </w:rPr>
        <w:t>, კერძოდ: საშიში გეოდინამიკური პროცესების გააქტიურების და ბიოლოგიურ გარემოზე ზემოქმედების რისკები</w:t>
      </w:r>
      <w:r w:rsidR="00AC33D1" w:rsidRPr="002E46FA">
        <w:rPr>
          <w:rFonts w:cs="Sylfaen"/>
          <w:lang w:val="ka-GE"/>
        </w:rPr>
        <w:t xml:space="preserve">.  </w:t>
      </w:r>
    </w:p>
    <w:p w14:paraId="0560E893" w14:textId="6A9B2333" w:rsidR="006B09D2" w:rsidRPr="002E46FA" w:rsidRDefault="002E46FA" w:rsidP="00E31564">
      <w:pPr>
        <w:jc w:val="both"/>
        <w:rPr>
          <w:rFonts w:cs="Sylfaen"/>
          <w:lang w:val="ka-GE"/>
        </w:rPr>
      </w:pPr>
      <w:r w:rsidRPr="002E46FA">
        <w:rPr>
          <w:rFonts w:cs="Sylfaen"/>
          <w:lang w:val="ka-GE"/>
        </w:rPr>
        <w:t xml:space="preserve">საპროექტო ცვლილების მონაკვეთი იწყება  კმ 14+488-დან და მთავრდება კმ 16+486-ზე. ცვლილებას დაქვემდებარებული მონაკვეთის საერთო სიგრძეა დაახლოებით 1700 მ.  </w:t>
      </w:r>
      <w:r w:rsidR="00AC33D1" w:rsidRPr="002E46FA">
        <w:rPr>
          <w:rFonts w:cs="Sylfaen"/>
          <w:lang w:val="ka-GE"/>
        </w:rPr>
        <w:t xml:space="preserve">   </w:t>
      </w:r>
      <w:r w:rsidR="006B09D2" w:rsidRPr="002E46FA">
        <w:rPr>
          <w:rFonts w:cs="Sylfaen"/>
          <w:lang w:val="ka-GE"/>
        </w:rPr>
        <w:t xml:space="preserve"> </w:t>
      </w:r>
    </w:p>
    <w:p w14:paraId="7058E186" w14:textId="1444D17A" w:rsidR="00AD0528" w:rsidRPr="002E46FA" w:rsidRDefault="00AC33D1" w:rsidP="00E31564">
      <w:pPr>
        <w:autoSpaceDE w:val="0"/>
        <w:autoSpaceDN w:val="0"/>
        <w:adjustRightInd w:val="0"/>
        <w:spacing w:before="120"/>
        <w:jc w:val="both"/>
        <w:rPr>
          <w:rFonts w:cs="Sylfaen"/>
          <w:lang w:val="ka-GE"/>
        </w:rPr>
      </w:pPr>
      <w:r w:rsidRPr="002E46FA">
        <w:rPr>
          <w:rFonts w:cs="Sylfaen"/>
          <w:lang w:val="ka-GE"/>
        </w:rPr>
        <w:t xml:space="preserve">პროექტში შეტანილი ცვლილების მიხედვით, ახალი სარკინიგზო ხაზი განთავსდება </w:t>
      </w:r>
      <w:r w:rsidR="00AD0528" w:rsidRPr="002E46FA">
        <w:rPr>
          <w:rFonts w:cs="Sylfaen"/>
          <w:lang w:val="ka-GE"/>
        </w:rPr>
        <w:t xml:space="preserve">მიწაყრილზე, რომლის საპროექტო სიმაღლეც (სადგურის შენობის მიმდებარე ტერიტორიაზე) </w:t>
      </w:r>
      <w:r w:rsidR="005F7832" w:rsidRPr="002E46FA">
        <w:rPr>
          <w:rFonts w:cs="Sylfaen"/>
          <w:lang w:val="ka-GE"/>
        </w:rPr>
        <w:t xml:space="preserve">იქნება </w:t>
      </w:r>
      <w:r w:rsidR="00AD0528" w:rsidRPr="002E46FA">
        <w:rPr>
          <w:rFonts w:cs="Sylfaen"/>
          <w:lang w:val="ka-GE"/>
        </w:rPr>
        <w:t xml:space="preserve"> 6 მ</w:t>
      </w:r>
      <w:r w:rsidR="005F7832" w:rsidRPr="002E46FA">
        <w:rPr>
          <w:rFonts w:cs="Sylfaen"/>
          <w:lang w:val="ka-GE"/>
        </w:rPr>
        <w:t xml:space="preserve">, ხოლო </w:t>
      </w:r>
      <w:r w:rsidR="00AD0528" w:rsidRPr="002E46FA">
        <w:rPr>
          <w:rFonts w:cs="Sylfaen"/>
          <w:lang w:val="ka-GE"/>
        </w:rPr>
        <w:t xml:space="preserve"> </w:t>
      </w:r>
      <w:r w:rsidR="005F7832" w:rsidRPr="002E46FA">
        <w:rPr>
          <w:rFonts w:cs="Sylfaen"/>
          <w:lang w:val="ka-GE"/>
        </w:rPr>
        <w:t>სადგურის შენობიდან დაცილებული იქნება</w:t>
      </w:r>
      <w:r w:rsidR="00AD0528" w:rsidRPr="002E46FA">
        <w:rPr>
          <w:rFonts w:cs="Sylfaen"/>
          <w:lang w:val="ka-GE"/>
        </w:rPr>
        <w:t xml:space="preserve"> 2.79 </w:t>
      </w:r>
      <w:r w:rsidR="005F7832" w:rsidRPr="002E46FA">
        <w:rPr>
          <w:rFonts w:cs="Sylfaen"/>
          <w:lang w:val="ka-GE"/>
        </w:rPr>
        <w:t>მ-</w:t>
      </w:r>
      <w:r w:rsidR="00AD0528" w:rsidRPr="002E46FA">
        <w:rPr>
          <w:rFonts w:cs="Sylfaen"/>
          <w:lang w:val="ka-GE"/>
        </w:rPr>
        <w:t>ით.</w:t>
      </w:r>
    </w:p>
    <w:p w14:paraId="1CD0B39D" w14:textId="247FBAEB" w:rsidR="00AD0528" w:rsidRPr="002E46FA" w:rsidRDefault="005F7832" w:rsidP="00E31564">
      <w:pPr>
        <w:autoSpaceDE w:val="0"/>
        <w:autoSpaceDN w:val="0"/>
        <w:adjustRightInd w:val="0"/>
        <w:spacing w:before="120"/>
        <w:jc w:val="both"/>
        <w:rPr>
          <w:rFonts w:cs="Sylfaen"/>
          <w:lang w:val="ka-GE"/>
        </w:rPr>
      </w:pPr>
      <w:r w:rsidRPr="002E46FA">
        <w:rPr>
          <w:rFonts w:cs="Sylfaen"/>
          <w:lang w:val="ka-GE"/>
        </w:rPr>
        <w:t xml:space="preserve">გზის ვაკისის სადგურის შენობისაგან </w:t>
      </w:r>
      <w:r w:rsidR="00AD0528" w:rsidRPr="002E46FA">
        <w:rPr>
          <w:rFonts w:cs="Sylfaen"/>
          <w:lang w:val="ka-GE"/>
        </w:rPr>
        <w:t>გამოყოფს შემაკავებელი კედელი რომლის სიმაღლე</w:t>
      </w:r>
      <w:r w:rsidRPr="002E46FA">
        <w:rPr>
          <w:rFonts w:cs="Sylfaen"/>
          <w:lang w:val="ka-GE"/>
        </w:rPr>
        <w:t xml:space="preserve"> იქნება </w:t>
      </w:r>
      <w:r w:rsidR="00AD0528" w:rsidRPr="002E46FA">
        <w:rPr>
          <w:rFonts w:cs="Sylfaen"/>
          <w:lang w:val="ka-GE"/>
        </w:rPr>
        <w:t xml:space="preserve"> 7 </w:t>
      </w:r>
      <w:r w:rsidRPr="002E46FA">
        <w:rPr>
          <w:rFonts w:cs="Sylfaen"/>
          <w:lang w:val="ka-GE"/>
        </w:rPr>
        <w:t>მ</w:t>
      </w:r>
      <w:r w:rsidR="00AD0528" w:rsidRPr="002E46FA">
        <w:rPr>
          <w:rFonts w:cs="Sylfaen"/>
          <w:lang w:val="ka-GE"/>
        </w:rPr>
        <w:t xml:space="preserve"> და მასზე </w:t>
      </w:r>
      <w:r w:rsidRPr="002E46FA">
        <w:rPr>
          <w:rFonts w:cs="Sylfaen"/>
          <w:lang w:val="ka-GE"/>
        </w:rPr>
        <w:t>მოწყობილი</w:t>
      </w:r>
      <w:r w:rsidR="00AD0528" w:rsidRPr="002E46FA">
        <w:rPr>
          <w:rFonts w:cs="Sylfaen"/>
          <w:lang w:val="ka-GE"/>
        </w:rPr>
        <w:t xml:space="preserve"> კიბეების საშუალებით შესაძლებელი იქნება ყრილის მეორე მხარეს მოხვედრა.</w:t>
      </w:r>
    </w:p>
    <w:p w14:paraId="472AC372" w14:textId="23BEF122" w:rsidR="00B1558E" w:rsidRPr="002E46FA" w:rsidRDefault="00B1558E" w:rsidP="00E31564">
      <w:pPr>
        <w:autoSpaceDE w:val="0"/>
        <w:autoSpaceDN w:val="0"/>
        <w:adjustRightInd w:val="0"/>
        <w:spacing w:before="120"/>
        <w:jc w:val="both"/>
        <w:rPr>
          <w:rFonts w:cs="Sylfaen"/>
          <w:lang w:val="ka-GE"/>
        </w:rPr>
      </w:pPr>
      <w:r w:rsidRPr="002E46FA">
        <w:rPr>
          <w:rFonts w:cs="Sylfaen"/>
          <w:lang w:val="ka-GE"/>
        </w:rPr>
        <w:t xml:space="preserve">საპროექტო ცვლილების მონაკვეთზე </w:t>
      </w:r>
      <w:proofErr w:type="spellStart"/>
      <w:r w:rsidRPr="002E46FA">
        <w:rPr>
          <w:rFonts w:cs="Sylfaen"/>
          <w:lang w:val="ka-GE"/>
        </w:rPr>
        <w:t>სამხეთის</w:t>
      </w:r>
      <w:proofErr w:type="spellEnd"/>
      <w:r w:rsidRPr="002E46FA">
        <w:rPr>
          <w:rFonts w:cs="Sylfaen"/>
          <w:lang w:val="ka-GE"/>
        </w:rPr>
        <w:t xml:space="preserve"> მხარეს წარმოდგენილი ტყით დაფარული ფერდობები, ხოლო ჩრდილოეთის მხარეს მდ. </w:t>
      </w:r>
      <w:proofErr w:type="spellStart"/>
      <w:r w:rsidRPr="002E46FA">
        <w:rPr>
          <w:rFonts w:cs="Sylfaen"/>
          <w:lang w:val="ka-GE"/>
        </w:rPr>
        <w:t>ჩხერიმელა</w:t>
      </w:r>
      <w:proofErr w:type="spellEnd"/>
      <w:r w:rsidRPr="002E46FA">
        <w:rPr>
          <w:rFonts w:cs="Sylfaen"/>
          <w:lang w:val="ka-GE"/>
        </w:rPr>
        <w:t>, შემდეგ ძირულა-ხარაგაული-</w:t>
      </w:r>
      <w:proofErr w:type="spellStart"/>
      <w:r w:rsidRPr="002E46FA">
        <w:rPr>
          <w:rFonts w:cs="Sylfaen"/>
          <w:lang w:val="ka-GE"/>
        </w:rPr>
        <w:t>მოლითი</w:t>
      </w:r>
      <w:proofErr w:type="spellEnd"/>
      <w:r w:rsidRPr="002E46FA">
        <w:rPr>
          <w:rFonts w:cs="Sylfaen"/>
          <w:lang w:val="ka-GE"/>
        </w:rPr>
        <w:t>-</w:t>
      </w:r>
      <w:proofErr w:type="spellStart"/>
      <w:r w:rsidRPr="002E46FA">
        <w:rPr>
          <w:rFonts w:cs="Sylfaen"/>
          <w:lang w:val="ka-GE"/>
        </w:rPr>
        <w:t>ჩუმათელეთის</w:t>
      </w:r>
      <w:proofErr w:type="spellEnd"/>
      <w:r w:rsidRPr="002E46FA">
        <w:rPr>
          <w:rFonts w:cs="Sylfaen"/>
          <w:lang w:val="ka-GE"/>
        </w:rPr>
        <w:t xml:space="preserve"> შიდასახელმწიფოებრივი საავტომობილო გზა და </w:t>
      </w:r>
      <w:proofErr w:type="spellStart"/>
      <w:r w:rsidRPr="002E46FA">
        <w:rPr>
          <w:rFonts w:cs="Sylfaen"/>
          <w:lang w:val="ka-GE"/>
        </w:rPr>
        <w:t>საცხვრებელი</w:t>
      </w:r>
      <w:proofErr w:type="spellEnd"/>
      <w:r w:rsidRPr="002E46FA">
        <w:rPr>
          <w:rFonts w:cs="Sylfaen"/>
          <w:lang w:val="ka-GE"/>
        </w:rPr>
        <w:t xml:space="preserve"> ზონა.   უახლოესი </w:t>
      </w:r>
      <w:proofErr w:type="spellStart"/>
      <w:r w:rsidRPr="002E46FA">
        <w:rPr>
          <w:rFonts w:cs="Sylfaen"/>
          <w:lang w:val="ka-GE"/>
        </w:rPr>
        <w:t>სდაცხოვრებელი</w:t>
      </w:r>
      <w:proofErr w:type="spellEnd"/>
      <w:r w:rsidRPr="002E46FA">
        <w:rPr>
          <w:rFonts w:cs="Sylfaen"/>
          <w:lang w:val="ka-GE"/>
        </w:rPr>
        <w:t xml:space="preserve"> სახლი სარკინიგზო ხაზიდან </w:t>
      </w:r>
      <w:proofErr w:type="spellStart"/>
      <w:r w:rsidRPr="002E46FA">
        <w:rPr>
          <w:rFonts w:cs="Sylfaen"/>
          <w:lang w:val="ka-GE"/>
        </w:rPr>
        <w:t>დაცილებლი</w:t>
      </w:r>
      <w:proofErr w:type="spellEnd"/>
      <w:r w:rsidRPr="002E46FA">
        <w:rPr>
          <w:rFonts w:cs="Sylfaen"/>
          <w:lang w:val="ka-GE"/>
        </w:rPr>
        <w:t xml:space="preserve"> იქნება დაახლოებით 90 მ-ით. (იხილეთ სურათი </w:t>
      </w:r>
      <w:r w:rsidR="009826EC">
        <w:rPr>
          <w:rFonts w:cs="Sylfaen"/>
          <w:lang w:val="ka-GE"/>
        </w:rPr>
        <w:t>2</w:t>
      </w:r>
      <w:r w:rsidRPr="002E46FA">
        <w:rPr>
          <w:rFonts w:cs="Sylfaen"/>
          <w:lang w:val="ka-GE"/>
        </w:rPr>
        <w:t xml:space="preserve">.3.2.1.). </w:t>
      </w:r>
    </w:p>
    <w:p w14:paraId="2BF1BF9B" w14:textId="7D0BEC00" w:rsidR="00B1558E" w:rsidRPr="002E46FA" w:rsidRDefault="00B1558E" w:rsidP="00E31564">
      <w:pPr>
        <w:autoSpaceDE w:val="0"/>
        <w:autoSpaceDN w:val="0"/>
        <w:adjustRightInd w:val="0"/>
        <w:spacing w:before="120"/>
        <w:jc w:val="both"/>
        <w:rPr>
          <w:rFonts w:cs="Sylfaen"/>
          <w:lang w:val="ka-GE"/>
        </w:rPr>
      </w:pPr>
      <w:r w:rsidRPr="002E46FA">
        <w:rPr>
          <w:rFonts w:cs="Sylfaen"/>
          <w:lang w:val="ka-GE"/>
        </w:rPr>
        <w:t xml:space="preserve">საპროექტო ცვლილების </w:t>
      </w:r>
      <w:proofErr w:type="spellStart"/>
      <w:r w:rsidRPr="002E46FA">
        <w:rPr>
          <w:rFonts w:cs="Sylfaen"/>
          <w:lang w:val="ka-GE"/>
        </w:rPr>
        <w:t>მოაკვეთზე</w:t>
      </w:r>
      <w:proofErr w:type="spellEnd"/>
      <w:r w:rsidRPr="002E46FA">
        <w:rPr>
          <w:rFonts w:cs="Sylfaen"/>
          <w:lang w:val="ka-GE"/>
        </w:rPr>
        <w:t xml:space="preserve"> </w:t>
      </w:r>
      <w:r w:rsidR="00DF728B" w:rsidRPr="002E46FA">
        <w:rPr>
          <w:rFonts w:cs="Sylfaen"/>
          <w:lang w:val="ka-GE"/>
        </w:rPr>
        <w:t xml:space="preserve">სარკინიგზო ხაზი გადაკვეთს ერთ ბუნებრივ ხევს, სადაც ხევის წყლის და ლიანდაგის ორივე მხარეს დაგეგმილი წყალშემკრები კიუვეტების წყლის გატარებისათვის მოწყობილია </w:t>
      </w:r>
      <w:proofErr w:type="spellStart"/>
      <w:r w:rsidR="00DF728B" w:rsidRPr="002E46FA">
        <w:rPr>
          <w:rFonts w:cs="Sylfaen"/>
          <w:lang w:val="ka-GE"/>
        </w:rPr>
        <w:t>კულვერტი</w:t>
      </w:r>
      <w:proofErr w:type="spellEnd"/>
      <w:r w:rsidR="00DF728B" w:rsidRPr="002E46FA">
        <w:rPr>
          <w:rFonts w:cs="Sylfaen"/>
          <w:lang w:val="ka-GE"/>
        </w:rPr>
        <w:t xml:space="preserve">. წყლის </w:t>
      </w:r>
      <w:proofErr w:type="spellStart"/>
      <w:r w:rsidR="00DF728B" w:rsidRPr="002E46FA">
        <w:rPr>
          <w:rFonts w:cs="Sylfaen"/>
          <w:lang w:val="ka-GE"/>
        </w:rPr>
        <w:t>ორგანზებულად</w:t>
      </w:r>
      <w:proofErr w:type="spellEnd"/>
      <w:r w:rsidR="00DF728B" w:rsidRPr="002E46FA">
        <w:rPr>
          <w:rFonts w:cs="Sylfaen"/>
          <w:lang w:val="ka-GE"/>
        </w:rPr>
        <w:t xml:space="preserve"> ჩაშვება ხდება მდ. </w:t>
      </w:r>
      <w:proofErr w:type="spellStart"/>
      <w:r w:rsidR="00DF728B" w:rsidRPr="002E46FA">
        <w:rPr>
          <w:rFonts w:cs="Sylfaen"/>
          <w:lang w:val="ka-GE"/>
        </w:rPr>
        <w:t>ჩხერიმელაში</w:t>
      </w:r>
      <w:proofErr w:type="spellEnd"/>
      <w:r w:rsidR="00DF728B" w:rsidRPr="002E46FA">
        <w:rPr>
          <w:rFonts w:cs="Sylfaen"/>
          <w:lang w:val="ka-GE"/>
        </w:rPr>
        <w:t xml:space="preserve">. </w:t>
      </w:r>
    </w:p>
    <w:p w14:paraId="4D69B469" w14:textId="77777777" w:rsidR="00DF728B" w:rsidRPr="002E46FA" w:rsidRDefault="00DF728B" w:rsidP="00E31564">
      <w:pPr>
        <w:autoSpaceDE w:val="0"/>
        <w:autoSpaceDN w:val="0"/>
        <w:adjustRightInd w:val="0"/>
        <w:spacing w:before="120"/>
        <w:jc w:val="both"/>
        <w:rPr>
          <w:rFonts w:cs="Sylfaen"/>
          <w:lang w:val="ka-GE"/>
        </w:rPr>
      </w:pPr>
    </w:p>
    <w:p w14:paraId="6B3AF616" w14:textId="77777777" w:rsidR="00DF728B" w:rsidRPr="002E46FA" w:rsidRDefault="00DF728B" w:rsidP="00E31564">
      <w:pPr>
        <w:autoSpaceDE w:val="0"/>
        <w:autoSpaceDN w:val="0"/>
        <w:adjustRightInd w:val="0"/>
        <w:spacing w:before="120"/>
        <w:jc w:val="both"/>
        <w:rPr>
          <w:rFonts w:cs="Sylfaen"/>
          <w:lang w:val="ka-GE"/>
        </w:rPr>
      </w:pPr>
    </w:p>
    <w:p w14:paraId="4FFF90F1" w14:textId="77777777" w:rsidR="00DF728B" w:rsidRPr="002E46FA" w:rsidRDefault="00DF728B" w:rsidP="00E31564">
      <w:pPr>
        <w:autoSpaceDE w:val="0"/>
        <w:autoSpaceDN w:val="0"/>
        <w:adjustRightInd w:val="0"/>
        <w:spacing w:before="120"/>
        <w:jc w:val="both"/>
        <w:rPr>
          <w:rFonts w:cs="Sylfaen"/>
          <w:lang w:val="ka-GE"/>
        </w:rPr>
      </w:pPr>
    </w:p>
    <w:p w14:paraId="1A685D92" w14:textId="77777777" w:rsidR="00DF728B" w:rsidRPr="002E46FA" w:rsidRDefault="00DF728B" w:rsidP="00E31564">
      <w:pPr>
        <w:autoSpaceDE w:val="0"/>
        <w:autoSpaceDN w:val="0"/>
        <w:adjustRightInd w:val="0"/>
        <w:spacing w:before="120"/>
        <w:jc w:val="both"/>
        <w:rPr>
          <w:rFonts w:cs="Sylfaen"/>
          <w:lang w:val="ka-GE"/>
        </w:rPr>
      </w:pPr>
    </w:p>
    <w:p w14:paraId="30DA72B9" w14:textId="77777777" w:rsidR="00DF728B" w:rsidRPr="002E46FA" w:rsidRDefault="00DF728B" w:rsidP="00E31564">
      <w:pPr>
        <w:autoSpaceDE w:val="0"/>
        <w:autoSpaceDN w:val="0"/>
        <w:adjustRightInd w:val="0"/>
        <w:spacing w:before="120"/>
        <w:jc w:val="both"/>
        <w:rPr>
          <w:rFonts w:cs="Sylfaen"/>
          <w:lang w:val="ka-GE"/>
        </w:rPr>
      </w:pPr>
    </w:p>
    <w:p w14:paraId="2322418A" w14:textId="6FDC494F" w:rsidR="00AC01B7" w:rsidRPr="002E46FA" w:rsidRDefault="00FE0805" w:rsidP="00E31564">
      <w:pPr>
        <w:rPr>
          <w:sz w:val="20"/>
          <w:szCs w:val="20"/>
          <w:lang w:val="ka-GE"/>
        </w:rPr>
      </w:pPr>
      <w:r w:rsidRPr="002E46FA">
        <w:rPr>
          <w:b/>
          <w:sz w:val="20"/>
          <w:szCs w:val="20"/>
          <w:lang w:val="ka-GE"/>
        </w:rPr>
        <w:lastRenderedPageBreak/>
        <w:t xml:space="preserve">სურათი </w:t>
      </w:r>
      <w:r w:rsidR="009826EC">
        <w:rPr>
          <w:b/>
          <w:sz w:val="20"/>
          <w:szCs w:val="20"/>
          <w:lang w:val="ka-GE"/>
        </w:rPr>
        <w:t>2</w:t>
      </w:r>
      <w:r w:rsidRPr="002E46FA">
        <w:rPr>
          <w:b/>
          <w:sz w:val="20"/>
          <w:szCs w:val="20"/>
          <w:lang w:val="ka-GE"/>
        </w:rPr>
        <w:t>.3.2.1.</w:t>
      </w:r>
      <w:r w:rsidRPr="002E46FA">
        <w:rPr>
          <w:sz w:val="20"/>
          <w:szCs w:val="20"/>
          <w:lang w:val="ka-GE"/>
        </w:rPr>
        <w:t xml:space="preserve"> სადგურ </w:t>
      </w:r>
      <w:proofErr w:type="spellStart"/>
      <w:r w:rsidRPr="002E46FA">
        <w:rPr>
          <w:sz w:val="20"/>
          <w:szCs w:val="20"/>
          <w:lang w:val="ka-GE"/>
        </w:rPr>
        <w:t>მოლითის</w:t>
      </w:r>
      <w:proofErr w:type="spellEnd"/>
      <w:r w:rsidRPr="002E46FA">
        <w:rPr>
          <w:sz w:val="20"/>
          <w:szCs w:val="20"/>
          <w:lang w:val="ka-GE"/>
        </w:rPr>
        <w:t xml:space="preserve"> მიმდებარე საპროექტო დერეფნის ხედი </w:t>
      </w:r>
    </w:p>
    <w:p w14:paraId="63E3867F" w14:textId="45DB05E6" w:rsidR="00655AD9" w:rsidRPr="002E46FA" w:rsidRDefault="00056008" w:rsidP="00E31564">
      <w:pPr>
        <w:jc w:val="center"/>
        <w:rPr>
          <w:lang w:val="ka-GE"/>
        </w:rPr>
      </w:pPr>
      <w:r w:rsidRPr="002E46FA">
        <w:rPr>
          <w:noProof/>
          <w:lang w:val="ka-GE" w:eastAsia="ka-GE"/>
        </w:rPr>
        <w:drawing>
          <wp:inline distT="0" distB="0" distL="0" distR="0" wp14:anchorId="4E0A0A91" wp14:editId="5B1D02BD">
            <wp:extent cx="4303303" cy="2421311"/>
            <wp:effectExtent l="0" t="0" r="2540" b="0"/>
            <wp:docPr id="459" name="Рисунок 459" descr="D:\25.12.14\Рабочий стол\სამუშაო მასალა\EIA 1\EIA ხაშური მოლოთი ცვლილება\ზვარე მოლითი სურათები\ფოტო რკინიგზა\20211108_115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D:\25.12.14\Рабочий стол\სამუშაო მასალა\EIA 1\EIA ხაშური მოლოთი ცვლილება\ზვარე მოლითი სურათები\ფოტო რკინიგზა\20211108_115703.jpg"/>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10159" cy="2425169"/>
                    </a:xfrm>
                    <a:prstGeom prst="rect">
                      <a:avLst/>
                    </a:prstGeom>
                    <a:noFill/>
                    <a:ln>
                      <a:noFill/>
                    </a:ln>
                  </pic:spPr>
                </pic:pic>
              </a:graphicData>
            </a:graphic>
          </wp:inline>
        </w:drawing>
      </w:r>
    </w:p>
    <w:p w14:paraId="0879BA83" w14:textId="0F83024A" w:rsidR="00B1558E" w:rsidRPr="002E46FA" w:rsidRDefault="00B1558E" w:rsidP="00E31564">
      <w:pPr>
        <w:jc w:val="both"/>
        <w:rPr>
          <w:sz w:val="20"/>
          <w:szCs w:val="20"/>
          <w:lang w:val="ka-GE"/>
        </w:rPr>
      </w:pPr>
      <w:r w:rsidRPr="002E46FA">
        <w:rPr>
          <w:b/>
          <w:sz w:val="20"/>
          <w:szCs w:val="20"/>
          <w:lang w:val="ka-GE"/>
        </w:rPr>
        <w:t xml:space="preserve">სურათი </w:t>
      </w:r>
      <w:r w:rsidR="009826EC">
        <w:rPr>
          <w:b/>
          <w:sz w:val="20"/>
          <w:szCs w:val="20"/>
          <w:lang w:val="ka-GE"/>
        </w:rPr>
        <w:t>2</w:t>
      </w:r>
      <w:r w:rsidRPr="002E46FA">
        <w:rPr>
          <w:b/>
          <w:sz w:val="20"/>
          <w:szCs w:val="20"/>
          <w:lang w:val="ka-GE"/>
        </w:rPr>
        <w:t>.3.2.2.</w:t>
      </w:r>
      <w:r w:rsidRPr="002E46FA">
        <w:rPr>
          <w:sz w:val="20"/>
          <w:szCs w:val="20"/>
          <w:lang w:val="ka-GE"/>
        </w:rPr>
        <w:t xml:space="preserve"> </w:t>
      </w:r>
      <w:proofErr w:type="spellStart"/>
      <w:r w:rsidRPr="002E46FA">
        <w:rPr>
          <w:sz w:val="20"/>
          <w:szCs w:val="20"/>
          <w:lang w:val="ka-GE"/>
        </w:rPr>
        <w:t>მოლითის</w:t>
      </w:r>
      <w:proofErr w:type="spellEnd"/>
      <w:r w:rsidRPr="002E46FA">
        <w:rPr>
          <w:sz w:val="20"/>
          <w:szCs w:val="20"/>
          <w:lang w:val="ka-GE"/>
        </w:rPr>
        <w:t xml:space="preserve"> უბნის საპროექტო ცვლილების დერეფნის სიტუაციური სქემა </w:t>
      </w:r>
    </w:p>
    <w:p w14:paraId="2AABA7A8" w14:textId="230E44DF" w:rsidR="00655AD9" w:rsidRPr="002E46FA" w:rsidRDefault="00B1558E" w:rsidP="00E31564">
      <w:pPr>
        <w:jc w:val="center"/>
        <w:rPr>
          <w:lang w:val="ka-GE"/>
        </w:rPr>
      </w:pPr>
      <w:r w:rsidRPr="002E46FA">
        <w:rPr>
          <w:noProof/>
          <w:lang w:val="ka-GE" w:eastAsia="ka-GE"/>
        </w:rPr>
        <w:drawing>
          <wp:inline distT="0" distB="0" distL="0" distR="0" wp14:anchorId="7574F600" wp14:editId="0099C6E1">
            <wp:extent cx="5676900" cy="3529263"/>
            <wp:effectExtent l="0" t="0" r="0" b="0"/>
            <wp:docPr id="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screen">
                      <a:extLst>
                        <a:ext uri="{28A0092B-C50C-407E-A947-70E740481C1C}">
                          <a14:useLocalDpi xmlns:a14="http://schemas.microsoft.com/office/drawing/2010/main"/>
                        </a:ext>
                      </a:extLst>
                    </a:blip>
                    <a:stretch>
                      <a:fillRect/>
                    </a:stretch>
                  </pic:blipFill>
                  <pic:spPr>
                    <a:xfrm>
                      <a:off x="0" y="0"/>
                      <a:ext cx="5685196" cy="3534421"/>
                    </a:xfrm>
                    <a:prstGeom prst="rect">
                      <a:avLst/>
                    </a:prstGeom>
                  </pic:spPr>
                </pic:pic>
              </a:graphicData>
            </a:graphic>
          </wp:inline>
        </w:drawing>
      </w:r>
    </w:p>
    <w:p w14:paraId="6DB1D673" w14:textId="77777777" w:rsidR="00B1558E" w:rsidRPr="002E46FA" w:rsidRDefault="00B1558E" w:rsidP="00E31564">
      <w:pPr>
        <w:rPr>
          <w:lang w:val="ka-GE"/>
        </w:rPr>
      </w:pPr>
    </w:p>
    <w:p w14:paraId="3B692BB4" w14:textId="66870445" w:rsidR="00D51E1F" w:rsidRPr="002E46FA" w:rsidRDefault="00342B14" w:rsidP="00E31564">
      <w:pPr>
        <w:pStyle w:val="Heading2"/>
      </w:pPr>
      <w:bookmarkStart w:id="11" w:name="_Toc94872995"/>
      <w:r w:rsidRPr="002E46FA">
        <w:t>სამშენებლო სამუშაოები</w:t>
      </w:r>
      <w:bookmarkEnd w:id="11"/>
      <w:r w:rsidRPr="002E46FA">
        <w:t xml:space="preserve"> </w:t>
      </w:r>
    </w:p>
    <w:p w14:paraId="5252A112" w14:textId="01AFDEA9" w:rsidR="00342B14" w:rsidRPr="002E46FA" w:rsidRDefault="00342B14" w:rsidP="00E31564">
      <w:pPr>
        <w:spacing w:before="120"/>
        <w:jc w:val="both"/>
        <w:rPr>
          <w:lang w:val="ka-GE"/>
        </w:rPr>
      </w:pPr>
      <w:r w:rsidRPr="002E46FA">
        <w:rPr>
          <w:lang w:val="ka-GE"/>
        </w:rPr>
        <w:t xml:space="preserve">როგორც წინამდებარე ანგარიშშია მოცემული, ზოგადად ხაშური-ზესტაფონის სარკინიგზო მაგისტრალის მოდერნიზაციის პროექტის სამშენებლო სამუშაოების ძირითადი ნაწილი (დაახლოებით 88%) დღეისათვის შესრულებულია, მათ შორის დამთავრებულია ყველა გვირაბის მოწყობის სამუშაოები. </w:t>
      </w:r>
      <w:r w:rsidR="00BE41B7" w:rsidRPr="002E46FA">
        <w:rPr>
          <w:lang w:val="ka-GE"/>
        </w:rPr>
        <w:t xml:space="preserve">დაწყებულია ასევე ზვარეს და </w:t>
      </w:r>
      <w:proofErr w:type="spellStart"/>
      <w:r w:rsidR="00BE41B7" w:rsidRPr="002E46FA">
        <w:rPr>
          <w:lang w:val="ka-GE"/>
        </w:rPr>
        <w:t>მოლითის</w:t>
      </w:r>
      <w:proofErr w:type="spellEnd"/>
      <w:r w:rsidR="00BE41B7" w:rsidRPr="002E46FA">
        <w:rPr>
          <w:lang w:val="ka-GE"/>
        </w:rPr>
        <w:t xml:space="preserve"> მონაკვეთებზე დაგეგმილი საპროექტო ცვლილებით გათვალისწინებული სამუშაოები.</w:t>
      </w:r>
    </w:p>
    <w:p w14:paraId="2D800BA5" w14:textId="4171A2D3" w:rsidR="00BE41B7" w:rsidRPr="002E46FA" w:rsidRDefault="00BE41B7" w:rsidP="00E31564">
      <w:pPr>
        <w:spacing w:before="120"/>
        <w:jc w:val="both"/>
        <w:rPr>
          <w:lang w:val="ka-GE"/>
        </w:rPr>
      </w:pPr>
      <w:r w:rsidRPr="002E46FA">
        <w:rPr>
          <w:lang w:val="ka-GE"/>
        </w:rPr>
        <w:t xml:space="preserve">ზვარეს და </w:t>
      </w:r>
      <w:proofErr w:type="spellStart"/>
      <w:r w:rsidRPr="002E46FA">
        <w:rPr>
          <w:lang w:val="ka-GE"/>
        </w:rPr>
        <w:t>მოლითის</w:t>
      </w:r>
      <w:proofErr w:type="spellEnd"/>
      <w:r w:rsidRPr="002E46FA">
        <w:rPr>
          <w:lang w:val="ka-GE"/>
        </w:rPr>
        <w:t xml:space="preserve"> უბნებზე მიმდინარე სამუშაოების უზრუნველყოფისათვის გამოყენებულია ზვარეს და </w:t>
      </w:r>
      <w:proofErr w:type="spellStart"/>
      <w:r w:rsidRPr="002E46FA">
        <w:rPr>
          <w:lang w:val="ka-GE"/>
        </w:rPr>
        <w:t>ბეჟათუბნის</w:t>
      </w:r>
      <w:proofErr w:type="spellEnd"/>
      <w:r w:rsidRPr="002E46FA">
        <w:rPr>
          <w:lang w:val="ka-GE"/>
        </w:rPr>
        <w:t xml:space="preserve"> არსებული სამშენებლო ბანაკები.  </w:t>
      </w:r>
      <w:proofErr w:type="spellStart"/>
      <w:r w:rsidR="00AB26F4" w:rsidRPr="002E46FA">
        <w:rPr>
          <w:lang w:val="ka-GE"/>
        </w:rPr>
        <w:t>აღნისნულის</w:t>
      </w:r>
      <w:proofErr w:type="spellEnd"/>
      <w:r w:rsidR="00AB26F4" w:rsidRPr="002E46FA">
        <w:rPr>
          <w:lang w:val="ka-GE"/>
        </w:rPr>
        <w:t xml:space="preserve"> გათვალისწინებით საპროექტო </w:t>
      </w:r>
      <w:proofErr w:type="spellStart"/>
      <w:r w:rsidR="00AB26F4" w:rsidRPr="002E46FA">
        <w:rPr>
          <w:lang w:val="ka-GE"/>
        </w:rPr>
        <w:t>ცვლილელების</w:t>
      </w:r>
      <w:proofErr w:type="spellEnd"/>
      <w:r w:rsidR="00AB26F4" w:rsidRPr="002E46FA">
        <w:rPr>
          <w:lang w:val="ka-GE"/>
        </w:rPr>
        <w:t xml:space="preserve"> უბნებზე </w:t>
      </w:r>
      <w:proofErr w:type="spellStart"/>
      <w:r w:rsidR="00AB26F4" w:rsidRPr="002E46FA">
        <w:rPr>
          <w:lang w:val="ka-GE"/>
        </w:rPr>
        <w:t>მშენებელობის</w:t>
      </w:r>
      <w:proofErr w:type="spellEnd"/>
      <w:r w:rsidR="00AB26F4" w:rsidRPr="002E46FA">
        <w:rPr>
          <w:lang w:val="ka-GE"/>
        </w:rPr>
        <w:t xml:space="preserve"> მობილიზაციის სამუშაოების (ბანაკების მოწყობა გზების გაყვანა, ტექნიკის შემოტანა და სხვა) </w:t>
      </w:r>
      <w:proofErr w:type="spellStart"/>
      <w:r w:rsidR="00AB26F4" w:rsidRPr="002E46FA">
        <w:rPr>
          <w:lang w:val="ka-GE"/>
        </w:rPr>
        <w:t>შესრუელება</w:t>
      </w:r>
      <w:proofErr w:type="spellEnd"/>
      <w:r w:rsidR="00AB26F4" w:rsidRPr="002E46FA">
        <w:rPr>
          <w:lang w:val="ka-GE"/>
        </w:rPr>
        <w:t xml:space="preserve"> საჭირო არ არის. საპროექტო </w:t>
      </w:r>
      <w:r w:rsidR="00AB26F4" w:rsidRPr="002E46FA">
        <w:rPr>
          <w:lang w:val="ka-GE"/>
        </w:rPr>
        <w:lastRenderedPageBreak/>
        <w:t xml:space="preserve">ცვლილებით გათვალისწინებული და ასევე </w:t>
      </w:r>
      <w:proofErr w:type="spellStart"/>
      <w:r w:rsidR="00AB26F4" w:rsidRPr="002E46FA">
        <w:rPr>
          <w:lang w:val="ka-GE"/>
        </w:rPr>
        <w:t>მოდენიზაციის</w:t>
      </w:r>
      <w:proofErr w:type="spellEnd"/>
      <w:r w:rsidR="00AB26F4" w:rsidRPr="002E46FA">
        <w:rPr>
          <w:lang w:val="ka-GE"/>
        </w:rPr>
        <w:t xml:space="preserve"> პროექტის სამუშაოების დამთავრება დაგეგმილია 2022 წლის ბოლოსათვის. </w:t>
      </w:r>
    </w:p>
    <w:p w14:paraId="3813FAEA" w14:textId="77777777" w:rsidR="00AB26F4" w:rsidRPr="002E46FA" w:rsidRDefault="00AB26F4" w:rsidP="00E31564">
      <w:pPr>
        <w:spacing w:before="120"/>
        <w:jc w:val="both"/>
        <w:rPr>
          <w:lang w:val="ka-GE"/>
        </w:rPr>
      </w:pPr>
    </w:p>
    <w:p w14:paraId="0D353058" w14:textId="4A8CD10A" w:rsidR="00AC37B4" w:rsidRPr="002E46FA" w:rsidRDefault="00AC37B4" w:rsidP="00E31564">
      <w:pPr>
        <w:pStyle w:val="Heading3"/>
      </w:pPr>
      <w:bookmarkStart w:id="12" w:name="_Toc94872996"/>
      <w:r w:rsidRPr="002E46FA">
        <w:t>სამშენებლო ბანაკები</w:t>
      </w:r>
      <w:bookmarkEnd w:id="12"/>
      <w:r w:rsidRPr="002E46FA">
        <w:t xml:space="preserve"> </w:t>
      </w:r>
    </w:p>
    <w:p w14:paraId="6714AD3F" w14:textId="499049E2" w:rsidR="00BE41B7" w:rsidRPr="002E46FA" w:rsidRDefault="00BE41B7" w:rsidP="00E31564">
      <w:pPr>
        <w:pStyle w:val="Heading4"/>
        <w:rPr>
          <w:lang w:val="ka-GE"/>
        </w:rPr>
      </w:pPr>
      <w:r w:rsidRPr="002E46FA">
        <w:rPr>
          <w:lang w:val="ka-GE"/>
        </w:rPr>
        <w:t xml:space="preserve"> </w:t>
      </w:r>
      <w:bookmarkStart w:id="13" w:name="_Toc94872997"/>
      <w:r w:rsidRPr="002E46FA">
        <w:rPr>
          <w:lang w:val="ka-GE"/>
        </w:rPr>
        <w:t>ზვარეს სამშენებლო ბანაკი</w:t>
      </w:r>
      <w:bookmarkEnd w:id="13"/>
      <w:r w:rsidRPr="002E46FA">
        <w:rPr>
          <w:lang w:val="ka-GE"/>
        </w:rPr>
        <w:t xml:space="preserve"> </w:t>
      </w:r>
    </w:p>
    <w:p w14:paraId="4CE32BD1" w14:textId="7B11D282" w:rsidR="00F74225" w:rsidRPr="002E46FA" w:rsidRDefault="00F74225" w:rsidP="00E31564">
      <w:pPr>
        <w:jc w:val="both"/>
        <w:rPr>
          <w:lang w:val="ka-GE"/>
        </w:rPr>
      </w:pPr>
      <w:r w:rsidRPr="002E46FA">
        <w:rPr>
          <w:lang w:val="ka-GE"/>
        </w:rPr>
        <w:t xml:space="preserve">ზვარეს სამშენებლო ბანაკი მდებარეობს </w:t>
      </w:r>
      <w:r w:rsidR="008F2175" w:rsidRPr="002E46FA">
        <w:rPr>
          <w:lang w:val="ka-GE"/>
        </w:rPr>
        <w:t xml:space="preserve">მდ. </w:t>
      </w:r>
      <w:proofErr w:type="spellStart"/>
      <w:r w:rsidR="008F2175" w:rsidRPr="002E46FA">
        <w:rPr>
          <w:lang w:val="ka-GE"/>
        </w:rPr>
        <w:t>ზვარულას</w:t>
      </w:r>
      <w:proofErr w:type="spellEnd"/>
      <w:r w:rsidR="008F2175" w:rsidRPr="002E46FA">
        <w:rPr>
          <w:lang w:val="ka-GE"/>
        </w:rPr>
        <w:t xml:space="preserve"> მარჯვენა სანაპიროზე, მე-9 გვირაბის დასავლეთი პორტალის მიმდებარე ტერიტორიაზე.  </w:t>
      </w:r>
    </w:p>
    <w:p w14:paraId="4214C179" w14:textId="223453A5" w:rsidR="00F74225" w:rsidRPr="002E46FA" w:rsidRDefault="008F2175" w:rsidP="00E31564">
      <w:pPr>
        <w:jc w:val="both"/>
        <w:rPr>
          <w:lang w:val="ka-GE"/>
        </w:rPr>
      </w:pPr>
      <w:r w:rsidRPr="002E46FA">
        <w:rPr>
          <w:lang w:val="ka-GE"/>
        </w:rPr>
        <w:t>სამშენებლო ბანაკის ტერიტორიის უახლოესი საცხოვრებელი ზონიდან (სოფ. ზვარე) დაცილების მინიმალური მანძილი შეადგენს დაახლოებით 390 მ-ს. ბანაკის ტერიტორიაზე განთავსებულია შემდეგი ინფრასტრუქტურა: მუშათა საცხოვრებელი სათავსები, ბეტონის კვანძი, ინერტული მასალების დახურული საწყობი, ავტოსადგომი</w:t>
      </w:r>
      <w:r w:rsidR="00F9683B" w:rsidRPr="002E46FA">
        <w:rPr>
          <w:lang w:val="ka-GE"/>
        </w:rPr>
        <w:t xml:space="preserve">, სასაწყობო სათავსები, მცირე სახელოსნო, სასადილო და სხვა.  </w:t>
      </w:r>
      <w:r w:rsidRPr="002E46FA">
        <w:rPr>
          <w:lang w:val="ka-GE"/>
        </w:rPr>
        <w:t xml:space="preserve"> </w:t>
      </w:r>
    </w:p>
    <w:p w14:paraId="43FB2A53" w14:textId="5184765C" w:rsidR="00F74225" w:rsidRPr="002E46FA" w:rsidRDefault="00F9683B" w:rsidP="00E31564">
      <w:pPr>
        <w:jc w:val="both"/>
        <w:rPr>
          <w:lang w:val="ka-GE"/>
        </w:rPr>
      </w:pPr>
      <w:r w:rsidRPr="002E46FA">
        <w:rPr>
          <w:lang w:val="ka-GE"/>
        </w:rPr>
        <w:t xml:space="preserve">სამშენებლო ბანაკის წყალმომარაგება ხორციელდება ადგილობრივი წყაროს წყლით, ხოლო სამეურნეო-საყოფაცხოვრებო ჩამდინარე წყლების შესაგროვებლად მოწყობილია ჰერმეტული საასენიზაციო ორმო. </w:t>
      </w:r>
      <w:r w:rsidR="006F6DDD" w:rsidRPr="002E46FA">
        <w:rPr>
          <w:lang w:val="ka-GE"/>
        </w:rPr>
        <w:t>გამოყოფილია სათავსი ნარჩენების დროებითი დასაწყობებისათვის, მოწყობილია ღამის განათება.</w:t>
      </w:r>
    </w:p>
    <w:p w14:paraId="61BD7712" w14:textId="29DCEFB0" w:rsidR="006F6DDD" w:rsidRPr="002E46FA" w:rsidRDefault="006F6DDD" w:rsidP="00E31564">
      <w:pPr>
        <w:jc w:val="both"/>
        <w:rPr>
          <w:lang w:val="ka-GE"/>
        </w:rPr>
      </w:pPr>
      <w:r w:rsidRPr="002E46FA">
        <w:rPr>
          <w:lang w:val="ka-GE"/>
        </w:rPr>
        <w:t xml:space="preserve">ბანაკის ტერიტორიის კუთხეების წვეროს კოორდინატები მოცემულია ქვემოთ: </w:t>
      </w:r>
    </w:p>
    <w:p w14:paraId="390903A0" w14:textId="60BAFABC" w:rsidR="006F6DDD" w:rsidRPr="002E46FA" w:rsidRDefault="006F6DDD" w:rsidP="004D483A">
      <w:pPr>
        <w:pStyle w:val="ListParagraph"/>
        <w:numPr>
          <w:ilvl w:val="0"/>
          <w:numId w:val="49"/>
        </w:numPr>
        <w:jc w:val="both"/>
        <w:rPr>
          <w:lang w:val="ka-GE"/>
        </w:rPr>
      </w:pPr>
      <w:r w:rsidRPr="002E46FA">
        <w:rPr>
          <w:lang w:val="ka-GE"/>
        </w:rPr>
        <w:t>X=367865, Y=4646937</w:t>
      </w:r>
      <w:r w:rsidR="00655837" w:rsidRPr="002E46FA">
        <w:rPr>
          <w:lang w:val="ka-GE"/>
        </w:rPr>
        <w:t>;</w:t>
      </w:r>
    </w:p>
    <w:p w14:paraId="12F16405" w14:textId="33BCE06A" w:rsidR="00655837" w:rsidRPr="002E46FA" w:rsidRDefault="00655837" w:rsidP="004D483A">
      <w:pPr>
        <w:pStyle w:val="ListParagraph"/>
        <w:numPr>
          <w:ilvl w:val="0"/>
          <w:numId w:val="49"/>
        </w:numPr>
        <w:rPr>
          <w:lang w:val="ka-GE"/>
        </w:rPr>
      </w:pPr>
      <w:r w:rsidRPr="002E46FA">
        <w:rPr>
          <w:lang w:val="ka-GE"/>
        </w:rPr>
        <w:t>X=367830, Y= 4646929;</w:t>
      </w:r>
    </w:p>
    <w:p w14:paraId="3556DF22" w14:textId="0B878CCA" w:rsidR="00655837" w:rsidRPr="002E46FA" w:rsidRDefault="00655837" w:rsidP="004D483A">
      <w:pPr>
        <w:pStyle w:val="ListParagraph"/>
        <w:numPr>
          <w:ilvl w:val="0"/>
          <w:numId w:val="49"/>
        </w:numPr>
        <w:jc w:val="both"/>
        <w:rPr>
          <w:lang w:val="ka-GE"/>
        </w:rPr>
      </w:pPr>
      <w:r w:rsidRPr="002E46FA">
        <w:rPr>
          <w:lang w:val="ka-GE"/>
        </w:rPr>
        <w:t>X= 67752, Y= 4647110;</w:t>
      </w:r>
    </w:p>
    <w:p w14:paraId="6D99CB60" w14:textId="6A30E03F" w:rsidR="00655837" w:rsidRPr="002E46FA" w:rsidRDefault="00655837" w:rsidP="004D483A">
      <w:pPr>
        <w:pStyle w:val="ListParagraph"/>
        <w:numPr>
          <w:ilvl w:val="0"/>
          <w:numId w:val="49"/>
        </w:numPr>
        <w:jc w:val="both"/>
        <w:rPr>
          <w:lang w:val="ka-GE"/>
        </w:rPr>
      </w:pPr>
      <w:r w:rsidRPr="002E46FA">
        <w:rPr>
          <w:lang w:val="ka-GE"/>
        </w:rPr>
        <w:t>X=367807, Y= 4647130.</w:t>
      </w:r>
    </w:p>
    <w:p w14:paraId="088BDDAC" w14:textId="601A0332" w:rsidR="00BA2CD9" w:rsidRPr="002E46FA" w:rsidRDefault="009D15B3" w:rsidP="00E31564">
      <w:pPr>
        <w:rPr>
          <w:sz w:val="20"/>
          <w:szCs w:val="20"/>
          <w:lang w:val="ka-GE"/>
        </w:rPr>
      </w:pPr>
      <w:r w:rsidRPr="002E46FA">
        <w:rPr>
          <w:b/>
          <w:sz w:val="20"/>
          <w:szCs w:val="20"/>
          <w:lang w:val="ka-GE"/>
        </w:rPr>
        <w:t xml:space="preserve">ნახაზი </w:t>
      </w:r>
      <w:r w:rsidR="009826EC">
        <w:rPr>
          <w:b/>
          <w:sz w:val="20"/>
          <w:szCs w:val="20"/>
          <w:lang w:val="ka-GE"/>
        </w:rPr>
        <w:t>2</w:t>
      </w:r>
      <w:r w:rsidRPr="002E46FA">
        <w:rPr>
          <w:b/>
          <w:sz w:val="20"/>
          <w:szCs w:val="20"/>
          <w:lang w:val="ka-GE"/>
        </w:rPr>
        <w:t>.4.1.1.</w:t>
      </w:r>
      <w:r w:rsidRPr="002E46FA">
        <w:rPr>
          <w:sz w:val="20"/>
          <w:szCs w:val="20"/>
          <w:lang w:val="ka-GE"/>
        </w:rPr>
        <w:t xml:space="preserve"> ზვარეს სამშენებლო ბანაკის გეგმა </w:t>
      </w:r>
    </w:p>
    <w:p w14:paraId="5C0712D3" w14:textId="7DA3BC82" w:rsidR="00BE41B7" w:rsidRPr="002E46FA" w:rsidRDefault="00BA2CD9" w:rsidP="00E31564">
      <w:pPr>
        <w:spacing w:before="120"/>
        <w:jc w:val="center"/>
        <w:rPr>
          <w:sz w:val="20"/>
          <w:szCs w:val="20"/>
          <w:lang w:val="ka-GE"/>
        </w:rPr>
      </w:pPr>
      <w:r w:rsidRPr="002E46FA">
        <w:rPr>
          <w:noProof/>
          <w:lang w:val="ka-GE" w:eastAsia="ka-GE"/>
        </w:rPr>
        <w:drawing>
          <wp:inline distT="0" distB="0" distL="0" distR="0" wp14:anchorId="0D83B1C7" wp14:editId="1EC3447D">
            <wp:extent cx="5830406" cy="2529444"/>
            <wp:effectExtent l="0" t="0" r="0" b="4445"/>
            <wp:docPr id="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5856082" cy="2540583"/>
                    </a:xfrm>
                    <a:prstGeom prst="rect">
                      <a:avLst/>
                    </a:prstGeom>
                  </pic:spPr>
                </pic:pic>
              </a:graphicData>
            </a:graphic>
          </wp:inline>
        </w:drawing>
      </w:r>
    </w:p>
    <w:p w14:paraId="7017B9EF" w14:textId="77777777" w:rsidR="00655837" w:rsidRPr="002E46FA" w:rsidRDefault="00655837" w:rsidP="00E31564">
      <w:pPr>
        <w:spacing w:before="120"/>
        <w:jc w:val="both"/>
        <w:rPr>
          <w:b/>
          <w:sz w:val="20"/>
          <w:szCs w:val="20"/>
          <w:lang w:val="ka-GE"/>
        </w:rPr>
      </w:pPr>
    </w:p>
    <w:p w14:paraId="5944F8FD" w14:textId="77777777" w:rsidR="00655837" w:rsidRPr="002E46FA" w:rsidRDefault="00655837" w:rsidP="00E31564">
      <w:pPr>
        <w:spacing w:before="120"/>
        <w:jc w:val="both"/>
        <w:rPr>
          <w:b/>
          <w:sz w:val="20"/>
          <w:szCs w:val="20"/>
          <w:lang w:val="ka-GE"/>
        </w:rPr>
      </w:pPr>
    </w:p>
    <w:p w14:paraId="2BDF96BC" w14:textId="77777777" w:rsidR="00C12EA5" w:rsidRDefault="00C12EA5" w:rsidP="00E31564">
      <w:pPr>
        <w:spacing w:before="120"/>
        <w:jc w:val="both"/>
        <w:rPr>
          <w:b/>
          <w:sz w:val="20"/>
          <w:szCs w:val="20"/>
          <w:lang w:val="ka-GE"/>
        </w:rPr>
      </w:pPr>
      <w:r>
        <w:rPr>
          <w:b/>
          <w:sz w:val="20"/>
          <w:szCs w:val="20"/>
          <w:lang w:val="ka-GE"/>
        </w:rPr>
        <w:br w:type="page"/>
      </w:r>
    </w:p>
    <w:p w14:paraId="166A0F62" w14:textId="5CBF840D" w:rsidR="00BE41B7" w:rsidRPr="002E46FA" w:rsidRDefault="009D15B3" w:rsidP="00E31564">
      <w:pPr>
        <w:spacing w:before="120"/>
        <w:jc w:val="both"/>
        <w:rPr>
          <w:sz w:val="20"/>
          <w:szCs w:val="20"/>
          <w:lang w:val="ka-GE"/>
        </w:rPr>
      </w:pPr>
      <w:r w:rsidRPr="002E46FA">
        <w:rPr>
          <w:b/>
          <w:sz w:val="20"/>
          <w:szCs w:val="20"/>
          <w:lang w:val="ka-GE"/>
        </w:rPr>
        <w:lastRenderedPageBreak/>
        <w:t xml:space="preserve">სურათი </w:t>
      </w:r>
      <w:r w:rsidR="009826EC">
        <w:rPr>
          <w:b/>
          <w:sz w:val="20"/>
          <w:szCs w:val="20"/>
          <w:lang w:val="ka-GE"/>
        </w:rPr>
        <w:t>2</w:t>
      </w:r>
      <w:r w:rsidRPr="002E46FA">
        <w:rPr>
          <w:b/>
          <w:sz w:val="20"/>
          <w:szCs w:val="20"/>
          <w:lang w:val="ka-GE"/>
        </w:rPr>
        <w:t xml:space="preserve">.4.1.1. </w:t>
      </w:r>
      <w:r w:rsidRPr="002E46FA">
        <w:rPr>
          <w:sz w:val="20"/>
          <w:szCs w:val="20"/>
          <w:lang w:val="ka-GE"/>
        </w:rPr>
        <w:t>ზვარეს სამშენებლო ბანაკის ტერიტორიის სიტუაციური სქემა</w:t>
      </w:r>
    </w:p>
    <w:p w14:paraId="43618E48" w14:textId="22D2C2C1" w:rsidR="009D15B3" w:rsidRPr="002E46FA" w:rsidRDefault="009D15B3" w:rsidP="00E31564">
      <w:pPr>
        <w:spacing w:before="120"/>
        <w:jc w:val="center"/>
        <w:rPr>
          <w:sz w:val="20"/>
          <w:szCs w:val="20"/>
          <w:lang w:val="ka-GE"/>
        </w:rPr>
      </w:pPr>
      <w:r w:rsidRPr="002E46FA">
        <w:rPr>
          <w:noProof/>
          <w:lang w:val="ka-GE" w:eastAsia="ka-GE"/>
        </w:rPr>
        <w:drawing>
          <wp:inline distT="0" distB="0" distL="0" distR="0" wp14:anchorId="0A863311" wp14:editId="681721E1">
            <wp:extent cx="4326301" cy="4690753"/>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4370597" cy="4738781"/>
                    </a:xfrm>
                    <a:prstGeom prst="rect">
                      <a:avLst/>
                    </a:prstGeom>
                  </pic:spPr>
                </pic:pic>
              </a:graphicData>
            </a:graphic>
          </wp:inline>
        </w:drawing>
      </w:r>
    </w:p>
    <w:p w14:paraId="53F3E29C" w14:textId="77777777" w:rsidR="009D15B3" w:rsidRPr="002E46FA" w:rsidRDefault="009D15B3" w:rsidP="00E31564">
      <w:pPr>
        <w:spacing w:before="120"/>
        <w:jc w:val="both"/>
        <w:rPr>
          <w:sz w:val="20"/>
          <w:szCs w:val="20"/>
          <w:lang w:val="ka-GE"/>
        </w:rPr>
      </w:pPr>
    </w:p>
    <w:p w14:paraId="26A694AD" w14:textId="72059A8D" w:rsidR="00BE41B7" w:rsidRPr="002E46FA" w:rsidRDefault="00BE41B7" w:rsidP="00E31564">
      <w:pPr>
        <w:pStyle w:val="Heading4"/>
        <w:rPr>
          <w:lang w:val="ka-GE"/>
        </w:rPr>
      </w:pPr>
      <w:bookmarkStart w:id="14" w:name="_Toc94872998"/>
      <w:proofErr w:type="spellStart"/>
      <w:r w:rsidRPr="002E46FA">
        <w:rPr>
          <w:lang w:val="ka-GE"/>
        </w:rPr>
        <w:t>ბეჟათუბნის</w:t>
      </w:r>
      <w:proofErr w:type="spellEnd"/>
      <w:r w:rsidRPr="002E46FA">
        <w:rPr>
          <w:lang w:val="ka-GE"/>
        </w:rPr>
        <w:t xml:space="preserve"> სამშენებლო ბანაკი</w:t>
      </w:r>
      <w:bookmarkEnd w:id="14"/>
      <w:r w:rsidRPr="002E46FA">
        <w:rPr>
          <w:lang w:val="ka-GE"/>
        </w:rPr>
        <w:t xml:space="preserve"> </w:t>
      </w:r>
    </w:p>
    <w:p w14:paraId="7965C806" w14:textId="4CED3D27" w:rsidR="00304D41" w:rsidRPr="002E46FA" w:rsidRDefault="00304D41" w:rsidP="00E31564">
      <w:pPr>
        <w:spacing w:before="120" w:after="0"/>
        <w:jc w:val="both"/>
        <w:rPr>
          <w:rFonts w:eastAsia="Times New Roman" w:cs="Times New Roman"/>
          <w:lang w:val="ka-GE"/>
        </w:rPr>
      </w:pPr>
      <w:proofErr w:type="spellStart"/>
      <w:r w:rsidRPr="002E46FA">
        <w:rPr>
          <w:rFonts w:eastAsia="Times New Roman" w:cs="Times New Roman"/>
          <w:lang w:val="ka-GE"/>
        </w:rPr>
        <w:t>ბეჟათუბნის</w:t>
      </w:r>
      <w:proofErr w:type="spellEnd"/>
      <w:r w:rsidRPr="002E46FA">
        <w:rPr>
          <w:rFonts w:eastAsia="Times New Roman" w:cs="Times New Roman"/>
          <w:lang w:val="ka-GE"/>
        </w:rPr>
        <w:t xml:space="preserve"> სამშენებლო ბანაკი განთავსებულია  მდ. </w:t>
      </w:r>
      <w:proofErr w:type="spellStart"/>
      <w:r w:rsidRPr="002E46FA">
        <w:rPr>
          <w:rFonts w:eastAsia="Times New Roman" w:cs="Times New Roman"/>
          <w:lang w:val="ka-GE"/>
        </w:rPr>
        <w:t>ჩხერიმელას</w:t>
      </w:r>
      <w:proofErr w:type="spellEnd"/>
      <w:r w:rsidRPr="002E46FA">
        <w:rPr>
          <w:rFonts w:eastAsia="Times New Roman" w:cs="Times New Roman"/>
          <w:lang w:val="ka-GE"/>
        </w:rPr>
        <w:t xml:space="preserve"> მარჯვენა სანაპიროზე, №7 და №-8 გვირაბების შემაერთებელი ხიდის მიმდებარედ. სამშენებლო ბანაკის ტერიტორიის ფართობი დაახლოებით 1 ჰექტარია. ტერიტორიის მიახლოებითი კოორდინატები:</w:t>
      </w:r>
    </w:p>
    <w:p w14:paraId="50B78A7C" w14:textId="77777777" w:rsidR="00304D41" w:rsidRPr="002E46FA" w:rsidRDefault="00304D41" w:rsidP="004D483A">
      <w:pPr>
        <w:pStyle w:val="ListParagraph"/>
        <w:numPr>
          <w:ilvl w:val="0"/>
          <w:numId w:val="48"/>
        </w:numPr>
        <w:jc w:val="both"/>
        <w:rPr>
          <w:rFonts w:eastAsia="Times New Roman" w:cs="Times New Roman"/>
          <w:lang w:val="ka-GE"/>
        </w:rPr>
      </w:pPr>
      <w:proofErr w:type="spellStart"/>
      <w:r w:rsidRPr="002E46FA">
        <w:rPr>
          <w:rFonts w:eastAsia="Times New Roman" w:cs="Times New Roman"/>
          <w:lang w:val="ka-GE"/>
        </w:rPr>
        <w:t>X366954</w:t>
      </w:r>
      <w:proofErr w:type="spellEnd"/>
      <w:r w:rsidRPr="002E46FA">
        <w:rPr>
          <w:rFonts w:eastAsia="Times New Roman" w:cs="Times New Roman"/>
          <w:lang w:val="ka-GE"/>
        </w:rPr>
        <w:t xml:space="preserve"> / </w:t>
      </w:r>
      <w:proofErr w:type="spellStart"/>
      <w:r w:rsidRPr="002E46FA">
        <w:rPr>
          <w:rFonts w:eastAsia="Times New Roman" w:cs="Times New Roman"/>
          <w:lang w:val="ka-GE"/>
        </w:rPr>
        <w:t>Y4650136</w:t>
      </w:r>
      <w:proofErr w:type="spellEnd"/>
      <w:r w:rsidRPr="002E46FA">
        <w:rPr>
          <w:rFonts w:eastAsia="Times New Roman" w:cs="Times New Roman"/>
          <w:lang w:val="ka-GE"/>
        </w:rPr>
        <w:t>;</w:t>
      </w:r>
    </w:p>
    <w:p w14:paraId="2C489E13" w14:textId="77777777" w:rsidR="00304D41" w:rsidRPr="002E46FA" w:rsidRDefault="00304D41" w:rsidP="004D483A">
      <w:pPr>
        <w:pStyle w:val="ListParagraph"/>
        <w:numPr>
          <w:ilvl w:val="0"/>
          <w:numId w:val="48"/>
        </w:numPr>
        <w:spacing w:before="120"/>
        <w:jc w:val="both"/>
        <w:rPr>
          <w:rFonts w:eastAsia="Times New Roman" w:cs="Times New Roman"/>
          <w:lang w:val="ka-GE"/>
        </w:rPr>
      </w:pPr>
      <w:proofErr w:type="spellStart"/>
      <w:r w:rsidRPr="002E46FA">
        <w:rPr>
          <w:rFonts w:eastAsia="Times New Roman" w:cs="Times New Roman"/>
          <w:lang w:val="ka-GE"/>
        </w:rPr>
        <w:t>X366937</w:t>
      </w:r>
      <w:proofErr w:type="spellEnd"/>
      <w:r w:rsidRPr="002E46FA">
        <w:rPr>
          <w:rFonts w:eastAsia="Times New Roman" w:cs="Times New Roman"/>
          <w:lang w:val="ka-GE"/>
        </w:rPr>
        <w:t xml:space="preserve"> / </w:t>
      </w:r>
      <w:proofErr w:type="spellStart"/>
      <w:r w:rsidRPr="002E46FA">
        <w:rPr>
          <w:rFonts w:eastAsia="Times New Roman" w:cs="Times New Roman"/>
          <w:lang w:val="ka-GE"/>
        </w:rPr>
        <w:t>Y4650154</w:t>
      </w:r>
      <w:proofErr w:type="spellEnd"/>
      <w:r w:rsidRPr="002E46FA">
        <w:rPr>
          <w:rFonts w:eastAsia="Times New Roman" w:cs="Times New Roman"/>
          <w:lang w:val="ka-GE"/>
        </w:rPr>
        <w:t>;</w:t>
      </w:r>
    </w:p>
    <w:p w14:paraId="78E50F5F" w14:textId="77777777" w:rsidR="00304D41" w:rsidRPr="002E46FA" w:rsidRDefault="00304D41" w:rsidP="004D483A">
      <w:pPr>
        <w:pStyle w:val="ListParagraph"/>
        <w:numPr>
          <w:ilvl w:val="0"/>
          <w:numId w:val="48"/>
        </w:numPr>
        <w:spacing w:before="120"/>
        <w:jc w:val="both"/>
        <w:rPr>
          <w:rFonts w:eastAsia="Times New Roman" w:cs="Times New Roman"/>
          <w:lang w:val="ka-GE"/>
        </w:rPr>
      </w:pPr>
      <w:proofErr w:type="spellStart"/>
      <w:r w:rsidRPr="002E46FA">
        <w:rPr>
          <w:rFonts w:eastAsia="Times New Roman" w:cs="Times New Roman"/>
          <w:lang w:val="ka-GE"/>
        </w:rPr>
        <w:t>X367041</w:t>
      </w:r>
      <w:proofErr w:type="spellEnd"/>
      <w:r w:rsidRPr="002E46FA">
        <w:rPr>
          <w:rFonts w:eastAsia="Times New Roman" w:cs="Times New Roman"/>
          <w:lang w:val="ka-GE"/>
        </w:rPr>
        <w:t xml:space="preserve"> / </w:t>
      </w:r>
      <w:proofErr w:type="spellStart"/>
      <w:r w:rsidRPr="002E46FA">
        <w:rPr>
          <w:rFonts w:eastAsia="Times New Roman" w:cs="Times New Roman"/>
          <w:lang w:val="ka-GE"/>
        </w:rPr>
        <w:t>Y4650239</w:t>
      </w:r>
      <w:proofErr w:type="spellEnd"/>
      <w:r w:rsidRPr="002E46FA">
        <w:rPr>
          <w:rFonts w:eastAsia="Times New Roman" w:cs="Times New Roman"/>
          <w:lang w:val="ka-GE"/>
        </w:rPr>
        <w:t>;</w:t>
      </w:r>
    </w:p>
    <w:p w14:paraId="068BB2DD" w14:textId="77777777" w:rsidR="00304D41" w:rsidRPr="002E46FA" w:rsidRDefault="00304D41" w:rsidP="004D483A">
      <w:pPr>
        <w:pStyle w:val="ListParagraph"/>
        <w:numPr>
          <w:ilvl w:val="0"/>
          <w:numId w:val="48"/>
        </w:numPr>
        <w:spacing w:before="120"/>
        <w:jc w:val="both"/>
        <w:rPr>
          <w:rFonts w:eastAsia="Times New Roman" w:cs="Times New Roman"/>
          <w:lang w:val="ka-GE"/>
        </w:rPr>
      </w:pPr>
      <w:proofErr w:type="spellStart"/>
      <w:r w:rsidRPr="002E46FA">
        <w:rPr>
          <w:rFonts w:eastAsia="Times New Roman" w:cs="Times New Roman"/>
          <w:lang w:val="ka-GE"/>
        </w:rPr>
        <w:t>X367062</w:t>
      </w:r>
      <w:proofErr w:type="spellEnd"/>
      <w:r w:rsidRPr="002E46FA">
        <w:rPr>
          <w:rFonts w:eastAsia="Times New Roman" w:cs="Times New Roman"/>
          <w:lang w:val="ka-GE"/>
        </w:rPr>
        <w:t xml:space="preserve"> / </w:t>
      </w:r>
      <w:proofErr w:type="spellStart"/>
      <w:r w:rsidRPr="002E46FA">
        <w:rPr>
          <w:rFonts w:eastAsia="Times New Roman" w:cs="Times New Roman"/>
          <w:lang w:val="ka-GE"/>
        </w:rPr>
        <w:t>Y4650210</w:t>
      </w:r>
      <w:proofErr w:type="spellEnd"/>
      <w:r w:rsidRPr="002E46FA">
        <w:rPr>
          <w:rFonts w:eastAsia="Times New Roman" w:cs="Times New Roman"/>
          <w:lang w:val="ka-GE"/>
        </w:rPr>
        <w:t>;</w:t>
      </w:r>
    </w:p>
    <w:p w14:paraId="6C10536C" w14:textId="5ABBDA37" w:rsidR="00304D41" w:rsidRPr="002E46FA" w:rsidRDefault="00304D41" w:rsidP="00E31564">
      <w:pPr>
        <w:spacing w:before="120"/>
        <w:jc w:val="both"/>
        <w:rPr>
          <w:rFonts w:eastAsia="Times New Roman" w:cs="Times New Roman"/>
          <w:szCs w:val="20"/>
          <w:lang w:val="ka-GE"/>
        </w:rPr>
      </w:pPr>
      <w:r w:rsidRPr="002E46FA">
        <w:rPr>
          <w:rFonts w:eastAsia="Times New Roman" w:cs="Times New Roman"/>
          <w:szCs w:val="20"/>
          <w:lang w:val="ka-GE"/>
        </w:rPr>
        <w:t xml:space="preserve">ტერიტორია სწორი ზედაპირისაა, რომელიც ოდნავ დახრილია სამხრეთ-დასავლეთის მიმართულებით. </w:t>
      </w:r>
      <w:r w:rsidR="00FD4269" w:rsidRPr="002E46FA">
        <w:rPr>
          <w:rFonts w:eastAsia="Times New Roman" w:cs="Times New Roman"/>
          <w:szCs w:val="20"/>
          <w:lang w:val="ka-GE"/>
        </w:rPr>
        <w:t xml:space="preserve">სამშენებლო </w:t>
      </w:r>
      <w:r w:rsidRPr="002E46FA">
        <w:rPr>
          <w:rFonts w:eastAsia="Times New Roman" w:cs="Times New Roman"/>
          <w:szCs w:val="20"/>
          <w:lang w:val="ka-GE"/>
        </w:rPr>
        <w:t>ბანაკი წლების განმავლობაში ფუნქციონირებს და შესაბამისად ტერიტორიაზე აღინიშნება ძლიერი ანთროპოგენური დატვირთვა</w:t>
      </w:r>
      <w:r w:rsidR="00FD4269" w:rsidRPr="002E46FA">
        <w:rPr>
          <w:rFonts w:eastAsia="Times New Roman" w:cs="Times New Roman"/>
          <w:szCs w:val="20"/>
          <w:lang w:val="ka-GE"/>
        </w:rPr>
        <w:t xml:space="preserve">. ტერიტორიის ძირითადი ნაწილი დაფარულია ბეტონის საფარით და შესაბამისად ნიადაგის ნაყოფიერი ფენა ან მცენარეული საფარი წარმოდგენილი არ არის. </w:t>
      </w:r>
    </w:p>
    <w:p w14:paraId="3E1D0C26" w14:textId="170A480A" w:rsidR="00FD4269" w:rsidRPr="002E46FA" w:rsidRDefault="00FD4269" w:rsidP="00E31564">
      <w:pPr>
        <w:spacing w:before="120"/>
        <w:jc w:val="both"/>
        <w:rPr>
          <w:rFonts w:eastAsia="Times New Roman" w:cs="Times New Roman"/>
          <w:szCs w:val="20"/>
          <w:lang w:val="ka-GE"/>
        </w:rPr>
      </w:pPr>
      <w:r w:rsidRPr="002E46FA">
        <w:rPr>
          <w:rFonts w:eastAsia="Times New Roman" w:cs="Times New Roman"/>
          <w:szCs w:val="20"/>
          <w:lang w:val="ka-GE"/>
        </w:rPr>
        <w:t xml:space="preserve">სამშენებლო ბანაკის ტერიტორიის უახლოესი დასახლებული პუნქტია სოფ. </w:t>
      </w:r>
      <w:proofErr w:type="spellStart"/>
      <w:r w:rsidRPr="002E46FA">
        <w:rPr>
          <w:rFonts w:eastAsia="Times New Roman" w:cs="Times New Roman"/>
          <w:szCs w:val="20"/>
          <w:lang w:val="ka-GE"/>
        </w:rPr>
        <w:t>ბეჟათუბანი</w:t>
      </w:r>
      <w:proofErr w:type="spellEnd"/>
      <w:r w:rsidRPr="002E46FA">
        <w:rPr>
          <w:rFonts w:eastAsia="Times New Roman" w:cs="Times New Roman"/>
          <w:szCs w:val="20"/>
          <w:lang w:val="ka-GE"/>
        </w:rPr>
        <w:t xml:space="preserve">, რომელსაც სამშენებლო ბანაკის ტერიტორიიდან გამოყოფს მდ. </w:t>
      </w:r>
      <w:proofErr w:type="spellStart"/>
      <w:r w:rsidRPr="002E46FA">
        <w:rPr>
          <w:rFonts w:eastAsia="Times New Roman" w:cs="Times New Roman"/>
          <w:szCs w:val="20"/>
          <w:lang w:val="ka-GE"/>
        </w:rPr>
        <w:t>ჩხერიმელას</w:t>
      </w:r>
      <w:proofErr w:type="spellEnd"/>
      <w:r w:rsidRPr="002E46FA">
        <w:rPr>
          <w:rFonts w:eastAsia="Times New Roman" w:cs="Times New Roman"/>
          <w:szCs w:val="20"/>
          <w:lang w:val="ka-GE"/>
        </w:rPr>
        <w:t xml:space="preserve"> მარჯვენა ფერდობის ქედი. სამშენებლო ბანაკიდან, მდინარე </w:t>
      </w:r>
      <w:proofErr w:type="spellStart"/>
      <w:r w:rsidRPr="002E46FA">
        <w:rPr>
          <w:rFonts w:eastAsia="Times New Roman" w:cs="Times New Roman"/>
          <w:szCs w:val="20"/>
          <w:lang w:val="ka-GE"/>
        </w:rPr>
        <w:t>ჩხერიმელა</w:t>
      </w:r>
      <w:proofErr w:type="spellEnd"/>
      <w:r w:rsidRPr="002E46FA">
        <w:rPr>
          <w:rFonts w:eastAsia="Times New Roman" w:cs="Times New Roman"/>
          <w:szCs w:val="20"/>
          <w:lang w:val="ka-GE"/>
        </w:rPr>
        <w:t xml:space="preserve">  დაშორებულია დაახლოებით 30-40 მეტრით, ხოლო სოფ</w:t>
      </w:r>
      <w:r w:rsidR="00F74B8D" w:rsidRPr="002E46FA">
        <w:rPr>
          <w:rFonts w:eastAsia="Times New Roman" w:cs="Times New Roman"/>
          <w:szCs w:val="20"/>
          <w:lang w:val="ka-GE"/>
        </w:rPr>
        <w:t xml:space="preserve">. </w:t>
      </w:r>
      <w:proofErr w:type="spellStart"/>
      <w:r w:rsidRPr="002E46FA">
        <w:rPr>
          <w:rFonts w:eastAsia="Times New Roman" w:cs="Times New Roman"/>
          <w:szCs w:val="20"/>
          <w:lang w:val="ka-GE"/>
        </w:rPr>
        <w:t>ბეჟათუბანი</w:t>
      </w:r>
      <w:proofErr w:type="spellEnd"/>
      <w:r w:rsidRPr="002E46FA">
        <w:rPr>
          <w:rFonts w:eastAsia="Times New Roman" w:cs="Times New Roman"/>
          <w:szCs w:val="20"/>
          <w:lang w:val="ka-GE"/>
        </w:rPr>
        <w:t xml:space="preserve"> დაახლოებით 3</w:t>
      </w:r>
      <w:r w:rsidR="009D15B3" w:rsidRPr="002E46FA">
        <w:rPr>
          <w:rFonts w:eastAsia="Times New Roman" w:cs="Times New Roman"/>
          <w:szCs w:val="20"/>
          <w:lang w:val="ka-GE"/>
        </w:rPr>
        <w:t>6</w:t>
      </w:r>
      <w:r w:rsidRPr="002E46FA">
        <w:rPr>
          <w:rFonts w:eastAsia="Times New Roman" w:cs="Times New Roman"/>
          <w:szCs w:val="20"/>
          <w:lang w:val="ka-GE"/>
        </w:rPr>
        <w:t xml:space="preserve">0 მ-ით. </w:t>
      </w:r>
    </w:p>
    <w:p w14:paraId="7B67ED7C" w14:textId="6012BE86" w:rsidR="00FD4269" w:rsidRPr="002E46FA" w:rsidRDefault="00FD4269" w:rsidP="00E31564">
      <w:pPr>
        <w:spacing w:before="120"/>
        <w:jc w:val="both"/>
        <w:rPr>
          <w:rFonts w:eastAsia="Times New Roman" w:cs="Times New Roman"/>
          <w:szCs w:val="20"/>
          <w:lang w:val="ka-GE"/>
        </w:rPr>
      </w:pPr>
      <w:r w:rsidRPr="002E46FA">
        <w:rPr>
          <w:rFonts w:eastAsia="Times New Roman" w:cs="Times New Roman"/>
          <w:szCs w:val="20"/>
          <w:lang w:val="ka-GE"/>
        </w:rPr>
        <w:t xml:space="preserve">ბანაკის ტერიტორიაზე განთავსებულია სამშენებლო სამუშაოებისთვის საჭირო შემდეგი ძირითადი ინფრასტრუქტურული ობიექტები: ბეტონის კვანძი, ავტოსადგომი, სასაწყობო </w:t>
      </w:r>
      <w:r w:rsidRPr="002E46FA">
        <w:rPr>
          <w:rFonts w:eastAsia="Times New Roman" w:cs="Times New Roman"/>
          <w:szCs w:val="20"/>
          <w:lang w:val="ka-GE"/>
        </w:rPr>
        <w:lastRenderedPageBreak/>
        <w:t>მეურნეობა, საწვავის და წყლის რეზერვუარები, ადმინისტრაციული და მუშათა საცხოვრებელი ობიექტები, სათავსები და სხვა. სამშენებლო მასალების მწარმოებელი ობიექტების ინერტული მასალებით მომარაგება ხორციელდება ლიცენზირებული კარიერებიდან</w:t>
      </w:r>
      <w:r w:rsidR="00F74B8D" w:rsidRPr="002E46FA">
        <w:rPr>
          <w:rFonts w:eastAsia="Times New Roman" w:cs="Times New Roman"/>
          <w:szCs w:val="20"/>
          <w:lang w:val="ka-GE"/>
        </w:rPr>
        <w:t xml:space="preserve"> და ბანაკის ტერიტორიაზე დასაწყობებულია ფარდულის ტიპის გადახურულ სათავსოში. </w:t>
      </w:r>
    </w:p>
    <w:p w14:paraId="647BD50B" w14:textId="148F740D" w:rsidR="00F74B8D" w:rsidRPr="002E46FA" w:rsidRDefault="00FD4269" w:rsidP="00E31564">
      <w:pPr>
        <w:spacing w:before="120"/>
        <w:jc w:val="both"/>
        <w:rPr>
          <w:rFonts w:eastAsia="Times New Roman" w:cs="Times New Roman"/>
          <w:szCs w:val="20"/>
          <w:lang w:val="ka-GE"/>
        </w:rPr>
      </w:pPr>
      <w:r w:rsidRPr="002E46FA">
        <w:rPr>
          <w:rFonts w:eastAsia="Times New Roman" w:cs="Times New Roman"/>
          <w:szCs w:val="20"/>
          <w:lang w:val="ka-GE"/>
        </w:rPr>
        <w:t xml:space="preserve">სამშენებლო ბანაკის წყალმომარაგება ხდება ადგილობრივი წყაროს წყლით, ჩამდინარე წყლების შესაგროვებლად მოწყობილია </w:t>
      </w:r>
      <w:r w:rsidR="00F74B8D" w:rsidRPr="002E46FA">
        <w:rPr>
          <w:rFonts w:eastAsia="Times New Roman" w:cs="Times New Roman"/>
          <w:szCs w:val="20"/>
          <w:lang w:val="ka-GE"/>
        </w:rPr>
        <w:t xml:space="preserve">ჰერმეტული </w:t>
      </w:r>
      <w:r w:rsidRPr="002E46FA">
        <w:rPr>
          <w:rFonts w:eastAsia="Times New Roman" w:cs="Times New Roman"/>
          <w:szCs w:val="20"/>
          <w:lang w:val="ka-GE"/>
        </w:rPr>
        <w:t xml:space="preserve">საასენიზაციო ორმო. </w:t>
      </w:r>
    </w:p>
    <w:p w14:paraId="52BDA3CD" w14:textId="4B0C91E1" w:rsidR="00F74B8D" w:rsidRPr="002E46FA" w:rsidRDefault="00FD4269" w:rsidP="00E31564">
      <w:pPr>
        <w:spacing w:before="120"/>
        <w:jc w:val="both"/>
        <w:rPr>
          <w:rFonts w:eastAsia="Times New Roman" w:cs="Times New Roman"/>
          <w:szCs w:val="20"/>
          <w:lang w:val="ka-GE"/>
        </w:rPr>
      </w:pPr>
      <w:r w:rsidRPr="002E46FA">
        <w:rPr>
          <w:rFonts w:eastAsia="Times New Roman" w:cs="Times New Roman"/>
          <w:szCs w:val="20"/>
          <w:lang w:val="ka-GE"/>
        </w:rPr>
        <w:t xml:space="preserve">სამშენებლო ბანაკის </w:t>
      </w:r>
      <w:r w:rsidR="00F74B8D" w:rsidRPr="002E46FA">
        <w:rPr>
          <w:rFonts w:eastAsia="Times New Roman" w:cs="Times New Roman"/>
          <w:szCs w:val="20"/>
          <w:lang w:val="ka-GE"/>
        </w:rPr>
        <w:t xml:space="preserve">გეგმა მოცემულია ნახაზზე </w:t>
      </w:r>
      <w:r w:rsidR="009826EC">
        <w:rPr>
          <w:rFonts w:eastAsia="Times New Roman" w:cs="Times New Roman"/>
          <w:szCs w:val="20"/>
          <w:lang w:val="ka-GE"/>
        </w:rPr>
        <w:t>2</w:t>
      </w:r>
      <w:r w:rsidR="00F74B8D" w:rsidRPr="002E46FA">
        <w:rPr>
          <w:rFonts w:eastAsia="Times New Roman" w:cs="Times New Roman"/>
          <w:szCs w:val="20"/>
          <w:lang w:val="ka-GE"/>
        </w:rPr>
        <w:t>.4.2.1.</w:t>
      </w:r>
      <w:r w:rsidR="00BA2CD9" w:rsidRPr="002E46FA">
        <w:rPr>
          <w:rFonts w:eastAsia="Times New Roman" w:cs="Times New Roman"/>
          <w:szCs w:val="20"/>
          <w:lang w:val="ka-GE"/>
        </w:rPr>
        <w:t xml:space="preserve">, ხოლო სიტუაციური სქემა სურათზე </w:t>
      </w:r>
      <w:r w:rsidR="009826EC">
        <w:rPr>
          <w:rFonts w:eastAsia="Times New Roman" w:cs="Times New Roman"/>
          <w:szCs w:val="20"/>
          <w:lang w:val="ka-GE"/>
        </w:rPr>
        <w:t>2</w:t>
      </w:r>
      <w:r w:rsidR="00BA2CD9" w:rsidRPr="002E46FA">
        <w:rPr>
          <w:rFonts w:eastAsia="Times New Roman" w:cs="Times New Roman"/>
          <w:szCs w:val="20"/>
          <w:lang w:val="ka-GE"/>
        </w:rPr>
        <w:t>.4.2.1.</w:t>
      </w:r>
    </w:p>
    <w:p w14:paraId="08A0BF0C" w14:textId="46761156" w:rsidR="00F74B8D" w:rsidRPr="002E46FA" w:rsidRDefault="00F74B8D" w:rsidP="00E31564">
      <w:pPr>
        <w:spacing w:before="120"/>
        <w:jc w:val="both"/>
        <w:rPr>
          <w:rFonts w:eastAsia="Times New Roman" w:cs="Times New Roman"/>
          <w:sz w:val="20"/>
          <w:szCs w:val="20"/>
          <w:lang w:val="ka-GE"/>
        </w:rPr>
      </w:pPr>
      <w:r w:rsidRPr="002E46FA">
        <w:rPr>
          <w:rFonts w:eastAsia="Times New Roman" w:cs="Times New Roman"/>
          <w:b/>
          <w:sz w:val="20"/>
          <w:szCs w:val="20"/>
          <w:lang w:val="ka-GE"/>
        </w:rPr>
        <w:t xml:space="preserve">ნახაზი </w:t>
      </w:r>
      <w:r w:rsidR="009826EC">
        <w:rPr>
          <w:rFonts w:eastAsia="Times New Roman" w:cs="Times New Roman"/>
          <w:b/>
          <w:sz w:val="20"/>
          <w:szCs w:val="20"/>
          <w:lang w:val="ka-GE"/>
        </w:rPr>
        <w:t>2</w:t>
      </w:r>
      <w:r w:rsidRPr="002E46FA">
        <w:rPr>
          <w:rFonts w:eastAsia="Times New Roman" w:cs="Times New Roman"/>
          <w:b/>
          <w:sz w:val="20"/>
          <w:szCs w:val="20"/>
          <w:lang w:val="ka-GE"/>
        </w:rPr>
        <w:t>.4.2.1.</w:t>
      </w:r>
      <w:r w:rsidRPr="002E46FA">
        <w:rPr>
          <w:rFonts w:eastAsia="Times New Roman" w:cs="Times New Roman"/>
          <w:sz w:val="20"/>
          <w:szCs w:val="20"/>
          <w:lang w:val="ka-GE"/>
        </w:rPr>
        <w:t xml:space="preserve"> ზვარეს სამშენებლო ბანაკის გეგმა </w:t>
      </w:r>
    </w:p>
    <w:p w14:paraId="43228425" w14:textId="5A7BA162" w:rsidR="00655837" w:rsidRPr="002E46FA" w:rsidRDefault="00FD4269" w:rsidP="00E31564">
      <w:pPr>
        <w:spacing w:after="0"/>
        <w:jc w:val="center"/>
        <w:rPr>
          <w:sz w:val="20"/>
          <w:szCs w:val="20"/>
          <w:lang w:val="ka-GE"/>
        </w:rPr>
      </w:pPr>
      <w:r w:rsidRPr="002E46FA">
        <w:rPr>
          <w:noProof/>
          <w:lang w:val="ka-GE" w:eastAsia="ka-GE"/>
        </w:rPr>
        <w:drawing>
          <wp:inline distT="0" distB="0" distL="0" distR="0" wp14:anchorId="79B24F0C" wp14:editId="4E04316C">
            <wp:extent cx="5446643" cy="2488676"/>
            <wp:effectExtent l="0" t="0" r="1905" b="6985"/>
            <wp:docPr id="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screen">
                      <a:extLst>
                        <a:ext uri="{28A0092B-C50C-407E-A947-70E740481C1C}">
                          <a14:useLocalDpi xmlns:a14="http://schemas.microsoft.com/office/drawing/2010/main"/>
                        </a:ext>
                      </a:extLst>
                    </a:blip>
                    <a:srcRect l="1494" t="1299" r="2997"/>
                    <a:stretch/>
                  </pic:blipFill>
                  <pic:spPr bwMode="auto">
                    <a:xfrm>
                      <a:off x="0" y="0"/>
                      <a:ext cx="5463631" cy="2496438"/>
                    </a:xfrm>
                    <a:prstGeom prst="rect">
                      <a:avLst/>
                    </a:prstGeom>
                    <a:ln>
                      <a:noFill/>
                    </a:ln>
                    <a:extLst>
                      <a:ext uri="{53640926-AAD7-44D8-BBD7-CCE9431645EC}">
                        <a14:shadowObscured xmlns:a14="http://schemas.microsoft.com/office/drawing/2010/main"/>
                      </a:ext>
                    </a:extLst>
                  </pic:spPr>
                </pic:pic>
              </a:graphicData>
            </a:graphic>
          </wp:inline>
        </w:drawing>
      </w:r>
    </w:p>
    <w:p w14:paraId="50E4700E" w14:textId="70FA41D5" w:rsidR="00342B14" w:rsidRPr="002E46FA" w:rsidRDefault="00BA2CD9" w:rsidP="00E31564">
      <w:pPr>
        <w:spacing w:before="120"/>
        <w:rPr>
          <w:sz w:val="20"/>
          <w:szCs w:val="20"/>
          <w:lang w:val="ka-GE"/>
        </w:rPr>
      </w:pPr>
      <w:r w:rsidRPr="002E46FA">
        <w:rPr>
          <w:b/>
          <w:sz w:val="20"/>
          <w:szCs w:val="20"/>
          <w:lang w:val="ka-GE"/>
        </w:rPr>
        <w:t xml:space="preserve">სურათი </w:t>
      </w:r>
      <w:r w:rsidR="009826EC">
        <w:rPr>
          <w:b/>
          <w:sz w:val="20"/>
          <w:szCs w:val="20"/>
          <w:lang w:val="ka-GE"/>
        </w:rPr>
        <w:t>2</w:t>
      </w:r>
      <w:r w:rsidRPr="002E46FA">
        <w:rPr>
          <w:b/>
          <w:sz w:val="20"/>
          <w:szCs w:val="20"/>
          <w:lang w:val="ka-GE"/>
        </w:rPr>
        <w:t>.4.2.1.</w:t>
      </w:r>
      <w:r w:rsidRPr="002E46FA">
        <w:rPr>
          <w:sz w:val="20"/>
          <w:szCs w:val="20"/>
          <w:lang w:val="ka-GE"/>
        </w:rPr>
        <w:t xml:space="preserve"> ზვარეს სამშენებლო ბანაკის ტერიტორიის სიტუაციური სქემა </w:t>
      </w:r>
    </w:p>
    <w:p w14:paraId="10FF5AF0" w14:textId="266956D6" w:rsidR="00342B14" w:rsidRPr="002E46FA" w:rsidRDefault="00BA2CD9" w:rsidP="00E31564">
      <w:pPr>
        <w:spacing w:after="0"/>
        <w:jc w:val="center"/>
        <w:rPr>
          <w:sz w:val="20"/>
          <w:szCs w:val="20"/>
          <w:lang w:val="ka-GE"/>
        </w:rPr>
      </w:pPr>
      <w:r w:rsidRPr="002E46FA">
        <w:rPr>
          <w:noProof/>
          <w:lang w:val="ka-GE" w:eastAsia="ka-GE"/>
        </w:rPr>
        <w:drawing>
          <wp:inline distT="0" distB="0" distL="0" distR="0" wp14:anchorId="323512A8" wp14:editId="055A6089">
            <wp:extent cx="4306432" cy="4039262"/>
            <wp:effectExtent l="0" t="0" r="0" b="0"/>
            <wp:docPr id="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6071" cy="4076441"/>
                    </a:xfrm>
                    <a:prstGeom prst="rect">
                      <a:avLst/>
                    </a:prstGeom>
                  </pic:spPr>
                </pic:pic>
              </a:graphicData>
            </a:graphic>
          </wp:inline>
        </w:drawing>
      </w:r>
    </w:p>
    <w:p w14:paraId="54D8C91B" w14:textId="77777777" w:rsidR="000D35D6" w:rsidRPr="002E46FA" w:rsidRDefault="000D35D6" w:rsidP="00E31564">
      <w:pPr>
        <w:pStyle w:val="Heading3"/>
      </w:pPr>
      <w:bookmarkStart w:id="15" w:name="_Toc94872999"/>
      <w:r w:rsidRPr="002E46FA">
        <w:lastRenderedPageBreak/>
        <w:t>რკინიგზის სამშენებლო სამუშაოები</w:t>
      </w:r>
      <w:bookmarkEnd w:id="15"/>
    </w:p>
    <w:p w14:paraId="14408FB6" w14:textId="7C1357A3" w:rsidR="000D35D6" w:rsidRPr="002E46FA" w:rsidRDefault="004572C2" w:rsidP="00E31564">
      <w:pPr>
        <w:spacing w:after="0"/>
        <w:jc w:val="both"/>
        <w:rPr>
          <w:lang w:val="ka-GE"/>
        </w:rPr>
      </w:pPr>
      <w:r w:rsidRPr="002E46FA">
        <w:rPr>
          <w:lang w:val="ka-GE"/>
        </w:rPr>
        <w:t>როგორც აღინიშნა, ამ ეტაპისათვის მოდერნიზაციის პროექტით გათვალისწინებული სამუშაოების დიდი ნაწილი შესრულებულია</w:t>
      </w:r>
      <w:r w:rsidR="003A18DA" w:rsidRPr="002E46FA">
        <w:rPr>
          <w:lang w:val="ka-GE"/>
        </w:rPr>
        <w:t xml:space="preserve">, მათ შორის დამთავრებულია პროექტით გათვალისწინებული ყველა გვირაბის მშენებლობა და დარჩენილია მხოლოდ რკინიგზის ლიანდაგის მოწყობის სამუშაოები. </w:t>
      </w:r>
      <w:r w:rsidR="00683695" w:rsidRPr="002E46FA">
        <w:rPr>
          <w:lang w:val="ka-GE"/>
        </w:rPr>
        <w:t xml:space="preserve">რკინიგზის ვაკისის მოწყობის სამუშაოები ამ ეტაპისათვის  მიმდინარეობს </w:t>
      </w:r>
      <w:r w:rsidR="00100AF5" w:rsidRPr="002E46FA">
        <w:rPr>
          <w:lang w:val="ka-GE"/>
        </w:rPr>
        <w:t xml:space="preserve">სოფ. ზვარეს და </w:t>
      </w:r>
      <w:proofErr w:type="spellStart"/>
      <w:r w:rsidR="00100AF5" w:rsidRPr="002E46FA">
        <w:rPr>
          <w:lang w:val="ka-GE"/>
        </w:rPr>
        <w:t>მოლითის</w:t>
      </w:r>
      <w:proofErr w:type="spellEnd"/>
      <w:r w:rsidR="00100AF5" w:rsidRPr="002E46FA">
        <w:rPr>
          <w:lang w:val="ka-GE"/>
        </w:rPr>
        <w:t xml:space="preserve"> უბნებზე პროექტში შეტანილი ცვლილებების მიხედვით.  </w:t>
      </w:r>
    </w:p>
    <w:p w14:paraId="11E8E570" w14:textId="1BA7ED1F" w:rsidR="00F74B8D" w:rsidRPr="002E46FA" w:rsidRDefault="000D35D6" w:rsidP="00E31564">
      <w:pPr>
        <w:spacing w:after="0"/>
        <w:rPr>
          <w:sz w:val="20"/>
          <w:szCs w:val="20"/>
          <w:lang w:val="ka-GE"/>
        </w:rPr>
      </w:pPr>
      <w:r w:rsidRPr="002E46FA">
        <w:rPr>
          <w:sz w:val="20"/>
          <w:szCs w:val="20"/>
          <w:lang w:val="ka-GE"/>
        </w:rPr>
        <w:t xml:space="preserve"> </w:t>
      </w:r>
    </w:p>
    <w:p w14:paraId="58CDD0B5" w14:textId="77777777" w:rsidR="00AC37B4" w:rsidRPr="002E46FA" w:rsidRDefault="00AC37B4" w:rsidP="00E31564">
      <w:pPr>
        <w:pStyle w:val="Heading4"/>
        <w:rPr>
          <w:lang w:val="ka-GE"/>
        </w:rPr>
      </w:pPr>
      <w:bookmarkStart w:id="16" w:name="_Toc522270355"/>
      <w:bookmarkStart w:id="17" w:name="_Toc523095523"/>
      <w:bookmarkStart w:id="18" w:name="_Toc94873000"/>
      <w:r w:rsidRPr="002E46FA">
        <w:rPr>
          <w:lang w:val="ka-GE"/>
        </w:rPr>
        <w:t>რკინიგზის ლიანდაგის სამშენებლო სამუშაოები</w:t>
      </w:r>
      <w:bookmarkEnd w:id="16"/>
      <w:bookmarkEnd w:id="17"/>
      <w:bookmarkEnd w:id="18"/>
    </w:p>
    <w:p w14:paraId="6ACCA0E5" w14:textId="77777777" w:rsidR="00AC37B4" w:rsidRPr="002E46FA" w:rsidRDefault="00AC37B4" w:rsidP="00E31564">
      <w:pPr>
        <w:spacing w:after="0"/>
        <w:jc w:val="both"/>
        <w:rPr>
          <w:lang w:val="ka-GE"/>
        </w:rPr>
      </w:pPr>
      <w:r w:rsidRPr="002E46FA">
        <w:rPr>
          <w:lang w:val="ka-GE"/>
        </w:rPr>
        <w:t>რკინიგზის ლიანდაგის სამშენებლო სამუშაოები შეიძლება დაიწყოს ორ ეტაპად:</w:t>
      </w:r>
    </w:p>
    <w:p w14:paraId="474555AC" w14:textId="77777777" w:rsidR="00AC37B4" w:rsidRPr="002E46FA" w:rsidRDefault="00AC37B4" w:rsidP="004D483A">
      <w:pPr>
        <w:numPr>
          <w:ilvl w:val="0"/>
          <w:numId w:val="50"/>
        </w:numPr>
        <w:spacing w:before="120" w:after="0"/>
        <w:contextualSpacing/>
        <w:jc w:val="both"/>
        <w:rPr>
          <w:lang w:val="ka-GE"/>
        </w:rPr>
      </w:pPr>
      <w:r w:rsidRPr="002E46FA">
        <w:rPr>
          <w:lang w:val="ka-GE"/>
        </w:rPr>
        <w:t>მიწის სამუშაოები და რკინიგზის ვაკისის მოწყობა;</w:t>
      </w:r>
    </w:p>
    <w:p w14:paraId="49F4714A" w14:textId="77777777" w:rsidR="00AC37B4" w:rsidRPr="002E46FA" w:rsidRDefault="00AC37B4" w:rsidP="004D483A">
      <w:pPr>
        <w:numPr>
          <w:ilvl w:val="0"/>
          <w:numId w:val="50"/>
        </w:numPr>
        <w:spacing w:before="120" w:after="0"/>
        <w:contextualSpacing/>
        <w:jc w:val="both"/>
        <w:rPr>
          <w:lang w:val="ka-GE"/>
        </w:rPr>
      </w:pPr>
      <w:r w:rsidRPr="002E46FA">
        <w:rPr>
          <w:lang w:val="ka-GE"/>
        </w:rPr>
        <w:t>სარკინიგზო ხაზის ზედა კონსტრუქციული ელემენტების (შპალები, რელსები) მონტაჟი.</w:t>
      </w:r>
    </w:p>
    <w:p w14:paraId="41AAFA80" w14:textId="4F446A22" w:rsidR="00AC37B4" w:rsidRPr="002E46FA" w:rsidRDefault="00AC37B4" w:rsidP="00E31564">
      <w:pPr>
        <w:spacing w:before="120"/>
        <w:jc w:val="both"/>
        <w:rPr>
          <w:rFonts w:eastAsia="Times New Roman" w:cs="Times New Roman"/>
          <w:lang w:val="ka-GE"/>
        </w:rPr>
      </w:pPr>
      <w:r w:rsidRPr="002E46FA">
        <w:rPr>
          <w:rFonts w:eastAsia="Times New Roman" w:cs="Times New Roman"/>
          <w:lang w:val="ka-GE"/>
        </w:rPr>
        <w:t xml:space="preserve">რკინიგზის მშენებლობისას </w:t>
      </w:r>
      <w:r w:rsidR="00316E13" w:rsidRPr="002E46FA">
        <w:rPr>
          <w:rFonts w:eastAsia="Times New Roman" w:cs="Times New Roman"/>
          <w:lang w:val="ka-GE"/>
        </w:rPr>
        <w:t xml:space="preserve">ძირითად და დიდი მოცულობის </w:t>
      </w:r>
      <w:r w:rsidRPr="002E46FA">
        <w:rPr>
          <w:rFonts w:eastAsia="Times New Roman" w:cs="Times New Roman"/>
          <w:lang w:val="ka-GE"/>
        </w:rPr>
        <w:t>სამუშაოს ვაკისის ფორმირება წარმოადგენს. მიწის ვაკისი არის საინჟინრო-</w:t>
      </w:r>
      <w:proofErr w:type="spellStart"/>
      <w:r w:rsidRPr="002E46FA">
        <w:rPr>
          <w:rFonts w:eastAsia="Times New Roman" w:cs="Times New Roman"/>
          <w:lang w:val="ka-GE"/>
        </w:rPr>
        <w:t>გრუნტოვანი</w:t>
      </w:r>
      <w:proofErr w:type="spellEnd"/>
      <w:r w:rsidRPr="002E46FA">
        <w:rPr>
          <w:rFonts w:eastAsia="Times New Roman" w:cs="Times New Roman"/>
          <w:lang w:val="ka-GE"/>
        </w:rPr>
        <w:t xml:space="preserve"> ნაგებობის კომპლექსი, რომელზეც ეფუძნება ტრასის ზედა სტრუქტურული ელემენტები - შპალები. ვაკისის მთავარი ფუნქცია შპალებისა და ლიანდაგების და მასზე მოძრავი სარკინიგზო შემადგენლობის დატვირთვის მიღება და ქვევით არსებულ ბუნებრივ გრუნტზე თანაბრად გადანაწილებაა. შესაბამისად ვაკისის სათანადოდ მოწყობას და მის სიმტკიცეს დიდი მნიშვნელობა ენიჭება.   </w:t>
      </w:r>
    </w:p>
    <w:p w14:paraId="0443EDA5" w14:textId="2008AA61" w:rsidR="00AC37B4" w:rsidRPr="002E46FA" w:rsidRDefault="00AC37B4" w:rsidP="00E31564">
      <w:pPr>
        <w:spacing w:before="120"/>
        <w:jc w:val="both"/>
        <w:rPr>
          <w:rFonts w:eastAsia="Times New Roman" w:cs="Times New Roman"/>
          <w:lang w:val="ka-GE"/>
        </w:rPr>
      </w:pPr>
      <w:r w:rsidRPr="002E46FA">
        <w:rPr>
          <w:rFonts w:eastAsia="Times New Roman" w:cs="Times New Roman"/>
          <w:lang w:val="ka-GE"/>
        </w:rPr>
        <w:t xml:space="preserve">მიწის ვაკისის ფორმირება მოხდება მიწის სამუშაოების პროცესში. მიწის სამუშაოები გულისხმობს მიწის ნიველირებას (გათანაბრებას) და </w:t>
      </w:r>
      <w:proofErr w:type="spellStart"/>
      <w:r w:rsidR="00316E13" w:rsidRPr="002E46FA">
        <w:rPr>
          <w:rFonts w:eastAsia="Times New Roman" w:cs="Times New Roman"/>
          <w:lang w:val="ka-GE"/>
        </w:rPr>
        <w:t>დატკეპნას</w:t>
      </w:r>
      <w:proofErr w:type="spellEnd"/>
      <w:r w:rsidRPr="002E46FA">
        <w:rPr>
          <w:rFonts w:eastAsia="Times New Roman" w:cs="Times New Roman"/>
          <w:lang w:val="ka-GE"/>
        </w:rPr>
        <w:t xml:space="preserve">. </w:t>
      </w:r>
    </w:p>
    <w:p w14:paraId="3D007808" w14:textId="088B66B7" w:rsidR="00AC37B4" w:rsidRPr="002E46FA" w:rsidRDefault="00AC37B4" w:rsidP="00E31564">
      <w:pPr>
        <w:jc w:val="both"/>
        <w:rPr>
          <w:rFonts w:eastAsia="Times New Roman" w:cs="Times New Roman"/>
          <w:lang w:val="ka-GE"/>
        </w:rPr>
      </w:pPr>
      <w:r w:rsidRPr="002E46FA">
        <w:rPr>
          <w:rFonts w:eastAsia="Times New Roman" w:cs="Times New Roman"/>
          <w:lang w:val="ka-GE"/>
        </w:rPr>
        <w:t xml:space="preserve">მიწის სამუშაოების შესრულების პარალელურად მოხდება რკინიგზის ვაკისის მომზადებისთვის საჭირო ინერტული მასალების სატვირთო ავტომობილებით შემოტანა და დასაწყობება ტრასის მომიჯნავედ. შემდგომ ბულდოზერის საშუალებით მოხდება </w:t>
      </w:r>
      <w:proofErr w:type="spellStart"/>
      <w:r w:rsidRPr="002E46FA">
        <w:rPr>
          <w:rFonts w:eastAsia="Times New Roman" w:cs="Times New Roman"/>
          <w:lang w:val="ka-GE"/>
        </w:rPr>
        <w:t>ყრილების</w:t>
      </w:r>
      <w:proofErr w:type="spellEnd"/>
      <w:r w:rsidRPr="002E46FA">
        <w:rPr>
          <w:rFonts w:eastAsia="Times New Roman" w:cs="Times New Roman"/>
          <w:lang w:val="ka-GE"/>
        </w:rPr>
        <w:t xml:space="preserve"> მოწყობა. ყრილები მოეწყობა </w:t>
      </w:r>
      <w:proofErr w:type="spellStart"/>
      <w:r w:rsidRPr="002E46FA">
        <w:rPr>
          <w:rFonts w:eastAsia="Times New Roman" w:cs="Times New Roman"/>
          <w:lang w:val="ka-GE"/>
        </w:rPr>
        <w:t>ფენობრივად</w:t>
      </w:r>
      <w:proofErr w:type="spellEnd"/>
      <w:r w:rsidRPr="002E46FA">
        <w:rPr>
          <w:rFonts w:eastAsia="Times New Roman" w:cs="Times New Roman"/>
          <w:lang w:val="ka-GE"/>
        </w:rPr>
        <w:t xml:space="preserve">, შემდგომ </w:t>
      </w:r>
      <w:proofErr w:type="spellStart"/>
      <w:r w:rsidRPr="002E46FA">
        <w:rPr>
          <w:rFonts w:eastAsia="Times New Roman" w:cs="Times New Roman"/>
          <w:lang w:val="ka-GE"/>
        </w:rPr>
        <w:t>მოსწორდება</w:t>
      </w:r>
      <w:proofErr w:type="spellEnd"/>
      <w:r w:rsidRPr="002E46FA">
        <w:rPr>
          <w:rFonts w:eastAsia="Times New Roman" w:cs="Times New Roman"/>
          <w:lang w:val="ka-GE"/>
        </w:rPr>
        <w:t xml:space="preserve"> ბულდოზერით და დაიტკეპ</w:t>
      </w:r>
      <w:r w:rsidR="00316E13" w:rsidRPr="002E46FA">
        <w:rPr>
          <w:rFonts w:eastAsia="Times New Roman" w:cs="Times New Roman"/>
          <w:lang w:val="ka-GE"/>
        </w:rPr>
        <w:t xml:space="preserve">ნება </w:t>
      </w:r>
      <w:proofErr w:type="spellStart"/>
      <w:r w:rsidR="00316E13" w:rsidRPr="002E46FA">
        <w:rPr>
          <w:rFonts w:eastAsia="Times New Roman" w:cs="Times New Roman"/>
          <w:lang w:val="ka-GE"/>
        </w:rPr>
        <w:t>ვიბრო</w:t>
      </w:r>
      <w:proofErr w:type="spellEnd"/>
      <w:r w:rsidR="00316E13" w:rsidRPr="002E46FA">
        <w:rPr>
          <w:rFonts w:eastAsia="Times New Roman" w:cs="Times New Roman"/>
          <w:lang w:val="ka-GE"/>
        </w:rPr>
        <w:t xml:space="preserve">-დამტკეპნი მანქანით. რკინიგზის ვაკისის დახრილ ფერდობების გაყვანის შემთხვევაში წარმოებს ფერდობების ჩამოჭრა და ექსკავირებული გრუნტის ტერიტორიიდან გატანა. ზვარეს უბნის საპროექტო ცვლილების შემთხვევაში, ვაკისის მოსაწყობად  საჭიროა როგორც ფერდობების </w:t>
      </w:r>
      <w:r w:rsidR="000D35D6" w:rsidRPr="002E46FA">
        <w:rPr>
          <w:rFonts w:eastAsia="Times New Roman" w:cs="Times New Roman"/>
          <w:lang w:val="ka-GE"/>
        </w:rPr>
        <w:t xml:space="preserve">ჩამოჭრა, ასევე </w:t>
      </w:r>
      <w:proofErr w:type="spellStart"/>
      <w:r w:rsidR="000D35D6" w:rsidRPr="002E46FA">
        <w:rPr>
          <w:rFonts w:eastAsia="Times New Roman" w:cs="Times New Roman"/>
          <w:lang w:val="ka-GE"/>
        </w:rPr>
        <w:t>ყრილების</w:t>
      </w:r>
      <w:proofErr w:type="spellEnd"/>
      <w:r w:rsidR="000D35D6" w:rsidRPr="002E46FA">
        <w:rPr>
          <w:rFonts w:eastAsia="Times New Roman" w:cs="Times New Roman"/>
          <w:lang w:val="ka-GE"/>
        </w:rPr>
        <w:t xml:space="preserve"> და </w:t>
      </w:r>
      <w:proofErr w:type="spellStart"/>
      <w:r w:rsidR="000D35D6" w:rsidRPr="002E46FA">
        <w:rPr>
          <w:rFonts w:eastAsia="Times New Roman" w:cs="Times New Roman"/>
          <w:lang w:val="ka-GE"/>
        </w:rPr>
        <w:t>ნახევარყრილების</w:t>
      </w:r>
      <w:proofErr w:type="spellEnd"/>
      <w:r w:rsidR="000D35D6" w:rsidRPr="002E46FA">
        <w:rPr>
          <w:rFonts w:eastAsia="Times New Roman" w:cs="Times New Roman"/>
          <w:lang w:val="ka-GE"/>
        </w:rPr>
        <w:t xml:space="preserve"> მოწყობა, რაზედაც შემდეგ მოხდება ინერტული მასალის ყრილის მოწყობა. </w:t>
      </w:r>
    </w:p>
    <w:p w14:paraId="5609A15F" w14:textId="77777777" w:rsidR="00AC37B4" w:rsidRPr="002E46FA" w:rsidRDefault="00AC37B4" w:rsidP="00E31564">
      <w:pPr>
        <w:spacing w:before="120"/>
        <w:jc w:val="both"/>
        <w:rPr>
          <w:rFonts w:eastAsia="Times New Roman" w:cs="Times New Roman"/>
          <w:lang w:val="ka-GE"/>
        </w:rPr>
      </w:pPr>
      <w:r w:rsidRPr="002E46FA">
        <w:rPr>
          <w:rFonts w:eastAsia="Times New Roman" w:cs="Times New Roman"/>
          <w:lang w:val="ka-GE"/>
        </w:rPr>
        <w:t xml:space="preserve">რკინიგზის ვაკისის მოწყობის შემდგომ შესრულდება </w:t>
      </w:r>
      <w:proofErr w:type="spellStart"/>
      <w:r w:rsidRPr="002E46FA">
        <w:rPr>
          <w:rFonts w:eastAsia="Times New Roman" w:cs="Times New Roman"/>
          <w:lang w:val="ka-GE"/>
        </w:rPr>
        <w:t>ე.წ</w:t>
      </w:r>
      <w:proofErr w:type="spellEnd"/>
      <w:r w:rsidRPr="002E46FA">
        <w:rPr>
          <w:rFonts w:eastAsia="Times New Roman" w:cs="Times New Roman"/>
          <w:lang w:val="ka-GE"/>
        </w:rPr>
        <w:t xml:space="preserve">. </w:t>
      </w:r>
      <w:proofErr w:type="spellStart"/>
      <w:r w:rsidRPr="002E46FA">
        <w:rPr>
          <w:rFonts w:eastAsia="Times New Roman" w:cs="Times New Roman"/>
          <w:lang w:val="ka-GE"/>
        </w:rPr>
        <w:t>სალიანდაგო</w:t>
      </w:r>
      <w:proofErr w:type="spellEnd"/>
      <w:r w:rsidRPr="002E46FA">
        <w:rPr>
          <w:rFonts w:eastAsia="Times New Roman" w:cs="Times New Roman"/>
          <w:lang w:val="ka-GE"/>
        </w:rPr>
        <w:t xml:space="preserve"> სამუშაოები, ანუ სარკინიგზო ხაზის ზედა სტრუქტურული ელემენტების სამონტაჟო სამუშაოების კომპლექსი. აღნიშნული სამუშაოების დროს რკინიგზის ვაკისის ძირითად მოედანზე მოეწყობა რელსებისა და შპალებისაგან შემდგარი გისოსი (სარკინიგზო ლიანდაგი).</w:t>
      </w:r>
    </w:p>
    <w:p w14:paraId="4A80AAE1" w14:textId="77777777" w:rsidR="00AC37B4" w:rsidRPr="002E46FA" w:rsidRDefault="00AC37B4" w:rsidP="00E31564">
      <w:pPr>
        <w:spacing w:after="0"/>
        <w:jc w:val="both"/>
        <w:rPr>
          <w:rFonts w:eastAsia="Times New Roman" w:cs="Times New Roman"/>
          <w:lang w:val="ka-GE"/>
        </w:rPr>
      </w:pPr>
      <w:r w:rsidRPr="002E46FA">
        <w:rPr>
          <w:rFonts w:eastAsia="Times New Roman" w:cs="Times New Roman"/>
          <w:lang w:val="ka-GE"/>
        </w:rPr>
        <w:t xml:space="preserve">უნდა აღინიშნოს, რომ არსებობს სარკინიგზო ლიანდაგების მოწყობის ორი მეთოდი: </w:t>
      </w:r>
    </w:p>
    <w:p w14:paraId="45284CC2" w14:textId="77777777" w:rsidR="00AC37B4" w:rsidRPr="002E46FA" w:rsidRDefault="00AC37B4" w:rsidP="004D483A">
      <w:pPr>
        <w:numPr>
          <w:ilvl w:val="0"/>
          <w:numId w:val="51"/>
        </w:numPr>
        <w:spacing w:before="120" w:after="0"/>
        <w:jc w:val="both"/>
        <w:rPr>
          <w:rFonts w:eastAsia="Times New Roman" w:cs="Times New Roman"/>
          <w:lang w:val="ka-GE"/>
        </w:rPr>
      </w:pPr>
      <w:r w:rsidRPr="002E46FA">
        <w:rPr>
          <w:rFonts w:eastAsia="Times New Roman" w:cs="Times New Roman"/>
          <w:lang w:val="ka-GE"/>
        </w:rPr>
        <w:t xml:space="preserve">სარკინიგზო ლიანდაგები იწყობა ადგილზე: რკინიგზის </w:t>
      </w:r>
      <w:proofErr w:type="spellStart"/>
      <w:r w:rsidRPr="002E46FA">
        <w:rPr>
          <w:rFonts w:eastAsia="Times New Roman" w:cs="Times New Roman"/>
          <w:lang w:val="ka-GE"/>
        </w:rPr>
        <w:t>ვაკისზე</w:t>
      </w:r>
      <w:proofErr w:type="spellEnd"/>
      <w:r w:rsidRPr="002E46FA">
        <w:rPr>
          <w:rFonts w:eastAsia="Times New Roman" w:cs="Times New Roman"/>
          <w:lang w:val="ka-GE"/>
        </w:rPr>
        <w:t xml:space="preserve"> თავდაპირველად მაგრდება შპალები  და შემდგომ მასზე დამონტაჟდება ლიანდაგები;</w:t>
      </w:r>
    </w:p>
    <w:p w14:paraId="36159235" w14:textId="77777777" w:rsidR="00AC37B4" w:rsidRPr="002E46FA" w:rsidRDefault="00AC37B4" w:rsidP="004D483A">
      <w:pPr>
        <w:numPr>
          <w:ilvl w:val="0"/>
          <w:numId w:val="51"/>
        </w:numPr>
        <w:spacing w:before="120" w:after="0"/>
        <w:jc w:val="both"/>
        <w:rPr>
          <w:rFonts w:eastAsia="Times New Roman" w:cs="Times New Roman"/>
          <w:lang w:val="ka-GE"/>
        </w:rPr>
      </w:pPr>
      <w:r w:rsidRPr="002E46FA">
        <w:rPr>
          <w:rFonts w:eastAsia="Times New Roman" w:cs="Times New Roman"/>
          <w:lang w:val="ka-GE"/>
        </w:rPr>
        <w:t xml:space="preserve">სარკინიგზო გისოსი შემოიტანება მზა სახით და პირდაპირ დალაგდება </w:t>
      </w:r>
      <w:proofErr w:type="spellStart"/>
      <w:r w:rsidRPr="002E46FA">
        <w:rPr>
          <w:rFonts w:eastAsia="Times New Roman" w:cs="Times New Roman"/>
          <w:lang w:val="ka-GE"/>
        </w:rPr>
        <w:t>ვაკისზე</w:t>
      </w:r>
      <w:proofErr w:type="spellEnd"/>
      <w:r w:rsidRPr="002E46FA">
        <w:rPr>
          <w:rFonts w:eastAsia="Times New Roman" w:cs="Times New Roman"/>
          <w:lang w:val="ka-GE"/>
        </w:rPr>
        <w:t>.</w:t>
      </w:r>
    </w:p>
    <w:p w14:paraId="7496CC06" w14:textId="77777777" w:rsidR="00AC37B4" w:rsidRPr="002E46FA" w:rsidRDefault="00AC37B4" w:rsidP="00E31564">
      <w:pPr>
        <w:spacing w:before="120"/>
        <w:jc w:val="both"/>
        <w:rPr>
          <w:rFonts w:eastAsia="Times New Roman" w:cs="Times New Roman"/>
          <w:lang w:val="ka-GE"/>
        </w:rPr>
      </w:pPr>
      <w:r w:rsidRPr="002E46FA">
        <w:rPr>
          <w:rFonts w:eastAsia="Times New Roman" w:cs="Times New Roman"/>
          <w:lang w:val="ka-GE"/>
        </w:rPr>
        <w:t>უპირატესობა ენიჭა მეორე ვარიანტს, ვინაიდან ასეთი მეთოდის გამოყენებით მნიშვნელოვნად შემცირდება სამშენებლო სამუშაოების ხანგრძლივობა და მასშტაბები, რაც თავის მხრივ შეამცირებს გარემოზე ზემოქმედების ხარისხს.</w:t>
      </w:r>
    </w:p>
    <w:p w14:paraId="581DFB0A" w14:textId="77777777" w:rsidR="00AC37B4" w:rsidRPr="002E46FA" w:rsidRDefault="00AC37B4" w:rsidP="00E31564">
      <w:pPr>
        <w:jc w:val="both"/>
        <w:rPr>
          <w:rFonts w:eastAsia="Times New Roman" w:cs="Times New Roman"/>
          <w:lang w:val="ka-GE"/>
        </w:rPr>
      </w:pPr>
      <w:r w:rsidRPr="002E46FA">
        <w:rPr>
          <w:rFonts w:eastAsia="Times New Roman" w:cs="Times New Roman"/>
          <w:lang w:val="ka-GE"/>
        </w:rPr>
        <w:t xml:space="preserve">სარკინიგზო გისოსების დაგების სამუშაოები განხორციელდება სპეციალური სარკინიგზო ამწე მექანიზმის გამოყენებით. </w:t>
      </w:r>
    </w:p>
    <w:p w14:paraId="11348807" w14:textId="77777777" w:rsidR="00AC37B4" w:rsidRPr="002E46FA" w:rsidRDefault="00AC37B4" w:rsidP="00E31564">
      <w:pPr>
        <w:jc w:val="both"/>
        <w:rPr>
          <w:rFonts w:eastAsia="Times New Roman" w:cs="Times New Roman"/>
          <w:lang w:val="ka-GE"/>
        </w:rPr>
      </w:pPr>
      <w:r w:rsidRPr="002E46FA">
        <w:rPr>
          <w:rFonts w:eastAsia="Times New Roman" w:cs="Times New Roman"/>
          <w:lang w:val="ka-GE"/>
        </w:rPr>
        <w:lastRenderedPageBreak/>
        <w:t>დაგებულ ლიანდაგზე შესაბამისი სიჩქარით მოძრავი ჰოპერ-</w:t>
      </w:r>
      <w:proofErr w:type="spellStart"/>
      <w:r w:rsidRPr="002E46FA">
        <w:rPr>
          <w:rFonts w:eastAsia="Times New Roman" w:cs="Times New Roman"/>
          <w:lang w:val="ka-GE"/>
        </w:rPr>
        <w:t>დოზატორებიდან</w:t>
      </w:r>
      <w:proofErr w:type="spellEnd"/>
      <w:r w:rsidRPr="002E46FA">
        <w:rPr>
          <w:rFonts w:eastAsia="Times New Roman" w:cs="Times New Roman"/>
          <w:lang w:val="ka-GE"/>
        </w:rPr>
        <w:t xml:space="preserve"> ან მინი ვაგონებიდან გადმოიყრება საჭირო რაოდენობის ბალასტი. როგორც წესი ბალასტი </w:t>
      </w:r>
      <w:proofErr w:type="spellStart"/>
      <w:r w:rsidRPr="002E46FA">
        <w:rPr>
          <w:rFonts w:eastAsia="Times New Roman" w:cs="Times New Roman"/>
          <w:lang w:val="ka-GE"/>
        </w:rPr>
        <w:t>მოსწორდება</w:t>
      </w:r>
      <w:proofErr w:type="spellEnd"/>
      <w:r w:rsidRPr="002E46FA">
        <w:rPr>
          <w:rFonts w:eastAsia="Times New Roman" w:cs="Times New Roman"/>
          <w:lang w:val="ka-GE"/>
        </w:rPr>
        <w:t xml:space="preserve"> და დაიტკეპნება შპალების სიმაღლეზე. </w:t>
      </w:r>
    </w:p>
    <w:p w14:paraId="27531C68" w14:textId="77777777" w:rsidR="00AC37B4" w:rsidRPr="002E46FA" w:rsidRDefault="00AC37B4" w:rsidP="00E31564">
      <w:pPr>
        <w:jc w:val="both"/>
        <w:rPr>
          <w:rFonts w:eastAsia="Times New Roman" w:cs="Times New Roman"/>
          <w:lang w:val="ka-GE"/>
        </w:rPr>
      </w:pPr>
      <w:proofErr w:type="spellStart"/>
      <w:r w:rsidRPr="002E46FA">
        <w:rPr>
          <w:rFonts w:eastAsia="Times New Roman" w:cs="Times New Roman"/>
          <w:lang w:val="ka-GE"/>
        </w:rPr>
        <w:t>სალიანდაგო</w:t>
      </w:r>
      <w:proofErr w:type="spellEnd"/>
      <w:r w:rsidRPr="002E46FA">
        <w:rPr>
          <w:rFonts w:eastAsia="Times New Roman" w:cs="Times New Roman"/>
          <w:lang w:val="ka-GE"/>
        </w:rPr>
        <w:t xml:space="preserve"> სამუშაოები ასევე გულისხმობს ლიანდაგის გასწორების ოპერაციებს, რის შედეგადაც რელსის ლიანდაგები დაყვანილი იქნება შესაბამის ნორმამდე. ლიანდაგების მოწყობის შემდგომ გათვალისწინებულია მათი დამუშავება მატარებლით. ლიანდაგების გასწორებით-გამოსაყვანი სამუშაოები სრულდება სარკინიგზო ხაზის ექსპლუატაციაში გაშვებამდე. </w:t>
      </w:r>
    </w:p>
    <w:p w14:paraId="31407461" w14:textId="77777777" w:rsidR="00F74B8D" w:rsidRDefault="00F74B8D" w:rsidP="00E31564">
      <w:pPr>
        <w:spacing w:after="0"/>
        <w:rPr>
          <w:sz w:val="20"/>
          <w:szCs w:val="20"/>
          <w:lang w:val="ka-GE"/>
        </w:rPr>
      </w:pPr>
    </w:p>
    <w:p w14:paraId="1E12BA8A" w14:textId="08FDA33B" w:rsidR="00324B1E" w:rsidRPr="00E06FE7" w:rsidRDefault="00A80777" w:rsidP="00E31564">
      <w:pPr>
        <w:pStyle w:val="Heading4"/>
        <w:rPr>
          <w:lang w:val="ka-GE"/>
        </w:rPr>
      </w:pPr>
      <w:bookmarkStart w:id="19" w:name="_Toc523095527"/>
      <w:bookmarkStart w:id="20" w:name="_Toc94873001"/>
      <w:r w:rsidRPr="00E06FE7">
        <w:rPr>
          <w:lang w:val="ka-GE"/>
        </w:rPr>
        <w:t>ხიდების მშენებლობის</w:t>
      </w:r>
      <w:r w:rsidR="00E06FE7">
        <w:rPr>
          <w:lang w:val="ka-GE"/>
        </w:rPr>
        <w:t xml:space="preserve">  და ექსპლუატაციის ფაზებზე </w:t>
      </w:r>
      <w:r w:rsidRPr="00E06FE7">
        <w:rPr>
          <w:lang w:val="ka-GE"/>
        </w:rPr>
        <w:t>გასათვალისწინებელი უსაფრთხოების ზომები</w:t>
      </w:r>
      <w:bookmarkEnd w:id="19"/>
      <w:bookmarkEnd w:id="20"/>
    </w:p>
    <w:p w14:paraId="4F8B00A5"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მშენებლობის პროცესში უნდა შემოწმდეს თითოეული კომპონენტის სტრუქტურული პარამეტრები, სიმაღლე, ბურჯების და განაპირა ბურჯების ნიშნულები და წინა-ექსცენტრულობა (</w:t>
      </w:r>
      <w:proofErr w:type="spellStart"/>
      <w:r w:rsidRPr="00E06FE7">
        <w:rPr>
          <w:rFonts w:eastAsia="Sylfaen" w:cs="Times New Roman"/>
          <w:lang w:val="ka-GE"/>
        </w:rPr>
        <w:t>არაცენტრულობა</w:t>
      </w:r>
      <w:proofErr w:type="spellEnd"/>
      <w:r w:rsidRPr="00E06FE7">
        <w:rPr>
          <w:rFonts w:eastAsia="Sylfaen" w:cs="Times New Roman"/>
          <w:lang w:val="ka-GE"/>
        </w:rPr>
        <w:t xml:space="preserve">) და </w:t>
      </w:r>
      <w:proofErr w:type="spellStart"/>
      <w:r w:rsidRPr="00E06FE7">
        <w:rPr>
          <w:rFonts w:eastAsia="Sylfaen" w:cs="Times New Roman"/>
          <w:lang w:val="ka-GE"/>
        </w:rPr>
        <w:t>ა.შ</w:t>
      </w:r>
      <w:proofErr w:type="spellEnd"/>
      <w:r w:rsidRPr="00E06FE7">
        <w:rPr>
          <w:rFonts w:eastAsia="Sylfaen" w:cs="Times New Roman"/>
          <w:lang w:val="ka-GE"/>
        </w:rPr>
        <w:t>. თუ საპროექტო ნახაზებში დაფიქსირდა შეცდომა, კვლევისა და შესაბამისი გადაწყვეტილების მისაღებად აღნიშნულის თაობაზე დაუყოვნებლივ უნდა ეცნობოს საპროექტო ორგანიზაციას შესაბამისი კვლევის ჩატარებისა და საკითხის გადაწყვეტის მიზნით. მშენებლობის შემდგომ ხელახლა უნდა შემოწმდეს საყრდენის ცენტრალური ზოლი, ბურჯის ცენტრალური განივი და გრძივი ზოლი, ბურჯის ან განაპირა ბურჯის ზედა ნაწილის ოთხივე კუთხე, ასევე მათი გადახრა საპროექტო პარამეტრებიდან და მიღებული შედეგები აისახოს შესასრულებელ ტექნიკურ დოკუმენტაციაში;</w:t>
      </w:r>
    </w:p>
    <w:p w14:paraId="22A4A2D8"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მშენებლობის დაწყებამდე უნდა მოხდეს საპროექტო ნახაზების ყურადღებით შესწავლა, რათა სრული წარმოდგენა შეგვექმნას პროექტზე; დაუშვებელია საპროექტო დოკუმენტაციის დამტკიცებამდე და შემოწმებამდე (შედარების გზით) სამშენებლო სამუშაოების დაწყება. მშენებლობის დროს საჭიროა ფორმალურად დამტკიცებული სამშენებლო ნახაზების და სამშენებლო სამუშაოების ტექნიკური პირობების მკაცრი დაცვა და დაუშვებელია თვითნებურად, ნებართვის გარეშე მათში რაიმე ცვლილების შეტანა;</w:t>
      </w:r>
    </w:p>
    <w:p w14:paraId="2107F756"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 xml:space="preserve">შეძლებისდაგვარად თავი უნდა ავარიდოთ საძირკვლის ქვაბულების გაყვანას წვიმიან ამინდში. უზრუნველყოფილი უნდა იქნას ჩამოშლის საწინააღმდეგო და სატუმბი მოწყობილობების მომზადება ზედაპირული და მიწის ქვეშა წყლების </w:t>
      </w:r>
      <w:proofErr w:type="spellStart"/>
      <w:r w:rsidRPr="00E06FE7">
        <w:rPr>
          <w:rFonts w:eastAsia="Sylfaen" w:cs="Times New Roman"/>
          <w:lang w:val="ka-GE"/>
        </w:rPr>
        <w:t>დრენირებისათვის</w:t>
      </w:r>
      <w:proofErr w:type="spellEnd"/>
      <w:r w:rsidRPr="00E06FE7">
        <w:rPr>
          <w:rFonts w:eastAsia="Sylfaen" w:cs="Times New Roman"/>
          <w:lang w:val="ka-GE"/>
        </w:rPr>
        <w:t>. როგორც კი მოხდება საძირკვლის გაწმენდა ნარჩენებისგან, უნდა განხორციელდეს საძირკვლის მშენებლობა და მოხდეს საძირკვლის ქვაბულის ჰერმეტიზაცია, რათა თავიდან ავიცილოთ გრუნტის მზიდუნარიანობაზე ნეგატიური ზემოქმედება, რაც მოსალოდნელია საძირკვლის ქვაბულის დიდი ხნით ღია მდგომარეობაში დატოვების და მისი ზედაპირული წყლით გაჟღენთვის შემთხვევაში;</w:t>
      </w:r>
    </w:p>
    <w:p w14:paraId="49A860EE"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თუ მშენებლობის დროს აღმოჩნდება, რომ რეალური გეოლოგიური პირობები განსხვავდება პროექტში მოცემული პირობებისგან, აღნიშნულის შესახებ უნდა ეცნობოს საპროექტო ორგანიზაციას, შესაბამისი კვლევის ჩატარებისა და საკითხის გადაწყვეტის მიზნით;</w:t>
      </w:r>
    </w:p>
    <w:p w14:paraId="5B9B5743"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 xml:space="preserve">ხიმინჯების მშენებლობის დროს, აუცილებელია ჭაში სათანადო ვენტილაციის უზრუნველყოფა, ასევე მავნე აირების კონცენტრაციის რეგულარულად შემოწმება და </w:t>
      </w:r>
      <w:proofErr w:type="spellStart"/>
      <w:r w:rsidRPr="00E06FE7">
        <w:rPr>
          <w:rFonts w:eastAsia="Sylfaen" w:cs="Times New Roman"/>
          <w:lang w:val="ka-GE"/>
        </w:rPr>
        <w:t>წყალგაუმტარობისა</w:t>
      </w:r>
      <w:proofErr w:type="spellEnd"/>
      <w:r w:rsidRPr="00E06FE7">
        <w:rPr>
          <w:rFonts w:eastAsia="Sylfaen" w:cs="Times New Roman"/>
          <w:lang w:val="ka-GE"/>
        </w:rPr>
        <w:t xml:space="preserve"> და ჩამოშლის საწინააღმდეგო ზომებზე შესაბამისი ყურადღების გამახვილება და ეტაპობრივი საექსკავაციო სამუშაოების განხორციელება. იმ კედელზე, სადაც უნდა განთავსდეს ჭა, გასათვალისწინებელია დაცვითი ღონისძიებები მშენებლობაზე დასაქმებული ადამიანებისა და ხიმინჯების ჭების საექსკავაციო სამუშაოების უსაფრთხოების უზრუნველსაყოფად. ჭების გათხრა სათითაოდ ერთი-მეორეს მიყოლებით უნდა მოხდეს; საპროექტო ნიშნულამდე ამოთხრის შემდეგ, </w:t>
      </w:r>
      <w:r w:rsidRPr="00E06FE7">
        <w:rPr>
          <w:rFonts w:eastAsia="Sylfaen" w:cs="Times New Roman"/>
          <w:lang w:val="ka-GE"/>
        </w:rPr>
        <w:lastRenderedPageBreak/>
        <w:t>დაუშვებელია ჭაში წყლის არსებობა და აუცილებელია მისი ფსკერის მოსწორება. ხიმინჯებიანი საძირკვლის აშენება უნდა მოხდეს ხიმინჯების ზედა ნაწილის განთავსებამდე და ჩასხმის შემდეგ ცემენტი სათანადოდ უნდა დაიტკეპნოს;</w:t>
      </w:r>
    </w:p>
    <w:p w14:paraId="716F8625"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 xml:space="preserve">გაყვანილი ჭაბურღილების მშენებლობის დროს, </w:t>
      </w:r>
      <w:proofErr w:type="spellStart"/>
      <w:r w:rsidRPr="00E06FE7">
        <w:rPr>
          <w:rFonts w:eastAsia="Sylfaen" w:cs="Times New Roman"/>
          <w:lang w:val="ka-GE"/>
        </w:rPr>
        <w:t>სუფოზიის</w:t>
      </w:r>
      <w:proofErr w:type="spellEnd"/>
      <w:r w:rsidRPr="00E06FE7">
        <w:rPr>
          <w:rFonts w:eastAsia="Sylfaen" w:cs="Times New Roman"/>
          <w:lang w:val="ka-GE"/>
        </w:rPr>
        <w:t xml:space="preserve"> და ჭაბურღილის ჩამოშლის პრევენციის მიზნით უნდა გატარდეს შესაბამისი ღონისძიებები. საპროექტო ნიშნულამდე გაბურღვის და შემოწმების შემდეგ, ჭაბურღილი უნდა გაიწმინდოს მასში არსებული ნარჩენი მასალისგან და შეივსოს ბეტონით. </w:t>
      </w:r>
    </w:p>
    <w:p w14:paraId="5E7A2D5B"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უნდა მოხდეს ბეტონის შემავსებლის ფიზიკური და ქიმიური შემოწმება და მოცილდეს ეროზიული შემავსებელი, რომელიც შეიცავს თაბაშირს ან ორგანულ მინერალებს. ასევე აუცილებელია შემავსებლისთვის გამოსაყენებელი წყლის კვლევა და ისიც არ უნდა იყო ეროზიული.</w:t>
      </w:r>
    </w:p>
    <w:p w14:paraId="102AD5E7"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 xml:space="preserve">იმის გამო, რომ ბურჯები, განაპირა ბურჯები და ხიმინჯის </w:t>
      </w:r>
      <w:proofErr w:type="spellStart"/>
      <w:r w:rsidRPr="00E06FE7">
        <w:rPr>
          <w:rFonts w:eastAsia="Sylfaen" w:cs="Times New Roman"/>
          <w:lang w:val="ka-GE"/>
        </w:rPr>
        <w:t>სათავისი</w:t>
      </w:r>
      <w:proofErr w:type="spellEnd"/>
      <w:r w:rsidRPr="00E06FE7">
        <w:rPr>
          <w:rFonts w:eastAsia="Sylfaen" w:cs="Times New Roman"/>
          <w:lang w:val="ka-GE"/>
        </w:rPr>
        <w:t xml:space="preserve"> საჭიროებს დიდი მოცულობის ბეტონს, ბეტონის ჩასხმის დროს უნდა განხორციელდეს ისეთი ღონისძიებები, როგორიცაა სითბოს ჰიდრატაციის შემცირება და ტემპერატურის კონტროლი, რათა თვიდან ავიცილოთ მასიური ბეტონის გაბზარვა. გარდა ამისა, ბეტონი უნდა დაიტკეპნოს და დაყოვნდეს გარკვეული პერიოდი, იმისათვის რომ მინიმუმამდე შევამციროთ ბეტონის შეკვრისა და დეფორმაციის გამო ხიმინჯებზე ნეგატიური ზემოქმედება. </w:t>
      </w:r>
    </w:p>
    <w:p w14:paraId="565CAA3A"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საჭიროა წყალგამტარი ნიადაგის შევსება და კონუსისებურ მონაკვეთთან მოეწყოს ბრმა თხრილი. საძირკველს ზემოდან უნდა დაეყაროს დახარისხებული ღორღი, რომელიც უნდ დაიტკეპნოს ფენებად.</w:t>
      </w:r>
    </w:p>
    <w:p w14:paraId="3BFB4C76"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მშენებლობის პროცესში ბუნებრივი ფერდობების დაზიანება მინიმუმამდე უნდა შემცირდეს და ასევე დაუშვებელია საყოფაცხოვრებო და ინდუსტრიული ნარჩენების თხრილში (მდინარეში) ჩაყრა;</w:t>
      </w:r>
    </w:p>
    <w:p w14:paraId="32B11918"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ხიმინჯები მდინარის ნაპირზე მდებარეობენ და ამდენად ხიდის საძირკვლის აშენება წყალმცირობის პერიოდში ან წყლის დაბალი დონის პირობებში უნდა განხორციელდეს. წვიმიან პერიოდში განსაკუთრებული ყურადღება უნდა მიექცეს წყალდიდობის კონტროლს მშენებლობის დროს. მშენებლობის შემდეგ, უნდა მოხდეს მდინარის კალაპოტის გაწმენდა და მისი პირვანდელ მდგომარეობამდე აღდგენა;</w:t>
      </w:r>
    </w:p>
    <w:p w14:paraId="4F1C7978"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 xml:space="preserve">დაუშვებელია სამშენებლო ნარჩენებისა და ფუჭი ქანების </w:t>
      </w:r>
      <w:proofErr w:type="spellStart"/>
      <w:r w:rsidRPr="00E06FE7">
        <w:rPr>
          <w:rFonts w:eastAsia="Sylfaen" w:cs="Times New Roman"/>
          <w:lang w:val="ka-GE"/>
        </w:rPr>
        <w:t>ნაყარებად</w:t>
      </w:r>
      <w:proofErr w:type="spellEnd"/>
      <w:r w:rsidRPr="00E06FE7">
        <w:rPr>
          <w:rFonts w:eastAsia="Sylfaen" w:cs="Times New Roman"/>
          <w:lang w:val="ka-GE"/>
        </w:rPr>
        <w:t xml:space="preserve"> დასაწყობება ხიდის ზედა ბიეფში და ხიდის ქვეშ ფერდობებზე, რათა არ მოხდეს მდინარის კალაპოტისა და ხევების გადაკეტვა, და ამით დაკმაყოფილდება წყალდიდობის ხარჯის გატარებისთვის დაწესებული, ასევე გარემოსდაცვითი და წყალდაცვითი მოთხოვნები;</w:t>
      </w:r>
    </w:p>
    <w:p w14:paraId="126CE2F0"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ხიდის ზედა ბიეფიდან 500 მ-ში და ქვედა ბიეფიდან 200 მ-ში დაუშვებელია მდინარის კალაპოტიდან ინერტული მასალების ამოღება და გრუნტის წყლების ამოქაჩვა. ინერტული მასალების ამოღება უნდა მოხდეს მხოლოდ შესაბამისი ლიცენზიის საფუძველზე;</w:t>
      </w:r>
    </w:p>
    <w:p w14:paraId="764ACBB4"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 xml:space="preserve">ბეტონის სამუშაოების განხორციელებისას, საჭიროა სამშენებლო ნაკერების გამოყენების შემცირება და ისეთი გამაგრებითი ზომების მიღება, როგორიცაა </w:t>
      </w:r>
      <w:proofErr w:type="spellStart"/>
      <w:r w:rsidRPr="00E06FE7">
        <w:rPr>
          <w:rFonts w:eastAsia="Sylfaen" w:cs="Times New Roman"/>
          <w:lang w:val="ka-GE"/>
        </w:rPr>
        <w:t>საპირაპირე</w:t>
      </w:r>
      <w:proofErr w:type="spellEnd"/>
      <w:r w:rsidRPr="00E06FE7">
        <w:rPr>
          <w:rFonts w:eastAsia="Sylfaen" w:cs="Times New Roman"/>
          <w:lang w:val="ka-GE"/>
        </w:rPr>
        <w:t xml:space="preserve"> ღეროების ნაკერებში გამოყენება;</w:t>
      </w:r>
    </w:p>
    <w:p w14:paraId="2E75B346"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რადგან განაპირა ბურჯები ახლოს არის არსებულ სარკინიგზო ხაზთან, აუცილებელია უსაფრთხოების ზომების მიღება და გამაფრთხილებელი ნიშნების განთავსება საგზაო მოძრაობისა და სამშენებლო უსაფრთხოებისთვის. საძირკვლის განთავსების დროს, საჭიროა საძირკვლის ქვაბულის დროული ამოღება, რომლის დროსაც გასათვალისწინებელია გამაგრებითი ღონისძიებები; ხოლო საექსკავაციო სამუშაოების დასრულების შემდგომ უნდა მოხდეს უბნის რეგულარული ინსპექტირება ამისათვის სპეციალურად გამოყოფილი პირის მიერ. აუცილებელია სამშენებლო სამუშაოების სათანადოდ მომზადება, რათა ხიდის ბურჯების (განაპირა ბურჯების) განთავსება შეძლებისდაგვარად სწრაფად განხორციელდეს, რის შემდეგაც უნდა აღდგეს არსებული სარკინიგზო ხაზი (გზა);</w:t>
      </w:r>
    </w:p>
    <w:p w14:paraId="746B5A12"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lastRenderedPageBreak/>
        <w:t>საძირკვლის მშენებლობის შემდეგ უნდა მოხდეს ხიდის განთავსების უბნის მოსწორება, ხოლო საძირკვლის ქვაბულის ამოვსების შემდეგ გასათვალისწინებელია ნაკადის არინების ზომები, რათა არ მოხდეს საძირკვლის ქვაბულის ახლოს  წყლის დაგუბება, რაც იწვევს გრუნტის დაჯდომას.</w:t>
      </w:r>
    </w:p>
    <w:p w14:paraId="556B55FB" w14:textId="77777777" w:rsidR="00E06FE7" w:rsidRPr="00E06FE7" w:rsidRDefault="00E06FE7" w:rsidP="004D483A">
      <w:pPr>
        <w:numPr>
          <w:ilvl w:val="0"/>
          <w:numId w:val="67"/>
        </w:numPr>
        <w:spacing w:before="120" w:after="0"/>
        <w:ind w:left="648"/>
        <w:contextualSpacing/>
        <w:jc w:val="both"/>
        <w:rPr>
          <w:rFonts w:eastAsia="Sylfaen" w:cs="Times New Roman"/>
          <w:lang w:val="ka-GE"/>
        </w:rPr>
      </w:pPr>
      <w:r w:rsidRPr="00E06FE7">
        <w:rPr>
          <w:rFonts w:eastAsia="Sylfaen" w:cs="Times New Roman"/>
          <w:lang w:val="ka-GE"/>
        </w:rPr>
        <w:t xml:space="preserve">მისასვლელი გზის მშენებლობა ხიდის განთავსების ტერიტორიაზე არ უქმნის საფრთხეს ბურჯებისა და განაპირა </w:t>
      </w:r>
      <w:proofErr w:type="spellStart"/>
      <w:r w:rsidRPr="00E06FE7">
        <w:rPr>
          <w:rFonts w:eastAsia="Sylfaen" w:cs="Times New Roman"/>
          <w:lang w:val="ka-GE"/>
        </w:rPr>
        <w:t>ბურჯებისთვის</w:t>
      </w:r>
      <w:proofErr w:type="spellEnd"/>
      <w:r w:rsidRPr="00E06FE7">
        <w:rPr>
          <w:rFonts w:eastAsia="Sylfaen" w:cs="Times New Roman"/>
          <w:lang w:val="ka-GE"/>
        </w:rPr>
        <w:t xml:space="preserve"> საძირკვლის ქვაბულის საექსკავაციო სამუშაოებს.</w:t>
      </w:r>
    </w:p>
    <w:p w14:paraId="11CE5853" w14:textId="77777777" w:rsidR="00E06FE7" w:rsidRPr="00E06FE7" w:rsidRDefault="00E06FE7" w:rsidP="004D483A">
      <w:pPr>
        <w:numPr>
          <w:ilvl w:val="0"/>
          <w:numId w:val="67"/>
        </w:numPr>
        <w:spacing w:before="240" w:after="0"/>
        <w:ind w:left="648"/>
        <w:contextualSpacing/>
        <w:jc w:val="both"/>
        <w:rPr>
          <w:rFonts w:eastAsia="Sylfaen" w:cs="Times New Roman"/>
          <w:lang w:val="ka-GE"/>
        </w:rPr>
      </w:pPr>
      <w:r w:rsidRPr="00E06FE7">
        <w:rPr>
          <w:rFonts w:eastAsia="Sylfaen" w:cs="Times New Roman"/>
          <w:lang w:val="ka-GE"/>
        </w:rPr>
        <w:t xml:space="preserve">მშენებელი კომპანიის მიერ </w:t>
      </w:r>
      <w:proofErr w:type="spellStart"/>
      <w:r w:rsidRPr="00E06FE7">
        <w:rPr>
          <w:rFonts w:eastAsia="Sylfaen" w:cs="Times New Roman"/>
          <w:lang w:val="ka-GE"/>
        </w:rPr>
        <w:t>შპურების</w:t>
      </w:r>
      <w:proofErr w:type="spellEnd"/>
      <w:r w:rsidRPr="00E06FE7">
        <w:rPr>
          <w:rFonts w:eastAsia="Sylfaen" w:cs="Times New Roman"/>
          <w:lang w:val="ka-GE"/>
        </w:rPr>
        <w:t xml:space="preserve"> (ჭაბურღილის) და ტალახიანი ნაკადის საწინააღმდეგო კედლის განთავსებისას თავიდან უნდა იქნეს </w:t>
      </w:r>
      <w:proofErr w:type="spellStart"/>
      <w:r w:rsidRPr="00E06FE7">
        <w:rPr>
          <w:rFonts w:eastAsia="Sylfaen" w:cs="Times New Roman"/>
          <w:lang w:val="ka-GE"/>
        </w:rPr>
        <w:t>არიდებული</w:t>
      </w:r>
      <w:proofErr w:type="spellEnd"/>
      <w:r w:rsidRPr="00E06FE7">
        <w:rPr>
          <w:rFonts w:eastAsia="Sylfaen" w:cs="Times New Roman"/>
          <w:lang w:val="ka-GE"/>
        </w:rPr>
        <w:t xml:space="preserve"> ტალახიანი წყლის ნეგატიური ზემოქმედება გარემოზე და ნარჩენი ტალახი უნდა განთავსდეს სათანადოდ, გარემოს დაცვისა და </w:t>
      </w:r>
      <w:proofErr w:type="spellStart"/>
      <w:r w:rsidRPr="00E06FE7">
        <w:rPr>
          <w:rFonts w:eastAsia="Sylfaen" w:cs="Times New Roman"/>
          <w:lang w:val="ka-GE"/>
        </w:rPr>
        <w:t>წყალდაცვისათვის</w:t>
      </w:r>
      <w:proofErr w:type="spellEnd"/>
      <w:r w:rsidRPr="00E06FE7">
        <w:rPr>
          <w:rFonts w:eastAsia="Sylfaen" w:cs="Times New Roman"/>
          <w:lang w:val="ka-GE"/>
        </w:rPr>
        <w:t xml:space="preserve"> დადგენილი შესაბამისი  ეროვნული  მოთხოვნების გათვალისწინებით.</w:t>
      </w:r>
    </w:p>
    <w:p w14:paraId="795F2187" w14:textId="77777777" w:rsidR="00E06FE7" w:rsidRPr="002E46FA" w:rsidRDefault="00E06FE7" w:rsidP="00E31564">
      <w:pPr>
        <w:spacing w:after="0"/>
        <w:rPr>
          <w:sz w:val="20"/>
          <w:szCs w:val="20"/>
          <w:lang w:val="ka-GE"/>
        </w:rPr>
      </w:pPr>
    </w:p>
    <w:p w14:paraId="10BD7B8B" w14:textId="77777777" w:rsidR="00F74B8D" w:rsidRPr="002E46FA" w:rsidRDefault="00F74B8D" w:rsidP="00E31564">
      <w:pPr>
        <w:spacing w:after="0"/>
        <w:rPr>
          <w:sz w:val="20"/>
          <w:szCs w:val="20"/>
          <w:lang w:val="ka-GE"/>
        </w:rPr>
      </w:pPr>
    </w:p>
    <w:p w14:paraId="2F7652CF" w14:textId="77777777" w:rsidR="00FC7FE4" w:rsidRPr="002E46FA" w:rsidRDefault="00FC7FE4" w:rsidP="00E31564">
      <w:pPr>
        <w:pStyle w:val="Heading3"/>
      </w:pPr>
      <w:bookmarkStart w:id="21" w:name="_Toc522270360"/>
      <w:bookmarkStart w:id="22" w:name="_Toc523095534"/>
      <w:bookmarkStart w:id="23" w:name="_Toc94873002"/>
      <w:r w:rsidRPr="002E46FA">
        <w:t>მშენებლობის პროცესში გამოსაყენებელი ტექნიკა</w:t>
      </w:r>
      <w:bookmarkEnd w:id="21"/>
      <w:bookmarkEnd w:id="22"/>
      <w:bookmarkEnd w:id="23"/>
    </w:p>
    <w:p w14:paraId="69539C73" w14:textId="1B4388B5" w:rsidR="00FC7FE4" w:rsidRPr="002E46FA" w:rsidRDefault="00FC7FE4" w:rsidP="00E31564">
      <w:pPr>
        <w:spacing w:before="120"/>
        <w:jc w:val="both"/>
        <w:rPr>
          <w:rFonts w:eastAsia="Times New Roman" w:cs="Times New Roman"/>
          <w:szCs w:val="16"/>
          <w:lang w:val="ka-GE"/>
        </w:rPr>
      </w:pPr>
      <w:r w:rsidRPr="002E46FA">
        <w:rPr>
          <w:rFonts w:eastAsia="Times New Roman" w:cs="Times New Roman"/>
          <w:szCs w:val="16"/>
          <w:lang w:val="ka-GE"/>
        </w:rPr>
        <w:t xml:space="preserve">სამშენებლო სამუშაოების პერიოდში გამოყენებული ტექნიკის და სატრანსპორტო საშუალებების სავარაუდო ჩამონათვალი და მიახლოებითი რაოდენობები მოცემულია ცხრილში </w:t>
      </w:r>
      <w:r w:rsidR="009826EC">
        <w:rPr>
          <w:rFonts w:eastAsia="Times New Roman" w:cs="Times New Roman"/>
          <w:szCs w:val="16"/>
          <w:lang w:val="ka-GE"/>
        </w:rPr>
        <w:t>2</w:t>
      </w:r>
      <w:r w:rsidRPr="002E46FA">
        <w:rPr>
          <w:rFonts w:eastAsia="Times New Roman" w:cs="Times New Roman"/>
          <w:szCs w:val="16"/>
          <w:lang w:val="ka-GE"/>
        </w:rPr>
        <w:t>.4.</w:t>
      </w:r>
      <w:r w:rsidR="00C12EA5">
        <w:rPr>
          <w:rFonts w:eastAsia="Times New Roman" w:cs="Times New Roman"/>
          <w:szCs w:val="16"/>
        </w:rPr>
        <w:t>3</w:t>
      </w:r>
      <w:r w:rsidRPr="002E46FA">
        <w:rPr>
          <w:rFonts w:eastAsia="Times New Roman" w:cs="Times New Roman"/>
          <w:szCs w:val="16"/>
          <w:lang w:val="ka-GE"/>
        </w:rPr>
        <w:t>.1. ცხრილში მოცემული ჩამონათვალი შესაძლოა შეიცვალოს მშენებელი კონტრაქტორის შეხედულებისამებრ, საჭიროების მიხედვით.</w:t>
      </w:r>
    </w:p>
    <w:p w14:paraId="47A5CC08" w14:textId="1C924084" w:rsidR="00FC7FE4" w:rsidRPr="002E46FA" w:rsidRDefault="00FC7FE4" w:rsidP="00E31564">
      <w:pPr>
        <w:spacing w:before="120"/>
        <w:rPr>
          <w:rFonts w:eastAsia="Times New Roman" w:cs="Times New Roman"/>
          <w:sz w:val="20"/>
          <w:szCs w:val="16"/>
          <w:lang w:val="ka-GE"/>
        </w:rPr>
      </w:pPr>
      <w:r w:rsidRPr="002E46FA">
        <w:rPr>
          <w:rFonts w:eastAsia="Times New Roman" w:cs="Times New Roman"/>
          <w:b/>
          <w:sz w:val="20"/>
          <w:szCs w:val="16"/>
          <w:lang w:val="ka-GE"/>
        </w:rPr>
        <w:t xml:space="preserve">ცხრილი </w:t>
      </w:r>
      <w:r w:rsidR="009826EC">
        <w:rPr>
          <w:rFonts w:eastAsia="Times New Roman" w:cs="Times New Roman"/>
          <w:b/>
          <w:sz w:val="20"/>
          <w:szCs w:val="16"/>
          <w:lang w:val="ka-GE"/>
        </w:rPr>
        <w:t>2</w:t>
      </w:r>
      <w:r w:rsidRPr="002E46FA">
        <w:rPr>
          <w:rFonts w:eastAsia="Times New Roman" w:cs="Times New Roman"/>
          <w:b/>
          <w:sz w:val="20"/>
          <w:szCs w:val="16"/>
          <w:lang w:val="ka-GE"/>
        </w:rPr>
        <w:t>.4.</w:t>
      </w:r>
      <w:r w:rsidR="00C12EA5">
        <w:rPr>
          <w:rFonts w:eastAsia="Times New Roman" w:cs="Times New Roman"/>
          <w:b/>
          <w:sz w:val="20"/>
          <w:szCs w:val="16"/>
        </w:rPr>
        <w:t>3</w:t>
      </w:r>
      <w:r w:rsidRPr="002E46FA">
        <w:rPr>
          <w:rFonts w:eastAsia="Times New Roman" w:cs="Times New Roman"/>
          <w:b/>
          <w:sz w:val="20"/>
          <w:szCs w:val="16"/>
          <w:lang w:val="ka-GE"/>
        </w:rPr>
        <w:t xml:space="preserve">.1. </w:t>
      </w:r>
      <w:r w:rsidRPr="002E46FA">
        <w:rPr>
          <w:rFonts w:eastAsia="Times New Roman" w:cs="Times New Roman"/>
          <w:sz w:val="20"/>
          <w:szCs w:val="16"/>
          <w:lang w:val="ka-GE"/>
        </w:rPr>
        <w:t>მშენებლობაში გამოსაყენებელი სამშენებლო ტექნიკის მიახლოებითი ჩამონათვალი</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9"/>
        <w:gridCol w:w="1651"/>
      </w:tblGrid>
      <w:tr w:rsidR="00FC7FE4" w:rsidRPr="002E46FA" w14:paraId="0356FFE0" w14:textId="77777777" w:rsidTr="00D05882">
        <w:trPr>
          <w:trHeight w:val="283"/>
          <w:jc w:val="center"/>
        </w:trPr>
        <w:tc>
          <w:tcPr>
            <w:tcW w:w="3991" w:type="pct"/>
            <w:shd w:val="clear" w:color="auto" w:fill="auto"/>
            <w:vAlign w:val="center"/>
          </w:tcPr>
          <w:p w14:paraId="3E912A18" w14:textId="77777777" w:rsidR="00FC7FE4" w:rsidRPr="002E46FA" w:rsidRDefault="00FC7FE4" w:rsidP="00E31564">
            <w:pPr>
              <w:spacing w:after="0"/>
              <w:jc w:val="center"/>
              <w:rPr>
                <w:rFonts w:eastAsia="Times New Roman" w:cs="Times New Roman"/>
                <w:b/>
                <w:sz w:val="20"/>
                <w:szCs w:val="20"/>
                <w:lang w:val="ka-GE"/>
              </w:rPr>
            </w:pPr>
            <w:r w:rsidRPr="002E46FA">
              <w:rPr>
                <w:rFonts w:eastAsia="Times New Roman" w:cs="Times New Roman"/>
                <w:b/>
                <w:sz w:val="20"/>
                <w:szCs w:val="20"/>
                <w:lang w:val="ka-GE"/>
              </w:rPr>
              <w:t>დასახელება</w:t>
            </w:r>
          </w:p>
        </w:tc>
        <w:tc>
          <w:tcPr>
            <w:tcW w:w="1009" w:type="pct"/>
            <w:shd w:val="clear" w:color="auto" w:fill="auto"/>
            <w:vAlign w:val="center"/>
          </w:tcPr>
          <w:p w14:paraId="6208B6BB" w14:textId="77777777" w:rsidR="00FC7FE4" w:rsidRPr="002E46FA" w:rsidRDefault="00FC7FE4" w:rsidP="00E31564">
            <w:pPr>
              <w:spacing w:after="0"/>
              <w:jc w:val="center"/>
              <w:rPr>
                <w:rFonts w:eastAsia="Times New Roman" w:cs="Times New Roman"/>
                <w:b/>
                <w:sz w:val="20"/>
                <w:szCs w:val="20"/>
                <w:lang w:val="ka-GE"/>
              </w:rPr>
            </w:pPr>
            <w:r w:rsidRPr="002E46FA">
              <w:rPr>
                <w:rFonts w:eastAsia="Times New Roman" w:cs="Times New Roman"/>
                <w:b/>
                <w:sz w:val="20"/>
                <w:szCs w:val="20"/>
                <w:lang w:val="ka-GE"/>
              </w:rPr>
              <w:t>რაოდენობა</w:t>
            </w:r>
          </w:p>
        </w:tc>
      </w:tr>
      <w:tr w:rsidR="00FC7FE4" w:rsidRPr="002E46FA" w14:paraId="21D240FE" w14:textId="77777777" w:rsidTr="00D05882">
        <w:trPr>
          <w:trHeight w:val="283"/>
          <w:jc w:val="center"/>
        </w:trPr>
        <w:tc>
          <w:tcPr>
            <w:tcW w:w="3991" w:type="pct"/>
            <w:shd w:val="clear" w:color="auto" w:fill="auto"/>
            <w:vAlign w:val="center"/>
          </w:tcPr>
          <w:p w14:paraId="50496720" w14:textId="2C3D903E"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 xml:space="preserve">ბულდოზერი სიმძლავრით 79 </w:t>
            </w:r>
            <w:proofErr w:type="spellStart"/>
            <w:r w:rsidRPr="002E46FA">
              <w:rPr>
                <w:rFonts w:eastAsia="Times New Roman" w:cs="Times New Roman"/>
                <w:sz w:val="20"/>
                <w:szCs w:val="20"/>
                <w:lang w:val="ka-GE"/>
              </w:rPr>
              <w:t>კვტ</w:t>
            </w:r>
            <w:proofErr w:type="spellEnd"/>
            <w:r w:rsidRPr="002E46FA">
              <w:rPr>
                <w:rFonts w:eastAsia="Times New Roman" w:cs="Times New Roman"/>
                <w:sz w:val="20"/>
                <w:szCs w:val="20"/>
                <w:lang w:val="ka-GE"/>
              </w:rPr>
              <w:t xml:space="preserve">., 96 </w:t>
            </w:r>
            <w:proofErr w:type="spellStart"/>
            <w:r w:rsidRPr="002E46FA">
              <w:rPr>
                <w:rFonts w:eastAsia="Times New Roman" w:cs="Times New Roman"/>
                <w:sz w:val="20"/>
                <w:szCs w:val="20"/>
                <w:lang w:val="ka-GE"/>
              </w:rPr>
              <w:t>კვტ</w:t>
            </w:r>
            <w:proofErr w:type="spellEnd"/>
            <w:r w:rsidRPr="002E46FA">
              <w:rPr>
                <w:rFonts w:eastAsia="Times New Roman" w:cs="Times New Roman"/>
                <w:sz w:val="20"/>
                <w:szCs w:val="20"/>
                <w:lang w:val="ka-GE"/>
              </w:rPr>
              <w:t>.</w:t>
            </w:r>
          </w:p>
        </w:tc>
        <w:tc>
          <w:tcPr>
            <w:tcW w:w="1009" w:type="pct"/>
            <w:shd w:val="clear" w:color="auto" w:fill="auto"/>
            <w:vAlign w:val="center"/>
          </w:tcPr>
          <w:p w14:paraId="2B060A9F" w14:textId="5886239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5</w:t>
            </w:r>
          </w:p>
        </w:tc>
      </w:tr>
      <w:tr w:rsidR="00FC7FE4" w:rsidRPr="002E46FA" w14:paraId="69731156" w14:textId="77777777" w:rsidTr="00D05882">
        <w:trPr>
          <w:trHeight w:val="283"/>
          <w:jc w:val="center"/>
        </w:trPr>
        <w:tc>
          <w:tcPr>
            <w:tcW w:w="3991" w:type="pct"/>
            <w:shd w:val="clear" w:color="auto" w:fill="auto"/>
            <w:vAlign w:val="center"/>
          </w:tcPr>
          <w:p w14:paraId="1A83B4A6" w14:textId="6F7CBF32"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ექსკავატორი ჩამჩის მოცულობით 0.5 მ</w:t>
            </w:r>
            <w:r w:rsidRPr="002E46FA">
              <w:rPr>
                <w:rFonts w:eastAsia="Times New Roman" w:cs="Times New Roman"/>
                <w:sz w:val="20"/>
                <w:szCs w:val="20"/>
                <w:vertAlign w:val="superscript"/>
                <w:lang w:val="ka-GE"/>
              </w:rPr>
              <w:t>3</w:t>
            </w:r>
            <w:r w:rsidRPr="002E46FA">
              <w:rPr>
                <w:rFonts w:eastAsia="Times New Roman" w:cs="Times New Roman"/>
                <w:sz w:val="20"/>
                <w:szCs w:val="20"/>
                <w:lang w:val="ka-GE"/>
              </w:rPr>
              <w:t>, 0.65 მ</w:t>
            </w:r>
            <w:r w:rsidRPr="002E46FA">
              <w:rPr>
                <w:rFonts w:eastAsia="Times New Roman" w:cs="Times New Roman"/>
                <w:sz w:val="20"/>
                <w:szCs w:val="20"/>
                <w:vertAlign w:val="superscript"/>
                <w:lang w:val="ka-GE"/>
              </w:rPr>
              <w:t>3</w:t>
            </w:r>
            <w:r w:rsidRPr="002E46FA">
              <w:rPr>
                <w:rFonts w:eastAsia="Times New Roman" w:cs="Times New Roman"/>
                <w:sz w:val="20"/>
                <w:szCs w:val="20"/>
                <w:lang w:val="ka-GE"/>
              </w:rPr>
              <w:t>, 1.0 მ</w:t>
            </w:r>
            <w:r w:rsidRPr="002E46FA">
              <w:rPr>
                <w:rFonts w:eastAsia="Times New Roman" w:cs="Times New Roman"/>
                <w:sz w:val="20"/>
                <w:szCs w:val="20"/>
                <w:vertAlign w:val="superscript"/>
                <w:lang w:val="ka-GE"/>
              </w:rPr>
              <w:t>3</w:t>
            </w:r>
          </w:p>
        </w:tc>
        <w:tc>
          <w:tcPr>
            <w:tcW w:w="1009" w:type="pct"/>
            <w:shd w:val="clear" w:color="auto" w:fill="auto"/>
            <w:vAlign w:val="center"/>
          </w:tcPr>
          <w:p w14:paraId="49B615E7" w14:textId="1FBFD66E"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6</w:t>
            </w:r>
          </w:p>
        </w:tc>
      </w:tr>
      <w:tr w:rsidR="00FC7FE4" w:rsidRPr="002E46FA" w14:paraId="73B3500E" w14:textId="77777777" w:rsidTr="00D05882">
        <w:trPr>
          <w:trHeight w:val="283"/>
          <w:jc w:val="center"/>
        </w:trPr>
        <w:tc>
          <w:tcPr>
            <w:tcW w:w="3991" w:type="pct"/>
            <w:shd w:val="clear" w:color="auto" w:fill="auto"/>
            <w:vAlign w:val="center"/>
          </w:tcPr>
          <w:p w14:paraId="1238BEBA" w14:textId="502A57D3"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ექსკავატორი მოსაშანდაკებელი</w:t>
            </w:r>
          </w:p>
        </w:tc>
        <w:tc>
          <w:tcPr>
            <w:tcW w:w="1009" w:type="pct"/>
            <w:shd w:val="clear" w:color="auto" w:fill="auto"/>
            <w:vAlign w:val="center"/>
          </w:tcPr>
          <w:p w14:paraId="25F99AC5" w14:textId="0378209C"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2</w:t>
            </w:r>
          </w:p>
        </w:tc>
      </w:tr>
      <w:tr w:rsidR="00FC7FE4" w:rsidRPr="002E46FA" w14:paraId="2BADA625" w14:textId="77777777" w:rsidTr="00D05882">
        <w:trPr>
          <w:trHeight w:val="306"/>
          <w:jc w:val="center"/>
        </w:trPr>
        <w:tc>
          <w:tcPr>
            <w:tcW w:w="3991" w:type="pct"/>
            <w:shd w:val="clear" w:color="auto" w:fill="auto"/>
            <w:vAlign w:val="center"/>
          </w:tcPr>
          <w:p w14:paraId="3BA2E2FB" w14:textId="77777777" w:rsidR="00FC7FE4" w:rsidRPr="002E46FA" w:rsidRDefault="00FC7FE4" w:rsidP="00E31564">
            <w:pPr>
              <w:spacing w:after="0"/>
              <w:jc w:val="both"/>
              <w:rPr>
                <w:rFonts w:eastAsia="Times New Roman" w:cs="Times New Roman"/>
                <w:sz w:val="20"/>
                <w:szCs w:val="20"/>
                <w:lang w:val="ka-GE"/>
              </w:rPr>
            </w:pPr>
            <w:proofErr w:type="spellStart"/>
            <w:r w:rsidRPr="002E46FA">
              <w:rPr>
                <w:rFonts w:eastAsia="Times New Roman" w:cs="Times New Roman"/>
                <w:sz w:val="20"/>
                <w:szCs w:val="20"/>
                <w:lang w:val="ka-GE"/>
              </w:rPr>
              <w:t>ავტოგრეიდერი</w:t>
            </w:r>
            <w:proofErr w:type="spellEnd"/>
            <w:r w:rsidRPr="002E46FA">
              <w:rPr>
                <w:rFonts w:eastAsia="Times New Roman" w:cs="Times New Roman"/>
                <w:sz w:val="20"/>
                <w:szCs w:val="20"/>
                <w:lang w:val="ka-GE"/>
              </w:rPr>
              <w:t xml:space="preserve"> ავტომატური ნიველირების მოწყობილობით</w:t>
            </w:r>
          </w:p>
        </w:tc>
        <w:tc>
          <w:tcPr>
            <w:tcW w:w="1009" w:type="pct"/>
            <w:shd w:val="clear" w:color="auto" w:fill="auto"/>
            <w:vAlign w:val="center"/>
          </w:tcPr>
          <w:p w14:paraId="72EA9045"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4</w:t>
            </w:r>
          </w:p>
        </w:tc>
      </w:tr>
      <w:tr w:rsidR="00FC7FE4" w:rsidRPr="002E46FA" w14:paraId="6179B2B7" w14:textId="77777777" w:rsidTr="00D05882">
        <w:trPr>
          <w:trHeight w:val="306"/>
          <w:jc w:val="center"/>
        </w:trPr>
        <w:tc>
          <w:tcPr>
            <w:tcW w:w="3991" w:type="pct"/>
            <w:shd w:val="clear" w:color="auto" w:fill="auto"/>
            <w:vAlign w:val="center"/>
          </w:tcPr>
          <w:p w14:paraId="24B73F56" w14:textId="257EC0AC" w:rsidR="00FC7FE4" w:rsidRPr="002E46FA" w:rsidRDefault="00FC7FE4" w:rsidP="00E31564">
            <w:pPr>
              <w:spacing w:after="0"/>
              <w:jc w:val="both"/>
              <w:rPr>
                <w:rFonts w:eastAsia="Times New Roman" w:cs="Times New Roman"/>
                <w:sz w:val="20"/>
                <w:szCs w:val="20"/>
                <w:lang w:val="ka-GE"/>
              </w:rPr>
            </w:pPr>
            <w:proofErr w:type="spellStart"/>
            <w:r w:rsidRPr="002E46FA">
              <w:rPr>
                <w:rFonts w:eastAsia="Times New Roman" w:cs="Times New Roman"/>
                <w:sz w:val="20"/>
                <w:szCs w:val="20"/>
                <w:lang w:val="ka-GE"/>
              </w:rPr>
              <w:t>ავტოთვითმცლელები</w:t>
            </w:r>
            <w:proofErr w:type="spellEnd"/>
            <w:r w:rsidRPr="002E46FA">
              <w:rPr>
                <w:rFonts w:eastAsia="Times New Roman" w:cs="Times New Roman"/>
                <w:sz w:val="20"/>
                <w:szCs w:val="20"/>
                <w:lang w:val="ka-GE"/>
              </w:rPr>
              <w:t xml:space="preserve"> ტვირთამწეობით 10-</w:t>
            </w:r>
            <w:proofErr w:type="spellStart"/>
            <w:r w:rsidRPr="002E46FA">
              <w:rPr>
                <w:rFonts w:eastAsia="Times New Roman" w:cs="Times New Roman"/>
                <w:sz w:val="20"/>
                <w:szCs w:val="20"/>
                <w:lang w:val="ka-GE"/>
              </w:rPr>
              <w:t>12ტ</w:t>
            </w:r>
            <w:proofErr w:type="spellEnd"/>
            <w:r w:rsidRPr="002E46FA">
              <w:rPr>
                <w:rFonts w:eastAsia="Times New Roman" w:cs="Times New Roman"/>
                <w:sz w:val="20"/>
                <w:szCs w:val="20"/>
                <w:lang w:val="ka-GE"/>
              </w:rPr>
              <w:t>.</w:t>
            </w:r>
          </w:p>
        </w:tc>
        <w:tc>
          <w:tcPr>
            <w:tcW w:w="1009" w:type="pct"/>
            <w:shd w:val="clear" w:color="auto" w:fill="auto"/>
            <w:vAlign w:val="center"/>
          </w:tcPr>
          <w:p w14:paraId="25059033" w14:textId="6F04A76E"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15</w:t>
            </w:r>
          </w:p>
        </w:tc>
      </w:tr>
      <w:tr w:rsidR="00FC7FE4" w:rsidRPr="002E46FA" w14:paraId="2D7829FA" w14:textId="77777777" w:rsidTr="00D05882">
        <w:trPr>
          <w:trHeight w:val="306"/>
          <w:jc w:val="center"/>
        </w:trPr>
        <w:tc>
          <w:tcPr>
            <w:tcW w:w="3991" w:type="pct"/>
            <w:shd w:val="clear" w:color="auto" w:fill="auto"/>
            <w:vAlign w:val="center"/>
          </w:tcPr>
          <w:p w14:paraId="4CB10457" w14:textId="7565E182" w:rsidR="00FC7FE4" w:rsidRPr="002E46FA" w:rsidRDefault="00FC7FE4" w:rsidP="00E31564">
            <w:pPr>
              <w:spacing w:after="0"/>
              <w:jc w:val="both"/>
              <w:rPr>
                <w:rFonts w:eastAsia="Times New Roman" w:cs="Times New Roman"/>
                <w:sz w:val="20"/>
                <w:szCs w:val="20"/>
                <w:lang w:val="ka-GE"/>
              </w:rPr>
            </w:pPr>
            <w:proofErr w:type="spellStart"/>
            <w:r w:rsidRPr="002E46FA">
              <w:rPr>
                <w:rFonts w:eastAsia="Times New Roman" w:cs="Times New Roman"/>
                <w:sz w:val="20"/>
                <w:szCs w:val="20"/>
                <w:lang w:val="ka-GE"/>
              </w:rPr>
              <w:t>ბორტიანი</w:t>
            </w:r>
            <w:proofErr w:type="spellEnd"/>
            <w:r w:rsidRPr="002E46FA">
              <w:rPr>
                <w:rFonts w:eastAsia="Times New Roman" w:cs="Times New Roman"/>
                <w:sz w:val="20"/>
                <w:szCs w:val="20"/>
                <w:lang w:val="ka-GE"/>
              </w:rPr>
              <w:t xml:space="preserve"> ავტომანქანა ტვირთამწეობით </w:t>
            </w:r>
            <w:proofErr w:type="spellStart"/>
            <w:r w:rsidRPr="002E46FA">
              <w:rPr>
                <w:rFonts w:eastAsia="Times New Roman" w:cs="Times New Roman"/>
                <w:sz w:val="20"/>
                <w:szCs w:val="20"/>
                <w:lang w:val="ka-GE"/>
              </w:rPr>
              <w:t>20ტ</w:t>
            </w:r>
            <w:proofErr w:type="spellEnd"/>
          </w:p>
        </w:tc>
        <w:tc>
          <w:tcPr>
            <w:tcW w:w="1009" w:type="pct"/>
            <w:shd w:val="clear" w:color="auto" w:fill="auto"/>
            <w:vAlign w:val="center"/>
          </w:tcPr>
          <w:p w14:paraId="3E0052E0" w14:textId="60891DD4"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8</w:t>
            </w:r>
          </w:p>
        </w:tc>
      </w:tr>
      <w:tr w:rsidR="00FC7FE4" w:rsidRPr="002E46FA" w14:paraId="2A57C3AA" w14:textId="77777777" w:rsidTr="00D05882">
        <w:trPr>
          <w:trHeight w:val="306"/>
          <w:jc w:val="center"/>
        </w:trPr>
        <w:tc>
          <w:tcPr>
            <w:tcW w:w="3991" w:type="pct"/>
            <w:shd w:val="clear" w:color="auto" w:fill="auto"/>
            <w:vAlign w:val="center"/>
          </w:tcPr>
          <w:p w14:paraId="0AFCFC29" w14:textId="074A338C" w:rsidR="00FC7FE4" w:rsidRPr="002E46FA" w:rsidRDefault="00FC7FE4" w:rsidP="00E31564">
            <w:pPr>
              <w:spacing w:after="0"/>
              <w:jc w:val="both"/>
              <w:rPr>
                <w:rFonts w:eastAsia="Times New Roman" w:cs="Times New Roman"/>
                <w:sz w:val="20"/>
                <w:szCs w:val="20"/>
                <w:lang w:val="ka-GE"/>
              </w:rPr>
            </w:pPr>
            <w:proofErr w:type="spellStart"/>
            <w:r w:rsidRPr="002E46FA">
              <w:rPr>
                <w:rFonts w:eastAsia="Times New Roman" w:cs="Times New Roman"/>
                <w:sz w:val="20"/>
                <w:szCs w:val="20"/>
                <w:lang w:val="ka-GE"/>
              </w:rPr>
              <w:t>ბორტიანი</w:t>
            </w:r>
            <w:proofErr w:type="spellEnd"/>
            <w:r w:rsidRPr="002E46FA">
              <w:rPr>
                <w:rFonts w:eastAsia="Times New Roman" w:cs="Times New Roman"/>
                <w:sz w:val="20"/>
                <w:szCs w:val="20"/>
                <w:lang w:val="ka-GE"/>
              </w:rPr>
              <w:t xml:space="preserve"> ავტომანქანა ტვირთამწეობით 7 ტ</w:t>
            </w:r>
          </w:p>
        </w:tc>
        <w:tc>
          <w:tcPr>
            <w:tcW w:w="1009" w:type="pct"/>
            <w:shd w:val="clear" w:color="auto" w:fill="auto"/>
            <w:vAlign w:val="center"/>
          </w:tcPr>
          <w:p w14:paraId="2662760E" w14:textId="44A83A0E"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4</w:t>
            </w:r>
          </w:p>
        </w:tc>
      </w:tr>
      <w:tr w:rsidR="00FC7FE4" w:rsidRPr="002E46FA" w14:paraId="5C621EEA" w14:textId="77777777" w:rsidTr="00D05882">
        <w:trPr>
          <w:trHeight w:val="306"/>
          <w:jc w:val="center"/>
        </w:trPr>
        <w:tc>
          <w:tcPr>
            <w:tcW w:w="3991" w:type="pct"/>
            <w:shd w:val="clear" w:color="auto" w:fill="auto"/>
            <w:vAlign w:val="center"/>
          </w:tcPr>
          <w:p w14:paraId="288DA422" w14:textId="18C02DA4"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ამწე ტვირთამწეობით 10 ტ 16, 25, 40</w:t>
            </w:r>
          </w:p>
        </w:tc>
        <w:tc>
          <w:tcPr>
            <w:tcW w:w="1009" w:type="pct"/>
            <w:shd w:val="clear" w:color="auto" w:fill="auto"/>
            <w:vAlign w:val="center"/>
          </w:tcPr>
          <w:p w14:paraId="5CDE6F56" w14:textId="1FA3B5EF"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5</w:t>
            </w:r>
          </w:p>
        </w:tc>
      </w:tr>
      <w:tr w:rsidR="00FC7FE4" w:rsidRPr="002E46FA" w14:paraId="040FFE3D" w14:textId="77777777" w:rsidTr="00D05882">
        <w:trPr>
          <w:trHeight w:val="237"/>
          <w:jc w:val="center"/>
        </w:trPr>
        <w:tc>
          <w:tcPr>
            <w:tcW w:w="3991" w:type="pct"/>
            <w:shd w:val="clear" w:color="auto" w:fill="auto"/>
            <w:vAlign w:val="center"/>
          </w:tcPr>
          <w:p w14:paraId="4F620F38"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კომპრესორი გადასაადგილებელი</w:t>
            </w:r>
          </w:p>
        </w:tc>
        <w:tc>
          <w:tcPr>
            <w:tcW w:w="1009" w:type="pct"/>
            <w:shd w:val="clear" w:color="auto" w:fill="auto"/>
            <w:vAlign w:val="center"/>
          </w:tcPr>
          <w:p w14:paraId="7FEEB7D9"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5</w:t>
            </w:r>
          </w:p>
        </w:tc>
      </w:tr>
      <w:tr w:rsidR="00FC7FE4" w:rsidRPr="002E46FA" w14:paraId="7D0E28F2" w14:textId="77777777" w:rsidTr="00D05882">
        <w:trPr>
          <w:trHeight w:val="225"/>
          <w:jc w:val="center"/>
        </w:trPr>
        <w:tc>
          <w:tcPr>
            <w:tcW w:w="3991" w:type="pct"/>
            <w:shd w:val="clear" w:color="auto" w:fill="auto"/>
            <w:vAlign w:val="center"/>
          </w:tcPr>
          <w:p w14:paraId="74992E1E"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სანგრევი ჩაქუჩები</w:t>
            </w:r>
          </w:p>
        </w:tc>
        <w:tc>
          <w:tcPr>
            <w:tcW w:w="1009" w:type="pct"/>
            <w:shd w:val="clear" w:color="auto" w:fill="auto"/>
            <w:vAlign w:val="center"/>
          </w:tcPr>
          <w:p w14:paraId="338B2B70" w14:textId="03D25A33"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5</w:t>
            </w:r>
          </w:p>
        </w:tc>
      </w:tr>
      <w:tr w:rsidR="00FC7FE4" w:rsidRPr="002E46FA" w14:paraId="71439A81" w14:textId="77777777" w:rsidTr="00D05882">
        <w:trPr>
          <w:trHeight w:val="225"/>
          <w:jc w:val="center"/>
        </w:trPr>
        <w:tc>
          <w:tcPr>
            <w:tcW w:w="3991" w:type="pct"/>
            <w:shd w:val="clear" w:color="auto" w:fill="auto"/>
            <w:vAlign w:val="center"/>
          </w:tcPr>
          <w:p w14:paraId="702E01A9"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ელექტრო შედუღების აპარატი</w:t>
            </w:r>
          </w:p>
        </w:tc>
        <w:tc>
          <w:tcPr>
            <w:tcW w:w="1009" w:type="pct"/>
            <w:shd w:val="clear" w:color="auto" w:fill="auto"/>
            <w:vAlign w:val="center"/>
          </w:tcPr>
          <w:p w14:paraId="3002AA14" w14:textId="688EC05F"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4</w:t>
            </w:r>
          </w:p>
        </w:tc>
      </w:tr>
      <w:tr w:rsidR="00FC7FE4" w:rsidRPr="002E46FA" w14:paraId="5E90993F" w14:textId="77777777" w:rsidTr="00D05882">
        <w:trPr>
          <w:trHeight w:val="225"/>
          <w:jc w:val="center"/>
        </w:trPr>
        <w:tc>
          <w:tcPr>
            <w:tcW w:w="3991" w:type="pct"/>
            <w:shd w:val="clear" w:color="auto" w:fill="auto"/>
            <w:vAlign w:val="center"/>
          </w:tcPr>
          <w:p w14:paraId="498B2D84" w14:textId="77777777" w:rsidR="00FC7FE4" w:rsidRPr="002E46FA" w:rsidRDefault="00FC7FE4" w:rsidP="00E31564">
            <w:pPr>
              <w:spacing w:after="0"/>
              <w:jc w:val="both"/>
              <w:rPr>
                <w:rFonts w:eastAsia="Times New Roman" w:cs="Times New Roman"/>
                <w:sz w:val="20"/>
                <w:szCs w:val="20"/>
                <w:lang w:val="ka-GE"/>
              </w:rPr>
            </w:pPr>
            <w:proofErr w:type="spellStart"/>
            <w:r w:rsidRPr="002E46FA">
              <w:rPr>
                <w:rFonts w:eastAsia="Times New Roman" w:cs="Times New Roman"/>
                <w:sz w:val="20"/>
                <w:szCs w:val="20"/>
                <w:lang w:val="ka-GE"/>
              </w:rPr>
              <w:t>აირშედუღების</w:t>
            </w:r>
            <w:proofErr w:type="spellEnd"/>
            <w:r w:rsidRPr="002E46FA">
              <w:rPr>
                <w:rFonts w:eastAsia="Times New Roman" w:cs="Times New Roman"/>
                <w:sz w:val="20"/>
                <w:szCs w:val="20"/>
                <w:lang w:val="ka-GE"/>
              </w:rPr>
              <w:t xml:space="preserve"> აპარატი</w:t>
            </w:r>
          </w:p>
        </w:tc>
        <w:tc>
          <w:tcPr>
            <w:tcW w:w="1009" w:type="pct"/>
            <w:shd w:val="clear" w:color="auto" w:fill="auto"/>
            <w:vAlign w:val="center"/>
          </w:tcPr>
          <w:p w14:paraId="7B5DF518"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4</w:t>
            </w:r>
          </w:p>
        </w:tc>
      </w:tr>
      <w:tr w:rsidR="00FC7FE4" w:rsidRPr="002E46FA" w14:paraId="53A29F51" w14:textId="77777777" w:rsidTr="00D05882">
        <w:trPr>
          <w:trHeight w:val="225"/>
          <w:jc w:val="center"/>
        </w:trPr>
        <w:tc>
          <w:tcPr>
            <w:tcW w:w="3991" w:type="pct"/>
            <w:shd w:val="clear" w:color="auto" w:fill="auto"/>
            <w:vAlign w:val="center"/>
          </w:tcPr>
          <w:p w14:paraId="6C53E5B8"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არმატურის საჭრელი და კარკასის დამამზადებელი მოწყობილობა</w:t>
            </w:r>
          </w:p>
        </w:tc>
        <w:tc>
          <w:tcPr>
            <w:tcW w:w="1009" w:type="pct"/>
            <w:shd w:val="clear" w:color="auto" w:fill="auto"/>
            <w:vAlign w:val="center"/>
          </w:tcPr>
          <w:p w14:paraId="69A0A9E5"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4</w:t>
            </w:r>
          </w:p>
        </w:tc>
      </w:tr>
      <w:tr w:rsidR="00FC7FE4" w:rsidRPr="002E46FA" w14:paraId="3048351F" w14:textId="77777777" w:rsidTr="00D05882">
        <w:trPr>
          <w:trHeight w:val="225"/>
          <w:jc w:val="center"/>
        </w:trPr>
        <w:tc>
          <w:tcPr>
            <w:tcW w:w="3991" w:type="pct"/>
            <w:shd w:val="clear" w:color="auto" w:fill="auto"/>
            <w:vAlign w:val="center"/>
          </w:tcPr>
          <w:p w14:paraId="20C6BA33" w14:textId="77777777" w:rsidR="00FC7FE4" w:rsidRPr="002E46FA" w:rsidRDefault="00FC7FE4" w:rsidP="00E31564">
            <w:pPr>
              <w:spacing w:after="0"/>
              <w:jc w:val="both"/>
              <w:rPr>
                <w:rFonts w:eastAsia="Times New Roman" w:cs="Times New Roman"/>
                <w:sz w:val="20"/>
                <w:szCs w:val="20"/>
                <w:lang w:val="ka-GE"/>
              </w:rPr>
            </w:pPr>
            <w:proofErr w:type="spellStart"/>
            <w:r w:rsidRPr="002E46FA">
              <w:rPr>
                <w:rFonts w:eastAsia="Times New Roman" w:cs="Times New Roman"/>
                <w:sz w:val="20"/>
                <w:szCs w:val="20"/>
                <w:lang w:val="ka-GE"/>
              </w:rPr>
              <w:t>კოჭმზიდები</w:t>
            </w:r>
            <w:proofErr w:type="spellEnd"/>
          </w:p>
        </w:tc>
        <w:tc>
          <w:tcPr>
            <w:tcW w:w="1009" w:type="pct"/>
            <w:shd w:val="clear" w:color="auto" w:fill="auto"/>
            <w:vAlign w:val="center"/>
          </w:tcPr>
          <w:p w14:paraId="02E1ECDB"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5</w:t>
            </w:r>
          </w:p>
        </w:tc>
      </w:tr>
      <w:tr w:rsidR="00FC7FE4" w:rsidRPr="002E46FA" w14:paraId="37DD30D5" w14:textId="77777777" w:rsidTr="00D05882">
        <w:trPr>
          <w:trHeight w:val="225"/>
          <w:jc w:val="center"/>
        </w:trPr>
        <w:tc>
          <w:tcPr>
            <w:tcW w:w="3991" w:type="pct"/>
            <w:shd w:val="clear" w:color="auto" w:fill="auto"/>
            <w:vAlign w:val="center"/>
          </w:tcPr>
          <w:p w14:paraId="5D2ABC81"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საბურღი აგრეგატი</w:t>
            </w:r>
          </w:p>
        </w:tc>
        <w:tc>
          <w:tcPr>
            <w:tcW w:w="1009" w:type="pct"/>
            <w:shd w:val="clear" w:color="auto" w:fill="auto"/>
            <w:vAlign w:val="center"/>
          </w:tcPr>
          <w:p w14:paraId="4B8E9454"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2</w:t>
            </w:r>
          </w:p>
        </w:tc>
      </w:tr>
      <w:tr w:rsidR="00FC7FE4" w:rsidRPr="002E46FA" w14:paraId="5A95166A" w14:textId="77777777" w:rsidTr="00D05882">
        <w:trPr>
          <w:trHeight w:val="225"/>
          <w:jc w:val="center"/>
        </w:trPr>
        <w:tc>
          <w:tcPr>
            <w:tcW w:w="3991" w:type="pct"/>
            <w:shd w:val="clear" w:color="auto" w:fill="auto"/>
            <w:vAlign w:val="center"/>
          </w:tcPr>
          <w:p w14:paraId="2ADCCEA3"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ელექტრო ვიბრატორი</w:t>
            </w:r>
          </w:p>
        </w:tc>
        <w:tc>
          <w:tcPr>
            <w:tcW w:w="1009" w:type="pct"/>
            <w:shd w:val="clear" w:color="auto" w:fill="auto"/>
            <w:vAlign w:val="center"/>
          </w:tcPr>
          <w:p w14:paraId="73F008F8" w14:textId="15229918" w:rsidR="00FC7FE4" w:rsidRPr="002E46FA" w:rsidRDefault="00D05882"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8</w:t>
            </w:r>
          </w:p>
        </w:tc>
      </w:tr>
      <w:tr w:rsidR="00FC7FE4" w:rsidRPr="002E46FA" w14:paraId="47F80605" w14:textId="77777777" w:rsidTr="00D05882">
        <w:trPr>
          <w:trHeight w:val="225"/>
          <w:jc w:val="center"/>
        </w:trPr>
        <w:tc>
          <w:tcPr>
            <w:tcW w:w="3991" w:type="pct"/>
            <w:shd w:val="clear" w:color="auto" w:fill="auto"/>
            <w:vAlign w:val="center"/>
          </w:tcPr>
          <w:p w14:paraId="2489D852"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სატკეპნი კომბინირებული</w:t>
            </w:r>
          </w:p>
        </w:tc>
        <w:tc>
          <w:tcPr>
            <w:tcW w:w="1009" w:type="pct"/>
            <w:shd w:val="clear" w:color="auto" w:fill="auto"/>
            <w:vAlign w:val="center"/>
          </w:tcPr>
          <w:p w14:paraId="573C8646"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3</w:t>
            </w:r>
          </w:p>
        </w:tc>
      </w:tr>
      <w:tr w:rsidR="00FC7FE4" w:rsidRPr="002E46FA" w14:paraId="36FD5FFA" w14:textId="77777777" w:rsidTr="00D05882">
        <w:trPr>
          <w:trHeight w:val="225"/>
          <w:jc w:val="center"/>
        </w:trPr>
        <w:tc>
          <w:tcPr>
            <w:tcW w:w="3991" w:type="pct"/>
            <w:shd w:val="clear" w:color="auto" w:fill="auto"/>
            <w:vAlign w:val="center"/>
          </w:tcPr>
          <w:p w14:paraId="110BB873"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სატკეპნი პნევმატური</w:t>
            </w:r>
          </w:p>
        </w:tc>
        <w:tc>
          <w:tcPr>
            <w:tcW w:w="1009" w:type="pct"/>
            <w:shd w:val="clear" w:color="auto" w:fill="auto"/>
            <w:vAlign w:val="center"/>
          </w:tcPr>
          <w:p w14:paraId="09AFC3F6"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3</w:t>
            </w:r>
          </w:p>
        </w:tc>
      </w:tr>
      <w:tr w:rsidR="00FC7FE4" w:rsidRPr="002E46FA" w14:paraId="3EFC1D87" w14:textId="77777777" w:rsidTr="00D05882">
        <w:trPr>
          <w:trHeight w:val="225"/>
          <w:jc w:val="center"/>
        </w:trPr>
        <w:tc>
          <w:tcPr>
            <w:tcW w:w="3991" w:type="pct"/>
            <w:shd w:val="clear" w:color="auto" w:fill="auto"/>
            <w:vAlign w:val="center"/>
          </w:tcPr>
          <w:p w14:paraId="3157C8B9"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სატკეპნი ვიბრაციული</w:t>
            </w:r>
          </w:p>
        </w:tc>
        <w:tc>
          <w:tcPr>
            <w:tcW w:w="1009" w:type="pct"/>
            <w:shd w:val="clear" w:color="auto" w:fill="auto"/>
            <w:vAlign w:val="center"/>
          </w:tcPr>
          <w:p w14:paraId="0FBC1EF4"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3</w:t>
            </w:r>
          </w:p>
        </w:tc>
      </w:tr>
      <w:tr w:rsidR="00FC7FE4" w:rsidRPr="002E46FA" w14:paraId="06A6DC20" w14:textId="77777777" w:rsidTr="00D05882">
        <w:trPr>
          <w:trHeight w:val="225"/>
          <w:jc w:val="center"/>
        </w:trPr>
        <w:tc>
          <w:tcPr>
            <w:tcW w:w="3991" w:type="pct"/>
            <w:shd w:val="clear" w:color="auto" w:fill="auto"/>
            <w:vAlign w:val="center"/>
          </w:tcPr>
          <w:p w14:paraId="6905A84B"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 xml:space="preserve">სატკეპნი </w:t>
            </w:r>
            <w:proofErr w:type="spellStart"/>
            <w:r w:rsidRPr="002E46FA">
              <w:rPr>
                <w:rFonts w:eastAsia="Times New Roman" w:cs="Times New Roman"/>
                <w:sz w:val="20"/>
                <w:szCs w:val="20"/>
                <w:lang w:val="ka-GE"/>
              </w:rPr>
              <w:t>გლუვვალციანი</w:t>
            </w:r>
            <w:proofErr w:type="spellEnd"/>
          </w:p>
        </w:tc>
        <w:tc>
          <w:tcPr>
            <w:tcW w:w="1009" w:type="pct"/>
            <w:shd w:val="clear" w:color="auto" w:fill="auto"/>
            <w:vAlign w:val="center"/>
          </w:tcPr>
          <w:p w14:paraId="191646CD"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3</w:t>
            </w:r>
          </w:p>
        </w:tc>
      </w:tr>
      <w:tr w:rsidR="00FC7FE4" w:rsidRPr="002E46FA" w14:paraId="38A36B3A" w14:textId="77777777" w:rsidTr="00D05882">
        <w:trPr>
          <w:trHeight w:val="225"/>
          <w:jc w:val="center"/>
        </w:trPr>
        <w:tc>
          <w:tcPr>
            <w:tcW w:w="3991" w:type="pct"/>
            <w:shd w:val="clear" w:color="auto" w:fill="auto"/>
            <w:vAlign w:val="center"/>
          </w:tcPr>
          <w:p w14:paraId="4A576D33"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საბურღი- მანქანა</w:t>
            </w:r>
          </w:p>
        </w:tc>
        <w:tc>
          <w:tcPr>
            <w:tcW w:w="1009" w:type="pct"/>
            <w:shd w:val="clear" w:color="auto" w:fill="auto"/>
            <w:vAlign w:val="center"/>
          </w:tcPr>
          <w:p w14:paraId="17051280"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3</w:t>
            </w:r>
          </w:p>
        </w:tc>
      </w:tr>
      <w:tr w:rsidR="00FC7FE4" w:rsidRPr="002E46FA" w14:paraId="00E28252" w14:textId="77777777" w:rsidTr="00D05882">
        <w:trPr>
          <w:trHeight w:val="225"/>
          <w:jc w:val="center"/>
        </w:trPr>
        <w:tc>
          <w:tcPr>
            <w:tcW w:w="3991" w:type="pct"/>
            <w:shd w:val="clear" w:color="auto" w:fill="auto"/>
            <w:vAlign w:val="center"/>
          </w:tcPr>
          <w:p w14:paraId="482B81FB" w14:textId="77777777" w:rsidR="00FC7FE4" w:rsidRPr="002E46FA" w:rsidRDefault="00FC7FE4" w:rsidP="00E31564">
            <w:pPr>
              <w:spacing w:after="0"/>
              <w:jc w:val="both"/>
              <w:rPr>
                <w:rFonts w:eastAsia="Times New Roman" w:cs="Times New Roman"/>
                <w:sz w:val="20"/>
                <w:szCs w:val="20"/>
                <w:lang w:val="ka-GE"/>
              </w:rPr>
            </w:pPr>
            <w:r w:rsidRPr="002E46FA">
              <w:rPr>
                <w:rFonts w:eastAsia="Times New Roman" w:cs="Times New Roman"/>
                <w:sz w:val="20"/>
                <w:szCs w:val="20"/>
                <w:lang w:val="ka-GE"/>
              </w:rPr>
              <w:t>სარწყავ-სარეცხი მანქანა</w:t>
            </w:r>
          </w:p>
        </w:tc>
        <w:tc>
          <w:tcPr>
            <w:tcW w:w="1009" w:type="pct"/>
            <w:shd w:val="clear" w:color="auto" w:fill="auto"/>
            <w:vAlign w:val="center"/>
          </w:tcPr>
          <w:p w14:paraId="48265047" w14:textId="77777777" w:rsidR="00FC7FE4" w:rsidRPr="002E46FA" w:rsidRDefault="00FC7FE4" w:rsidP="00E31564">
            <w:pPr>
              <w:spacing w:after="0"/>
              <w:jc w:val="center"/>
              <w:rPr>
                <w:rFonts w:eastAsia="Times New Roman" w:cs="Times New Roman"/>
                <w:sz w:val="20"/>
                <w:szCs w:val="20"/>
                <w:lang w:val="ka-GE"/>
              </w:rPr>
            </w:pPr>
            <w:r w:rsidRPr="002E46FA">
              <w:rPr>
                <w:rFonts w:eastAsia="Times New Roman" w:cs="Times New Roman"/>
                <w:sz w:val="20"/>
                <w:szCs w:val="20"/>
                <w:lang w:val="ka-GE"/>
              </w:rPr>
              <w:t>4</w:t>
            </w:r>
          </w:p>
        </w:tc>
      </w:tr>
    </w:tbl>
    <w:p w14:paraId="5758D970" w14:textId="77777777" w:rsidR="00AC37B4" w:rsidRPr="002E46FA" w:rsidRDefault="00AC37B4" w:rsidP="00E31564">
      <w:pPr>
        <w:spacing w:after="0"/>
        <w:rPr>
          <w:sz w:val="20"/>
          <w:szCs w:val="20"/>
          <w:lang w:val="ka-GE"/>
        </w:rPr>
      </w:pPr>
    </w:p>
    <w:p w14:paraId="069A8ED5" w14:textId="77777777" w:rsidR="00AC37B4" w:rsidRPr="002E46FA" w:rsidRDefault="00AC37B4" w:rsidP="00E31564">
      <w:pPr>
        <w:spacing w:after="0"/>
        <w:rPr>
          <w:sz w:val="20"/>
          <w:szCs w:val="20"/>
          <w:lang w:val="ka-GE"/>
        </w:rPr>
      </w:pPr>
    </w:p>
    <w:p w14:paraId="76A27852" w14:textId="77777777" w:rsidR="00D05882" w:rsidRPr="002E46FA" w:rsidRDefault="00D05882" w:rsidP="00E31564">
      <w:pPr>
        <w:pStyle w:val="Heading3"/>
      </w:pPr>
      <w:bookmarkStart w:id="24" w:name="_Toc522270361"/>
      <w:bookmarkStart w:id="25" w:name="_Toc523095535"/>
      <w:bookmarkStart w:id="26" w:name="_Toc94873003"/>
      <w:r w:rsidRPr="002E46FA">
        <w:t>სამუშაო რეჟიმი და მომსახურე პერსონალი</w:t>
      </w:r>
      <w:bookmarkEnd w:id="24"/>
      <w:bookmarkEnd w:id="25"/>
      <w:bookmarkEnd w:id="26"/>
    </w:p>
    <w:p w14:paraId="51EED4CE" w14:textId="4ED25CA6" w:rsidR="00D05882" w:rsidRPr="002E46FA" w:rsidRDefault="00D05882" w:rsidP="00E31564">
      <w:pPr>
        <w:spacing w:before="120"/>
        <w:jc w:val="both"/>
        <w:rPr>
          <w:rFonts w:cs="Sylfaen"/>
          <w:lang w:val="ka-GE"/>
        </w:rPr>
      </w:pPr>
      <w:r w:rsidRPr="002E46FA">
        <w:rPr>
          <w:rFonts w:cs="Sylfaen"/>
          <w:lang w:val="ka-GE"/>
        </w:rPr>
        <w:t xml:space="preserve">სამშენებლო ბანაკის ფუნქციონირება გათვალისწინებულია წლის განმავლობაში </w:t>
      </w:r>
      <w:r w:rsidR="00727791" w:rsidRPr="002E46FA">
        <w:rPr>
          <w:rFonts w:cs="Sylfaen"/>
          <w:lang w:val="ka-GE"/>
        </w:rPr>
        <w:t>300</w:t>
      </w:r>
      <w:r w:rsidRPr="002E46FA">
        <w:rPr>
          <w:rFonts w:cs="Sylfaen"/>
          <w:lang w:val="ka-GE"/>
        </w:rPr>
        <w:t xml:space="preserve"> დღე, ერთცვლიანი სამუშაო რეჟიმით. ცვლის ხანგრძლივობა 8 საათი. ადმინისტრაციულ-</w:t>
      </w:r>
      <w:r w:rsidRPr="002E46FA">
        <w:rPr>
          <w:rFonts w:cs="Sylfaen"/>
          <w:lang w:val="ka-GE"/>
        </w:rPr>
        <w:lastRenderedPageBreak/>
        <w:t>მმართველობითი პერსონალისა და დამხმარე სამსახურების სამუშაო რეჟიმი იქნება აგრეთვე ერთცვლიანი, შაბათ-კვირის და სადღესასწაულო დღეების გარდა.</w:t>
      </w:r>
    </w:p>
    <w:p w14:paraId="5266B5C8" w14:textId="6A9C696E" w:rsidR="00D05882" w:rsidRPr="002E46FA" w:rsidRDefault="001259F6" w:rsidP="00E31564">
      <w:pPr>
        <w:spacing w:before="120"/>
        <w:jc w:val="both"/>
        <w:rPr>
          <w:rFonts w:cs="Sylfaen"/>
          <w:lang w:val="ka-GE"/>
        </w:rPr>
      </w:pPr>
      <w:r w:rsidRPr="002E46FA">
        <w:rPr>
          <w:rFonts w:cs="Sylfaen"/>
          <w:lang w:val="ka-GE"/>
        </w:rPr>
        <w:t xml:space="preserve">ზვარეს და </w:t>
      </w:r>
      <w:proofErr w:type="spellStart"/>
      <w:r w:rsidRPr="002E46FA">
        <w:rPr>
          <w:rFonts w:cs="Sylfaen"/>
          <w:lang w:val="ka-GE"/>
        </w:rPr>
        <w:t>მოლითის</w:t>
      </w:r>
      <w:proofErr w:type="spellEnd"/>
      <w:r w:rsidRPr="002E46FA">
        <w:rPr>
          <w:rFonts w:cs="Sylfaen"/>
          <w:lang w:val="ka-GE"/>
        </w:rPr>
        <w:t xml:space="preserve"> უბნებზე მიმდინარე სამშენებლო სამუშაოებზე დასაქმებულია 300 კაცი, მათ შორის ზვარეს უბანზე 180 კაცი, ხოლო </w:t>
      </w:r>
      <w:proofErr w:type="spellStart"/>
      <w:r w:rsidRPr="002E46FA">
        <w:rPr>
          <w:rFonts w:cs="Sylfaen"/>
          <w:lang w:val="ka-GE"/>
        </w:rPr>
        <w:t>მოლითის</w:t>
      </w:r>
      <w:proofErr w:type="spellEnd"/>
      <w:r w:rsidRPr="002E46FA">
        <w:rPr>
          <w:rFonts w:cs="Sylfaen"/>
          <w:lang w:val="ka-GE"/>
        </w:rPr>
        <w:t xml:space="preserve"> უბანზე 120 კაცი </w:t>
      </w:r>
      <w:r w:rsidR="00D05882" w:rsidRPr="002E46FA">
        <w:rPr>
          <w:rFonts w:cs="Sylfaen"/>
          <w:lang w:val="ka-GE"/>
        </w:rPr>
        <w:t xml:space="preserve">(აქედან ადგილობრივი </w:t>
      </w:r>
      <w:r w:rsidRPr="002E46FA">
        <w:rPr>
          <w:rFonts w:cs="Sylfaen"/>
          <w:lang w:val="ka-GE"/>
        </w:rPr>
        <w:t xml:space="preserve">დაახლოებით </w:t>
      </w:r>
      <w:r w:rsidR="00D05882" w:rsidRPr="002E46FA">
        <w:rPr>
          <w:rFonts w:cs="Sylfaen"/>
          <w:lang w:val="ka-GE"/>
        </w:rPr>
        <w:t>50%)</w:t>
      </w:r>
      <w:r w:rsidRPr="002E46FA">
        <w:rPr>
          <w:rFonts w:cs="Sylfaen"/>
          <w:lang w:val="ka-GE"/>
        </w:rPr>
        <w:t>.</w:t>
      </w:r>
    </w:p>
    <w:p w14:paraId="579EB4DD" w14:textId="77777777" w:rsidR="00AC37B4" w:rsidRPr="002E46FA" w:rsidRDefault="00AC37B4" w:rsidP="00E31564">
      <w:pPr>
        <w:spacing w:after="0"/>
        <w:rPr>
          <w:sz w:val="20"/>
          <w:szCs w:val="20"/>
          <w:lang w:val="ka-GE"/>
        </w:rPr>
      </w:pPr>
    </w:p>
    <w:p w14:paraId="05649436" w14:textId="77777777" w:rsidR="00AC37B4" w:rsidRPr="002E46FA" w:rsidRDefault="00AC37B4" w:rsidP="00E31564">
      <w:pPr>
        <w:spacing w:after="0"/>
        <w:rPr>
          <w:sz w:val="20"/>
          <w:szCs w:val="20"/>
          <w:lang w:val="ka-GE"/>
        </w:rPr>
      </w:pPr>
    </w:p>
    <w:p w14:paraId="5A63B4E7" w14:textId="77777777" w:rsidR="00D05882" w:rsidRPr="002E46FA" w:rsidRDefault="00D05882" w:rsidP="00E31564">
      <w:pPr>
        <w:pStyle w:val="Heading3"/>
      </w:pPr>
      <w:bookmarkStart w:id="27" w:name="_Toc522270362"/>
      <w:bookmarkStart w:id="28" w:name="_Toc523095536"/>
      <w:bookmarkStart w:id="29" w:name="_Toc94873004"/>
      <w:r w:rsidRPr="002E46FA">
        <w:t>წყალმომარაგება და ჩამდინარე წყლების არინება</w:t>
      </w:r>
      <w:bookmarkEnd w:id="27"/>
      <w:bookmarkEnd w:id="28"/>
      <w:bookmarkEnd w:id="29"/>
    </w:p>
    <w:p w14:paraId="22BD3EF9" w14:textId="793E67E3" w:rsidR="006826B4" w:rsidRPr="002E46FA" w:rsidRDefault="00101F99" w:rsidP="00E31564">
      <w:pPr>
        <w:pStyle w:val="Heading4"/>
        <w:rPr>
          <w:lang w:val="ka-GE"/>
        </w:rPr>
      </w:pPr>
      <w:bookmarkStart w:id="30" w:name="_Toc94873005"/>
      <w:r w:rsidRPr="002E46FA">
        <w:rPr>
          <w:lang w:val="ka-GE"/>
        </w:rPr>
        <w:t>ზვარეს სამშენებლო ბანაკი:</w:t>
      </w:r>
      <w:bookmarkEnd w:id="30"/>
      <w:r w:rsidRPr="002E46FA">
        <w:rPr>
          <w:lang w:val="ka-GE"/>
        </w:rPr>
        <w:t xml:space="preserve"> </w:t>
      </w:r>
    </w:p>
    <w:p w14:paraId="6A246D1E" w14:textId="63E7EE4E" w:rsidR="00101F99" w:rsidRPr="002E46FA" w:rsidRDefault="00101F99" w:rsidP="00E31564">
      <w:pPr>
        <w:spacing w:before="120"/>
        <w:jc w:val="both"/>
        <w:rPr>
          <w:rFonts w:eastAsia="Times New Roman" w:cs="Times New Roman"/>
          <w:lang w:val="ka-GE" w:eastAsia="ru-RU"/>
        </w:rPr>
      </w:pPr>
      <w:r w:rsidRPr="002E46FA">
        <w:rPr>
          <w:rFonts w:eastAsia="Times New Roman" w:cs="Times New Roman"/>
          <w:lang w:val="ka-GE" w:eastAsia="ru-RU"/>
        </w:rPr>
        <w:t xml:space="preserve">სამშენებლო ბანაკის </w:t>
      </w:r>
      <w:r w:rsidR="00A22F0F" w:rsidRPr="002E46FA">
        <w:rPr>
          <w:rFonts w:eastAsia="Times New Roman" w:cs="Times New Roman"/>
          <w:lang w:val="ka-GE" w:eastAsia="ru-RU"/>
        </w:rPr>
        <w:t xml:space="preserve">სასმელ-სამეურნეო დანიშნულების წყლით მომარაგება ხორციელდება ადგილობრივი წყაროს წყლით, ხოლო ტექნიკური მიზნებისათვის გამოყენებულია მდ. </w:t>
      </w:r>
      <w:proofErr w:type="spellStart"/>
      <w:r w:rsidR="00A22F0F" w:rsidRPr="002E46FA">
        <w:rPr>
          <w:rFonts w:eastAsia="Times New Roman" w:cs="Times New Roman"/>
          <w:lang w:val="ka-GE" w:eastAsia="ru-RU"/>
        </w:rPr>
        <w:t>ზვარულას</w:t>
      </w:r>
      <w:proofErr w:type="spellEnd"/>
      <w:r w:rsidR="00A22F0F" w:rsidRPr="002E46FA">
        <w:rPr>
          <w:rFonts w:eastAsia="Times New Roman" w:cs="Times New Roman"/>
          <w:lang w:val="ka-GE" w:eastAsia="ru-RU"/>
        </w:rPr>
        <w:t xml:space="preserve"> წყალი. </w:t>
      </w:r>
    </w:p>
    <w:p w14:paraId="1EEAB698" w14:textId="53AE0CC3" w:rsidR="006826B4" w:rsidRPr="002E46FA" w:rsidRDefault="006826B4" w:rsidP="00E31564">
      <w:pPr>
        <w:spacing w:before="120"/>
        <w:jc w:val="both"/>
        <w:rPr>
          <w:rFonts w:eastAsia="Times New Roman" w:cs="Times New Roman"/>
          <w:lang w:val="ka-GE" w:eastAsia="ru-RU"/>
        </w:rPr>
      </w:pPr>
      <w:r w:rsidRPr="002E46FA">
        <w:rPr>
          <w:rFonts w:eastAsia="Times New Roman" w:cs="Times New Roman"/>
          <w:lang w:val="ka-GE" w:eastAsia="ru-RU"/>
        </w:rPr>
        <w:t xml:space="preserve">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წყლის ხარჯი იანგარიშება სამშენებლო ნორმებისა და წესების „შენობების შიდა წყალსადენი და კანალიზაცია“ – </w:t>
      </w:r>
      <w:proofErr w:type="spellStart"/>
      <w:r w:rsidRPr="002E46FA">
        <w:rPr>
          <w:rFonts w:eastAsia="Times New Roman" w:cs="Times New Roman"/>
          <w:lang w:val="ka-GE" w:eastAsia="ru-RU"/>
        </w:rPr>
        <w:t>СНиП</w:t>
      </w:r>
      <w:proofErr w:type="spellEnd"/>
      <w:r w:rsidRPr="002E46FA">
        <w:rPr>
          <w:rFonts w:eastAsia="Times New Roman" w:cs="Times New Roman"/>
          <w:lang w:val="ka-GE" w:eastAsia="ru-RU"/>
        </w:rPr>
        <w:t xml:space="preserve"> 2.04.01-85 მიხედვით და ერთ მუშაზე შეადგენს 45 ლ-ს.</w:t>
      </w:r>
    </w:p>
    <w:p w14:paraId="2D6B96BF" w14:textId="0BBCA0CC" w:rsidR="006826B4" w:rsidRPr="002E46FA" w:rsidRDefault="006826B4" w:rsidP="00E31564">
      <w:pPr>
        <w:spacing w:before="120"/>
        <w:jc w:val="both"/>
        <w:rPr>
          <w:rFonts w:eastAsia="Times New Roman" w:cs="Times New Roman"/>
          <w:lang w:val="ka-GE" w:eastAsia="ru-RU"/>
        </w:rPr>
      </w:pPr>
      <w:r w:rsidRPr="002E46FA">
        <w:rPr>
          <w:rFonts w:eastAsia="Times New Roman" w:cs="Times New Roman"/>
          <w:lang w:val="ka-GE" w:eastAsia="ru-RU"/>
        </w:rPr>
        <w:t xml:space="preserve">დასაქმებული პერსონალის რაოდენობა სამშენებლო ბანაკში არის </w:t>
      </w:r>
      <w:r w:rsidR="00727791" w:rsidRPr="002E46FA">
        <w:rPr>
          <w:rFonts w:eastAsia="Times New Roman" w:cs="Times New Roman"/>
          <w:lang w:val="ka-GE" w:eastAsia="ru-RU"/>
        </w:rPr>
        <w:t>180</w:t>
      </w:r>
      <w:r w:rsidRPr="002E46FA">
        <w:rPr>
          <w:rFonts w:eastAsia="Times New Roman" w:cs="Times New Roman"/>
          <w:lang w:val="ka-GE" w:eastAsia="ru-RU"/>
        </w:rPr>
        <w:t xml:space="preserve"> კაცი, </w:t>
      </w:r>
      <w:r w:rsidR="00727791" w:rsidRPr="002E46FA">
        <w:rPr>
          <w:rFonts w:eastAsia="Times New Roman" w:cs="Times New Roman"/>
          <w:lang w:val="ka-GE" w:eastAsia="ru-RU"/>
        </w:rPr>
        <w:t>რომელთაგან სამშენებლო ბანაკის ტერიტორიაზე მუდმივად იმყოფება 50-60 კაცი. შესაბამისად,</w:t>
      </w:r>
      <w:r w:rsidRPr="002E46FA">
        <w:rPr>
          <w:rFonts w:eastAsia="Times New Roman" w:cs="Times New Roman"/>
          <w:lang w:val="ka-GE" w:eastAsia="ru-RU"/>
        </w:rPr>
        <w:t xml:space="preserve"> </w:t>
      </w:r>
      <w:r w:rsidR="00727791" w:rsidRPr="002E46FA">
        <w:rPr>
          <w:rFonts w:eastAsia="Times New Roman" w:cs="Times New Roman"/>
          <w:lang w:val="ka-GE" w:eastAsia="ru-RU"/>
        </w:rPr>
        <w:t xml:space="preserve">სამშენებლო ბანაკის ტერიტორიაზე გამოყენებული წყლის რაოდენობა იქნება:  </w:t>
      </w:r>
    </w:p>
    <w:p w14:paraId="1382F9B4" w14:textId="6FCCA6BC" w:rsidR="006826B4" w:rsidRPr="002E46FA" w:rsidRDefault="006826B4" w:rsidP="00E31564">
      <w:pPr>
        <w:spacing w:before="120"/>
        <w:jc w:val="center"/>
        <w:rPr>
          <w:rFonts w:eastAsia="Times New Roman" w:cs="Times New Roman"/>
          <w:lang w:val="ka-GE" w:eastAsia="ru-RU"/>
        </w:rPr>
      </w:pPr>
      <w:proofErr w:type="spellStart"/>
      <w:r w:rsidRPr="002E46FA">
        <w:rPr>
          <w:rFonts w:eastAsia="Times New Roman" w:cs="Times New Roman"/>
          <w:lang w:val="ka-GE" w:eastAsia="ru-RU"/>
        </w:rPr>
        <w:t>45X</w:t>
      </w:r>
      <w:r w:rsidR="00727791" w:rsidRPr="002E46FA">
        <w:rPr>
          <w:rFonts w:eastAsia="Times New Roman" w:cs="Times New Roman"/>
          <w:lang w:val="ka-GE" w:eastAsia="ru-RU"/>
        </w:rPr>
        <w:t>6</w:t>
      </w:r>
      <w:r w:rsidRPr="002E46FA">
        <w:rPr>
          <w:rFonts w:eastAsia="Times New Roman" w:cs="Times New Roman"/>
          <w:lang w:val="ka-GE" w:eastAsia="ru-RU"/>
        </w:rPr>
        <w:t>0</w:t>
      </w:r>
      <w:proofErr w:type="spellEnd"/>
      <w:r w:rsidRPr="002E46FA">
        <w:rPr>
          <w:rFonts w:eastAsia="Times New Roman" w:cs="Times New Roman"/>
          <w:lang w:val="ka-GE" w:eastAsia="ru-RU"/>
        </w:rPr>
        <w:t>=</w:t>
      </w:r>
      <w:r w:rsidR="00727791" w:rsidRPr="002E46FA">
        <w:rPr>
          <w:rFonts w:eastAsia="Times New Roman" w:cs="Times New Roman"/>
          <w:lang w:val="ka-GE" w:eastAsia="ru-RU"/>
        </w:rPr>
        <w:t>2 700</w:t>
      </w:r>
      <w:r w:rsidRPr="002E46FA">
        <w:rPr>
          <w:rFonts w:eastAsia="Times New Roman" w:cs="Times New Roman"/>
          <w:lang w:val="ka-GE" w:eastAsia="ru-RU"/>
        </w:rPr>
        <w:t xml:space="preserve"> ლ, ანუ </w:t>
      </w:r>
      <w:r w:rsidR="00727791" w:rsidRPr="002E46FA">
        <w:rPr>
          <w:rFonts w:eastAsia="Times New Roman" w:cs="Times New Roman"/>
          <w:lang w:val="ka-GE" w:eastAsia="ru-RU"/>
        </w:rPr>
        <w:t>2.7</w:t>
      </w:r>
      <w:r w:rsidRPr="002E46FA">
        <w:rPr>
          <w:rFonts w:eastAsia="Times New Roman" w:cs="Times New Roman"/>
          <w:lang w:val="ka-GE" w:eastAsia="ru-RU"/>
        </w:rPr>
        <w:t xml:space="preserve"> მ</w:t>
      </w:r>
      <w:r w:rsidRPr="002E46FA">
        <w:rPr>
          <w:rFonts w:eastAsia="Times New Roman" w:cs="Times New Roman"/>
          <w:vertAlign w:val="superscript"/>
          <w:lang w:val="ka-GE" w:eastAsia="ru-RU"/>
        </w:rPr>
        <w:t>3</w:t>
      </w:r>
      <w:r w:rsidRPr="002E46FA">
        <w:rPr>
          <w:rFonts w:eastAsia="Times New Roman" w:cs="Times New Roman"/>
          <w:lang w:val="ka-GE" w:eastAsia="ru-RU"/>
        </w:rPr>
        <w:t>/</w:t>
      </w:r>
      <w:proofErr w:type="spellStart"/>
      <w:r w:rsidRPr="002E46FA">
        <w:rPr>
          <w:rFonts w:eastAsia="Times New Roman" w:cs="Times New Roman"/>
          <w:lang w:val="ka-GE" w:eastAsia="ru-RU"/>
        </w:rPr>
        <w:t>დღღ</w:t>
      </w:r>
      <w:proofErr w:type="spellEnd"/>
      <w:r w:rsidRPr="002E46FA">
        <w:rPr>
          <w:rFonts w:eastAsia="Times New Roman" w:cs="Times New Roman"/>
          <w:lang w:val="ka-GE" w:eastAsia="ru-RU"/>
        </w:rPr>
        <w:t xml:space="preserve">, ხოლო წელიწადში </w:t>
      </w:r>
      <w:proofErr w:type="spellStart"/>
      <w:r w:rsidR="00727791" w:rsidRPr="002E46FA">
        <w:rPr>
          <w:rFonts w:eastAsia="Times New Roman" w:cs="Times New Roman"/>
          <w:lang w:val="ka-GE" w:eastAsia="ru-RU"/>
        </w:rPr>
        <w:t>2.7</w:t>
      </w:r>
      <w:r w:rsidRPr="002E46FA">
        <w:rPr>
          <w:rFonts w:eastAsia="Times New Roman" w:cs="Times New Roman"/>
          <w:lang w:val="ka-GE" w:eastAsia="ru-RU"/>
        </w:rPr>
        <w:t>X</w:t>
      </w:r>
      <w:r w:rsidR="00727791" w:rsidRPr="002E46FA">
        <w:rPr>
          <w:rFonts w:eastAsia="Times New Roman" w:cs="Times New Roman"/>
          <w:lang w:val="ka-GE" w:eastAsia="ru-RU"/>
        </w:rPr>
        <w:t>300</w:t>
      </w:r>
      <w:proofErr w:type="spellEnd"/>
      <w:r w:rsidRPr="002E46FA">
        <w:rPr>
          <w:rFonts w:eastAsia="Times New Roman" w:cs="Times New Roman"/>
          <w:lang w:val="ka-GE" w:eastAsia="ru-RU"/>
        </w:rPr>
        <w:t>=</w:t>
      </w:r>
      <w:r w:rsidR="00727791" w:rsidRPr="002E46FA">
        <w:rPr>
          <w:rFonts w:eastAsia="Times New Roman" w:cs="Times New Roman"/>
          <w:b/>
          <w:lang w:val="ka-GE" w:eastAsia="ru-RU"/>
        </w:rPr>
        <w:t>810</w:t>
      </w:r>
      <w:r w:rsidRPr="002E46FA">
        <w:rPr>
          <w:rFonts w:eastAsia="Times New Roman" w:cs="Times New Roman"/>
          <w:b/>
          <w:lang w:val="ka-GE" w:eastAsia="ru-RU"/>
        </w:rPr>
        <w:t xml:space="preserve"> მ</w:t>
      </w:r>
      <w:r w:rsidRPr="002E46FA">
        <w:rPr>
          <w:rFonts w:eastAsia="Times New Roman" w:cs="Times New Roman"/>
          <w:b/>
          <w:vertAlign w:val="superscript"/>
          <w:lang w:val="ka-GE" w:eastAsia="ru-RU"/>
        </w:rPr>
        <w:t>3</w:t>
      </w:r>
      <w:r w:rsidRPr="002E46FA">
        <w:rPr>
          <w:rFonts w:eastAsia="Times New Roman" w:cs="Times New Roman"/>
          <w:b/>
          <w:lang w:val="ka-GE" w:eastAsia="ru-RU"/>
        </w:rPr>
        <w:t>/წელ.</w:t>
      </w:r>
    </w:p>
    <w:p w14:paraId="22B2197A" w14:textId="77777777" w:rsidR="006826B4" w:rsidRPr="002E46FA" w:rsidRDefault="006826B4" w:rsidP="00E31564">
      <w:pPr>
        <w:spacing w:before="120"/>
        <w:jc w:val="both"/>
        <w:rPr>
          <w:rFonts w:eastAsia="Times New Roman" w:cs="Times New Roman"/>
          <w:lang w:val="ka-GE" w:eastAsia="ru-RU"/>
        </w:rPr>
      </w:pPr>
      <w:r w:rsidRPr="002E46FA">
        <w:rPr>
          <w:rFonts w:eastAsia="Times New Roman" w:cs="Times New Roman"/>
          <w:lang w:val="ka-GE" w:eastAsia="ru-RU"/>
        </w:rPr>
        <w:t xml:space="preserve">რაც შეეხება სამეურნეო-ფეკალური ჩამდინარე წყლების რაოდენობას, გაანგარიშება ხდება გამოყენებული სასმელ-სამეურნეო დანიშნულების წყლის 5%-იანი დანაკარგის გათვალისწინებით. გამომდინარე აქედან  სამშენებლო  სამუშაოების პროცესში წარმოქმნილი  სამეურნეო-ფეკალური ჩამდინარე წყლების რაოდენობა შეადგენს   </w:t>
      </w:r>
    </w:p>
    <w:p w14:paraId="258821CF" w14:textId="67B58189" w:rsidR="006826B4" w:rsidRPr="002E46FA" w:rsidRDefault="008302E1" w:rsidP="00E31564">
      <w:pPr>
        <w:spacing w:before="120"/>
        <w:jc w:val="center"/>
        <w:rPr>
          <w:rFonts w:eastAsia="Times New Roman" w:cs="Times New Roman"/>
          <w:b/>
          <w:lang w:val="ka-GE" w:eastAsia="ru-RU"/>
        </w:rPr>
      </w:pPr>
      <w:r w:rsidRPr="002E46FA">
        <w:rPr>
          <w:rFonts w:eastAsia="Times New Roman" w:cs="Times New Roman"/>
          <w:b/>
          <w:lang w:val="ka-GE" w:eastAsia="ru-RU"/>
        </w:rPr>
        <w:t>760.5</w:t>
      </w:r>
      <w:r w:rsidR="006826B4" w:rsidRPr="002E46FA">
        <w:rPr>
          <w:rFonts w:eastAsia="Times New Roman" w:cs="Times New Roman"/>
          <w:b/>
          <w:lang w:val="ka-GE" w:eastAsia="ru-RU"/>
        </w:rPr>
        <w:t xml:space="preserve"> მ</w:t>
      </w:r>
      <w:r w:rsidR="006826B4" w:rsidRPr="002E46FA">
        <w:rPr>
          <w:rFonts w:eastAsia="Times New Roman" w:cs="Times New Roman"/>
          <w:b/>
          <w:vertAlign w:val="superscript"/>
          <w:lang w:val="ka-GE" w:eastAsia="ru-RU"/>
        </w:rPr>
        <w:t>3</w:t>
      </w:r>
      <w:r w:rsidR="006826B4" w:rsidRPr="002E46FA">
        <w:rPr>
          <w:rFonts w:eastAsia="Times New Roman" w:cs="Times New Roman"/>
          <w:b/>
          <w:lang w:val="ka-GE" w:eastAsia="ru-RU"/>
        </w:rPr>
        <w:t xml:space="preserve">/წელს ანუ </w:t>
      </w:r>
      <w:r w:rsidRPr="002E46FA">
        <w:rPr>
          <w:rFonts w:eastAsia="Times New Roman" w:cs="Times New Roman"/>
          <w:b/>
          <w:lang w:val="ka-GE" w:eastAsia="ru-RU"/>
        </w:rPr>
        <w:t>2.57</w:t>
      </w:r>
      <w:r w:rsidR="006826B4" w:rsidRPr="002E46FA">
        <w:rPr>
          <w:rFonts w:eastAsia="Times New Roman" w:cs="Times New Roman"/>
          <w:b/>
          <w:lang w:val="ka-GE" w:eastAsia="ru-RU"/>
        </w:rPr>
        <w:t xml:space="preserve"> მ</w:t>
      </w:r>
      <w:r w:rsidR="006826B4" w:rsidRPr="002E46FA">
        <w:rPr>
          <w:rFonts w:eastAsia="Times New Roman" w:cs="Times New Roman"/>
          <w:b/>
          <w:vertAlign w:val="superscript"/>
          <w:lang w:val="ka-GE" w:eastAsia="ru-RU"/>
        </w:rPr>
        <w:t>3</w:t>
      </w:r>
      <w:r w:rsidR="006826B4" w:rsidRPr="002E46FA">
        <w:rPr>
          <w:rFonts w:eastAsia="Times New Roman" w:cs="Times New Roman"/>
          <w:b/>
          <w:lang w:val="ka-GE" w:eastAsia="ru-RU"/>
        </w:rPr>
        <w:t>/</w:t>
      </w:r>
      <w:proofErr w:type="spellStart"/>
      <w:r w:rsidR="006826B4" w:rsidRPr="002E46FA">
        <w:rPr>
          <w:rFonts w:eastAsia="Times New Roman" w:cs="Times New Roman"/>
          <w:b/>
          <w:lang w:val="ka-GE" w:eastAsia="ru-RU"/>
        </w:rPr>
        <w:t>დღღ</w:t>
      </w:r>
      <w:proofErr w:type="spellEnd"/>
      <w:r w:rsidR="006826B4" w:rsidRPr="002E46FA">
        <w:rPr>
          <w:rFonts w:eastAsia="Times New Roman" w:cs="Times New Roman"/>
          <w:b/>
          <w:lang w:val="ka-GE" w:eastAsia="ru-RU"/>
        </w:rPr>
        <w:t>-ში.</w:t>
      </w:r>
    </w:p>
    <w:p w14:paraId="232017EE" w14:textId="40014BF1" w:rsidR="00BA6F33" w:rsidRPr="002E46FA" w:rsidRDefault="00BA6F33" w:rsidP="00E31564">
      <w:pPr>
        <w:spacing w:before="120"/>
        <w:jc w:val="both"/>
        <w:rPr>
          <w:rFonts w:eastAsia="Times New Roman" w:cs="Times New Roman"/>
          <w:lang w:val="ka-GE" w:eastAsia="ru-RU"/>
        </w:rPr>
      </w:pPr>
      <w:r w:rsidRPr="002E46FA">
        <w:rPr>
          <w:rFonts w:eastAsia="Times New Roman" w:cs="Times New Roman"/>
          <w:lang w:val="ka-GE" w:eastAsia="ru-RU"/>
        </w:rPr>
        <w:t>სამშენებლო ბანაკის ტერიტორიაზე წარმოქმნილი სამეურნეო-ფეკალური წყლების შესაგროვებლად მოწყობილია 20 მ</w:t>
      </w:r>
      <w:r w:rsidRPr="002E46FA">
        <w:rPr>
          <w:rFonts w:eastAsia="Times New Roman" w:cs="Times New Roman"/>
          <w:vertAlign w:val="superscript"/>
          <w:lang w:val="ka-GE" w:eastAsia="ru-RU"/>
        </w:rPr>
        <w:t>3</w:t>
      </w:r>
      <w:r w:rsidRPr="002E46FA">
        <w:rPr>
          <w:rFonts w:eastAsia="Times New Roman" w:cs="Times New Roman"/>
          <w:lang w:val="ka-GE" w:eastAsia="ru-RU"/>
        </w:rPr>
        <w:t xml:space="preserve"> ტევადობის ჰერმეტული საასენიზაციო ორმო. ორმოს განტვირთვა ხდება შევსების შესაბამისად, ხარაგაულის წყალკანალის მუნიციპალურ სამსახურთან გაფორმებული ხელშეკრულების საფუძველზე. შესაბამისად სამეურნეო-ფეკალური წყლების ჩაშვებას ადგილი არ აქვს. </w:t>
      </w:r>
    </w:p>
    <w:p w14:paraId="7285B66C" w14:textId="1CFA6BA3" w:rsidR="006826B4" w:rsidRPr="002E46FA" w:rsidRDefault="006826B4" w:rsidP="00E31564">
      <w:pPr>
        <w:spacing w:after="0"/>
        <w:jc w:val="both"/>
        <w:rPr>
          <w:rFonts w:eastAsia="Calibri" w:cs="Times New Roman"/>
          <w:lang w:val="ka-GE"/>
        </w:rPr>
      </w:pPr>
      <w:r w:rsidRPr="002E46FA">
        <w:rPr>
          <w:rFonts w:eastAsia="Times New Roman" w:cs="Sylfaen"/>
          <w:szCs w:val="24"/>
          <w:lang w:val="ka-GE" w:eastAsia="ru-RU"/>
        </w:rPr>
        <w:t xml:space="preserve">როგორც აღინიშნა, სამშენებლო ბანაკის ტერიტორიაზე განთავსებულია ბეტონის კვანძი. ბეტონის ხსნარის დასამზადებლად გამოყენებული წყალი სრულად მოიხმარება ტექნოლოგიურ ციკლში და შესაბამისად ჩამდინარე წყლების წარმოქმნას ადგილი არ აქვს. </w:t>
      </w:r>
      <w:r w:rsidRPr="002E46FA">
        <w:rPr>
          <w:rFonts w:eastAsia="Calibri" w:cs="Times New Roman"/>
          <w:lang w:val="ka-GE"/>
        </w:rPr>
        <w:t>ბეტონის კვანძი წლის განმავლობაში იმუშავებს მაქსიმუმ 3</w:t>
      </w:r>
      <w:r w:rsidR="00CF6FF7" w:rsidRPr="002E46FA">
        <w:rPr>
          <w:rFonts w:eastAsia="Calibri" w:cs="Times New Roman"/>
          <w:lang w:val="ka-GE"/>
        </w:rPr>
        <w:t>0</w:t>
      </w:r>
      <w:r w:rsidRPr="002E46FA">
        <w:rPr>
          <w:rFonts w:eastAsia="Calibri" w:cs="Times New Roman"/>
          <w:lang w:val="ka-GE"/>
        </w:rPr>
        <w:t>0 დღე და 8 საათიანი სამუშაო დღის გათვალისწინებით, წელიწადში სამუშაო საათების რაოდენობა იქნება 2</w:t>
      </w:r>
      <w:r w:rsidR="00CF6FF7" w:rsidRPr="002E46FA">
        <w:rPr>
          <w:rFonts w:eastAsia="Calibri" w:cs="Times New Roman"/>
          <w:lang w:val="ka-GE"/>
        </w:rPr>
        <w:t>40</w:t>
      </w:r>
      <w:r w:rsidRPr="002E46FA">
        <w:rPr>
          <w:rFonts w:eastAsia="Calibri" w:cs="Times New Roman"/>
          <w:lang w:val="ka-GE"/>
        </w:rPr>
        <w:t>0 საათი. 40 მ</w:t>
      </w:r>
      <w:r w:rsidRPr="002E46FA">
        <w:rPr>
          <w:rFonts w:eastAsia="Calibri" w:cs="Times New Roman"/>
          <w:vertAlign w:val="superscript"/>
          <w:lang w:val="ka-GE"/>
        </w:rPr>
        <w:t>3</w:t>
      </w:r>
      <w:r w:rsidRPr="002E46FA">
        <w:rPr>
          <w:rFonts w:eastAsia="Calibri" w:cs="Times New Roman"/>
          <w:lang w:val="ka-GE"/>
        </w:rPr>
        <w:t xml:space="preserve">/სთ წარმადობის ბეტონის კვანძის საშუალებით წელიწადში შესაძლებელი იქნება </w:t>
      </w:r>
      <w:r w:rsidR="00CF6FF7" w:rsidRPr="002E46FA">
        <w:rPr>
          <w:rFonts w:eastAsia="Calibri" w:cs="Times New Roman"/>
          <w:lang w:val="ka-GE"/>
        </w:rPr>
        <w:t>96</w:t>
      </w:r>
      <w:r w:rsidRPr="002E46FA">
        <w:rPr>
          <w:rFonts w:eastAsia="Calibri" w:cs="Times New Roman"/>
          <w:lang w:val="ka-GE"/>
        </w:rPr>
        <w:t xml:space="preserve"> </w:t>
      </w:r>
      <w:r w:rsidR="00CF6FF7" w:rsidRPr="002E46FA">
        <w:rPr>
          <w:rFonts w:eastAsia="Calibri" w:cs="Times New Roman"/>
          <w:lang w:val="ka-GE"/>
        </w:rPr>
        <w:t>0</w:t>
      </w:r>
      <w:r w:rsidRPr="002E46FA">
        <w:rPr>
          <w:rFonts w:eastAsia="Calibri" w:cs="Times New Roman"/>
          <w:lang w:val="ka-GE"/>
        </w:rPr>
        <w:t>00 მ</w:t>
      </w:r>
      <w:r w:rsidRPr="002E46FA">
        <w:rPr>
          <w:rFonts w:eastAsia="Calibri" w:cs="Times New Roman"/>
          <w:vertAlign w:val="superscript"/>
          <w:lang w:val="ka-GE"/>
        </w:rPr>
        <w:t>3</w:t>
      </w:r>
      <w:r w:rsidRPr="002E46FA">
        <w:rPr>
          <w:rFonts w:eastAsia="Calibri" w:cs="Times New Roman"/>
          <w:lang w:val="ka-GE"/>
        </w:rPr>
        <w:t xml:space="preserve"> ბეტონის ნარევის წარმოება. თუ გავითვალისწინებთ, რომ 1 მ</w:t>
      </w:r>
      <w:r w:rsidRPr="002E46FA">
        <w:rPr>
          <w:rFonts w:eastAsia="Calibri" w:cs="Times New Roman"/>
          <w:vertAlign w:val="superscript"/>
          <w:lang w:val="ka-GE"/>
        </w:rPr>
        <w:t>3</w:t>
      </w:r>
      <w:r w:rsidRPr="002E46FA">
        <w:rPr>
          <w:rFonts w:eastAsia="Calibri" w:cs="Times New Roman"/>
          <w:lang w:val="ka-GE"/>
        </w:rPr>
        <w:t xml:space="preserve"> ბეტონის ნარევის წარმოებისათვის საჭირო წყლის რაოდენობა საშუალოდ შეადგენს 0.3 მ</w:t>
      </w:r>
      <w:r w:rsidRPr="002E46FA">
        <w:rPr>
          <w:rFonts w:eastAsia="Calibri" w:cs="Times New Roman"/>
          <w:vertAlign w:val="superscript"/>
          <w:lang w:val="ka-GE"/>
        </w:rPr>
        <w:t>3</w:t>
      </w:r>
      <w:r w:rsidRPr="002E46FA">
        <w:rPr>
          <w:rFonts w:eastAsia="Calibri" w:cs="Times New Roman"/>
          <w:lang w:val="ka-GE"/>
        </w:rPr>
        <w:t xml:space="preserve">-ს, ბეტონის ნარევის წარმოებისათვის წლის განმავლობაში გამოყენებული წყლის რაოდენობა იქნება  </w:t>
      </w:r>
      <w:r w:rsidR="00CF6FF7" w:rsidRPr="002E46FA">
        <w:rPr>
          <w:rFonts w:eastAsia="Calibri" w:cs="Times New Roman"/>
          <w:b/>
          <w:lang w:val="ka-GE"/>
        </w:rPr>
        <w:t>28</w:t>
      </w:r>
      <w:r w:rsidRPr="002E46FA">
        <w:rPr>
          <w:rFonts w:eastAsia="Calibri" w:cs="Times New Roman"/>
          <w:b/>
          <w:lang w:val="ka-GE"/>
        </w:rPr>
        <w:t xml:space="preserve"> </w:t>
      </w:r>
      <w:r w:rsidR="00CF6FF7" w:rsidRPr="002E46FA">
        <w:rPr>
          <w:rFonts w:eastAsia="Calibri" w:cs="Times New Roman"/>
          <w:b/>
          <w:lang w:val="ka-GE"/>
        </w:rPr>
        <w:t>80</w:t>
      </w:r>
      <w:r w:rsidRPr="002E46FA">
        <w:rPr>
          <w:rFonts w:eastAsia="Calibri" w:cs="Times New Roman"/>
          <w:b/>
          <w:lang w:val="ka-GE"/>
        </w:rPr>
        <w:t>0 მ</w:t>
      </w:r>
      <w:r w:rsidRPr="002E46FA">
        <w:rPr>
          <w:rFonts w:eastAsia="Calibri" w:cs="Times New Roman"/>
          <w:b/>
          <w:vertAlign w:val="superscript"/>
          <w:lang w:val="ka-GE"/>
        </w:rPr>
        <w:t>3</w:t>
      </w:r>
      <w:r w:rsidRPr="002E46FA">
        <w:rPr>
          <w:rFonts w:eastAsia="Calibri" w:cs="Times New Roman"/>
          <w:b/>
          <w:lang w:val="ka-GE"/>
        </w:rPr>
        <w:t>/წელ.</w:t>
      </w:r>
      <w:r w:rsidRPr="002E46FA">
        <w:rPr>
          <w:rFonts w:eastAsia="Calibri" w:cs="Times New Roman"/>
          <w:lang w:val="ka-GE"/>
        </w:rPr>
        <w:t xml:space="preserve">   </w:t>
      </w:r>
    </w:p>
    <w:p w14:paraId="210277EC" w14:textId="1526AF4E" w:rsidR="00EA4678" w:rsidRPr="002E46FA" w:rsidRDefault="00CF6FF7" w:rsidP="00E31564">
      <w:pPr>
        <w:spacing w:before="120"/>
        <w:jc w:val="both"/>
        <w:rPr>
          <w:lang w:val="ka-GE"/>
        </w:rPr>
      </w:pPr>
      <w:r w:rsidRPr="002E46FA">
        <w:rPr>
          <w:lang w:val="ka-GE"/>
        </w:rPr>
        <w:t>გარდა აღნიშნულისა წყლის გამოყენება ხდება სამშენებლო მოედნ</w:t>
      </w:r>
      <w:r w:rsidR="000C56FE" w:rsidRPr="002E46FA">
        <w:rPr>
          <w:lang w:val="ka-GE"/>
        </w:rPr>
        <w:t xml:space="preserve">ების და პროექტის მიზნებისათვის გამოყენებული გზების ზედაპირების </w:t>
      </w:r>
      <w:proofErr w:type="spellStart"/>
      <w:r w:rsidR="000C56FE" w:rsidRPr="002E46FA">
        <w:rPr>
          <w:lang w:val="ka-GE"/>
        </w:rPr>
        <w:t>დასანამად</w:t>
      </w:r>
      <w:proofErr w:type="spellEnd"/>
      <w:r w:rsidR="000C56FE" w:rsidRPr="002E46FA">
        <w:rPr>
          <w:lang w:val="ka-GE"/>
        </w:rPr>
        <w:t xml:space="preserve"> </w:t>
      </w:r>
      <w:proofErr w:type="spellStart"/>
      <w:r w:rsidR="000C56FE" w:rsidRPr="002E46FA">
        <w:rPr>
          <w:lang w:val="ka-GE"/>
        </w:rPr>
        <w:t>ამტვერების</w:t>
      </w:r>
      <w:proofErr w:type="spellEnd"/>
      <w:r w:rsidR="000C56FE" w:rsidRPr="002E46FA">
        <w:rPr>
          <w:lang w:val="ka-GE"/>
        </w:rPr>
        <w:t xml:space="preserve"> პრევენციის მიზნით. ამ მიზნებისათვის საჭირო წყლის რაოდენობა დაახლოებით შეადგენს 2</w:t>
      </w:r>
      <w:r w:rsidR="00EA4678" w:rsidRPr="002E46FA">
        <w:rPr>
          <w:lang w:val="ka-GE"/>
        </w:rPr>
        <w:t>7</w:t>
      </w:r>
      <w:r w:rsidR="000C56FE" w:rsidRPr="002E46FA">
        <w:rPr>
          <w:lang w:val="ka-GE"/>
        </w:rPr>
        <w:t>00 მ</w:t>
      </w:r>
      <w:r w:rsidR="000C56FE" w:rsidRPr="002E46FA">
        <w:rPr>
          <w:vertAlign w:val="superscript"/>
          <w:lang w:val="ka-GE"/>
        </w:rPr>
        <w:t>3</w:t>
      </w:r>
      <w:r w:rsidR="000C56FE" w:rsidRPr="002E46FA">
        <w:rPr>
          <w:lang w:val="ka-GE"/>
        </w:rPr>
        <w:t>-ს წელიწადში.</w:t>
      </w:r>
    </w:p>
    <w:p w14:paraId="28D2FFDE" w14:textId="504BD8B4" w:rsidR="006826B4" w:rsidRPr="002E46FA" w:rsidRDefault="00EA4678" w:rsidP="00E31564">
      <w:pPr>
        <w:spacing w:before="120"/>
        <w:jc w:val="both"/>
        <w:rPr>
          <w:b/>
          <w:lang w:val="ka-GE"/>
        </w:rPr>
      </w:pPr>
      <w:r w:rsidRPr="002E46FA">
        <w:rPr>
          <w:lang w:val="ka-GE"/>
        </w:rPr>
        <w:lastRenderedPageBreak/>
        <w:t xml:space="preserve">სულ ტექნიკური დანიშნულების წყლის რაოდენობა შეადგენს </w:t>
      </w:r>
      <w:r w:rsidRPr="002E46FA">
        <w:rPr>
          <w:b/>
          <w:lang w:val="ka-GE"/>
        </w:rPr>
        <w:t>31 500 მ</w:t>
      </w:r>
      <w:r w:rsidRPr="002E46FA">
        <w:rPr>
          <w:b/>
          <w:vertAlign w:val="superscript"/>
          <w:lang w:val="ka-GE"/>
        </w:rPr>
        <w:t>3</w:t>
      </w:r>
      <w:r w:rsidRPr="002E46FA">
        <w:rPr>
          <w:b/>
          <w:lang w:val="ka-GE"/>
        </w:rPr>
        <w:t xml:space="preserve">/წელს. </w:t>
      </w:r>
    </w:p>
    <w:p w14:paraId="24FDBA7F" w14:textId="646F16CA" w:rsidR="008C6759" w:rsidRPr="002E46FA" w:rsidRDefault="006516B0" w:rsidP="00E31564">
      <w:pPr>
        <w:spacing w:before="120"/>
        <w:jc w:val="both"/>
        <w:rPr>
          <w:rFonts w:eastAsia="Calibri" w:cs="Times New Roman"/>
          <w:lang w:val="ka-GE"/>
        </w:rPr>
      </w:pPr>
      <w:r w:rsidRPr="002E46FA">
        <w:rPr>
          <w:lang w:val="ka-GE"/>
        </w:rPr>
        <w:t>ბეტონის კვანძის ექსპლუატაციის პროცესში ჩამდინარე წყლების წარმოქმნას ადგილი არ აქვს</w:t>
      </w:r>
      <w:r w:rsidR="008C6759" w:rsidRPr="002E46FA">
        <w:rPr>
          <w:lang w:val="ka-GE"/>
        </w:rPr>
        <w:t xml:space="preserve">, ხოლო სანიაღვრე წყლების დაბინძურების რისკი არ არის მაღალი, კერძოდ: </w:t>
      </w:r>
      <w:r w:rsidRPr="002E46FA">
        <w:rPr>
          <w:lang w:val="ka-GE"/>
        </w:rPr>
        <w:t>ატმოსფერული წყლების დაბინძურების ძირითადი წყაროები (ინერტული მასალების სანაყაროები</w:t>
      </w:r>
      <w:r w:rsidR="008C6759" w:rsidRPr="002E46FA">
        <w:rPr>
          <w:lang w:val="ka-GE"/>
        </w:rPr>
        <w:t xml:space="preserve">, საწვავის რეზერვუარები და </w:t>
      </w:r>
      <w:r w:rsidRPr="002E46FA">
        <w:rPr>
          <w:lang w:val="ka-GE"/>
        </w:rPr>
        <w:t>სხვა) განთავსებულია დახურულ ფარდულის ტიპის სათავსებში</w:t>
      </w:r>
      <w:r w:rsidR="008C6759" w:rsidRPr="002E46FA">
        <w:rPr>
          <w:lang w:val="ka-GE"/>
        </w:rPr>
        <w:t>.</w:t>
      </w:r>
      <w:r w:rsidR="00984C94" w:rsidRPr="002E46FA">
        <w:rPr>
          <w:lang w:val="ka-GE"/>
        </w:rPr>
        <w:t xml:space="preserve"> სა</w:t>
      </w:r>
      <w:r w:rsidR="008C6759" w:rsidRPr="002E46FA">
        <w:rPr>
          <w:rFonts w:eastAsia="Calibri" w:cs="Times New Roman"/>
          <w:lang w:val="ka-GE"/>
        </w:rPr>
        <w:t>ნიაღვრე ჩამდინარე წყლების დაბინძურება მოსალოდნელია მხოლოდ შეწონილი ნაწილაკებით.</w:t>
      </w:r>
    </w:p>
    <w:p w14:paraId="536E5E3C" w14:textId="106F7F73" w:rsidR="008C6759" w:rsidRPr="002E46FA" w:rsidRDefault="008C6759" w:rsidP="00E31564">
      <w:pPr>
        <w:spacing w:before="120"/>
        <w:jc w:val="both"/>
        <w:rPr>
          <w:rFonts w:eastAsia="Calibri" w:cs="Times New Roman"/>
          <w:lang w:val="ka-GE"/>
        </w:rPr>
      </w:pPr>
      <w:r w:rsidRPr="002E46FA">
        <w:rPr>
          <w:rFonts w:eastAsia="Calibri" w:cs="Times New Roman"/>
          <w:lang w:val="ka-GE"/>
        </w:rPr>
        <w:t xml:space="preserve">ბანაკის ტერიტორიაზე  სანიაღვრე წყლების </w:t>
      </w:r>
      <w:r w:rsidR="00984C94" w:rsidRPr="002E46FA">
        <w:rPr>
          <w:rFonts w:eastAsia="Calibri" w:cs="Times New Roman"/>
          <w:lang w:val="ka-GE"/>
        </w:rPr>
        <w:t>დაბინძურების რისკი არსებობს</w:t>
      </w:r>
      <w:r w:rsidRPr="002E46FA">
        <w:rPr>
          <w:rFonts w:eastAsia="Calibri" w:cs="Times New Roman"/>
          <w:lang w:val="ka-GE"/>
        </w:rPr>
        <w:t xml:space="preserve"> დაახლოებით 3000 </w:t>
      </w:r>
      <w:proofErr w:type="spellStart"/>
      <w:r w:rsidRPr="002E46FA">
        <w:rPr>
          <w:rFonts w:eastAsia="Calibri" w:cs="Times New Roman"/>
          <w:lang w:val="ka-GE"/>
        </w:rPr>
        <w:t>მ</w:t>
      </w:r>
      <w:r w:rsidRPr="002E46FA">
        <w:rPr>
          <w:rFonts w:eastAsia="Calibri" w:cs="Times New Roman"/>
          <w:vertAlign w:val="superscript"/>
          <w:lang w:val="ka-GE"/>
        </w:rPr>
        <w:t>2</w:t>
      </w:r>
      <w:proofErr w:type="spellEnd"/>
      <w:r w:rsidRPr="002E46FA">
        <w:rPr>
          <w:rFonts w:eastAsia="Calibri" w:cs="Times New Roman"/>
          <w:lang w:val="ka-GE"/>
        </w:rPr>
        <w:t xml:space="preserve"> ფართობზე</w:t>
      </w:r>
      <w:r w:rsidR="00984C94" w:rsidRPr="002E46FA">
        <w:rPr>
          <w:rFonts w:eastAsia="Calibri" w:cs="Times New Roman"/>
          <w:lang w:val="ka-GE"/>
        </w:rPr>
        <w:t xml:space="preserve">. </w:t>
      </w:r>
      <w:r w:rsidRPr="002E46FA">
        <w:rPr>
          <w:rFonts w:eastAsia="Calibri" w:cs="Times New Roman"/>
          <w:lang w:val="ka-GE"/>
        </w:rPr>
        <w:t xml:space="preserve">სანიაღვრე წყლების რაოდენობის გაანგარიშება ხდება ფორმულით: </w:t>
      </w:r>
    </w:p>
    <w:p w14:paraId="4C2206A0" w14:textId="77777777" w:rsidR="008C6759" w:rsidRPr="002E46FA" w:rsidRDefault="008C6759" w:rsidP="00E31564">
      <w:pPr>
        <w:spacing w:before="120"/>
        <w:jc w:val="center"/>
        <w:rPr>
          <w:rFonts w:eastAsia="Calibri" w:cs="Times New Roman"/>
          <w:lang w:val="ka-GE"/>
        </w:rPr>
      </w:pPr>
      <w:r w:rsidRPr="002E46FA">
        <w:rPr>
          <w:rFonts w:eastAsia="Calibri" w:cs="Times New Roman"/>
          <w:lang w:val="ka-GE"/>
        </w:rPr>
        <w:t>Q=10 x F x H x K</w:t>
      </w:r>
    </w:p>
    <w:p w14:paraId="5065185E" w14:textId="77777777" w:rsidR="008C6759" w:rsidRPr="002E46FA" w:rsidRDefault="008C6759" w:rsidP="00E31564">
      <w:pPr>
        <w:spacing w:before="120"/>
        <w:jc w:val="both"/>
        <w:rPr>
          <w:rFonts w:eastAsia="Calibri" w:cs="Times New Roman"/>
          <w:lang w:val="ka-GE"/>
        </w:rPr>
      </w:pPr>
      <w:r w:rsidRPr="002E46FA">
        <w:rPr>
          <w:rFonts w:eastAsia="Calibri" w:cs="Times New Roman"/>
          <w:lang w:val="ka-GE"/>
        </w:rPr>
        <w:t>სადაც:</w:t>
      </w:r>
    </w:p>
    <w:p w14:paraId="5164ABBC" w14:textId="31C1BA4E" w:rsidR="008C6759" w:rsidRPr="002E46FA" w:rsidRDefault="008C6759" w:rsidP="00E31564">
      <w:pPr>
        <w:spacing w:before="120"/>
        <w:jc w:val="both"/>
        <w:rPr>
          <w:rFonts w:eastAsia="Calibri" w:cs="Times New Roman"/>
          <w:lang w:val="ka-GE"/>
        </w:rPr>
      </w:pPr>
      <w:r w:rsidRPr="002E46FA">
        <w:rPr>
          <w:rFonts w:eastAsia="Calibri" w:cs="Times New Roman"/>
          <w:lang w:val="ka-GE"/>
        </w:rPr>
        <w:t xml:space="preserve">Q </w:t>
      </w:r>
      <w:r w:rsidR="009826EC">
        <w:rPr>
          <w:rFonts w:eastAsia="Calibri" w:cs="Times New Roman"/>
          <w:lang w:val="ka-GE"/>
        </w:rPr>
        <w:t>- ბ</w:t>
      </w:r>
      <w:r w:rsidRPr="002E46FA">
        <w:rPr>
          <w:rFonts w:eastAsia="Calibri" w:cs="Times New Roman"/>
          <w:lang w:val="ka-GE"/>
        </w:rPr>
        <w:t>არის სანიაღვრე წყლების მოცულობა მ</w:t>
      </w:r>
      <w:r w:rsidRPr="002E46FA">
        <w:rPr>
          <w:rFonts w:eastAsia="Calibri" w:cs="Times New Roman"/>
          <w:vertAlign w:val="superscript"/>
          <w:lang w:val="ka-GE"/>
        </w:rPr>
        <w:t>3</w:t>
      </w:r>
      <w:r w:rsidRPr="002E46FA">
        <w:rPr>
          <w:rFonts w:eastAsia="Calibri" w:cs="Times New Roman"/>
          <w:lang w:val="ka-GE"/>
        </w:rPr>
        <w:t>/დღ;</w:t>
      </w:r>
    </w:p>
    <w:p w14:paraId="1E1D201E" w14:textId="77777777" w:rsidR="008C6759" w:rsidRPr="002E46FA" w:rsidRDefault="008C6759" w:rsidP="00E31564">
      <w:pPr>
        <w:spacing w:before="120"/>
        <w:jc w:val="both"/>
        <w:rPr>
          <w:rFonts w:eastAsia="Calibri" w:cs="Times New Roman"/>
          <w:lang w:val="ka-GE"/>
        </w:rPr>
      </w:pPr>
      <w:r w:rsidRPr="002E46FA">
        <w:rPr>
          <w:rFonts w:eastAsia="Calibri" w:cs="Times New Roman"/>
          <w:lang w:val="ka-GE"/>
        </w:rPr>
        <w:t xml:space="preserve">F - ტერიტორიის ის ფართობი, სადაც მოხდება სანიაღვრე წყლების შეგროვება (ჰექტარში), რაც ღია საწყობის ტერიტორიისათვის შეადგენს 0.3 ჰა-ს. </w:t>
      </w:r>
    </w:p>
    <w:p w14:paraId="5E65EA0D" w14:textId="77777777" w:rsidR="008C6759" w:rsidRPr="002E46FA" w:rsidRDefault="008C6759" w:rsidP="00E31564">
      <w:pPr>
        <w:spacing w:before="120"/>
        <w:jc w:val="both"/>
        <w:rPr>
          <w:rFonts w:eastAsia="Calibri" w:cs="Times New Roman"/>
          <w:lang w:val="ka-GE"/>
        </w:rPr>
      </w:pPr>
      <w:r w:rsidRPr="002E46FA">
        <w:rPr>
          <w:rFonts w:eastAsia="Calibri" w:cs="Times New Roman"/>
          <w:lang w:val="ka-GE"/>
        </w:rPr>
        <w:t>H - ნალექების რაოდენობაა და მიღებულია სამშენებლო ნორმების და წესების „სამშენებლო კლიმატოლოგია“ (</w:t>
      </w:r>
      <w:proofErr w:type="spellStart"/>
      <w:r w:rsidRPr="002E46FA">
        <w:rPr>
          <w:rFonts w:eastAsia="Calibri" w:cs="Times New Roman"/>
          <w:lang w:val="ka-GE"/>
        </w:rPr>
        <w:t>პნ</w:t>
      </w:r>
      <w:proofErr w:type="spellEnd"/>
      <w:r w:rsidRPr="002E46FA">
        <w:rPr>
          <w:rFonts w:eastAsia="Calibri" w:cs="Times New Roman"/>
          <w:lang w:val="ka-GE"/>
        </w:rPr>
        <w:t xml:space="preserve"> 01.05-08) მიხედვით, კერძოდ: ხარაგაულის მეტეოსადგურის მონაცემების მიხედვით ნალექების მაქსიმალური რაოდენობა მიღებულია 1366 მმ/წელ. ნალექების დღე-ღამური მაქსიმუმი შეადგენს </w:t>
      </w:r>
      <w:r w:rsidRPr="002E46FA">
        <w:rPr>
          <w:rFonts w:eastAsia="Sylfaen" w:cs="Sylfaen"/>
          <w:lang w:val="ka-GE"/>
        </w:rPr>
        <w:t>105</w:t>
      </w:r>
      <w:r w:rsidRPr="002E46FA">
        <w:rPr>
          <w:rFonts w:eastAsia="Calibri" w:cs="Times New Roman"/>
          <w:lang w:val="ka-GE"/>
        </w:rPr>
        <w:t xml:space="preserve"> მმ. წვიმის საათური მაქსიმუმი იქნება - 14 მმ;</w:t>
      </w:r>
    </w:p>
    <w:p w14:paraId="06D0D5AF" w14:textId="77777777" w:rsidR="008C6759" w:rsidRPr="002E46FA" w:rsidRDefault="008C6759" w:rsidP="00E31564">
      <w:pPr>
        <w:spacing w:before="120"/>
        <w:jc w:val="both"/>
        <w:rPr>
          <w:rFonts w:eastAsia="Calibri" w:cs="Times New Roman"/>
          <w:lang w:val="ka-GE"/>
        </w:rPr>
      </w:pPr>
      <w:r w:rsidRPr="002E46FA">
        <w:rPr>
          <w:rFonts w:eastAsia="Calibri" w:cs="Times New Roman"/>
          <w:lang w:val="ka-GE"/>
        </w:rPr>
        <w:t xml:space="preserve">K - კოეფიციენტი, რომელიც დამოკიდებულია საფარის ტიპზე და მოცემულ შემთხვევაში შეადგენს 0.23; </w:t>
      </w:r>
    </w:p>
    <w:p w14:paraId="14A24FB4" w14:textId="77777777" w:rsidR="008C6759" w:rsidRPr="002E46FA" w:rsidRDefault="008C6759" w:rsidP="00E31564">
      <w:pPr>
        <w:spacing w:before="120"/>
        <w:jc w:val="both"/>
        <w:rPr>
          <w:rFonts w:eastAsia="Calibri" w:cs="Times New Roman"/>
          <w:lang w:val="ka-GE"/>
        </w:rPr>
      </w:pPr>
      <w:r w:rsidRPr="002E46FA">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14:paraId="31D8578D" w14:textId="77777777" w:rsidR="008C6759" w:rsidRPr="002E46FA" w:rsidRDefault="008C6759" w:rsidP="004D483A">
      <w:pPr>
        <w:numPr>
          <w:ilvl w:val="0"/>
          <w:numId w:val="52"/>
        </w:numPr>
        <w:spacing w:before="120" w:after="160"/>
        <w:contextualSpacing/>
        <w:rPr>
          <w:rFonts w:eastAsia="Calibri" w:cs="Times New Roman"/>
          <w:lang w:val="ka-GE"/>
        </w:rPr>
      </w:pPr>
      <w:proofErr w:type="spellStart"/>
      <w:r w:rsidRPr="002E46FA">
        <w:rPr>
          <w:rFonts w:eastAsia="Calibri" w:cs="Times New Roman"/>
          <w:lang w:val="ka-GE"/>
        </w:rPr>
        <w:t>Q</w:t>
      </w:r>
      <w:r w:rsidRPr="002E46FA">
        <w:rPr>
          <w:rFonts w:eastAsia="Calibri" w:cs="Sylfaen"/>
          <w:vertAlign w:val="subscript"/>
          <w:lang w:val="ka-GE"/>
        </w:rPr>
        <w:t>წელ</w:t>
      </w:r>
      <w:proofErr w:type="spellEnd"/>
      <w:r w:rsidRPr="002E46FA">
        <w:rPr>
          <w:rFonts w:eastAsia="Calibri" w:cs="Sylfaen"/>
          <w:vertAlign w:val="subscript"/>
          <w:lang w:val="ka-GE"/>
        </w:rPr>
        <w:t xml:space="preserve"> </w:t>
      </w:r>
      <w:r w:rsidRPr="002E46FA">
        <w:rPr>
          <w:rFonts w:eastAsia="Calibri" w:cs="Times New Roman"/>
          <w:lang w:val="ka-GE"/>
        </w:rPr>
        <w:t xml:space="preserve">= 10 x 0.3 x 1366 x 0.23 =  </w:t>
      </w:r>
      <w:r w:rsidRPr="002E46FA">
        <w:rPr>
          <w:rFonts w:eastAsia="Calibri" w:cs="Times New Roman"/>
          <w:b/>
          <w:lang w:val="ka-GE"/>
        </w:rPr>
        <w:t xml:space="preserve">943 </w:t>
      </w:r>
      <w:r w:rsidRPr="002E46FA">
        <w:rPr>
          <w:rFonts w:eastAsia="Calibri" w:cs="Sylfaen"/>
          <w:b/>
          <w:lang w:val="ka-GE"/>
        </w:rPr>
        <w:t>მ</w:t>
      </w:r>
      <w:r w:rsidRPr="002E46FA">
        <w:rPr>
          <w:rFonts w:eastAsia="Calibri" w:cs="Times New Roman"/>
          <w:b/>
          <w:vertAlign w:val="superscript"/>
          <w:lang w:val="ka-GE"/>
        </w:rPr>
        <w:t>3</w:t>
      </w:r>
      <w:r w:rsidRPr="002E46FA">
        <w:rPr>
          <w:rFonts w:eastAsia="Calibri" w:cs="Times New Roman"/>
          <w:b/>
          <w:lang w:val="ka-GE"/>
        </w:rPr>
        <w:t>/</w:t>
      </w:r>
      <w:r w:rsidRPr="002E46FA">
        <w:rPr>
          <w:rFonts w:eastAsia="Calibri" w:cs="Sylfaen"/>
          <w:b/>
          <w:lang w:val="ka-GE"/>
        </w:rPr>
        <w:t>წელ</w:t>
      </w:r>
    </w:p>
    <w:p w14:paraId="53A387AD" w14:textId="77777777" w:rsidR="008C6759" w:rsidRPr="002E46FA" w:rsidRDefault="008C6759" w:rsidP="004D483A">
      <w:pPr>
        <w:numPr>
          <w:ilvl w:val="0"/>
          <w:numId w:val="52"/>
        </w:numPr>
        <w:spacing w:before="120" w:after="160"/>
        <w:contextualSpacing/>
        <w:rPr>
          <w:rFonts w:eastAsia="Calibri" w:cs="Times New Roman"/>
          <w:lang w:val="ka-GE"/>
        </w:rPr>
      </w:pPr>
      <w:proofErr w:type="spellStart"/>
      <w:r w:rsidRPr="002E46FA">
        <w:rPr>
          <w:rFonts w:eastAsia="Calibri" w:cs="Times New Roman"/>
          <w:lang w:val="ka-GE"/>
        </w:rPr>
        <w:t>Q</w:t>
      </w:r>
      <w:r w:rsidRPr="002E46FA">
        <w:rPr>
          <w:rFonts w:eastAsia="Calibri" w:cs="Sylfaen"/>
          <w:vertAlign w:val="subscript"/>
          <w:lang w:val="ka-GE"/>
        </w:rPr>
        <w:t>დღღ</w:t>
      </w:r>
      <w:proofErr w:type="spellEnd"/>
      <w:r w:rsidRPr="002E46FA">
        <w:rPr>
          <w:rFonts w:eastAsia="Calibri" w:cs="Sylfaen"/>
          <w:vertAlign w:val="subscript"/>
          <w:lang w:val="ka-GE"/>
        </w:rPr>
        <w:t xml:space="preserve"> </w:t>
      </w:r>
      <w:r w:rsidRPr="002E46FA">
        <w:rPr>
          <w:rFonts w:eastAsia="Calibri" w:cs="Times New Roman"/>
          <w:lang w:val="ka-GE"/>
        </w:rPr>
        <w:t xml:space="preserve">= 10 x 0.3 x </w:t>
      </w:r>
      <w:r w:rsidRPr="002E46FA">
        <w:rPr>
          <w:rFonts w:eastAsia="Sylfaen" w:cs="Sylfaen"/>
          <w:lang w:val="ka-GE"/>
        </w:rPr>
        <w:t>105</w:t>
      </w:r>
      <w:r w:rsidRPr="002E46FA">
        <w:rPr>
          <w:rFonts w:eastAsia="Calibri" w:cs="Times New Roman"/>
          <w:lang w:val="ka-GE"/>
        </w:rPr>
        <w:t xml:space="preserve"> x 0.23  =  </w:t>
      </w:r>
      <w:r w:rsidRPr="002E46FA">
        <w:rPr>
          <w:rFonts w:eastAsia="Calibri" w:cs="Times New Roman"/>
          <w:b/>
          <w:lang w:val="ka-GE"/>
        </w:rPr>
        <w:t xml:space="preserve">72.5 </w:t>
      </w:r>
      <w:r w:rsidRPr="002E46FA">
        <w:rPr>
          <w:rFonts w:eastAsia="Calibri" w:cs="Sylfaen"/>
          <w:b/>
          <w:lang w:val="ka-GE"/>
        </w:rPr>
        <w:t>მ</w:t>
      </w:r>
      <w:r w:rsidRPr="002E46FA">
        <w:rPr>
          <w:rFonts w:eastAsia="Calibri" w:cs="Times New Roman"/>
          <w:b/>
          <w:vertAlign w:val="superscript"/>
          <w:lang w:val="ka-GE"/>
        </w:rPr>
        <w:t>3</w:t>
      </w:r>
      <w:r w:rsidRPr="002E46FA">
        <w:rPr>
          <w:rFonts w:eastAsia="Calibri" w:cs="Times New Roman"/>
          <w:b/>
          <w:lang w:val="ka-GE"/>
        </w:rPr>
        <w:t>/</w:t>
      </w:r>
      <w:proofErr w:type="spellStart"/>
      <w:r w:rsidRPr="002E46FA">
        <w:rPr>
          <w:rFonts w:eastAsia="Calibri" w:cs="Sylfaen"/>
          <w:b/>
          <w:lang w:val="ka-GE"/>
        </w:rPr>
        <w:t>დღ</w:t>
      </w:r>
      <w:r w:rsidRPr="002E46FA">
        <w:rPr>
          <w:rFonts w:eastAsia="Calibri" w:cs="Times New Roman"/>
          <w:b/>
          <w:lang w:val="ka-GE"/>
        </w:rPr>
        <w:t>.</w:t>
      </w:r>
      <w:r w:rsidRPr="002E46FA">
        <w:rPr>
          <w:rFonts w:eastAsia="Calibri" w:cs="Sylfaen"/>
          <w:b/>
          <w:lang w:val="ka-GE"/>
        </w:rPr>
        <w:t>ღ</w:t>
      </w:r>
      <w:proofErr w:type="spellEnd"/>
    </w:p>
    <w:p w14:paraId="4398CE51" w14:textId="77777777" w:rsidR="008C6759" w:rsidRPr="002E46FA" w:rsidRDefault="008C6759" w:rsidP="004D483A">
      <w:pPr>
        <w:numPr>
          <w:ilvl w:val="0"/>
          <w:numId w:val="52"/>
        </w:numPr>
        <w:spacing w:before="120" w:after="0"/>
        <w:contextualSpacing/>
        <w:rPr>
          <w:rFonts w:eastAsia="Calibri" w:cs="Times New Roman"/>
          <w:b/>
          <w:lang w:val="ka-GE"/>
        </w:rPr>
      </w:pPr>
      <w:proofErr w:type="spellStart"/>
      <w:r w:rsidRPr="002E46FA">
        <w:rPr>
          <w:rFonts w:eastAsia="Calibri" w:cs="Times New Roman"/>
          <w:lang w:val="ka-GE"/>
        </w:rPr>
        <w:t>Q</w:t>
      </w:r>
      <w:r w:rsidRPr="002E46FA">
        <w:rPr>
          <w:rFonts w:eastAsia="Calibri" w:cs="Sylfaen"/>
          <w:vertAlign w:val="subscript"/>
          <w:lang w:val="ka-GE"/>
        </w:rPr>
        <w:t>სთ</w:t>
      </w:r>
      <w:proofErr w:type="spellEnd"/>
      <w:r w:rsidRPr="002E46FA">
        <w:rPr>
          <w:rFonts w:eastAsia="Calibri" w:cs="Sylfaen"/>
          <w:vertAlign w:val="subscript"/>
          <w:lang w:val="ka-GE"/>
        </w:rPr>
        <w:t xml:space="preserve"> </w:t>
      </w:r>
      <w:r w:rsidRPr="002E46FA">
        <w:rPr>
          <w:rFonts w:eastAsia="Calibri" w:cs="Times New Roman"/>
          <w:lang w:val="ka-GE"/>
        </w:rPr>
        <w:t xml:space="preserve">= 10 x 0.3 x 14 x 0.23 =  </w:t>
      </w:r>
      <w:r w:rsidRPr="002E46FA">
        <w:rPr>
          <w:rFonts w:eastAsia="Calibri" w:cs="Times New Roman"/>
          <w:b/>
          <w:lang w:val="ka-GE"/>
        </w:rPr>
        <w:t xml:space="preserve">9.7 </w:t>
      </w:r>
      <w:r w:rsidRPr="002E46FA">
        <w:rPr>
          <w:rFonts w:eastAsia="Calibri" w:cs="Sylfaen"/>
          <w:b/>
          <w:lang w:val="ka-GE"/>
        </w:rPr>
        <w:t>მ</w:t>
      </w:r>
      <w:r w:rsidRPr="002E46FA">
        <w:rPr>
          <w:rFonts w:eastAsia="Calibri" w:cs="Times New Roman"/>
          <w:b/>
          <w:vertAlign w:val="superscript"/>
          <w:lang w:val="ka-GE"/>
        </w:rPr>
        <w:t>3</w:t>
      </w:r>
      <w:r w:rsidRPr="002E46FA">
        <w:rPr>
          <w:rFonts w:eastAsia="Calibri" w:cs="Times New Roman"/>
          <w:b/>
          <w:lang w:val="ka-GE"/>
        </w:rPr>
        <w:t>/</w:t>
      </w:r>
      <w:r w:rsidRPr="002E46FA">
        <w:rPr>
          <w:rFonts w:eastAsia="Calibri" w:cs="Sylfaen"/>
          <w:b/>
          <w:lang w:val="ka-GE"/>
        </w:rPr>
        <w:t>სთ</w:t>
      </w:r>
    </w:p>
    <w:p w14:paraId="582FC46E" w14:textId="77777777" w:rsidR="008C6759" w:rsidRPr="002E46FA" w:rsidRDefault="008C6759" w:rsidP="00E31564">
      <w:pPr>
        <w:spacing w:before="120"/>
        <w:jc w:val="both"/>
        <w:rPr>
          <w:lang w:val="ka-GE"/>
        </w:rPr>
      </w:pPr>
      <w:r w:rsidRPr="002E46FA">
        <w:rPr>
          <w:lang w:val="ka-GE"/>
        </w:rPr>
        <w:t>სანიაღვრე ჩამდინარე წყლების მაქსიმალური ხარჯი დაახლოებით იქნება 9.7 მ</w:t>
      </w:r>
      <w:r w:rsidRPr="002E46FA">
        <w:rPr>
          <w:vertAlign w:val="superscript"/>
          <w:lang w:val="ka-GE"/>
        </w:rPr>
        <w:t>3</w:t>
      </w:r>
      <w:r w:rsidRPr="002E46FA">
        <w:rPr>
          <w:lang w:val="ka-GE"/>
        </w:rPr>
        <w:t>/სთ.</w:t>
      </w:r>
    </w:p>
    <w:p w14:paraId="5BE00E47" w14:textId="77777777" w:rsidR="00497DBB" w:rsidRPr="002E46FA" w:rsidRDefault="00984C94" w:rsidP="00E31564">
      <w:pPr>
        <w:spacing w:before="120"/>
        <w:jc w:val="both"/>
        <w:rPr>
          <w:rFonts w:eastAsia="Times New Roman" w:cs="Sylfaen"/>
          <w:lang w:val="ka-GE" w:eastAsia="ru-RU"/>
        </w:rPr>
      </w:pPr>
      <w:r w:rsidRPr="002E46FA">
        <w:rPr>
          <w:lang w:val="ka-GE"/>
        </w:rPr>
        <w:t xml:space="preserve">სანიაღვრე წყლების შეწონილი ნაწილაკებისაგან გაწმენდის მიზნით, </w:t>
      </w:r>
      <w:r w:rsidRPr="002E46FA">
        <w:rPr>
          <w:rFonts w:eastAsia="Times New Roman" w:cs="Sylfaen"/>
          <w:lang w:val="ka-GE" w:eastAsia="ru-RU"/>
        </w:rPr>
        <w:t xml:space="preserve">ტერიტორიაზე </w:t>
      </w:r>
      <w:r w:rsidR="00497DBB" w:rsidRPr="002E46FA">
        <w:rPr>
          <w:rFonts w:eastAsia="Times New Roman" w:cs="Sylfaen"/>
          <w:lang w:val="ka-GE" w:eastAsia="ru-RU"/>
        </w:rPr>
        <w:t xml:space="preserve">მოწყობილია </w:t>
      </w:r>
      <w:r w:rsidRPr="002E46FA">
        <w:rPr>
          <w:rFonts w:eastAsia="Times New Roman" w:cs="Sylfaen"/>
          <w:lang w:val="ka-GE" w:eastAsia="ru-RU"/>
        </w:rPr>
        <w:t xml:space="preserve"> 24.57 მ</w:t>
      </w:r>
      <w:r w:rsidRPr="002E46FA">
        <w:rPr>
          <w:rFonts w:eastAsia="Times New Roman" w:cs="Sylfaen"/>
          <w:vertAlign w:val="superscript"/>
          <w:lang w:val="ka-GE" w:eastAsia="ru-RU"/>
        </w:rPr>
        <w:t>3</w:t>
      </w:r>
      <w:r w:rsidRPr="002E46FA">
        <w:rPr>
          <w:rFonts w:eastAsia="Times New Roman" w:cs="Sylfaen"/>
          <w:lang w:val="ka-GE" w:eastAsia="ru-RU"/>
        </w:rPr>
        <w:t xml:space="preserve">  მოცულობის  სალექარი, </w:t>
      </w:r>
      <w:r w:rsidR="00497DBB" w:rsidRPr="002E46FA">
        <w:rPr>
          <w:rFonts w:eastAsia="Times New Roman" w:cs="Sylfaen"/>
          <w:lang w:val="ka-GE" w:eastAsia="ru-RU"/>
        </w:rPr>
        <w:t xml:space="preserve">საიდანაც გაწმენდილი წყლის ჩაშვება ხდება მდ. </w:t>
      </w:r>
      <w:proofErr w:type="spellStart"/>
      <w:r w:rsidR="00497DBB" w:rsidRPr="002E46FA">
        <w:rPr>
          <w:rFonts w:eastAsia="Times New Roman" w:cs="Sylfaen"/>
          <w:lang w:val="ka-GE" w:eastAsia="ru-RU"/>
        </w:rPr>
        <w:t>ზვარულაში</w:t>
      </w:r>
      <w:proofErr w:type="spellEnd"/>
      <w:r w:rsidR="00497DBB" w:rsidRPr="002E46FA">
        <w:rPr>
          <w:rFonts w:eastAsia="Times New Roman" w:cs="Sylfaen"/>
          <w:lang w:val="ka-GE" w:eastAsia="ru-RU"/>
        </w:rPr>
        <w:t xml:space="preserve">. ჩაშვების წერტილის გეოგრაფიული კოორდინატებია X=367826, Y=4646935. </w:t>
      </w:r>
    </w:p>
    <w:p w14:paraId="0998114B" w14:textId="7F1C285C" w:rsidR="00497DBB" w:rsidRPr="002E46FA" w:rsidRDefault="00497DBB" w:rsidP="00E31564">
      <w:pPr>
        <w:spacing w:before="120"/>
        <w:jc w:val="both"/>
        <w:rPr>
          <w:rFonts w:eastAsia="Times New Roman" w:cs="Sylfaen"/>
          <w:lang w:val="ka-GE" w:eastAsia="ru-RU"/>
        </w:rPr>
      </w:pPr>
      <w:r w:rsidRPr="002E46FA">
        <w:rPr>
          <w:rFonts w:eastAsia="Times New Roman" w:cs="Sylfaen"/>
          <w:lang w:val="ka-GE" w:eastAsia="ru-RU"/>
        </w:rPr>
        <w:t>გარდა აღნიშნულისა სამშენებლო ბანაკის მიმდებარე ტერიტორიაზე მოწყობილია მე-9 გვირაბის ნაჟური წყლების სალექარი, რომლის მოცულობაა  182 მ</w:t>
      </w:r>
      <w:r w:rsidRPr="002E46FA">
        <w:rPr>
          <w:rFonts w:eastAsia="Times New Roman" w:cs="Sylfaen"/>
          <w:vertAlign w:val="superscript"/>
          <w:lang w:val="ka-GE" w:eastAsia="ru-RU"/>
        </w:rPr>
        <w:t>3</w:t>
      </w:r>
      <w:r w:rsidRPr="002E46FA">
        <w:rPr>
          <w:rFonts w:eastAsia="Times New Roman" w:cs="Sylfaen"/>
          <w:lang w:val="ka-GE" w:eastAsia="ru-RU"/>
        </w:rPr>
        <w:t xml:space="preserve">, ხოლო გვირაბიდან მიღებული </w:t>
      </w:r>
      <w:r w:rsidR="00D77055" w:rsidRPr="002E46FA">
        <w:rPr>
          <w:rFonts w:eastAsia="Times New Roman" w:cs="Sylfaen"/>
          <w:lang w:val="ka-GE" w:eastAsia="ru-RU"/>
        </w:rPr>
        <w:t>წყლების მაქსიმალური რაოდენობა შეადგენს 210-220 მ</w:t>
      </w:r>
      <w:r w:rsidR="00D77055" w:rsidRPr="002E46FA">
        <w:rPr>
          <w:rFonts w:eastAsia="Times New Roman" w:cs="Sylfaen"/>
          <w:vertAlign w:val="superscript"/>
          <w:lang w:val="ka-GE" w:eastAsia="ru-RU"/>
        </w:rPr>
        <w:t>3</w:t>
      </w:r>
      <w:r w:rsidR="00D77055" w:rsidRPr="002E46FA">
        <w:rPr>
          <w:rFonts w:eastAsia="Times New Roman" w:cs="Sylfaen"/>
          <w:lang w:val="ka-GE" w:eastAsia="ru-RU"/>
        </w:rPr>
        <w:t>/სთ-ს, წელიწადში 74,800 მ</w:t>
      </w:r>
      <w:r w:rsidR="00D77055" w:rsidRPr="002E46FA">
        <w:rPr>
          <w:rFonts w:eastAsia="Times New Roman" w:cs="Sylfaen"/>
          <w:vertAlign w:val="superscript"/>
          <w:lang w:val="ka-GE" w:eastAsia="ru-RU"/>
        </w:rPr>
        <w:t>3</w:t>
      </w:r>
      <w:r w:rsidR="00D77055" w:rsidRPr="002E46FA">
        <w:rPr>
          <w:rFonts w:eastAsia="Times New Roman" w:cs="Sylfaen"/>
          <w:lang w:val="ka-GE" w:eastAsia="ru-RU"/>
        </w:rPr>
        <w:t xml:space="preserve">-ს. სალექარიდან გაწმენდილი წყლის ჩაშვება ხდება მდ. </w:t>
      </w:r>
      <w:proofErr w:type="spellStart"/>
      <w:r w:rsidR="00D77055" w:rsidRPr="002E46FA">
        <w:rPr>
          <w:rFonts w:eastAsia="Times New Roman" w:cs="Sylfaen"/>
          <w:lang w:val="ka-GE" w:eastAsia="ru-RU"/>
        </w:rPr>
        <w:t>ზვარულაში</w:t>
      </w:r>
      <w:proofErr w:type="spellEnd"/>
      <w:r w:rsidR="00D77055" w:rsidRPr="002E46FA">
        <w:rPr>
          <w:rFonts w:eastAsia="Times New Roman" w:cs="Sylfaen"/>
          <w:lang w:val="ka-GE" w:eastAsia="ru-RU"/>
        </w:rPr>
        <w:t xml:space="preserve">. ჩაშვების წერტილის კოორდინატებია X=367822, Y=4646922. </w:t>
      </w:r>
    </w:p>
    <w:p w14:paraId="2AFA811F" w14:textId="2D58D160" w:rsidR="00E45DD8" w:rsidRPr="002E46FA" w:rsidRDefault="00E45DD8" w:rsidP="00E31564">
      <w:pPr>
        <w:spacing w:before="120"/>
        <w:jc w:val="both"/>
        <w:rPr>
          <w:rFonts w:eastAsia="Times New Roman" w:cs="Sylfaen"/>
          <w:lang w:val="ka-GE" w:eastAsia="ru-RU"/>
        </w:rPr>
      </w:pPr>
      <w:proofErr w:type="spellStart"/>
      <w:r w:rsidRPr="002E46FA">
        <w:rPr>
          <w:rFonts w:eastAsia="Times New Roman" w:cs="Sylfaen"/>
          <w:lang w:val="ka-GE" w:eastAsia="ru-RU"/>
        </w:rPr>
        <w:t>სალექარებიდან</w:t>
      </w:r>
      <w:proofErr w:type="spellEnd"/>
      <w:r w:rsidRPr="002E46FA">
        <w:rPr>
          <w:rFonts w:eastAsia="Times New Roman" w:cs="Sylfaen"/>
          <w:lang w:val="ka-GE" w:eastAsia="ru-RU"/>
        </w:rPr>
        <w:t xml:space="preserve"> მიღებულ გაწმენდილ ჩამდინარე წყლებში შეწონილი ნაწილაკების შემცველობა არ იქნება 60 </w:t>
      </w:r>
      <w:proofErr w:type="spellStart"/>
      <w:r w:rsidRPr="002E46FA">
        <w:rPr>
          <w:rFonts w:eastAsia="Times New Roman" w:cs="Sylfaen"/>
          <w:lang w:val="ka-GE" w:eastAsia="ru-RU"/>
        </w:rPr>
        <w:t>მგ</w:t>
      </w:r>
      <w:proofErr w:type="spellEnd"/>
      <w:r w:rsidRPr="002E46FA">
        <w:rPr>
          <w:rFonts w:eastAsia="Times New Roman" w:cs="Sylfaen"/>
          <w:lang w:val="ka-GE" w:eastAsia="ru-RU"/>
        </w:rPr>
        <w:t xml:space="preserve">/ლ-ზე მეტი. </w:t>
      </w:r>
    </w:p>
    <w:p w14:paraId="05BE965F" w14:textId="4340B6C9" w:rsidR="00D77055" w:rsidRDefault="00D77055" w:rsidP="00E31564">
      <w:pPr>
        <w:spacing w:before="120"/>
        <w:jc w:val="both"/>
        <w:rPr>
          <w:rFonts w:eastAsia="Times New Roman" w:cs="Sylfaen"/>
          <w:lang w:val="ka-GE" w:eastAsia="ru-RU"/>
        </w:rPr>
      </w:pPr>
      <w:r w:rsidRPr="002E46FA">
        <w:rPr>
          <w:rFonts w:eastAsia="Times New Roman" w:cs="Sylfaen"/>
          <w:lang w:val="ka-GE" w:eastAsia="ru-RU"/>
        </w:rPr>
        <w:t>სალე</w:t>
      </w:r>
      <w:r w:rsidR="00E45DD8" w:rsidRPr="002E46FA">
        <w:rPr>
          <w:rFonts w:eastAsia="Times New Roman" w:cs="Sylfaen"/>
          <w:lang w:val="ka-GE" w:eastAsia="ru-RU"/>
        </w:rPr>
        <w:t>ქ</w:t>
      </w:r>
      <w:r w:rsidRPr="002E46FA">
        <w:rPr>
          <w:rFonts w:eastAsia="Times New Roman" w:cs="Sylfaen"/>
          <w:lang w:val="ka-GE" w:eastAsia="ru-RU"/>
        </w:rPr>
        <w:t xml:space="preserve">არების </w:t>
      </w:r>
      <w:r w:rsidR="00E45DD8" w:rsidRPr="002E46FA">
        <w:rPr>
          <w:rFonts w:eastAsia="Times New Roman" w:cs="Sylfaen"/>
          <w:lang w:val="ka-GE" w:eastAsia="ru-RU"/>
        </w:rPr>
        <w:t xml:space="preserve">სქემები მოცემულია ნახაზებზე </w:t>
      </w:r>
      <w:r w:rsidR="009826EC">
        <w:rPr>
          <w:rFonts w:eastAsia="Times New Roman" w:cs="Sylfaen"/>
          <w:lang w:val="ka-GE" w:eastAsia="ru-RU"/>
        </w:rPr>
        <w:t>2</w:t>
      </w:r>
      <w:r w:rsidR="00E45DD8" w:rsidRPr="002E46FA">
        <w:rPr>
          <w:rFonts w:eastAsia="Times New Roman" w:cs="Sylfaen"/>
          <w:lang w:val="ka-GE" w:eastAsia="ru-RU"/>
        </w:rPr>
        <w:t xml:space="preserve">.4.5.1.1. და </w:t>
      </w:r>
      <w:r w:rsidR="009826EC">
        <w:rPr>
          <w:rFonts w:eastAsia="Times New Roman" w:cs="Sylfaen"/>
          <w:lang w:val="ka-GE" w:eastAsia="ru-RU"/>
        </w:rPr>
        <w:t>2</w:t>
      </w:r>
      <w:r w:rsidR="00E45DD8" w:rsidRPr="002E46FA">
        <w:rPr>
          <w:rFonts w:eastAsia="Times New Roman" w:cs="Sylfaen"/>
          <w:lang w:val="ka-GE" w:eastAsia="ru-RU"/>
        </w:rPr>
        <w:t xml:space="preserve">.4.5.1.2. </w:t>
      </w:r>
    </w:p>
    <w:p w14:paraId="1A6E00FE" w14:textId="36D57DF8" w:rsidR="00D77055" w:rsidRPr="002E46FA" w:rsidRDefault="00D77055" w:rsidP="00E31564">
      <w:pPr>
        <w:keepNext/>
        <w:spacing w:before="120"/>
        <w:rPr>
          <w:rFonts w:eastAsia="Times New Roman" w:cs="Times New Roman"/>
          <w:bCs/>
          <w:sz w:val="20"/>
          <w:szCs w:val="20"/>
          <w:lang w:val="ka-GE" w:eastAsia="ru-RU"/>
        </w:rPr>
      </w:pPr>
      <w:r w:rsidRPr="002E46FA">
        <w:rPr>
          <w:rFonts w:eastAsia="Times New Roman" w:cs="Times New Roman"/>
          <w:b/>
          <w:bCs/>
          <w:sz w:val="20"/>
          <w:szCs w:val="20"/>
          <w:lang w:val="ka-GE" w:eastAsia="ru-RU"/>
        </w:rPr>
        <w:lastRenderedPageBreak/>
        <w:t xml:space="preserve">ნახაზი </w:t>
      </w:r>
      <w:r w:rsidR="009826EC">
        <w:rPr>
          <w:rFonts w:eastAsia="Times New Roman" w:cs="Times New Roman"/>
          <w:b/>
          <w:bCs/>
          <w:sz w:val="20"/>
          <w:szCs w:val="20"/>
          <w:lang w:val="ka-GE" w:eastAsia="ru-RU"/>
        </w:rPr>
        <w:t>2</w:t>
      </w:r>
      <w:r w:rsidR="00E45DD8" w:rsidRPr="002E46FA">
        <w:rPr>
          <w:rFonts w:eastAsia="Times New Roman" w:cs="Times New Roman"/>
          <w:b/>
          <w:bCs/>
          <w:sz w:val="20"/>
          <w:szCs w:val="20"/>
          <w:lang w:val="ka-GE" w:eastAsia="ru-RU"/>
        </w:rPr>
        <w:t xml:space="preserve">.4.5.1.1. </w:t>
      </w:r>
      <w:r w:rsidRPr="002E46FA">
        <w:rPr>
          <w:rFonts w:eastAsia="Times New Roman" w:cs="Times New Roman"/>
          <w:b/>
          <w:bCs/>
          <w:sz w:val="20"/>
          <w:szCs w:val="20"/>
          <w:lang w:val="ka-GE" w:eastAsia="ru-RU"/>
        </w:rPr>
        <w:t xml:space="preserve"> </w:t>
      </w:r>
      <w:r w:rsidR="00E45DD8" w:rsidRPr="002E46FA">
        <w:rPr>
          <w:rFonts w:eastAsia="Times New Roman" w:cs="Times New Roman"/>
          <w:bCs/>
          <w:sz w:val="20"/>
          <w:szCs w:val="20"/>
          <w:lang w:val="ka-GE" w:eastAsia="ru-RU"/>
        </w:rPr>
        <w:t>გვირაბის ნაჟური წყლების სალექარის სქემა</w:t>
      </w:r>
    </w:p>
    <w:p w14:paraId="64C72204" w14:textId="071DB07D" w:rsidR="00D77055" w:rsidRPr="002E46FA" w:rsidRDefault="00D77055" w:rsidP="00E31564">
      <w:pPr>
        <w:spacing w:before="120"/>
        <w:jc w:val="center"/>
        <w:rPr>
          <w:rFonts w:eastAsia="Times New Roman" w:cs="Sylfaen"/>
          <w:lang w:val="ka-GE" w:eastAsia="ru-RU"/>
        </w:rPr>
      </w:pPr>
      <w:r w:rsidRPr="002E46FA">
        <w:rPr>
          <w:rFonts w:eastAsia="Times New Roman" w:cs="Times New Roman"/>
          <w:noProof/>
          <w:sz w:val="24"/>
          <w:szCs w:val="24"/>
          <w:lang w:val="ka-GE" w:eastAsia="ka-GE"/>
        </w:rPr>
        <w:drawing>
          <wp:inline distT="0" distB="0" distL="0" distR="0" wp14:anchorId="2E01E9AB" wp14:editId="5FDCDB17">
            <wp:extent cx="5732890" cy="2873887"/>
            <wp:effectExtent l="0" t="0" r="1270" b="317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5766710" cy="2890841"/>
                    </a:xfrm>
                    <a:prstGeom prst="rect">
                      <a:avLst/>
                    </a:prstGeom>
                    <a:noFill/>
                    <a:ln>
                      <a:noFill/>
                    </a:ln>
                  </pic:spPr>
                </pic:pic>
              </a:graphicData>
            </a:graphic>
          </wp:inline>
        </w:drawing>
      </w:r>
    </w:p>
    <w:p w14:paraId="1E6934C4" w14:textId="54405AD1" w:rsidR="00E45DD8" w:rsidRPr="002E46FA" w:rsidRDefault="00E45DD8" w:rsidP="00E31564">
      <w:pPr>
        <w:keepNext/>
        <w:spacing w:before="120"/>
        <w:rPr>
          <w:rFonts w:eastAsia="Times New Roman" w:cs="Times New Roman"/>
          <w:bCs/>
          <w:sz w:val="20"/>
          <w:szCs w:val="20"/>
          <w:lang w:val="ka-GE" w:eastAsia="ru-RU"/>
        </w:rPr>
      </w:pPr>
      <w:r w:rsidRPr="002E46FA">
        <w:rPr>
          <w:rFonts w:eastAsia="Times New Roman" w:cs="Times New Roman"/>
          <w:b/>
          <w:bCs/>
          <w:sz w:val="20"/>
          <w:szCs w:val="20"/>
          <w:lang w:val="ka-GE" w:eastAsia="ru-RU"/>
        </w:rPr>
        <w:t xml:space="preserve">ნახაზი </w:t>
      </w:r>
      <w:r w:rsidR="009826EC">
        <w:rPr>
          <w:rFonts w:eastAsia="Times New Roman" w:cs="Times New Roman"/>
          <w:b/>
          <w:bCs/>
          <w:sz w:val="20"/>
          <w:szCs w:val="20"/>
          <w:lang w:val="ka-GE" w:eastAsia="ru-RU"/>
        </w:rPr>
        <w:t>2</w:t>
      </w:r>
      <w:r w:rsidRPr="002E46FA">
        <w:rPr>
          <w:rFonts w:eastAsia="Times New Roman" w:cs="Times New Roman"/>
          <w:b/>
          <w:bCs/>
          <w:sz w:val="20"/>
          <w:szCs w:val="20"/>
          <w:lang w:val="ka-GE" w:eastAsia="ru-RU"/>
        </w:rPr>
        <w:t xml:space="preserve">.4.5.1.2.  </w:t>
      </w:r>
      <w:r w:rsidRPr="002E46FA">
        <w:rPr>
          <w:rFonts w:eastAsia="Times New Roman" w:cs="Times New Roman"/>
          <w:bCs/>
          <w:sz w:val="20"/>
          <w:szCs w:val="20"/>
          <w:lang w:val="ka-GE" w:eastAsia="ru-RU"/>
        </w:rPr>
        <w:t>სანიაღვრე წყლების სალექარის სქემა</w:t>
      </w:r>
    </w:p>
    <w:tbl>
      <w:tblPr>
        <w:tblW w:w="0" w:type="auto"/>
        <w:jc w:val="center"/>
        <w:tblLook w:val="04A0" w:firstRow="1" w:lastRow="0" w:firstColumn="1" w:lastColumn="0" w:noHBand="0" w:noVBand="1"/>
      </w:tblPr>
      <w:tblGrid>
        <w:gridCol w:w="6658"/>
        <w:gridCol w:w="2971"/>
      </w:tblGrid>
      <w:tr w:rsidR="00D77055" w:rsidRPr="002E46FA" w14:paraId="401E7E6F" w14:textId="77777777" w:rsidTr="00837024">
        <w:trPr>
          <w:jc w:val="center"/>
        </w:trPr>
        <w:tc>
          <w:tcPr>
            <w:tcW w:w="9629" w:type="dxa"/>
            <w:gridSpan w:val="2"/>
            <w:shd w:val="clear" w:color="auto" w:fill="auto"/>
            <w:vAlign w:val="center"/>
          </w:tcPr>
          <w:p w14:paraId="20DFADE2" w14:textId="7155DAFA" w:rsidR="00D77055" w:rsidRPr="002E46FA" w:rsidRDefault="00D77055" w:rsidP="00E31564">
            <w:pPr>
              <w:spacing w:after="0"/>
              <w:jc w:val="center"/>
              <w:rPr>
                <w:rFonts w:eastAsia="Times New Roman" w:cs="Times New Roman"/>
                <w:sz w:val="24"/>
                <w:szCs w:val="24"/>
                <w:lang w:val="ka-GE" w:eastAsia="ru-RU"/>
              </w:rPr>
            </w:pPr>
            <w:r w:rsidRPr="002E46FA">
              <w:rPr>
                <w:rFonts w:eastAsia="Times New Roman" w:cs="Times New Roman"/>
                <w:noProof/>
                <w:sz w:val="24"/>
                <w:szCs w:val="24"/>
                <w:lang w:val="ka-GE" w:eastAsia="ka-GE"/>
              </w:rPr>
              <mc:AlternateContent>
                <mc:Choice Requires="wps">
                  <w:drawing>
                    <wp:anchor distT="0" distB="0" distL="114300" distR="114300" simplePos="0" relativeHeight="251663360" behindDoc="0" locked="0" layoutInCell="1" allowOverlap="1" wp14:anchorId="057D1AEE" wp14:editId="0B8E68C4">
                      <wp:simplePos x="0" y="0"/>
                      <wp:positionH relativeFrom="column">
                        <wp:posOffset>1473200</wp:posOffset>
                      </wp:positionH>
                      <wp:positionV relativeFrom="paragraph">
                        <wp:posOffset>26035</wp:posOffset>
                      </wp:positionV>
                      <wp:extent cx="184785" cy="130810"/>
                      <wp:effectExtent l="1270" t="0" r="4445" b="317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BF3BD" id="Прямоугольник 69" o:spid="_x0000_s1026" style="position:absolute;margin-left:116pt;margin-top:2.05pt;width:14.55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" stroked="f"/>
                  </w:pict>
                </mc:Fallback>
              </mc:AlternateContent>
            </w:r>
            <w:r w:rsidRPr="002E46FA">
              <w:rPr>
                <w:rFonts w:eastAsia="Times New Roman" w:cs="Times New Roman"/>
                <w:noProof/>
                <w:sz w:val="24"/>
                <w:szCs w:val="24"/>
                <w:lang w:val="ka-GE" w:eastAsia="ka-GE"/>
              </w:rPr>
              <w:drawing>
                <wp:inline distT="0" distB="0" distL="0" distR="0" wp14:anchorId="2B7EC42D" wp14:editId="49F89B61">
                  <wp:extent cx="4023360" cy="1654175"/>
                  <wp:effectExtent l="0" t="0" r="0"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4023360" cy="1654175"/>
                          </a:xfrm>
                          <a:prstGeom prst="rect">
                            <a:avLst/>
                          </a:prstGeom>
                          <a:noFill/>
                          <a:ln>
                            <a:noFill/>
                          </a:ln>
                        </pic:spPr>
                      </pic:pic>
                    </a:graphicData>
                  </a:graphic>
                </wp:inline>
              </w:drawing>
            </w:r>
          </w:p>
        </w:tc>
      </w:tr>
      <w:tr w:rsidR="00D77055" w:rsidRPr="002E46FA" w14:paraId="0C03F661" w14:textId="77777777" w:rsidTr="00837024">
        <w:trPr>
          <w:jc w:val="center"/>
        </w:trPr>
        <w:tc>
          <w:tcPr>
            <w:tcW w:w="6658" w:type="dxa"/>
            <w:shd w:val="clear" w:color="auto" w:fill="auto"/>
            <w:vAlign w:val="center"/>
          </w:tcPr>
          <w:p w14:paraId="6CE53F2A" w14:textId="26A7B2EF" w:rsidR="00D77055" w:rsidRPr="002E46FA" w:rsidRDefault="00D77055" w:rsidP="00E31564">
            <w:pPr>
              <w:spacing w:after="0"/>
              <w:jc w:val="center"/>
              <w:rPr>
                <w:rFonts w:eastAsia="Times New Roman" w:cs="Times New Roman"/>
                <w:sz w:val="24"/>
                <w:szCs w:val="24"/>
                <w:lang w:val="ka-GE" w:eastAsia="ru-RU"/>
              </w:rPr>
            </w:pPr>
            <w:r w:rsidRPr="002E46FA">
              <w:rPr>
                <w:rFonts w:eastAsia="Times New Roman" w:cs="Times New Roman"/>
                <w:noProof/>
                <w:sz w:val="24"/>
                <w:szCs w:val="24"/>
                <w:lang w:val="ka-GE" w:eastAsia="ka-GE"/>
              </w:rPr>
              <w:drawing>
                <wp:inline distT="0" distB="0" distL="0" distR="0" wp14:anchorId="3938B02A" wp14:editId="0E9C8BB1">
                  <wp:extent cx="3522345" cy="1701800"/>
                  <wp:effectExtent l="0" t="0" r="190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3522345" cy="1701800"/>
                          </a:xfrm>
                          <a:prstGeom prst="rect">
                            <a:avLst/>
                          </a:prstGeom>
                          <a:noFill/>
                          <a:ln>
                            <a:noFill/>
                          </a:ln>
                        </pic:spPr>
                      </pic:pic>
                    </a:graphicData>
                  </a:graphic>
                </wp:inline>
              </w:drawing>
            </w:r>
          </w:p>
        </w:tc>
        <w:tc>
          <w:tcPr>
            <w:tcW w:w="2971" w:type="dxa"/>
            <w:shd w:val="clear" w:color="auto" w:fill="auto"/>
            <w:vAlign w:val="center"/>
          </w:tcPr>
          <w:p w14:paraId="31B51C1B" w14:textId="184C693D" w:rsidR="00D77055" w:rsidRPr="002E46FA" w:rsidRDefault="00D77055" w:rsidP="00E31564">
            <w:pPr>
              <w:spacing w:after="0"/>
              <w:jc w:val="center"/>
              <w:rPr>
                <w:rFonts w:eastAsia="Times New Roman" w:cs="Times New Roman"/>
                <w:sz w:val="24"/>
                <w:szCs w:val="24"/>
                <w:lang w:val="ka-GE" w:eastAsia="ru-RU"/>
              </w:rPr>
            </w:pPr>
            <w:r w:rsidRPr="002E46FA">
              <w:rPr>
                <w:rFonts w:eastAsia="Times New Roman" w:cs="Times New Roman"/>
                <w:noProof/>
                <w:sz w:val="24"/>
                <w:szCs w:val="24"/>
                <w:lang w:val="ka-GE" w:eastAsia="ka-GE"/>
              </w:rPr>
              <w:drawing>
                <wp:inline distT="0" distB="0" distL="0" distR="0" wp14:anchorId="4ECB0F7A" wp14:editId="2D8311BE">
                  <wp:extent cx="1582420" cy="143129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1582420" cy="1431290"/>
                          </a:xfrm>
                          <a:prstGeom prst="rect">
                            <a:avLst/>
                          </a:prstGeom>
                          <a:noFill/>
                          <a:ln>
                            <a:noFill/>
                          </a:ln>
                        </pic:spPr>
                      </pic:pic>
                    </a:graphicData>
                  </a:graphic>
                </wp:inline>
              </w:drawing>
            </w:r>
          </w:p>
        </w:tc>
      </w:tr>
    </w:tbl>
    <w:p w14:paraId="0F0F8E0E" w14:textId="77777777" w:rsidR="00D77055" w:rsidRPr="002E46FA" w:rsidRDefault="00D77055" w:rsidP="00E31564">
      <w:pPr>
        <w:spacing w:after="0"/>
        <w:jc w:val="center"/>
        <w:rPr>
          <w:rFonts w:eastAsia="Times New Roman" w:cs="Sylfaen"/>
          <w:sz w:val="24"/>
          <w:szCs w:val="24"/>
          <w:lang w:val="ka-GE" w:eastAsia="ru-RU"/>
        </w:rPr>
      </w:pPr>
    </w:p>
    <w:p w14:paraId="732140A8" w14:textId="797C212D" w:rsidR="00D77055" w:rsidRPr="002E46FA" w:rsidRDefault="00E45DD8" w:rsidP="00E31564">
      <w:pPr>
        <w:pStyle w:val="Heading4"/>
        <w:rPr>
          <w:lang w:val="ka-GE"/>
        </w:rPr>
      </w:pPr>
      <w:bookmarkStart w:id="31" w:name="_Toc94873006"/>
      <w:proofErr w:type="spellStart"/>
      <w:r w:rsidRPr="002E46FA">
        <w:rPr>
          <w:lang w:val="ka-GE"/>
        </w:rPr>
        <w:t>ბეჟათუბნის</w:t>
      </w:r>
      <w:proofErr w:type="spellEnd"/>
      <w:r w:rsidRPr="002E46FA">
        <w:rPr>
          <w:lang w:val="ka-GE"/>
        </w:rPr>
        <w:t xml:space="preserve"> სამშენებლო ბანაკი</w:t>
      </w:r>
      <w:bookmarkEnd w:id="31"/>
      <w:r w:rsidRPr="002E46FA">
        <w:rPr>
          <w:lang w:val="ka-GE"/>
        </w:rPr>
        <w:t xml:space="preserve"> </w:t>
      </w:r>
    </w:p>
    <w:p w14:paraId="6AF30878" w14:textId="526A5D55" w:rsidR="00D05882" w:rsidRPr="002E46FA" w:rsidRDefault="00D05882" w:rsidP="00E31564">
      <w:pPr>
        <w:spacing w:before="120"/>
        <w:jc w:val="both"/>
        <w:rPr>
          <w:lang w:val="ka-GE"/>
        </w:rPr>
      </w:pPr>
      <w:r w:rsidRPr="002E46FA">
        <w:rPr>
          <w:lang w:val="ka-GE"/>
        </w:rPr>
        <w:t xml:space="preserve">სამშენებლო </w:t>
      </w:r>
      <w:r w:rsidR="006B62D1" w:rsidRPr="002E46FA">
        <w:rPr>
          <w:lang w:val="ka-GE"/>
        </w:rPr>
        <w:t>ბანაკში</w:t>
      </w:r>
      <w:r w:rsidRPr="002E46FA">
        <w:rPr>
          <w:lang w:val="ka-GE"/>
        </w:rPr>
        <w:t xml:space="preserve"> სასმელ-სამეურნეო დანიშნულებით გამოყენებულია ადგილობრივი წყაროების წყალი</w:t>
      </w:r>
      <w:r w:rsidR="006B62D1" w:rsidRPr="002E46FA">
        <w:rPr>
          <w:lang w:val="ka-GE"/>
        </w:rPr>
        <w:t xml:space="preserve">, ხოლო </w:t>
      </w:r>
      <w:r w:rsidRPr="002E46FA">
        <w:rPr>
          <w:lang w:val="ka-GE"/>
        </w:rPr>
        <w:t xml:space="preserve">ტექნიკური მიზნებისათვის  მდ. </w:t>
      </w:r>
      <w:proofErr w:type="spellStart"/>
      <w:r w:rsidRPr="002E46FA">
        <w:rPr>
          <w:lang w:val="ka-GE"/>
        </w:rPr>
        <w:t>ჩხერიმელას</w:t>
      </w:r>
      <w:proofErr w:type="spellEnd"/>
      <w:r w:rsidRPr="002E46FA">
        <w:rPr>
          <w:lang w:val="ka-GE"/>
        </w:rPr>
        <w:t xml:space="preserve"> წყალი.</w:t>
      </w:r>
    </w:p>
    <w:p w14:paraId="111ED96F" w14:textId="77777777" w:rsidR="008901EB" w:rsidRPr="002E46FA" w:rsidRDefault="00D05882" w:rsidP="00E31564">
      <w:pPr>
        <w:spacing w:before="120"/>
        <w:jc w:val="both"/>
        <w:rPr>
          <w:rFonts w:eastAsia="Times New Roman" w:cs="Times New Roman"/>
          <w:color w:val="000000"/>
          <w:lang w:val="ka-GE" w:eastAsia="ru-RU"/>
        </w:rPr>
      </w:pPr>
      <w:r w:rsidRPr="002E46FA">
        <w:rPr>
          <w:lang w:val="ka-GE"/>
        </w:rPr>
        <w:t xml:space="preserve">სამშენებლო სამუშაოების შესრულების პროცესში 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w:t>
      </w:r>
      <w:r w:rsidRPr="002E46FA">
        <w:rPr>
          <w:color w:val="000000"/>
          <w:lang w:val="ka-GE"/>
        </w:rPr>
        <w:t xml:space="preserve">წყლის ხარჯი იანგარიშება სამშენებლო ნორმებისა და წესების „შენობების შიდა წყალსადენი და კანალიზაცია“ – </w:t>
      </w:r>
      <w:proofErr w:type="spellStart"/>
      <w:r w:rsidRPr="002E46FA">
        <w:rPr>
          <w:color w:val="000000"/>
          <w:lang w:val="ka-GE"/>
        </w:rPr>
        <w:t>СНиП</w:t>
      </w:r>
      <w:proofErr w:type="spellEnd"/>
      <w:r w:rsidRPr="002E46FA">
        <w:rPr>
          <w:color w:val="000000"/>
          <w:lang w:val="ka-GE"/>
        </w:rPr>
        <w:t xml:space="preserve"> 2.04.01-85 მიხედვით და ერთ მუშაზე თითო ცვლაში  შეადგენს </w:t>
      </w:r>
      <w:r w:rsidR="006B62D1" w:rsidRPr="002E46FA">
        <w:rPr>
          <w:color w:val="000000"/>
          <w:lang w:val="ka-GE"/>
        </w:rPr>
        <w:t>4</w:t>
      </w:r>
      <w:r w:rsidRPr="002E46FA">
        <w:rPr>
          <w:color w:val="000000"/>
          <w:lang w:val="ka-GE"/>
        </w:rPr>
        <w:t>5 ლ-ს</w:t>
      </w:r>
      <w:r w:rsidR="006B62D1" w:rsidRPr="002E46FA">
        <w:rPr>
          <w:color w:val="000000"/>
          <w:lang w:val="ka-GE"/>
        </w:rPr>
        <w:t xml:space="preserve">. </w:t>
      </w:r>
      <w:r w:rsidRPr="002E46FA">
        <w:rPr>
          <w:rFonts w:eastAsia="Times New Roman" w:cs="Times New Roman"/>
          <w:color w:val="000000"/>
          <w:lang w:val="ka-GE" w:eastAsia="ru-RU"/>
        </w:rPr>
        <w:t xml:space="preserve">სამშენებლო სამუშაოებზე დასაქმებული პერსონალის რაოდენობა სამშენებლო ბანაკში იქნება </w:t>
      </w:r>
      <w:r w:rsidRPr="002E46FA">
        <w:rPr>
          <w:rFonts w:eastAsia="Times New Roman" w:cs="Times New Roman"/>
          <w:lang w:val="ka-GE" w:eastAsia="ru-RU"/>
        </w:rPr>
        <w:t>120</w:t>
      </w:r>
      <w:r w:rsidRPr="002E46FA">
        <w:rPr>
          <w:rFonts w:eastAsia="Times New Roman" w:cs="Times New Roman"/>
          <w:color w:val="000000"/>
          <w:lang w:val="ka-GE" w:eastAsia="ru-RU"/>
        </w:rPr>
        <w:t xml:space="preserve"> კაცი</w:t>
      </w:r>
      <w:r w:rsidR="006B62D1" w:rsidRPr="002E46FA">
        <w:rPr>
          <w:rFonts w:eastAsia="Times New Roman" w:cs="Times New Roman"/>
          <w:color w:val="000000"/>
          <w:lang w:val="ka-GE" w:eastAsia="ru-RU"/>
        </w:rPr>
        <w:t>, რომელთაგან ბანაკის ტერიტორიაზე დასაქმებულია 40-50 კაცი და</w:t>
      </w:r>
      <w:r w:rsidRPr="002E46FA">
        <w:rPr>
          <w:rFonts w:eastAsia="Times New Roman" w:cs="Times New Roman"/>
          <w:color w:val="000000"/>
          <w:lang w:val="ka-GE" w:eastAsia="ru-RU"/>
        </w:rPr>
        <w:t xml:space="preserve"> </w:t>
      </w:r>
      <w:r w:rsidRPr="002E46FA">
        <w:rPr>
          <w:rFonts w:eastAsia="Times New Roman" w:cs="Times New Roman"/>
          <w:color w:val="000000"/>
          <w:lang w:val="ka-GE" w:eastAsia="ru-RU"/>
        </w:rPr>
        <w:lastRenderedPageBreak/>
        <w:t xml:space="preserve">წელიწადში სამუშაო დღეების რაოდენობა </w:t>
      </w:r>
      <w:r w:rsidR="006B62D1" w:rsidRPr="002E46FA">
        <w:rPr>
          <w:rFonts w:eastAsia="Times New Roman" w:cs="Times New Roman"/>
          <w:color w:val="000000"/>
          <w:lang w:val="ka-GE" w:eastAsia="ru-RU"/>
        </w:rPr>
        <w:t>300</w:t>
      </w:r>
      <w:r w:rsidRPr="002E46FA">
        <w:rPr>
          <w:rFonts w:eastAsia="Times New Roman" w:cs="Times New Roman"/>
          <w:color w:val="000000"/>
          <w:lang w:val="ka-GE" w:eastAsia="ru-RU"/>
        </w:rPr>
        <w:t xml:space="preserve"> დღე, სასმელ-სამეურნეო დანიშნულების წყლის ხარჯი იქნება: </w:t>
      </w:r>
    </w:p>
    <w:p w14:paraId="11C2E71E" w14:textId="122820DC" w:rsidR="006B62D1" w:rsidRPr="002E46FA" w:rsidRDefault="006B62D1" w:rsidP="00E31564">
      <w:pPr>
        <w:spacing w:before="120"/>
        <w:jc w:val="both"/>
        <w:rPr>
          <w:rFonts w:eastAsia="Times New Roman" w:cs="Times New Roman"/>
          <w:color w:val="000000"/>
          <w:lang w:val="ka-GE" w:eastAsia="ru-RU"/>
        </w:rPr>
      </w:pPr>
      <w:proofErr w:type="spellStart"/>
      <w:r w:rsidRPr="002E46FA">
        <w:rPr>
          <w:rFonts w:eastAsia="Times New Roman" w:cs="Times New Roman"/>
          <w:color w:val="000000"/>
          <w:lang w:val="ka-GE" w:eastAsia="ru-RU"/>
        </w:rPr>
        <w:t>59x45x300</w:t>
      </w:r>
      <w:proofErr w:type="spellEnd"/>
      <w:r w:rsidR="008901EB" w:rsidRPr="002E46FA">
        <w:rPr>
          <w:rFonts w:eastAsia="Times New Roman" w:cs="Times New Roman"/>
          <w:color w:val="000000"/>
          <w:lang w:val="ka-GE" w:eastAsia="ru-RU"/>
        </w:rPr>
        <w:t xml:space="preserve"> = 2250 ლ</w:t>
      </w:r>
      <w:r w:rsidR="00B2712C" w:rsidRPr="002E46FA">
        <w:rPr>
          <w:rFonts w:eastAsia="Times New Roman" w:cs="Times New Roman"/>
          <w:color w:val="000000"/>
          <w:lang w:val="ka-GE" w:eastAsia="ru-RU"/>
        </w:rPr>
        <w:t>/</w:t>
      </w:r>
      <w:proofErr w:type="spellStart"/>
      <w:r w:rsidR="00B2712C" w:rsidRPr="002E46FA">
        <w:rPr>
          <w:rFonts w:eastAsia="Times New Roman" w:cs="Times New Roman"/>
          <w:color w:val="000000"/>
          <w:lang w:val="ka-GE" w:eastAsia="ru-RU"/>
        </w:rPr>
        <w:t>დღღ</w:t>
      </w:r>
      <w:proofErr w:type="spellEnd"/>
      <w:r w:rsidR="00B2712C" w:rsidRPr="002E46FA">
        <w:rPr>
          <w:rFonts w:eastAsia="Times New Roman" w:cs="Times New Roman"/>
          <w:color w:val="000000"/>
          <w:lang w:val="ka-GE" w:eastAsia="ru-RU"/>
        </w:rPr>
        <w:t>-ში,</w:t>
      </w:r>
      <w:r w:rsidR="008901EB" w:rsidRPr="002E46FA">
        <w:rPr>
          <w:rFonts w:eastAsia="Times New Roman" w:cs="Times New Roman"/>
          <w:color w:val="000000"/>
          <w:lang w:val="ka-GE" w:eastAsia="ru-RU"/>
        </w:rPr>
        <w:t xml:space="preserve"> ანუ </w:t>
      </w:r>
      <w:r w:rsidR="008901EB" w:rsidRPr="002E46FA">
        <w:rPr>
          <w:rFonts w:eastAsia="Times New Roman" w:cs="Times New Roman"/>
          <w:b/>
          <w:color w:val="000000"/>
          <w:lang w:val="ka-GE" w:eastAsia="ru-RU"/>
        </w:rPr>
        <w:t>2,25 მ</w:t>
      </w:r>
      <w:r w:rsidR="008901EB" w:rsidRPr="002E46FA">
        <w:rPr>
          <w:rFonts w:eastAsia="Times New Roman" w:cs="Times New Roman"/>
          <w:b/>
          <w:color w:val="000000"/>
          <w:vertAlign w:val="superscript"/>
          <w:lang w:val="ka-GE" w:eastAsia="ru-RU"/>
        </w:rPr>
        <w:t>3</w:t>
      </w:r>
      <w:r w:rsidR="008901EB" w:rsidRPr="002E46FA">
        <w:rPr>
          <w:rFonts w:eastAsia="Times New Roman" w:cs="Times New Roman"/>
          <w:b/>
          <w:color w:val="000000"/>
          <w:lang w:val="ka-GE" w:eastAsia="ru-RU"/>
        </w:rPr>
        <w:t>/</w:t>
      </w:r>
      <w:proofErr w:type="spellStart"/>
      <w:r w:rsidR="008901EB" w:rsidRPr="002E46FA">
        <w:rPr>
          <w:rFonts w:eastAsia="Times New Roman" w:cs="Times New Roman"/>
          <w:b/>
          <w:color w:val="000000"/>
          <w:lang w:val="ka-GE" w:eastAsia="ru-RU"/>
        </w:rPr>
        <w:t>დღღ</w:t>
      </w:r>
      <w:proofErr w:type="spellEnd"/>
      <w:r w:rsidR="008901EB" w:rsidRPr="002E46FA">
        <w:rPr>
          <w:rFonts w:eastAsia="Times New Roman" w:cs="Times New Roman"/>
          <w:b/>
          <w:color w:val="000000"/>
          <w:lang w:val="ka-GE" w:eastAsia="ru-RU"/>
        </w:rPr>
        <w:t>-ში</w:t>
      </w:r>
      <w:r w:rsidR="00B2712C" w:rsidRPr="002E46FA">
        <w:rPr>
          <w:rFonts w:eastAsia="Times New Roman" w:cs="Times New Roman"/>
          <w:b/>
          <w:color w:val="000000"/>
          <w:lang w:val="ka-GE" w:eastAsia="ru-RU"/>
        </w:rPr>
        <w:t>.</w:t>
      </w:r>
      <w:r w:rsidR="00B2712C" w:rsidRPr="002E46FA">
        <w:rPr>
          <w:rFonts w:eastAsia="Times New Roman" w:cs="Times New Roman"/>
          <w:color w:val="000000"/>
          <w:lang w:val="ka-GE" w:eastAsia="ru-RU"/>
        </w:rPr>
        <w:t xml:space="preserve">  2.25 x 300 = </w:t>
      </w:r>
      <w:r w:rsidR="00B2712C" w:rsidRPr="002E46FA">
        <w:rPr>
          <w:rFonts w:eastAsia="Times New Roman" w:cs="Times New Roman"/>
          <w:b/>
          <w:color w:val="000000"/>
          <w:lang w:val="ka-GE" w:eastAsia="ru-RU"/>
        </w:rPr>
        <w:t>675 მ</w:t>
      </w:r>
      <w:r w:rsidR="00B2712C" w:rsidRPr="002E46FA">
        <w:rPr>
          <w:rFonts w:eastAsia="Times New Roman" w:cs="Times New Roman"/>
          <w:b/>
          <w:color w:val="000000"/>
          <w:vertAlign w:val="superscript"/>
          <w:lang w:val="ka-GE" w:eastAsia="ru-RU"/>
        </w:rPr>
        <w:t>3</w:t>
      </w:r>
      <w:r w:rsidR="00B2712C" w:rsidRPr="002E46FA">
        <w:rPr>
          <w:rFonts w:eastAsia="Times New Roman" w:cs="Times New Roman"/>
          <w:b/>
          <w:color w:val="000000"/>
          <w:lang w:val="ka-GE" w:eastAsia="ru-RU"/>
        </w:rPr>
        <w:t>/წელ.</w:t>
      </w:r>
    </w:p>
    <w:p w14:paraId="3E5A45B8" w14:textId="72C5B44C" w:rsidR="00D05882" w:rsidRPr="002E46FA" w:rsidRDefault="00645436" w:rsidP="00E31564">
      <w:pPr>
        <w:spacing w:before="120"/>
        <w:jc w:val="both"/>
        <w:rPr>
          <w:rFonts w:eastAsia="Times New Roman" w:cs="Times New Roman"/>
          <w:color w:val="000000"/>
          <w:lang w:val="ka-GE" w:eastAsia="ru-RU"/>
        </w:rPr>
      </w:pPr>
      <w:r w:rsidRPr="002E46FA">
        <w:rPr>
          <w:rFonts w:eastAsia="Times New Roman" w:cs="Times New Roman"/>
          <w:color w:val="000000"/>
          <w:lang w:val="ka-GE" w:eastAsia="ru-RU"/>
        </w:rPr>
        <w:t xml:space="preserve">გარდა აღნიშნულისა, ფუნქციონირებს საშხაპე 3 წერტილზე. </w:t>
      </w:r>
      <w:r w:rsidR="00D05882" w:rsidRPr="002E46FA">
        <w:rPr>
          <w:rFonts w:eastAsia="Times New Roman" w:cs="Times New Roman"/>
          <w:color w:val="000000"/>
          <w:lang w:val="ka-GE" w:eastAsia="ru-RU"/>
        </w:rPr>
        <w:t xml:space="preserve">ზემოთ აღნიშნული სამშენებლო ნორმებისა და წესების შესაბამისად საშხაპეს ერთ წერტილზე ცვლაში დახარჯული წყლის რაოდენობის ნორმა შეადგენს 500 ლ-ს. სულ საშხაპეში დახარჯული წყლის რაოდენობა  ბანაკში იქნება </w:t>
      </w:r>
      <w:r w:rsidRPr="002E46FA">
        <w:rPr>
          <w:rFonts w:eastAsia="Times New Roman" w:cs="Times New Roman"/>
          <w:color w:val="000000"/>
          <w:lang w:val="ka-GE" w:eastAsia="ru-RU"/>
        </w:rPr>
        <w:t>3</w:t>
      </w:r>
      <w:r w:rsidR="00D05882" w:rsidRPr="002E46FA">
        <w:rPr>
          <w:rFonts w:eastAsia="Times New Roman" w:cs="Times New Roman"/>
          <w:color w:val="000000"/>
          <w:lang w:val="ka-GE" w:eastAsia="ru-RU"/>
        </w:rPr>
        <w:t xml:space="preserve"> x 500 = 1</w:t>
      </w:r>
      <w:r w:rsidRPr="002E46FA">
        <w:rPr>
          <w:rFonts w:eastAsia="Times New Roman" w:cs="Times New Roman"/>
          <w:color w:val="000000"/>
          <w:lang w:val="ka-GE" w:eastAsia="ru-RU"/>
        </w:rPr>
        <w:t>5</w:t>
      </w:r>
      <w:r w:rsidR="00D05882" w:rsidRPr="002E46FA">
        <w:rPr>
          <w:rFonts w:eastAsia="Times New Roman" w:cs="Times New Roman"/>
          <w:color w:val="000000"/>
          <w:lang w:val="ka-GE" w:eastAsia="ru-RU"/>
        </w:rPr>
        <w:t xml:space="preserve">00 ლ/დღ. </w:t>
      </w:r>
      <w:r w:rsidR="00D05882" w:rsidRPr="002E46FA">
        <w:rPr>
          <w:rFonts w:eastAsia="Times New Roman" w:cs="Times New Roman"/>
          <w:lang w:val="ka-GE" w:eastAsia="ru-RU"/>
        </w:rPr>
        <w:t xml:space="preserve">ანუ </w:t>
      </w:r>
      <w:r w:rsidR="00D05882" w:rsidRPr="002E46FA">
        <w:rPr>
          <w:rFonts w:eastAsia="Times New Roman" w:cs="Times New Roman"/>
          <w:b/>
          <w:lang w:val="ka-GE" w:eastAsia="ru-RU"/>
        </w:rPr>
        <w:t>1,</w:t>
      </w:r>
      <w:r w:rsidRPr="002E46FA">
        <w:rPr>
          <w:rFonts w:eastAsia="Times New Roman" w:cs="Times New Roman"/>
          <w:b/>
          <w:lang w:val="ka-GE" w:eastAsia="ru-RU"/>
        </w:rPr>
        <w:t>5</w:t>
      </w:r>
      <w:r w:rsidR="00D05882" w:rsidRPr="002E46FA">
        <w:rPr>
          <w:rFonts w:eastAsia="Times New Roman" w:cs="Times New Roman"/>
          <w:b/>
          <w:lang w:val="ka-GE" w:eastAsia="ru-RU"/>
        </w:rPr>
        <w:t xml:space="preserve"> </w:t>
      </w:r>
      <w:r w:rsidR="00D05882" w:rsidRPr="002E46FA">
        <w:rPr>
          <w:rFonts w:eastAsia="Times New Roman" w:cs="Times New Roman"/>
          <w:b/>
          <w:color w:val="000000"/>
          <w:lang w:val="ka-GE" w:eastAsia="ru-RU"/>
        </w:rPr>
        <w:t>მ</w:t>
      </w:r>
      <w:r w:rsidR="00D05882" w:rsidRPr="002E46FA">
        <w:rPr>
          <w:rFonts w:eastAsia="Times New Roman" w:cs="Times New Roman"/>
          <w:b/>
          <w:color w:val="000000"/>
          <w:vertAlign w:val="superscript"/>
          <w:lang w:val="ka-GE" w:eastAsia="ru-RU"/>
        </w:rPr>
        <w:t>3</w:t>
      </w:r>
      <w:r w:rsidR="00D05882" w:rsidRPr="002E46FA">
        <w:rPr>
          <w:rFonts w:eastAsia="Times New Roman" w:cs="Times New Roman"/>
          <w:b/>
          <w:color w:val="000000"/>
          <w:lang w:val="ka-GE" w:eastAsia="ru-RU"/>
        </w:rPr>
        <w:t>/დღ.</w:t>
      </w:r>
      <w:r w:rsidR="00D05882" w:rsidRPr="002E46FA">
        <w:rPr>
          <w:rFonts w:eastAsia="Times New Roman" w:cs="Times New Roman"/>
          <w:color w:val="000000"/>
          <w:lang w:val="ka-GE" w:eastAsia="ru-RU"/>
        </w:rPr>
        <w:t xml:space="preserve"> </w:t>
      </w:r>
      <w:r w:rsidR="00D05882" w:rsidRPr="002E46FA">
        <w:rPr>
          <w:rFonts w:eastAsia="Times New Roman" w:cs="Times New Roman"/>
          <w:lang w:val="ka-GE" w:eastAsia="ru-RU"/>
        </w:rPr>
        <w:t xml:space="preserve"> 1,</w:t>
      </w:r>
      <w:r w:rsidRPr="002E46FA">
        <w:rPr>
          <w:rFonts w:eastAsia="Times New Roman" w:cs="Times New Roman"/>
          <w:lang w:val="ka-GE" w:eastAsia="ru-RU"/>
        </w:rPr>
        <w:t>5</w:t>
      </w:r>
      <w:r w:rsidR="00D05882" w:rsidRPr="002E46FA">
        <w:rPr>
          <w:rFonts w:eastAsia="Times New Roman" w:cs="Times New Roman"/>
          <w:lang w:val="ka-GE" w:eastAsia="ru-RU"/>
        </w:rPr>
        <w:t xml:space="preserve"> </w:t>
      </w:r>
      <w:r w:rsidR="00D05882" w:rsidRPr="002E46FA">
        <w:rPr>
          <w:rFonts w:eastAsia="Times New Roman" w:cs="Times New Roman"/>
          <w:color w:val="000000"/>
          <w:lang w:val="ka-GE" w:eastAsia="ru-RU"/>
        </w:rPr>
        <w:t>მ</w:t>
      </w:r>
      <w:r w:rsidR="00D05882" w:rsidRPr="002E46FA">
        <w:rPr>
          <w:rFonts w:eastAsia="Times New Roman" w:cs="Times New Roman"/>
          <w:color w:val="000000"/>
          <w:vertAlign w:val="superscript"/>
          <w:lang w:val="ka-GE" w:eastAsia="ru-RU"/>
        </w:rPr>
        <w:t>3</w:t>
      </w:r>
      <w:r w:rsidRPr="002E46FA">
        <w:rPr>
          <w:rFonts w:eastAsia="Times New Roman" w:cs="Times New Roman"/>
          <w:color w:val="000000"/>
          <w:lang w:val="ka-GE" w:eastAsia="ru-RU"/>
        </w:rPr>
        <w:t>/</w:t>
      </w:r>
      <w:proofErr w:type="spellStart"/>
      <w:r w:rsidRPr="002E46FA">
        <w:rPr>
          <w:rFonts w:eastAsia="Times New Roman" w:cs="Times New Roman"/>
          <w:color w:val="000000"/>
          <w:lang w:val="ka-GE" w:eastAsia="ru-RU"/>
        </w:rPr>
        <w:t>დღღ</w:t>
      </w:r>
      <w:proofErr w:type="spellEnd"/>
      <w:r w:rsidR="00D05882" w:rsidRPr="002E46FA">
        <w:rPr>
          <w:rFonts w:eastAsia="Times New Roman" w:cs="Times New Roman"/>
          <w:color w:val="000000"/>
          <w:lang w:val="ka-GE" w:eastAsia="ru-RU"/>
        </w:rPr>
        <w:t xml:space="preserve"> </w:t>
      </w:r>
      <w:r w:rsidR="00D05882" w:rsidRPr="002E46FA">
        <w:rPr>
          <w:rFonts w:eastAsia="Times New Roman" w:cs="Times New Roman"/>
          <w:lang w:val="ka-GE" w:eastAsia="ru-RU"/>
        </w:rPr>
        <w:t xml:space="preserve"> </w:t>
      </w:r>
      <w:r w:rsidR="00D05882" w:rsidRPr="002E46FA">
        <w:rPr>
          <w:rFonts w:eastAsia="Times New Roman" w:cs="Times New Roman"/>
          <w:color w:val="000000"/>
          <w:lang w:val="ka-GE" w:eastAsia="ru-RU"/>
        </w:rPr>
        <w:t xml:space="preserve">x </w:t>
      </w:r>
      <w:r w:rsidRPr="002E46FA">
        <w:rPr>
          <w:rFonts w:eastAsia="Times New Roman" w:cs="Times New Roman"/>
          <w:color w:val="000000"/>
          <w:lang w:val="ka-GE" w:eastAsia="ru-RU"/>
        </w:rPr>
        <w:t>300</w:t>
      </w:r>
      <w:r w:rsidR="00D05882" w:rsidRPr="002E46FA">
        <w:rPr>
          <w:rFonts w:eastAsia="Times New Roman" w:cs="Times New Roman"/>
          <w:color w:val="000000"/>
          <w:lang w:val="ka-GE" w:eastAsia="ru-RU"/>
        </w:rPr>
        <w:t xml:space="preserve"> = </w:t>
      </w:r>
      <w:r w:rsidRPr="002E46FA">
        <w:rPr>
          <w:rFonts w:eastAsia="Times New Roman" w:cs="Times New Roman"/>
          <w:b/>
          <w:color w:val="000000"/>
          <w:lang w:val="ka-GE" w:eastAsia="ru-RU"/>
        </w:rPr>
        <w:t>4</w:t>
      </w:r>
      <w:r w:rsidR="00D05882" w:rsidRPr="002E46FA">
        <w:rPr>
          <w:rFonts w:eastAsia="Times New Roman" w:cs="Times New Roman"/>
          <w:b/>
          <w:color w:val="000000"/>
          <w:lang w:val="ka-GE" w:eastAsia="ru-RU"/>
        </w:rPr>
        <w:t>50 მ</w:t>
      </w:r>
      <w:r w:rsidR="00D05882" w:rsidRPr="002E46FA">
        <w:rPr>
          <w:rFonts w:eastAsia="Times New Roman" w:cs="Times New Roman"/>
          <w:b/>
          <w:color w:val="000000"/>
          <w:vertAlign w:val="superscript"/>
          <w:lang w:val="ka-GE" w:eastAsia="ru-RU"/>
        </w:rPr>
        <w:t>3</w:t>
      </w:r>
      <w:r w:rsidR="00D05882" w:rsidRPr="002E46FA">
        <w:rPr>
          <w:rFonts w:eastAsia="Times New Roman" w:cs="Times New Roman"/>
          <w:b/>
          <w:color w:val="000000"/>
          <w:lang w:val="ka-GE" w:eastAsia="ru-RU"/>
        </w:rPr>
        <w:t>/წელ.</w:t>
      </w:r>
      <w:r w:rsidR="00D05882" w:rsidRPr="002E46FA">
        <w:rPr>
          <w:rFonts w:eastAsia="Times New Roman" w:cs="Times New Roman"/>
          <w:color w:val="000000"/>
          <w:lang w:val="ka-GE" w:eastAsia="ru-RU"/>
        </w:rPr>
        <w:t xml:space="preserve"> </w:t>
      </w:r>
    </w:p>
    <w:p w14:paraId="283188A0" w14:textId="77777777" w:rsidR="00D05882" w:rsidRPr="002E46FA" w:rsidRDefault="00D05882" w:rsidP="00E31564">
      <w:pPr>
        <w:spacing w:before="120"/>
        <w:jc w:val="both"/>
        <w:rPr>
          <w:rFonts w:eastAsia="Times New Roman" w:cs="Times New Roman"/>
          <w:color w:val="000000"/>
          <w:lang w:val="ka-GE" w:eastAsia="ru-RU"/>
        </w:rPr>
      </w:pPr>
      <w:r w:rsidRPr="002E46FA">
        <w:rPr>
          <w:rFonts w:eastAsia="Times New Roman" w:cs="Times New Roman"/>
          <w:color w:val="000000"/>
          <w:lang w:val="ka-GE" w:eastAsia="ru-RU"/>
        </w:rPr>
        <w:t>სულ სასმელ-სამეურნეო დანიშნულების წყლის რაოდენობა იქნება:</w:t>
      </w:r>
    </w:p>
    <w:p w14:paraId="0F53215E" w14:textId="67F43494" w:rsidR="00D05882" w:rsidRPr="002E46FA" w:rsidRDefault="00D05882" w:rsidP="00E31564">
      <w:pPr>
        <w:spacing w:before="120"/>
        <w:jc w:val="center"/>
        <w:rPr>
          <w:rFonts w:eastAsia="Times New Roman" w:cs="Times New Roman"/>
          <w:color w:val="000000"/>
          <w:lang w:val="ka-GE" w:eastAsia="ru-RU"/>
        </w:rPr>
      </w:pPr>
      <w:r w:rsidRPr="002E46FA">
        <w:rPr>
          <w:rFonts w:eastAsia="Times New Roman" w:cs="Times New Roman"/>
          <w:color w:val="000000"/>
          <w:lang w:val="ka-GE" w:eastAsia="ru-RU"/>
        </w:rPr>
        <w:t>2,</w:t>
      </w:r>
      <w:r w:rsidR="00645436" w:rsidRPr="002E46FA">
        <w:rPr>
          <w:rFonts w:eastAsia="Times New Roman" w:cs="Times New Roman"/>
          <w:color w:val="000000"/>
          <w:lang w:val="ka-GE" w:eastAsia="ru-RU"/>
        </w:rPr>
        <w:t>25</w:t>
      </w:r>
      <w:r w:rsidRPr="002E46FA">
        <w:rPr>
          <w:rFonts w:eastAsia="Times New Roman" w:cs="Times New Roman"/>
          <w:color w:val="000000"/>
          <w:lang w:val="ka-GE" w:eastAsia="ru-RU"/>
        </w:rPr>
        <w:t xml:space="preserve"> + 1,</w:t>
      </w:r>
      <w:r w:rsidR="00645436" w:rsidRPr="002E46FA">
        <w:rPr>
          <w:rFonts w:eastAsia="Times New Roman" w:cs="Times New Roman"/>
          <w:color w:val="000000"/>
          <w:lang w:val="ka-GE" w:eastAsia="ru-RU"/>
        </w:rPr>
        <w:t>5</w:t>
      </w:r>
      <w:r w:rsidRPr="002E46FA">
        <w:rPr>
          <w:rFonts w:eastAsia="Times New Roman" w:cs="Times New Roman"/>
          <w:color w:val="000000"/>
          <w:lang w:val="ka-GE" w:eastAsia="ru-RU"/>
        </w:rPr>
        <w:t xml:space="preserve"> = </w:t>
      </w:r>
      <w:r w:rsidRPr="002E46FA">
        <w:rPr>
          <w:rFonts w:eastAsia="Times New Roman" w:cs="Times New Roman"/>
          <w:b/>
          <w:color w:val="000000"/>
          <w:lang w:val="ka-GE" w:eastAsia="ru-RU"/>
        </w:rPr>
        <w:t>3,</w:t>
      </w:r>
      <w:r w:rsidR="00645436" w:rsidRPr="002E46FA">
        <w:rPr>
          <w:rFonts w:eastAsia="Times New Roman" w:cs="Times New Roman"/>
          <w:b/>
          <w:color w:val="000000"/>
          <w:lang w:val="ka-GE" w:eastAsia="ru-RU"/>
        </w:rPr>
        <w:t>75</w:t>
      </w:r>
      <w:r w:rsidRPr="002E46FA">
        <w:rPr>
          <w:rFonts w:eastAsia="Times New Roman" w:cs="Times New Roman"/>
          <w:b/>
          <w:color w:val="000000"/>
          <w:lang w:val="ka-GE" w:eastAsia="ru-RU"/>
        </w:rPr>
        <w:t xml:space="preserve"> მ</w:t>
      </w:r>
      <w:r w:rsidRPr="002E46FA">
        <w:rPr>
          <w:rFonts w:eastAsia="Times New Roman" w:cs="Times New Roman"/>
          <w:b/>
          <w:color w:val="000000"/>
          <w:vertAlign w:val="superscript"/>
          <w:lang w:val="ka-GE" w:eastAsia="ru-RU"/>
        </w:rPr>
        <w:t>3</w:t>
      </w:r>
      <w:r w:rsidRPr="002E46FA">
        <w:rPr>
          <w:rFonts w:eastAsia="Times New Roman" w:cs="Times New Roman"/>
          <w:b/>
          <w:color w:val="000000"/>
          <w:lang w:val="ka-GE" w:eastAsia="ru-RU"/>
        </w:rPr>
        <w:t>/დღ.</w:t>
      </w:r>
    </w:p>
    <w:p w14:paraId="0333D251" w14:textId="12288271" w:rsidR="00D05882" w:rsidRPr="002E46FA" w:rsidRDefault="00645436" w:rsidP="00E31564">
      <w:pPr>
        <w:spacing w:before="120"/>
        <w:jc w:val="center"/>
        <w:rPr>
          <w:rFonts w:eastAsia="Times New Roman" w:cs="Times New Roman"/>
          <w:color w:val="000000"/>
          <w:lang w:val="ka-GE" w:eastAsia="ru-RU"/>
        </w:rPr>
      </w:pPr>
      <w:r w:rsidRPr="002E46FA">
        <w:rPr>
          <w:rFonts w:eastAsia="Times New Roman" w:cs="Times New Roman"/>
          <w:color w:val="000000"/>
          <w:lang w:val="ka-GE" w:eastAsia="ru-RU"/>
        </w:rPr>
        <w:t>675</w:t>
      </w:r>
      <w:r w:rsidR="00D05882" w:rsidRPr="002E46FA">
        <w:rPr>
          <w:rFonts w:eastAsia="Times New Roman" w:cs="Times New Roman"/>
          <w:color w:val="000000"/>
          <w:lang w:val="ka-GE" w:eastAsia="ru-RU"/>
        </w:rPr>
        <w:t xml:space="preserve"> + </w:t>
      </w:r>
      <w:r w:rsidRPr="002E46FA">
        <w:rPr>
          <w:rFonts w:eastAsia="Times New Roman" w:cs="Times New Roman"/>
          <w:color w:val="000000"/>
          <w:lang w:val="ka-GE" w:eastAsia="ru-RU"/>
        </w:rPr>
        <w:t>4</w:t>
      </w:r>
      <w:r w:rsidR="00D05882" w:rsidRPr="002E46FA">
        <w:rPr>
          <w:rFonts w:eastAsia="Times New Roman" w:cs="Times New Roman"/>
          <w:color w:val="000000"/>
          <w:lang w:val="ka-GE" w:eastAsia="ru-RU"/>
        </w:rPr>
        <w:t xml:space="preserve">50 = </w:t>
      </w:r>
      <w:r w:rsidRPr="002E46FA">
        <w:rPr>
          <w:rFonts w:eastAsia="Times New Roman" w:cs="Times New Roman"/>
          <w:b/>
          <w:color w:val="000000"/>
          <w:lang w:val="ka-GE" w:eastAsia="ru-RU"/>
        </w:rPr>
        <w:t>1125</w:t>
      </w:r>
      <w:r w:rsidR="00D05882" w:rsidRPr="002E46FA">
        <w:rPr>
          <w:rFonts w:eastAsia="Times New Roman" w:cs="Times New Roman"/>
          <w:b/>
          <w:color w:val="000000"/>
          <w:lang w:val="ka-GE" w:eastAsia="ru-RU"/>
        </w:rPr>
        <w:t xml:space="preserve"> მ</w:t>
      </w:r>
      <w:r w:rsidR="00D05882" w:rsidRPr="002E46FA">
        <w:rPr>
          <w:rFonts w:eastAsia="Times New Roman" w:cs="Times New Roman"/>
          <w:b/>
          <w:color w:val="000000"/>
          <w:vertAlign w:val="superscript"/>
          <w:lang w:val="ka-GE" w:eastAsia="ru-RU"/>
        </w:rPr>
        <w:t>3</w:t>
      </w:r>
      <w:r w:rsidR="00D05882" w:rsidRPr="002E46FA">
        <w:rPr>
          <w:rFonts w:eastAsia="Times New Roman" w:cs="Times New Roman"/>
          <w:b/>
          <w:color w:val="000000"/>
          <w:lang w:val="ka-GE" w:eastAsia="ru-RU"/>
        </w:rPr>
        <w:t>/წელ.</w:t>
      </w:r>
    </w:p>
    <w:p w14:paraId="7618259E" w14:textId="3A5E389F" w:rsidR="00D05882" w:rsidRPr="002E46FA" w:rsidRDefault="00D05882" w:rsidP="00E31564">
      <w:pPr>
        <w:spacing w:before="120"/>
        <w:jc w:val="both"/>
        <w:rPr>
          <w:rFonts w:eastAsia="Times New Roman" w:cs="Times New Roman"/>
          <w:color w:val="000000"/>
          <w:lang w:val="ka-GE" w:eastAsia="ru-RU"/>
        </w:rPr>
      </w:pPr>
      <w:r w:rsidRPr="002E46FA">
        <w:rPr>
          <w:rFonts w:eastAsia="Times New Roman" w:cs="Times New Roman"/>
          <w:color w:val="000000"/>
          <w:lang w:val="ka-GE" w:eastAsia="ru-RU"/>
        </w:rPr>
        <w:t>სამშენებლო სამუშაოების პროცესში ტექნიკური წყლის გამოყენება საჭირო იქნებ</w:t>
      </w:r>
      <w:r w:rsidR="00645436" w:rsidRPr="002E46FA">
        <w:rPr>
          <w:rFonts w:eastAsia="Times New Roman" w:cs="Times New Roman"/>
          <w:color w:val="000000"/>
          <w:lang w:val="ka-GE" w:eastAsia="ru-RU"/>
        </w:rPr>
        <w:t xml:space="preserve">ა ბეტონის ნარევის დასამზადებლად. </w:t>
      </w:r>
    </w:p>
    <w:p w14:paraId="17682773" w14:textId="5EAC38E7" w:rsidR="00D05882" w:rsidRPr="002E46FA" w:rsidRDefault="00D05882" w:rsidP="00E31564">
      <w:pPr>
        <w:spacing w:before="120"/>
        <w:jc w:val="both"/>
        <w:rPr>
          <w:rFonts w:eastAsia="Times New Roman" w:cs="Times New Roman"/>
          <w:lang w:val="ka-GE" w:eastAsia="ru-RU"/>
        </w:rPr>
      </w:pPr>
      <w:r w:rsidRPr="002E46FA">
        <w:rPr>
          <w:rFonts w:eastAsia="Times New Roman" w:cs="Times New Roman"/>
          <w:lang w:val="ka-GE" w:eastAsia="ru-RU"/>
        </w:rPr>
        <w:t>ბეტონის ქარხნის ოპერირებისათვის საჭირო წყლის რაოდენობა დამოკიდებულია წარმოებული პროდუქციის რაოდენობაზე. ერთი მ</w:t>
      </w:r>
      <w:r w:rsidRPr="002E46FA">
        <w:rPr>
          <w:rFonts w:eastAsia="Times New Roman" w:cs="Times New Roman"/>
          <w:vertAlign w:val="superscript"/>
          <w:lang w:val="ka-GE" w:eastAsia="ru-RU"/>
        </w:rPr>
        <w:t>3</w:t>
      </w:r>
      <w:r w:rsidRPr="002E46FA">
        <w:rPr>
          <w:rFonts w:eastAsia="Times New Roman" w:cs="Times New Roman"/>
          <w:lang w:val="ka-GE" w:eastAsia="ru-RU"/>
        </w:rPr>
        <w:t xml:space="preserve"> სხვადასხვა მარკის ბეტონის ნარევის დამზადებისათვის საშუალოდ იხარჯება 0,</w:t>
      </w:r>
      <w:r w:rsidR="00645436" w:rsidRPr="002E46FA">
        <w:rPr>
          <w:rFonts w:eastAsia="Times New Roman" w:cs="Times New Roman"/>
          <w:lang w:val="ka-GE" w:eastAsia="ru-RU"/>
        </w:rPr>
        <w:t>300</w:t>
      </w:r>
      <w:r w:rsidRPr="002E46FA">
        <w:rPr>
          <w:rFonts w:eastAsia="Times New Roman" w:cs="Times New Roman"/>
          <w:lang w:val="ka-GE" w:eastAsia="ru-RU"/>
        </w:rPr>
        <w:t xml:space="preserve"> მ</w:t>
      </w:r>
      <w:r w:rsidRPr="002E46FA">
        <w:rPr>
          <w:rFonts w:eastAsia="Times New Roman" w:cs="Times New Roman"/>
          <w:vertAlign w:val="superscript"/>
          <w:lang w:val="ka-GE" w:eastAsia="ru-RU"/>
        </w:rPr>
        <w:t>3</w:t>
      </w:r>
      <w:r w:rsidRPr="002E46FA">
        <w:rPr>
          <w:rFonts w:eastAsia="Times New Roman" w:cs="Times New Roman"/>
          <w:lang w:val="ka-GE" w:eastAsia="ru-RU"/>
        </w:rPr>
        <w:t xml:space="preserve"> წყალი, ხოლო ბეტონის ქარხნის წარმადობა </w:t>
      </w:r>
      <w:r w:rsidR="00837024" w:rsidRPr="002E46FA">
        <w:rPr>
          <w:rFonts w:eastAsia="Times New Roman" w:cs="Times New Roman"/>
          <w:lang w:val="ka-GE" w:eastAsia="ru-RU"/>
        </w:rPr>
        <w:t>შეადგენს 30</w:t>
      </w:r>
      <w:r w:rsidRPr="002E46FA">
        <w:rPr>
          <w:rFonts w:eastAsia="Times New Roman" w:cs="Times New Roman"/>
          <w:lang w:val="ka-GE" w:eastAsia="ru-RU"/>
        </w:rPr>
        <w:t xml:space="preserve"> მ</w:t>
      </w:r>
      <w:r w:rsidRPr="002E46FA">
        <w:rPr>
          <w:rFonts w:eastAsia="Times New Roman" w:cs="Times New Roman"/>
          <w:vertAlign w:val="superscript"/>
          <w:lang w:val="ka-GE" w:eastAsia="ru-RU"/>
        </w:rPr>
        <w:t>3</w:t>
      </w:r>
      <w:r w:rsidRPr="002E46FA">
        <w:rPr>
          <w:rFonts w:eastAsia="Times New Roman" w:cs="Times New Roman"/>
          <w:lang w:val="ka-GE" w:eastAsia="ru-RU"/>
        </w:rPr>
        <w:t>/სთ</w:t>
      </w:r>
      <w:r w:rsidR="00837024" w:rsidRPr="002E46FA">
        <w:rPr>
          <w:rFonts w:eastAsia="Times New Roman" w:cs="Times New Roman"/>
          <w:lang w:val="ka-GE" w:eastAsia="ru-RU"/>
        </w:rPr>
        <w:t xml:space="preserve">-ს. </w:t>
      </w:r>
      <w:r w:rsidRPr="002E46FA">
        <w:rPr>
          <w:rFonts w:eastAsia="Times New Roman" w:cs="Times New Roman"/>
          <w:lang w:val="ka-GE" w:eastAsia="ru-RU"/>
        </w:rPr>
        <w:t xml:space="preserve">თუ გავითვალისწინებთ, რომ ბეტონის ქარხანა იმუშავებს ერთ ცვლად წელიწადში </w:t>
      </w:r>
      <w:r w:rsidR="00837024" w:rsidRPr="002E46FA">
        <w:rPr>
          <w:rFonts w:eastAsia="Times New Roman" w:cs="Times New Roman"/>
          <w:lang w:val="ka-GE" w:eastAsia="ru-RU"/>
        </w:rPr>
        <w:t>300</w:t>
      </w:r>
      <w:r w:rsidRPr="002E46FA">
        <w:rPr>
          <w:rFonts w:eastAsia="Times New Roman" w:cs="Times New Roman"/>
          <w:lang w:val="ka-GE" w:eastAsia="ru-RU"/>
        </w:rPr>
        <w:t xml:space="preserve"> დღის განმავლობაში, წარმოებული ბეტონის ნარევის რაოდენობა იქნება </w:t>
      </w:r>
      <w:r w:rsidR="00837024" w:rsidRPr="002E46FA">
        <w:rPr>
          <w:rFonts w:eastAsia="Times New Roman" w:cs="Times New Roman"/>
          <w:lang w:val="ka-GE" w:eastAsia="ru-RU"/>
        </w:rPr>
        <w:t>30</w:t>
      </w:r>
      <w:r w:rsidRPr="002E46FA">
        <w:rPr>
          <w:rFonts w:eastAsia="Times New Roman" w:cs="Times New Roman"/>
          <w:lang w:val="ka-GE" w:eastAsia="ru-RU"/>
        </w:rPr>
        <w:t xml:space="preserve"> </w:t>
      </w:r>
      <w:r w:rsidRPr="002E46FA">
        <w:rPr>
          <w:rFonts w:eastAsia="Times New Roman" w:cs="Times New Roman"/>
          <w:sz w:val="16"/>
          <w:szCs w:val="16"/>
          <w:lang w:val="ka-GE" w:eastAsia="ru-RU"/>
        </w:rPr>
        <w:t>X</w:t>
      </w:r>
      <w:r w:rsidRPr="002E46FA">
        <w:rPr>
          <w:rFonts w:eastAsia="Times New Roman" w:cs="Times New Roman"/>
          <w:lang w:val="ka-GE" w:eastAsia="ru-RU"/>
        </w:rPr>
        <w:t xml:space="preserve"> 8 </w:t>
      </w:r>
      <w:r w:rsidRPr="002E46FA">
        <w:rPr>
          <w:rFonts w:eastAsia="Times New Roman" w:cs="Times New Roman"/>
          <w:sz w:val="16"/>
          <w:szCs w:val="16"/>
          <w:lang w:val="ka-GE" w:eastAsia="ru-RU"/>
        </w:rPr>
        <w:t>X</w:t>
      </w:r>
      <w:r w:rsidRPr="002E46FA">
        <w:rPr>
          <w:rFonts w:eastAsia="Times New Roman" w:cs="Times New Roman"/>
          <w:lang w:val="ka-GE" w:eastAsia="ru-RU"/>
        </w:rPr>
        <w:t xml:space="preserve"> </w:t>
      </w:r>
      <w:r w:rsidR="00837024" w:rsidRPr="002E46FA">
        <w:rPr>
          <w:rFonts w:eastAsia="Times New Roman" w:cs="Times New Roman"/>
          <w:lang w:val="ka-GE" w:eastAsia="ru-RU"/>
        </w:rPr>
        <w:t>300</w:t>
      </w:r>
      <w:r w:rsidRPr="002E46FA">
        <w:rPr>
          <w:rFonts w:eastAsia="Times New Roman" w:cs="Times New Roman"/>
          <w:lang w:val="ka-GE" w:eastAsia="ru-RU"/>
        </w:rPr>
        <w:t xml:space="preserve"> = </w:t>
      </w:r>
      <w:r w:rsidR="00837024" w:rsidRPr="002E46FA">
        <w:rPr>
          <w:rFonts w:eastAsia="Times New Roman" w:cs="Times New Roman"/>
          <w:lang w:val="ka-GE" w:eastAsia="ru-RU"/>
        </w:rPr>
        <w:t>72 000</w:t>
      </w:r>
    </w:p>
    <w:p w14:paraId="11BE135D" w14:textId="07066791" w:rsidR="00D05882" w:rsidRPr="002E46FA" w:rsidRDefault="00837024" w:rsidP="00E31564">
      <w:pPr>
        <w:spacing w:before="120"/>
        <w:jc w:val="center"/>
        <w:rPr>
          <w:rFonts w:eastAsia="Times New Roman" w:cs="Times New Roman"/>
          <w:b/>
          <w:lang w:val="ka-GE" w:eastAsia="ru-RU"/>
        </w:rPr>
      </w:pPr>
      <w:r w:rsidRPr="002E46FA">
        <w:rPr>
          <w:rFonts w:eastAsia="Times New Roman" w:cs="Times New Roman"/>
          <w:lang w:val="ka-GE" w:eastAsia="ru-RU"/>
        </w:rPr>
        <w:t>72</w:t>
      </w:r>
      <w:r w:rsidR="00D05882" w:rsidRPr="002E46FA">
        <w:rPr>
          <w:rFonts w:eastAsia="Times New Roman" w:cs="Times New Roman"/>
          <w:lang w:val="ka-GE" w:eastAsia="ru-RU"/>
        </w:rPr>
        <w:t xml:space="preserve"> 000 </w:t>
      </w:r>
      <w:r w:rsidR="00D05882" w:rsidRPr="002E46FA">
        <w:rPr>
          <w:rFonts w:eastAsia="Times New Roman" w:cs="Times New Roman"/>
          <w:sz w:val="16"/>
          <w:szCs w:val="16"/>
          <w:lang w:val="ka-GE" w:eastAsia="ru-RU"/>
        </w:rPr>
        <w:t>X</w:t>
      </w:r>
      <w:r w:rsidR="00D05882" w:rsidRPr="002E46FA">
        <w:rPr>
          <w:rFonts w:eastAsia="Times New Roman" w:cs="Times New Roman"/>
          <w:lang w:val="ka-GE" w:eastAsia="ru-RU"/>
        </w:rPr>
        <w:t xml:space="preserve"> 0,</w:t>
      </w:r>
      <w:r w:rsidRPr="002E46FA">
        <w:rPr>
          <w:rFonts w:eastAsia="Times New Roman" w:cs="Times New Roman"/>
          <w:lang w:val="ka-GE" w:eastAsia="ru-RU"/>
        </w:rPr>
        <w:t>30</w:t>
      </w:r>
      <w:r w:rsidR="00D05882" w:rsidRPr="002E46FA">
        <w:rPr>
          <w:rFonts w:eastAsia="Times New Roman" w:cs="Times New Roman"/>
          <w:lang w:val="ka-GE" w:eastAsia="ru-RU"/>
        </w:rPr>
        <w:t>0</w:t>
      </w:r>
      <w:r w:rsidR="00D05882" w:rsidRPr="002E46FA">
        <w:rPr>
          <w:rFonts w:eastAsia="Times New Roman" w:cs="Times New Roman"/>
          <w:b/>
          <w:lang w:val="ka-GE" w:eastAsia="ru-RU"/>
        </w:rPr>
        <w:t xml:space="preserve"> = </w:t>
      </w:r>
      <w:r w:rsidRPr="002E46FA">
        <w:rPr>
          <w:rFonts w:eastAsia="Times New Roman" w:cs="Times New Roman"/>
          <w:b/>
          <w:lang w:val="ka-GE" w:eastAsia="ru-RU"/>
        </w:rPr>
        <w:t>21 600</w:t>
      </w:r>
      <w:r w:rsidR="00D05882" w:rsidRPr="002E46FA">
        <w:rPr>
          <w:rFonts w:eastAsia="Times New Roman" w:cs="Times New Roman"/>
          <w:b/>
          <w:lang w:val="ka-GE" w:eastAsia="ru-RU"/>
        </w:rPr>
        <w:t xml:space="preserve"> მ</w:t>
      </w:r>
      <w:r w:rsidR="00D05882" w:rsidRPr="002E46FA">
        <w:rPr>
          <w:rFonts w:eastAsia="Times New Roman" w:cs="Times New Roman"/>
          <w:b/>
          <w:vertAlign w:val="superscript"/>
          <w:lang w:val="ka-GE" w:eastAsia="ru-RU"/>
        </w:rPr>
        <w:t>3</w:t>
      </w:r>
      <w:r w:rsidR="00D05882" w:rsidRPr="002E46FA">
        <w:rPr>
          <w:rFonts w:eastAsia="Times New Roman" w:cs="Times New Roman"/>
          <w:b/>
          <w:lang w:val="ka-GE" w:eastAsia="ru-RU"/>
        </w:rPr>
        <w:t>/წელ.</w:t>
      </w:r>
    </w:p>
    <w:p w14:paraId="0DAE3A7D" w14:textId="7E1571C1" w:rsidR="00B20069" w:rsidRPr="002E46FA" w:rsidRDefault="00B20069" w:rsidP="00E31564">
      <w:pPr>
        <w:spacing w:before="120"/>
        <w:jc w:val="both"/>
        <w:rPr>
          <w:rFonts w:eastAsia="Times New Roman" w:cs="Times New Roman"/>
          <w:lang w:val="ka-GE" w:eastAsia="ru-RU"/>
        </w:rPr>
      </w:pPr>
      <w:r w:rsidRPr="002E46FA">
        <w:rPr>
          <w:rFonts w:eastAsia="Times New Roman" w:cs="Times New Roman"/>
          <w:lang w:val="ka-GE" w:eastAsia="ru-RU"/>
        </w:rPr>
        <w:t>ხანძარსაწინააღმდეგო მიზნებისა და გზების მოსარწყავად საჭირო წყლის რაოდენობა წელიწადში შეადგენს დაახლოებით 2500 მ</w:t>
      </w:r>
      <w:r w:rsidRPr="002E46FA">
        <w:rPr>
          <w:rFonts w:eastAsia="Times New Roman" w:cs="Times New Roman"/>
          <w:vertAlign w:val="superscript"/>
          <w:lang w:val="ka-GE" w:eastAsia="ru-RU"/>
        </w:rPr>
        <w:t>3</w:t>
      </w:r>
      <w:r w:rsidRPr="002E46FA">
        <w:rPr>
          <w:rFonts w:eastAsia="Times New Roman" w:cs="Times New Roman"/>
          <w:lang w:val="ka-GE" w:eastAsia="ru-RU"/>
        </w:rPr>
        <w:t xml:space="preserve">-ს. სულ ტექნიკური მიზნებისათვის საჭირო წყლის მიახლოებითი რაოდენობა იქნება </w:t>
      </w:r>
      <w:r w:rsidRPr="002E46FA">
        <w:rPr>
          <w:rFonts w:eastAsia="Times New Roman" w:cs="Times New Roman"/>
          <w:b/>
          <w:lang w:val="ka-GE" w:eastAsia="ru-RU"/>
        </w:rPr>
        <w:t>24 100 მ</w:t>
      </w:r>
      <w:r w:rsidRPr="002E46FA">
        <w:rPr>
          <w:rFonts w:eastAsia="Times New Roman" w:cs="Times New Roman"/>
          <w:b/>
          <w:vertAlign w:val="superscript"/>
          <w:lang w:val="ka-GE" w:eastAsia="ru-RU"/>
        </w:rPr>
        <w:t>3</w:t>
      </w:r>
      <w:r w:rsidRPr="002E46FA">
        <w:rPr>
          <w:rFonts w:eastAsia="Times New Roman" w:cs="Times New Roman"/>
          <w:b/>
          <w:lang w:val="ka-GE" w:eastAsia="ru-RU"/>
        </w:rPr>
        <w:t>/წელ.</w:t>
      </w:r>
      <w:r w:rsidRPr="002E46FA">
        <w:rPr>
          <w:rFonts w:eastAsia="Times New Roman" w:cs="Times New Roman"/>
          <w:lang w:val="ka-GE" w:eastAsia="ru-RU"/>
        </w:rPr>
        <w:t xml:space="preserve"> </w:t>
      </w:r>
    </w:p>
    <w:p w14:paraId="7B8578FE" w14:textId="521DED62" w:rsidR="00D05882" w:rsidRPr="002E46FA" w:rsidRDefault="00837024" w:rsidP="00E31564">
      <w:pPr>
        <w:spacing w:before="120"/>
        <w:jc w:val="both"/>
        <w:rPr>
          <w:rFonts w:eastAsia="Times New Roman" w:cs="Times New Roman"/>
          <w:lang w:val="ka-GE" w:eastAsia="ru-RU"/>
        </w:rPr>
      </w:pPr>
      <w:r w:rsidRPr="002E46FA">
        <w:rPr>
          <w:rFonts w:eastAsia="Times New Roman" w:cs="Times New Roman"/>
          <w:lang w:val="ka-GE" w:eastAsia="ru-RU"/>
        </w:rPr>
        <w:t xml:space="preserve">საყოფაცხოვრებო-სამეურნეო </w:t>
      </w:r>
      <w:r w:rsidR="00D05882" w:rsidRPr="002E46FA">
        <w:rPr>
          <w:rFonts w:eastAsia="Times New Roman" w:cs="Times New Roman"/>
          <w:lang w:val="ka-GE" w:eastAsia="ru-RU"/>
        </w:rPr>
        <w:t>ჩამდინარე წყლების რაოდენობის მიახლოებითი რაოდენობის გაანგარიშება ხდება გამოყენებული სასმელ-სამეურნეო წყლის 5%-იანი დანაკარგის გათვალისწინებით. გამომდინარე აქედან სამშენებლო ბანაკში წარმოქმნილი სამეურნეო-ფეკალური ჩამდინარე წყლების რაოდენობა  იქნება:</w:t>
      </w:r>
    </w:p>
    <w:p w14:paraId="4A7FB12B" w14:textId="05C7A79F" w:rsidR="00D05882" w:rsidRPr="002E46FA" w:rsidRDefault="00957032" w:rsidP="00E31564">
      <w:pPr>
        <w:spacing w:before="120"/>
        <w:jc w:val="center"/>
        <w:rPr>
          <w:rFonts w:eastAsia="Times New Roman" w:cs="Times New Roman"/>
          <w:lang w:val="ka-GE" w:eastAsia="ru-RU"/>
        </w:rPr>
      </w:pPr>
      <w:r w:rsidRPr="002E46FA">
        <w:rPr>
          <w:rFonts w:eastAsia="Times New Roman" w:cs="Times New Roman"/>
          <w:color w:val="000000"/>
          <w:lang w:val="ka-GE" w:eastAsia="ru-RU"/>
        </w:rPr>
        <w:t>3.75 მ</w:t>
      </w:r>
      <w:r w:rsidRPr="002E46FA">
        <w:rPr>
          <w:rFonts w:eastAsia="Times New Roman" w:cs="Times New Roman"/>
          <w:color w:val="000000"/>
          <w:vertAlign w:val="superscript"/>
          <w:lang w:val="ka-GE" w:eastAsia="ru-RU"/>
        </w:rPr>
        <w:t>3</w:t>
      </w:r>
      <w:r w:rsidRPr="002E46FA">
        <w:rPr>
          <w:rFonts w:eastAsia="Times New Roman" w:cs="Times New Roman"/>
          <w:color w:val="000000"/>
          <w:lang w:val="ka-GE" w:eastAsia="ru-RU"/>
        </w:rPr>
        <w:t>/</w:t>
      </w:r>
      <w:proofErr w:type="spellStart"/>
      <w:r w:rsidRPr="002E46FA">
        <w:rPr>
          <w:rFonts w:eastAsia="Times New Roman" w:cs="Times New Roman"/>
          <w:color w:val="000000"/>
          <w:lang w:val="ka-GE" w:eastAsia="ru-RU"/>
        </w:rPr>
        <w:t>დღღ</w:t>
      </w:r>
      <w:proofErr w:type="spellEnd"/>
      <w:r w:rsidR="00D05882" w:rsidRPr="002E46FA">
        <w:rPr>
          <w:rFonts w:eastAsia="Times New Roman" w:cs="Times New Roman"/>
          <w:color w:val="000000"/>
          <w:lang w:val="ka-GE" w:eastAsia="ru-RU"/>
        </w:rPr>
        <w:t xml:space="preserve"> x 0,95</w:t>
      </w:r>
      <w:r w:rsidRPr="002E46FA">
        <w:rPr>
          <w:rFonts w:eastAsia="Times New Roman" w:cs="Times New Roman"/>
          <w:b/>
          <w:color w:val="000000"/>
          <w:lang w:val="ka-GE" w:eastAsia="ru-RU"/>
        </w:rPr>
        <w:t xml:space="preserve"> = 3.56</w:t>
      </w:r>
      <w:r w:rsidR="00D05882" w:rsidRPr="002E46FA">
        <w:rPr>
          <w:rFonts w:eastAsia="Times New Roman" w:cs="Times New Roman"/>
          <w:b/>
          <w:color w:val="000000"/>
          <w:lang w:val="ka-GE" w:eastAsia="ru-RU"/>
        </w:rPr>
        <w:t xml:space="preserve"> მ</w:t>
      </w:r>
      <w:r w:rsidR="00D05882" w:rsidRPr="002E46FA">
        <w:rPr>
          <w:rFonts w:eastAsia="Times New Roman" w:cs="Times New Roman"/>
          <w:b/>
          <w:color w:val="000000"/>
          <w:vertAlign w:val="superscript"/>
          <w:lang w:val="ka-GE" w:eastAsia="ru-RU"/>
        </w:rPr>
        <w:t>3</w:t>
      </w:r>
      <w:r w:rsidRPr="002E46FA">
        <w:rPr>
          <w:rFonts w:eastAsia="Times New Roman" w:cs="Times New Roman"/>
          <w:b/>
          <w:color w:val="000000"/>
          <w:lang w:val="ka-GE" w:eastAsia="ru-RU"/>
        </w:rPr>
        <w:t>/დღ</w:t>
      </w:r>
      <w:r w:rsidR="00D05882" w:rsidRPr="002E46FA">
        <w:rPr>
          <w:rFonts w:eastAsia="Times New Roman" w:cs="Times New Roman"/>
          <w:b/>
          <w:color w:val="000000"/>
          <w:lang w:val="ka-GE" w:eastAsia="ru-RU"/>
        </w:rPr>
        <w:t xml:space="preserve"> </w:t>
      </w:r>
      <w:r w:rsidR="00D05882" w:rsidRPr="002E46FA">
        <w:rPr>
          <w:rFonts w:eastAsia="Times New Roman" w:cs="Times New Roman"/>
          <w:color w:val="000000"/>
          <w:lang w:val="ka-GE" w:eastAsia="ru-RU"/>
        </w:rPr>
        <w:t xml:space="preserve">და </w:t>
      </w:r>
      <w:r w:rsidRPr="002E46FA">
        <w:rPr>
          <w:rFonts w:eastAsia="Times New Roman" w:cs="Times New Roman"/>
          <w:color w:val="000000"/>
          <w:lang w:val="ka-GE" w:eastAsia="ru-RU"/>
        </w:rPr>
        <w:t>1125 მ</w:t>
      </w:r>
      <w:r w:rsidRPr="002E46FA">
        <w:rPr>
          <w:rFonts w:eastAsia="Times New Roman" w:cs="Times New Roman"/>
          <w:color w:val="000000"/>
          <w:vertAlign w:val="superscript"/>
          <w:lang w:val="ka-GE" w:eastAsia="ru-RU"/>
        </w:rPr>
        <w:t>3</w:t>
      </w:r>
      <w:r w:rsidRPr="002E46FA">
        <w:rPr>
          <w:rFonts w:eastAsia="Times New Roman" w:cs="Times New Roman"/>
          <w:color w:val="000000"/>
          <w:lang w:val="ka-GE" w:eastAsia="ru-RU"/>
        </w:rPr>
        <w:t>/წ</w:t>
      </w:r>
      <w:r w:rsidRPr="002E46FA">
        <w:rPr>
          <w:rFonts w:eastAsia="Times New Roman" w:cs="Times New Roman"/>
          <w:b/>
          <w:color w:val="000000"/>
          <w:lang w:val="ka-GE" w:eastAsia="ru-RU"/>
        </w:rPr>
        <w:t xml:space="preserve"> </w:t>
      </w:r>
      <w:r w:rsidR="00D05882" w:rsidRPr="002E46FA">
        <w:rPr>
          <w:rFonts w:eastAsia="Times New Roman" w:cs="Times New Roman"/>
          <w:color w:val="000000"/>
          <w:lang w:val="ka-GE" w:eastAsia="ru-RU"/>
        </w:rPr>
        <w:t>x 0,95</w:t>
      </w:r>
      <w:r w:rsidR="00D05882" w:rsidRPr="002E46FA">
        <w:rPr>
          <w:rFonts w:eastAsia="Times New Roman" w:cs="Times New Roman"/>
          <w:b/>
          <w:color w:val="000000"/>
          <w:lang w:val="ka-GE" w:eastAsia="ru-RU"/>
        </w:rPr>
        <w:t xml:space="preserve"> = </w:t>
      </w:r>
      <w:r w:rsidRPr="002E46FA">
        <w:rPr>
          <w:rFonts w:eastAsia="Times New Roman" w:cs="Times New Roman"/>
          <w:b/>
          <w:color w:val="000000"/>
          <w:lang w:val="ka-GE" w:eastAsia="ru-RU"/>
        </w:rPr>
        <w:t xml:space="preserve">1068 </w:t>
      </w:r>
      <w:r w:rsidR="00D05882" w:rsidRPr="002E46FA">
        <w:rPr>
          <w:rFonts w:eastAsia="Times New Roman" w:cs="Times New Roman"/>
          <w:b/>
          <w:color w:val="000000"/>
          <w:lang w:val="ka-GE" w:eastAsia="ru-RU"/>
        </w:rPr>
        <w:t>მ</w:t>
      </w:r>
      <w:r w:rsidR="00D05882" w:rsidRPr="002E46FA">
        <w:rPr>
          <w:rFonts w:eastAsia="Times New Roman" w:cs="Times New Roman"/>
          <w:b/>
          <w:color w:val="000000"/>
          <w:vertAlign w:val="superscript"/>
          <w:lang w:val="ka-GE" w:eastAsia="ru-RU"/>
        </w:rPr>
        <w:t>3</w:t>
      </w:r>
      <w:r w:rsidR="00D05882" w:rsidRPr="002E46FA">
        <w:rPr>
          <w:rFonts w:eastAsia="Times New Roman" w:cs="Times New Roman"/>
          <w:b/>
          <w:color w:val="000000"/>
          <w:lang w:val="ka-GE" w:eastAsia="ru-RU"/>
        </w:rPr>
        <w:t xml:space="preserve">/წელ. </w:t>
      </w:r>
    </w:p>
    <w:p w14:paraId="1FBC9311" w14:textId="77777777" w:rsidR="00D05882" w:rsidRPr="002E46FA" w:rsidRDefault="00D05882" w:rsidP="00E31564">
      <w:pPr>
        <w:spacing w:before="120"/>
        <w:jc w:val="both"/>
        <w:rPr>
          <w:rFonts w:eastAsia="Times New Roman" w:cs="Times New Roman"/>
          <w:b/>
          <w:color w:val="000000"/>
          <w:lang w:val="ka-GE" w:eastAsia="ru-RU"/>
        </w:rPr>
      </w:pPr>
      <w:r w:rsidRPr="002E46FA">
        <w:rPr>
          <w:rFonts w:eastAsia="Times New Roman" w:cs="Times New Roman"/>
          <w:lang w:val="ka-GE" w:eastAsia="ru-RU"/>
        </w:rPr>
        <w:t xml:space="preserve">სამეურნეო–ფეკალური ჩამდინარე წყლების </w:t>
      </w:r>
      <w:r w:rsidRPr="002E46FA">
        <w:rPr>
          <w:rFonts w:eastAsia="Times New Roman" w:cs="Times New Roman"/>
          <w:color w:val="000000"/>
          <w:lang w:val="ka-GE" w:eastAsia="ru-RU"/>
        </w:rPr>
        <w:t>მაქსიმალური საათური ხარჯი იქნება:</w:t>
      </w:r>
      <w:r w:rsidRPr="002E46FA">
        <w:rPr>
          <w:rFonts w:eastAsia="Times New Roman" w:cs="Times New Roman"/>
          <w:b/>
          <w:color w:val="000000"/>
          <w:lang w:val="ka-GE" w:eastAsia="ru-RU"/>
        </w:rPr>
        <w:t xml:space="preserve"> </w:t>
      </w:r>
    </w:p>
    <w:p w14:paraId="2062C1DA" w14:textId="5B115985" w:rsidR="00D05882" w:rsidRPr="002E46FA" w:rsidRDefault="00957032" w:rsidP="00E31564">
      <w:pPr>
        <w:spacing w:before="120"/>
        <w:jc w:val="center"/>
        <w:rPr>
          <w:rFonts w:eastAsia="Times New Roman" w:cs="Times New Roman"/>
          <w:b/>
          <w:color w:val="000000"/>
          <w:lang w:val="ka-GE" w:eastAsia="ru-RU"/>
        </w:rPr>
      </w:pPr>
      <w:r w:rsidRPr="002E46FA">
        <w:rPr>
          <w:rFonts w:eastAsia="Times New Roman" w:cs="Times New Roman"/>
          <w:color w:val="000000"/>
          <w:lang w:val="ka-GE" w:eastAsia="ru-RU"/>
        </w:rPr>
        <w:t xml:space="preserve">3.56 </w:t>
      </w:r>
      <w:r w:rsidR="00D05882" w:rsidRPr="002E46FA">
        <w:rPr>
          <w:rFonts w:eastAsia="Times New Roman" w:cs="Times New Roman"/>
          <w:color w:val="000000"/>
          <w:lang w:val="ka-GE" w:eastAsia="ru-RU"/>
        </w:rPr>
        <w:t>მ</w:t>
      </w:r>
      <w:r w:rsidR="00D05882" w:rsidRPr="002E46FA">
        <w:rPr>
          <w:rFonts w:eastAsia="Times New Roman" w:cs="Times New Roman"/>
          <w:color w:val="000000"/>
          <w:vertAlign w:val="superscript"/>
          <w:lang w:val="ka-GE" w:eastAsia="ru-RU"/>
        </w:rPr>
        <w:t>3</w:t>
      </w:r>
      <w:r w:rsidR="00D05882" w:rsidRPr="002E46FA">
        <w:rPr>
          <w:rFonts w:eastAsia="Times New Roman" w:cs="Times New Roman"/>
          <w:color w:val="000000"/>
          <w:lang w:val="ka-GE" w:eastAsia="ru-RU"/>
        </w:rPr>
        <w:t>/</w:t>
      </w:r>
      <w:proofErr w:type="spellStart"/>
      <w:r w:rsidR="00D05882" w:rsidRPr="002E46FA">
        <w:rPr>
          <w:rFonts w:eastAsia="Times New Roman" w:cs="Times New Roman"/>
          <w:color w:val="000000"/>
          <w:lang w:val="ka-GE" w:eastAsia="ru-RU"/>
        </w:rPr>
        <w:t>დღ</w:t>
      </w:r>
      <w:r w:rsidRPr="002E46FA">
        <w:rPr>
          <w:rFonts w:eastAsia="Times New Roman" w:cs="Times New Roman"/>
          <w:color w:val="000000"/>
          <w:lang w:val="ka-GE" w:eastAsia="ru-RU"/>
        </w:rPr>
        <w:t>ღ</w:t>
      </w:r>
      <w:proofErr w:type="spellEnd"/>
      <w:r w:rsidRPr="002E46FA">
        <w:rPr>
          <w:rFonts w:eastAsia="Times New Roman" w:cs="Times New Roman"/>
          <w:color w:val="000000"/>
          <w:lang w:val="ka-GE" w:eastAsia="ru-RU"/>
        </w:rPr>
        <w:t xml:space="preserve"> </w:t>
      </w:r>
      <w:r w:rsidR="00D05882" w:rsidRPr="002E46FA">
        <w:rPr>
          <w:rFonts w:eastAsia="Times New Roman" w:cs="Times New Roman"/>
          <w:color w:val="000000"/>
          <w:lang w:val="ka-GE" w:eastAsia="ru-RU"/>
        </w:rPr>
        <w:t xml:space="preserve">: 24 </w:t>
      </w:r>
      <w:r w:rsidR="00D05882" w:rsidRPr="002E46FA">
        <w:rPr>
          <w:rFonts w:eastAsia="Times New Roman" w:cs="Times New Roman"/>
          <w:color w:val="000000"/>
          <w:sz w:val="16"/>
          <w:szCs w:val="16"/>
          <w:lang w:val="ka-GE" w:eastAsia="ru-RU"/>
        </w:rPr>
        <w:t xml:space="preserve"> X </w:t>
      </w:r>
      <w:r w:rsidR="00D05882" w:rsidRPr="002E46FA">
        <w:rPr>
          <w:rFonts w:eastAsia="Times New Roman" w:cs="Times New Roman"/>
          <w:color w:val="000000"/>
          <w:lang w:val="ka-GE" w:eastAsia="ru-RU"/>
        </w:rPr>
        <w:t>3</w:t>
      </w:r>
      <w:r w:rsidR="00D05882" w:rsidRPr="002E46FA">
        <w:rPr>
          <w:rFonts w:eastAsia="Times New Roman" w:cs="Times New Roman"/>
          <w:color w:val="000000"/>
          <w:sz w:val="16"/>
          <w:szCs w:val="16"/>
          <w:lang w:val="ka-GE" w:eastAsia="ru-RU"/>
        </w:rPr>
        <w:t xml:space="preserve"> </w:t>
      </w:r>
      <w:r w:rsidR="00D05882" w:rsidRPr="002E46FA">
        <w:rPr>
          <w:rFonts w:eastAsia="Times New Roman" w:cs="Times New Roman"/>
          <w:color w:val="000000"/>
          <w:lang w:val="ka-GE" w:eastAsia="ru-RU"/>
        </w:rPr>
        <w:t xml:space="preserve">= </w:t>
      </w:r>
      <w:r w:rsidR="00D05882" w:rsidRPr="002E46FA">
        <w:rPr>
          <w:rFonts w:eastAsia="Times New Roman" w:cs="Times New Roman"/>
          <w:b/>
          <w:color w:val="000000"/>
          <w:lang w:val="ka-GE" w:eastAsia="ru-RU"/>
        </w:rPr>
        <w:t>0.4</w:t>
      </w:r>
      <w:r w:rsidRPr="002E46FA">
        <w:rPr>
          <w:rFonts w:eastAsia="Times New Roman" w:cs="Times New Roman"/>
          <w:b/>
          <w:color w:val="000000"/>
          <w:lang w:val="ka-GE" w:eastAsia="ru-RU"/>
        </w:rPr>
        <w:t>5</w:t>
      </w:r>
      <w:r w:rsidR="00D05882" w:rsidRPr="002E46FA">
        <w:rPr>
          <w:rFonts w:eastAsia="Times New Roman" w:cs="Times New Roman"/>
          <w:b/>
          <w:color w:val="000000"/>
          <w:lang w:val="ka-GE" w:eastAsia="ru-RU"/>
        </w:rPr>
        <w:t xml:space="preserve"> მ</w:t>
      </w:r>
      <w:r w:rsidR="00D05882" w:rsidRPr="002E46FA">
        <w:rPr>
          <w:rFonts w:eastAsia="Times New Roman" w:cs="Times New Roman"/>
          <w:b/>
          <w:color w:val="000000"/>
          <w:vertAlign w:val="superscript"/>
          <w:lang w:val="ka-GE" w:eastAsia="ru-RU"/>
        </w:rPr>
        <w:t>3</w:t>
      </w:r>
      <w:r w:rsidR="00D05882" w:rsidRPr="002E46FA">
        <w:rPr>
          <w:rFonts w:eastAsia="Times New Roman" w:cs="Times New Roman"/>
          <w:b/>
          <w:color w:val="000000"/>
          <w:lang w:val="ka-GE" w:eastAsia="ru-RU"/>
        </w:rPr>
        <w:t>/სთ.;</w:t>
      </w:r>
    </w:p>
    <w:p w14:paraId="07B39766" w14:textId="77777777" w:rsidR="00D05882" w:rsidRPr="002E46FA" w:rsidRDefault="00D05882" w:rsidP="00E31564">
      <w:pPr>
        <w:spacing w:before="120"/>
        <w:jc w:val="both"/>
        <w:rPr>
          <w:rFonts w:eastAsia="Times New Roman" w:cs="Times New Roman"/>
          <w:lang w:val="ka-GE" w:eastAsia="ru-RU"/>
        </w:rPr>
      </w:pPr>
      <w:r w:rsidRPr="002E46FA">
        <w:rPr>
          <w:rFonts w:eastAsia="Times New Roman" w:cs="Times New Roman"/>
          <w:color w:val="000000"/>
          <w:lang w:val="ka-GE" w:eastAsia="ru-RU"/>
        </w:rPr>
        <w:t xml:space="preserve">სადაც, 3 – არის </w:t>
      </w:r>
      <w:proofErr w:type="spellStart"/>
      <w:r w:rsidRPr="002E46FA">
        <w:rPr>
          <w:rFonts w:eastAsia="Times New Roman" w:cs="Times New Roman"/>
          <w:color w:val="000000"/>
          <w:lang w:val="ka-GE" w:eastAsia="ru-RU"/>
        </w:rPr>
        <w:t>წყალმოხმარების</w:t>
      </w:r>
      <w:proofErr w:type="spellEnd"/>
      <w:r w:rsidRPr="002E46FA">
        <w:rPr>
          <w:rFonts w:eastAsia="Times New Roman" w:cs="Times New Roman"/>
          <w:color w:val="000000"/>
          <w:lang w:val="ka-GE" w:eastAsia="ru-RU"/>
        </w:rPr>
        <w:t xml:space="preserve"> უთანაბრობის კოეფიციენტი.</w:t>
      </w:r>
      <w:r w:rsidRPr="002E46FA">
        <w:rPr>
          <w:rFonts w:eastAsia="Times New Roman" w:cs="Times New Roman"/>
          <w:lang w:val="ka-GE" w:eastAsia="ru-RU"/>
        </w:rPr>
        <w:t xml:space="preserve">  </w:t>
      </w:r>
    </w:p>
    <w:p w14:paraId="0FC3D74F" w14:textId="0A1C17EA" w:rsidR="00D05882" w:rsidRPr="002E46FA" w:rsidRDefault="00D05882" w:rsidP="00E31564">
      <w:pPr>
        <w:spacing w:before="120"/>
        <w:jc w:val="both"/>
        <w:rPr>
          <w:rFonts w:eastAsia="Times New Roman" w:cs="Times New Roman"/>
          <w:lang w:val="ka-GE" w:eastAsia="ru-RU"/>
        </w:rPr>
      </w:pPr>
      <w:r w:rsidRPr="002E46FA">
        <w:rPr>
          <w:rFonts w:eastAsia="Times New Roman" w:cs="Times New Roman"/>
          <w:lang w:val="ka-GE" w:eastAsia="ru-RU"/>
        </w:rPr>
        <w:t xml:space="preserve">სამშენებლო ბანაკის ტერიტორიაზე წარმოქმნილი სამეურნეო-ფეკალური ჩამდინარე წყლების შეგროვება ხდება </w:t>
      </w:r>
      <w:r w:rsidR="00957032" w:rsidRPr="002E46FA">
        <w:rPr>
          <w:rFonts w:eastAsia="Times New Roman" w:cs="Times New Roman"/>
          <w:lang w:val="ka-GE" w:eastAsia="ru-RU"/>
        </w:rPr>
        <w:t>25 მ</w:t>
      </w:r>
      <w:r w:rsidR="00957032" w:rsidRPr="002E46FA">
        <w:rPr>
          <w:rFonts w:eastAsia="Times New Roman" w:cs="Times New Roman"/>
          <w:vertAlign w:val="superscript"/>
          <w:lang w:val="ka-GE" w:eastAsia="ru-RU"/>
        </w:rPr>
        <w:t>3</w:t>
      </w:r>
      <w:r w:rsidR="00957032" w:rsidRPr="002E46FA">
        <w:rPr>
          <w:rFonts w:eastAsia="Times New Roman" w:cs="Times New Roman"/>
          <w:lang w:val="ka-GE" w:eastAsia="ru-RU"/>
        </w:rPr>
        <w:t xml:space="preserve"> ტევადობის </w:t>
      </w:r>
      <w:r w:rsidRPr="002E46FA">
        <w:rPr>
          <w:rFonts w:eastAsia="Times New Roman" w:cs="Times New Roman"/>
          <w:lang w:val="ka-GE" w:eastAsia="ru-RU"/>
        </w:rPr>
        <w:t xml:space="preserve">ჰერმეტული საასენიზაციო ორმოს საშუალებით, საიდანაც დაგროვების შესაბამისად გატანილი იქნება ხარაგაულის წყალკანალის სამსახურის მიერ ხელშეკრულების საფუძველზე.   </w:t>
      </w:r>
    </w:p>
    <w:p w14:paraId="785CF0FB" w14:textId="1532CEF2" w:rsidR="00D05882" w:rsidRPr="002E46FA" w:rsidRDefault="00957032" w:rsidP="00E31564">
      <w:pPr>
        <w:spacing w:before="120"/>
        <w:jc w:val="both"/>
        <w:rPr>
          <w:rFonts w:eastAsia="Times New Roman" w:cs="Times New Roman"/>
          <w:lang w:val="ka-GE" w:eastAsia="ru-RU"/>
        </w:rPr>
      </w:pPr>
      <w:r w:rsidRPr="002E46FA">
        <w:rPr>
          <w:rFonts w:eastAsia="Times New Roman" w:cs="Times New Roman"/>
          <w:lang w:val="ka-GE" w:eastAsia="ru-RU"/>
        </w:rPr>
        <w:t>ბანაკის ტერიტორიაზე საწარმოო ჩამდინარე წყლების წარმოქმნას ადგილი არ აქვს</w:t>
      </w:r>
      <w:r w:rsidR="006E46FA" w:rsidRPr="002E46FA">
        <w:rPr>
          <w:rFonts w:eastAsia="Times New Roman" w:cs="Times New Roman"/>
          <w:lang w:val="ka-GE" w:eastAsia="ru-RU"/>
        </w:rPr>
        <w:t xml:space="preserve">, </w:t>
      </w:r>
      <w:r w:rsidR="00D05882" w:rsidRPr="002E46FA">
        <w:rPr>
          <w:rFonts w:eastAsia="Times New Roman" w:cs="Times New Roman"/>
          <w:lang w:val="ka-GE" w:eastAsia="ru-RU"/>
        </w:rPr>
        <w:t>ბეტონის ნარევის დამზადებისთვის საჭირო წყალი სრულად მოიხმარება ტექნოლოგიურ ციკლში</w:t>
      </w:r>
      <w:r w:rsidR="006E46FA" w:rsidRPr="002E46FA">
        <w:rPr>
          <w:rFonts w:eastAsia="Times New Roman" w:cs="Times New Roman"/>
          <w:lang w:val="ka-GE" w:eastAsia="ru-RU"/>
        </w:rPr>
        <w:t xml:space="preserve">, ხოლო საწარმოო ჩამდინარე წყლების სხვა წყაროები წარმოდგენილი არ არის. </w:t>
      </w:r>
    </w:p>
    <w:p w14:paraId="5939D867" w14:textId="12421E67" w:rsidR="006E46FA" w:rsidRPr="002E46FA" w:rsidRDefault="006E46FA" w:rsidP="00E31564">
      <w:pPr>
        <w:spacing w:before="120"/>
        <w:jc w:val="both"/>
        <w:rPr>
          <w:rFonts w:eastAsia="Times New Roman" w:cs="Times New Roman"/>
          <w:szCs w:val="16"/>
          <w:lang w:val="ka-GE" w:eastAsia="ru-RU"/>
        </w:rPr>
      </w:pPr>
      <w:r w:rsidRPr="002E46FA">
        <w:rPr>
          <w:rFonts w:eastAsia="Times New Roman" w:cs="Times New Roman"/>
          <w:szCs w:val="16"/>
          <w:lang w:val="ka-GE" w:eastAsia="ru-RU"/>
        </w:rPr>
        <w:t>ბანაკის ტერიტორიაზე სანიაღვრე წყლების დაბინძურების წყაროები განთავსებულია ატმოსფერული წყლებისაგან დაცულ</w:t>
      </w:r>
      <w:r w:rsidR="00D50DE0" w:rsidRPr="002E46FA">
        <w:rPr>
          <w:rFonts w:eastAsia="Times New Roman" w:cs="Times New Roman"/>
          <w:szCs w:val="16"/>
          <w:lang w:val="ka-GE" w:eastAsia="ru-RU"/>
        </w:rPr>
        <w:t xml:space="preserve"> სათავსებში და შესაბამისად სანიაღვრე წყლების არინების სისტემა მოწყობილი არ არის.  </w:t>
      </w:r>
      <w:r w:rsidRPr="002E46FA">
        <w:rPr>
          <w:rFonts w:eastAsia="Times New Roman" w:cs="Times New Roman"/>
          <w:szCs w:val="16"/>
          <w:lang w:val="ka-GE" w:eastAsia="ru-RU"/>
        </w:rPr>
        <w:t xml:space="preserve"> </w:t>
      </w:r>
    </w:p>
    <w:p w14:paraId="1B2FD3FE" w14:textId="77777777" w:rsidR="006E46FA" w:rsidRPr="002E46FA" w:rsidRDefault="006E46FA" w:rsidP="00E31564">
      <w:pPr>
        <w:spacing w:before="120"/>
        <w:jc w:val="both"/>
        <w:rPr>
          <w:rFonts w:eastAsia="Times New Roman" w:cs="Times New Roman"/>
          <w:szCs w:val="16"/>
          <w:lang w:val="ka-GE" w:eastAsia="ru-RU"/>
        </w:rPr>
      </w:pPr>
    </w:p>
    <w:p w14:paraId="09406BDE" w14:textId="6CFA9406" w:rsidR="00D50DE0" w:rsidRPr="002E46FA" w:rsidRDefault="002E1D25" w:rsidP="00E31564">
      <w:pPr>
        <w:pStyle w:val="Heading3"/>
      </w:pPr>
      <w:bookmarkStart w:id="32" w:name="_Toc94873007"/>
      <w:r w:rsidRPr="002E46FA">
        <w:lastRenderedPageBreak/>
        <w:t>მშენებლობის პროცესში წარმოქმნილი ფუჭი ქანების მართვა</w:t>
      </w:r>
      <w:bookmarkEnd w:id="32"/>
      <w:r w:rsidRPr="002E46FA">
        <w:t xml:space="preserve"> </w:t>
      </w:r>
    </w:p>
    <w:p w14:paraId="31C3D9F6" w14:textId="77777777" w:rsidR="006C4B45" w:rsidRPr="002E46FA" w:rsidRDefault="002E1D25" w:rsidP="00E31564">
      <w:pPr>
        <w:spacing w:before="120"/>
        <w:jc w:val="both"/>
        <w:rPr>
          <w:lang w:val="ka-GE"/>
        </w:rPr>
      </w:pPr>
      <w:r w:rsidRPr="002E46FA">
        <w:rPr>
          <w:lang w:val="ka-GE"/>
        </w:rPr>
        <w:t xml:space="preserve">ზვარეს და </w:t>
      </w:r>
      <w:proofErr w:type="spellStart"/>
      <w:r w:rsidRPr="002E46FA">
        <w:rPr>
          <w:lang w:val="ka-GE"/>
        </w:rPr>
        <w:t>მოლითის</w:t>
      </w:r>
      <w:proofErr w:type="spellEnd"/>
      <w:r w:rsidRPr="002E46FA">
        <w:rPr>
          <w:lang w:val="ka-GE"/>
        </w:rPr>
        <w:t xml:space="preserve"> უბნებზე დაგეგმილი საპროექტო ცვლილებების განხორციელების პროცესში წარმოქმნილი ფუჭი ქანების განთავსება წარმოებს უკვე მოქმედ </w:t>
      </w:r>
      <w:proofErr w:type="spellStart"/>
      <w:r w:rsidRPr="002E46FA">
        <w:rPr>
          <w:lang w:val="ka-GE"/>
        </w:rPr>
        <w:t>სანაყაროებზე</w:t>
      </w:r>
      <w:proofErr w:type="spellEnd"/>
      <w:r w:rsidRPr="002E46FA">
        <w:rPr>
          <w:lang w:val="ka-GE"/>
        </w:rPr>
        <w:t xml:space="preserve">. </w:t>
      </w:r>
    </w:p>
    <w:p w14:paraId="3E7E1097" w14:textId="7ECA4286" w:rsidR="00615BE9" w:rsidRPr="002E46FA" w:rsidRDefault="002E1D25" w:rsidP="00E31564">
      <w:pPr>
        <w:jc w:val="both"/>
        <w:rPr>
          <w:lang w:val="ka-GE"/>
        </w:rPr>
      </w:pPr>
      <w:r w:rsidRPr="002E46FA">
        <w:rPr>
          <w:lang w:val="ka-GE"/>
        </w:rPr>
        <w:t xml:space="preserve">აღსანიშნავია ის ფაქტი, რომ </w:t>
      </w:r>
      <w:proofErr w:type="spellStart"/>
      <w:r w:rsidRPr="002E46FA">
        <w:rPr>
          <w:lang w:val="ka-GE"/>
        </w:rPr>
        <w:t>მოლითის</w:t>
      </w:r>
      <w:proofErr w:type="spellEnd"/>
      <w:r w:rsidRPr="002E46FA">
        <w:rPr>
          <w:lang w:val="ka-GE"/>
        </w:rPr>
        <w:t xml:space="preserve"> უბანზე დაგეგმილი ცვლილებების მიხედვით,  მცირდება ფერდის ჩამოჭრის მიწის სამუშაოები და შესაბამისად საბაზისო </w:t>
      </w:r>
      <w:r w:rsidR="006335E2" w:rsidRPr="002E46FA">
        <w:rPr>
          <w:lang w:val="ka-GE"/>
        </w:rPr>
        <w:t xml:space="preserve">პროექტთან შედარებით მნიშვნელოვნად </w:t>
      </w:r>
      <w:r w:rsidRPr="002E46FA">
        <w:rPr>
          <w:lang w:val="ka-GE"/>
        </w:rPr>
        <w:t xml:space="preserve">მცირდება მუდმივ განთავსებას დაქვემდებარებული ფუჭი ქანების რაოდენობა. </w:t>
      </w:r>
      <w:r w:rsidR="006335E2" w:rsidRPr="002E46FA">
        <w:rPr>
          <w:lang w:val="ka-GE"/>
        </w:rPr>
        <w:t xml:space="preserve">გარდა აღნიშნულისა </w:t>
      </w:r>
      <w:proofErr w:type="spellStart"/>
      <w:r w:rsidR="006335E2" w:rsidRPr="002E46FA">
        <w:rPr>
          <w:lang w:val="ka-GE"/>
        </w:rPr>
        <w:t>მოლითის</w:t>
      </w:r>
      <w:proofErr w:type="spellEnd"/>
      <w:r w:rsidR="006335E2" w:rsidRPr="002E46FA">
        <w:rPr>
          <w:lang w:val="ka-GE"/>
        </w:rPr>
        <w:t xml:space="preserve"> უბანზე სარკინიგზო ხაზის მოწყობა დაგეგმილია ყრილზე, რისთვისაც გამოყენებული იქნება ექსკავირებული ფუჭი ქანების გარკვეული რაოდენობა.  ნამეტი გრუნტის განთავსება მოხდება </w:t>
      </w:r>
      <w:r w:rsidR="00092EF7" w:rsidRPr="002E46FA">
        <w:rPr>
          <w:lang w:val="ka-GE"/>
        </w:rPr>
        <w:t xml:space="preserve">სოფ. </w:t>
      </w:r>
      <w:proofErr w:type="spellStart"/>
      <w:r w:rsidR="00092EF7" w:rsidRPr="002E46FA">
        <w:rPr>
          <w:lang w:val="ka-GE"/>
        </w:rPr>
        <w:t>ანეულას</w:t>
      </w:r>
      <w:proofErr w:type="spellEnd"/>
      <w:r w:rsidR="00092EF7" w:rsidRPr="002E46FA">
        <w:rPr>
          <w:lang w:val="ka-GE"/>
        </w:rPr>
        <w:t xml:space="preserve"> </w:t>
      </w:r>
      <w:r w:rsidR="00A34814" w:rsidRPr="002E46FA">
        <w:rPr>
          <w:lang w:val="ka-GE"/>
        </w:rPr>
        <w:t>(</w:t>
      </w:r>
      <w:proofErr w:type="spellStart"/>
      <w:r w:rsidR="00A34814" w:rsidRPr="002E46FA">
        <w:rPr>
          <w:lang w:val="ka-GE"/>
        </w:rPr>
        <w:t>ნაბოძირი</w:t>
      </w:r>
      <w:proofErr w:type="spellEnd"/>
      <w:r w:rsidR="00A34814" w:rsidRPr="002E46FA">
        <w:rPr>
          <w:lang w:val="ka-GE"/>
        </w:rPr>
        <w:t xml:space="preserve">) </w:t>
      </w:r>
      <w:r w:rsidR="00092EF7" w:rsidRPr="002E46FA">
        <w:rPr>
          <w:lang w:val="ka-GE"/>
        </w:rPr>
        <w:t xml:space="preserve">მიმდებარედ, </w:t>
      </w:r>
      <w:r w:rsidR="006335E2" w:rsidRPr="002E46FA">
        <w:rPr>
          <w:lang w:val="ka-GE"/>
        </w:rPr>
        <w:t xml:space="preserve">მდ. </w:t>
      </w:r>
      <w:proofErr w:type="spellStart"/>
      <w:r w:rsidR="006335E2" w:rsidRPr="002E46FA">
        <w:rPr>
          <w:lang w:val="ka-GE"/>
        </w:rPr>
        <w:t>ჩხერიმელას</w:t>
      </w:r>
      <w:proofErr w:type="spellEnd"/>
      <w:r w:rsidR="006335E2" w:rsidRPr="002E46FA">
        <w:rPr>
          <w:lang w:val="ka-GE"/>
        </w:rPr>
        <w:t xml:space="preserve"> მარჯვენა სანაპიროზე</w:t>
      </w:r>
      <w:r w:rsidR="006C4B45" w:rsidRPr="002E46FA">
        <w:rPr>
          <w:lang w:val="ka-GE"/>
        </w:rPr>
        <w:t xml:space="preserve">, მდ. </w:t>
      </w:r>
      <w:proofErr w:type="spellStart"/>
      <w:r w:rsidR="006C4B45" w:rsidRPr="002E46FA">
        <w:rPr>
          <w:lang w:val="ka-GE"/>
        </w:rPr>
        <w:t>ზვარულას</w:t>
      </w:r>
      <w:proofErr w:type="spellEnd"/>
      <w:r w:rsidR="006C4B45" w:rsidRPr="002E46FA">
        <w:rPr>
          <w:lang w:val="ka-GE"/>
        </w:rPr>
        <w:t xml:space="preserve"> შესართავის ზედა დინებაში არსებულ ფუჭი ქანების სანაყაროზე</w:t>
      </w:r>
      <w:r w:rsidR="004A6796" w:rsidRPr="002E46FA">
        <w:rPr>
          <w:lang w:val="ka-GE"/>
        </w:rPr>
        <w:t xml:space="preserve"> (</w:t>
      </w:r>
      <w:r w:rsidR="004A6796" w:rsidRPr="002E46FA">
        <w:rPr>
          <w:rFonts w:eastAsia="Sylfaen" w:cs="Sylfaen"/>
          <w:spacing w:val="-1"/>
          <w:lang w:val="ka-GE"/>
        </w:rPr>
        <w:t>ტერიტორიის სი</w:t>
      </w:r>
      <w:r w:rsidR="004A6796" w:rsidRPr="002E46FA">
        <w:rPr>
          <w:rFonts w:eastAsia="Sylfaen" w:cs="Sylfaen"/>
          <w:lang w:val="ka-GE"/>
        </w:rPr>
        <w:t>გ</w:t>
      </w:r>
      <w:r w:rsidR="004A6796" w:rsidRPr="002E46FA">
        <w:rPr>
          <w:rFonts w:eastAsia="Sylfaen" w:cs="Sylfaen"/>
          <w:spacing w:val="1"/>
          <w:lang w:val="ka-GE"/>
        </w:rPr>
        <w:t>რ</w:t>
      </w:r>
      <w:r w:rsidR="004A6796" w:rsidRPr="002E46FA">
        <w:rPr>
          <w:rFonts w:eastAsia="Sylfaen" w:cs="Sylfaen"/>
          <w:spacing w:val="-1"/>
          <w:lang w:val="ka-GE"/>
        </w:rPr>
        <w:t xml:space="preserve">ძე შეადგენს </w:t>
      </w:r>
      <w:r w:rsidR="004A6796" w:rsidRPr="002E46FA">
        <w:rPr>
          <w:rFonts w:eastAsia="Sylfaen" w:cs="Sylfaen"/>
          <w:position w:val="1"/>
          <w:lang w:val="ka-GE"/>
        </w:rPr>
        <w:t xml:space="preserve">470 </w:t>
      </w:r>
      <w:r w:rsidR="004A6796" w:rsidRPr="002E46FA">
        <w:rPr>
          <w:rFonts w:eastAsia="Sylfaen" w:cs="Sylfaen"/>
          <w:spacing w:val="-1"/>
          <w:position w:val="1"/>
          <w:lang w:val="ka-GE"/>
        </w:rPr>
        <w:t>მ</w:t>
      </w:r>
      <w:r w:rsidR="004A6796" w:rsidRPr="002E46FA">
        <w:rPr>
          <w:rFonts w:eastAsia="Sylfaen" w:cs="Sylfaen"/>
          <w:position w:val="1"/>
          <w:lang w:val="ka-GE"/>
        </w:rPr>
        <w:t>-ს, ხო</w:t>
      </w:r>
      <w:r w:rsidR="004A6796" w:rsidRPr="002E46FA">
        <w:rPr>
          <w:rFonts w:eastAsia="Sylfaen" w:cs="Sylfaen"/>
          <w:spacing w:val="-2"/>
          <w:position w:val="1"/>
          <w:lang w:val="ka-GE"/>
        </w:rPr>
        <w:t>ლ</w:t>
      </w:r>
      <w:r w:rsidR="004A6796" w:rsidRPr="002E46FA">
        <w:rPr>
          <w:rFonts w:eastAsia="Sylfaen" w:cs="Sylfaen"/>
          <w:position w:val="1"/>
          <w:lang w:val="ka-GE"/>
        </w:rPr>
        <w:t xml:space="preserve">ო </w:t>
      </w:r>
      <w:r w:rsidR="004A6796" w:rsidRPr="002E46FA">
        <w:rPr>
          <w:rFonts w:eastAsia="Sylfaen" w:cs="Sylfaen"/>
          <w:spacing w:val="-1"/>
          <w:position w:val="1"/>
          <w:lang w:val="ka-GE"/>
        </w:rPr>
        <w:t>ს</w:t>
      </w:r>
      <w:r w:rsidR="004A6796" w:rsidRPr="002E46FA">
        <w:rPr>
          <w:rFonts w:eastAsia="Sylfaen" w:cs="Sylfaen"/>
          <w:position w:val="1"/>
          <w:lang w:val="ka-GE"/>
        </w:rPr>
        <w:t xml:space="preserve">აშუალო </w:t>
      </w:r>
      <w:r w:rsidR="004A6796" w:rsidRPr="002E46FA">
        <w:rPr>
          <w:rFonts w:eastAsia="Sylfaen" w:cs="Sylfaen"/>
          <w:spacing w:val="-1"/>
          <w:position w:val="1"/>
          <w:lang w:val="ka-GE"/>
        </w:rPr>
        <w:t>სი</w:t>
      </w:r>
      <w:r w:rsidR="004A6796" w:rsidRPr="002E46FA">
        <w:rPr>
          <w:rFonts w:eastAsia="Sylfaen" w:cs="Sylfaen"/>
          <w:position w:val="1"/>
          <w:lang w:val="ka-GE"/>
        </w:rPr>
        <w:t>გ</w:t>
      </w:r>
      <w:r w:rsidR="004A6796" w:rsidRPr="002E46FA">
        <w:rPr>
          <w:rFonts w:eastAsia="Sylfaen" w:cs="Sylfaen"/>
          <w:spacing w:val="-3"/>
          <w:position w:val="1"/>
          <w:lang w:val="ka-GE"/>
        </w:rPr>
        <w:t>ა</w:t>
      </w:r>
      <w:r w:rsidR="004A6796" w:rsidRPr="002E46FA">
        <w:rPr>
          <w:rFonts w:eastAsia="Sylfaen" w:cs="Sylfaen"/>
          <w:spacing w:val="1"/>
          <w:position w:val="1"/>
          <w:lang w:val="ka-GE"/>
        </w:rPr>
        <w:t>ნ</w:t>
      </w:r>
      <w:r w:rsidR="004A6796" w:rsidRPr="002E46FA">
        <w:rPr>
          <w:rFonts w:eastAsia="Sylfaen" w:cs="Sylfaen"/>
          <w:position w:val="1"/>
          <w:lang w:val="ka-GE"/>
        </w:rPr>
        <w:t>ე</w:t>
      </w:r>
      <w:r w:rsidR="004A6796" w:rsidRPr="002E46FA">
        <w:rPr>
          <w:rFonts w:eastAsia="Sylfaen" w:cs="Sylfaen"/>
          <w:spacing w:val="2"/>
          <w:position w:val="1"/>
          <w:lang w:val="ka-GE"/>
        </w:rPr>
        <w:t xml:space="preserve"> </w:t>
      </w:r>
      <w:r w:rsidR="004A6796" w:rsidRPr="002E46FA">
        <w:rPr>
          <w:rFonts w:eastAsia="Sylfaen" w:cs="Sylfaen"/>
          <w:spacing w:val="-2"/>
          <w:position w:val="1"/>
          <w:lang w:val="ka-GE"/>
        </w:rPr>
        <w:t>6</w:t>
      </w:r>
      <w:r w:rsidR="004A6796" w:rsidRPr="002E46FA">
        <w:rPr>
          <w:rFonts w:eastAsia="Sylfaen" w:cs="Sylfaen"/>
          <w:position w:val="1"/>
          <w:lang w:val="ka-GE"/>
        </w:rPr>
        <w:t xml:space="preserve">0 </w:t>
      </w:r>
      <w:r w:rsidR="004A6796" w:rsidRPr="002E46FA">
        <w:rPr>
          <w:rFonts w:eastAsia="Sylfaen" w:cs="Sylfaen"/>
          <w:spacing w:val="-1"/>
          <w:position w:val="1"/>
          <w:lang w:val="ka-GE"/>
        </w:rPr>
        <w:t>მ</w:t>
      </w:r>
      <w:r w:rsidR="004A6796" w:rsidRPr="002E46FA">
        <w:rPr>
          <w:rFonts w:eastAsia="Sylfaen" w:cs="Sylfaen"/>
          <w:position w:val="1"/>
          <w:lang w:val="ka-GE"/>
        </w:rPr>
        <w:t>-</w:t>
      </w:r>
      <w:r w:rsidR="004A6796" w:rsidRPr="002E46FA">
        <w:rPr>
          <w:rFonts w:eastAsia="Sylfaen" w:cs="Sylfaen"/>
          <w:spacing w:val="-1"/>
          <w:position w:val="1"/>
          <w:lang w:val="ka-GE"/>
        </w:rPr>
        <w:t>ს</w:t>
      </w:r>
      <w:r w:rsidR="004A6796" w:rsidRPr="002E46FA">
        <w:rPr>
          <w:lang w:val="ka-GE"/>
        </w:rPr>
        <w:t>)</w:t>
      </w:r>
      <w:r w:rsidR="006C4B45" w:rsidRPr="002E46FA">
        <w:rPr>
          <w:lang w:val="ka-GE"/>
        </w:rPr>
        <w:t xml:space="preserve">. სანაყაროს საპროექტო დოკუმენტაცია შეთანხმებულია საქართველოს გარემოს დაცვისა და სოფლის მეურნეობის სამინისტროსთან. </w:t>
      </w:r>
      <w:r w:rsidR="00615BE9" w:rsidRPr="002E46FA">
        <w:rPr>
          <w:lang w:val="ka-GE"/>
        </w:rPr>
        <w:t xml:space="preserve">დღეისათვის სანაყაროზე ფუჭი ქანების შეტანა ხდება </w:t>
      </w:r>
      <w:proofErr w:type="spellStart"/>
      <w:r w:rsidR="00615BE9" w:rsidRPr="002E46FA">
        <w:rPr>
          <w:lang w:val="ka-GE"/>
        </w:rPr>
        <w:t>მოლითის</w:t>
      </w:r>
      <w:proofErr w:type="spellEnd"/>
      <w:r w:rsidR="00615BE9" w:rsidRPr="002E46FA">
        <w:rPr>
          <w:lang w:val="ka-GE"/>
        </w:rPr>
        <w:t xml:space="preserve"> </w:t>
      </w:r>
      <w:r w:rsidR="008C14C0" w:rsidRPr="002E46FA">
        <w:rPr>
          <w:lang w:val="ka-GE"/>
        </w:rPr>
        <w:t>უბ</w:t>
      </w:r>
      <w:r w:rsidR="00615BE9" w:rsidRPr="002E46FA">
        <w:rPr>
          <w:lang w:val="ka-GE"/>
        </w:rPr>
        <w:t>ნ</w:t>
      </w:r>
      <w:r w:rsidR="008C14C0" w:rsidRPr="002E46FA">
        <w:rPr>
          <w:lang w:val="ka-GE"/>
        </w:rPr>
        <w:t xml:space="preserve">იდან, ამასთანავე ქანების გარკვეული რაოდენობის გატანა ხდება </w:t>
      </w:r>
      <w:proofErr w:type="spellStart"/>
      <w:r w:rsidR="008C14C0" w:rsidRPr="002E46FA">
        <w:rPr>
          <w:lang w:val="ka-GE"/>
        </w:rPr>
        <w:t>უკუყრილების</w:t>
      </w:r>
      <w:proofErr w:type="spellEnd"/>
      <w:r w:rsidR="008C14C0" w:rsidRPr="002E46FA">
        <w:rPr>
          <w:lang w:val="ka-GE"/>
        </w:rPr>
        <w:t xml:space="preserve"> მოწყობის მიზნით. სანაყაროს სარეკულტივაციო სამუშაოების შესრულებული იქნება </w:t>
      </w:r>
      <w:proofErr w:type="spellStart"/>
      <w:r w:rsidR="008C14C0" w:rsidRPr="002E46FA">
        <w:rPr>
          <w:lang w:val="ka-GE"/>
        </w:rPr>
        <w:t>მოლითის</w:t>
      </w:r>
      <w:proofErr w:type="spellEnd"/>
      <w:r w:rsidR="008C14C0" w:rsidRPr="002E46FA">
        <w:rPr>
          <w:lang w:val="ka-GE"/>
        </w:rPr>
        <w:t xml:space="preserve"> უბანზე მშენებლობის დამთავრების შემდეგ. </w:t>
      </w:r>
      <w:r w:rsidR="00615BE9" w:rsidRPr="002E46FA">
        <w:rPr>
          <w:lang w:val="ka-GE"/>
        </w:rPr>
        <w:t xml:space="preserve"> </w:t>
      </w:r>
    </w:p>
    <w:p w14:paraId="22516636" w14:textId="72ED15C1" w:rsidR="007E5803" w:rsidRPr="002E46FA" w:rsidRDefault="006C4B45" w:rsidP="00E31564">
      <w:pPr>
        <w:jc w:val="both"/>
        <w:rPr>
          <w:color w:val="000000" w:themeColor="text1"/>
          <w:lang w:val="ka-GE"/>
        </w:rPr>
      </w:pPr>
      <w:r w:rsidRPr="002E46FA">
        <w:rPr>
          <w:color w:val="000000" w:themeColor="text1"/>
          <w:lang w:val="ka-GE"/>
        </w:rPr>
        <w:t xml:space="preserve">სანაყაროს განთავსების ტერიტორიის </w:t>
      </w:r>
      <w:r w:rsidR="004A6796" w:rsidRPr="002E46FA">
        <w:rPr>
          <w:color w:val="000000" w:themeColor="text1"/>
          <w:lang w:val="ka-GE"/>
        </w:rPr>
        <w:t xml:space="preserve">კუთხის წვეროს კოორდინატები მოცემულია ცხრილში </w:t>
      </w:r>
      <w:r w:rsidR="009826EC">
        <w:rPr>
          <w:color w:val="000000" w:themeColor="text1"/>
          <w:lang w:val="ka-GE"/>
        </w:rPr>
        <w:t>2</w:t>
      </w:r>
      <w:r w:rsidR="004A6796" w:rsidRPr="002E46FA">
        <w:rPr>
          <w:color w:val="000000" w:themeColor="text1"/>
          <w:lang w:val="ka-GE"/>
        </w:rPr>
        <w:t xml:space="preserve">.4.6.1., ხოლო სიტუაციური სქემა სურათზე </w:t>
      </w:r>
      <w:r w:rsidR="009826EC">
        <w:rPr>
          <w:color w:val="000000" w:themeColor="text1"/>
          <w:lang w:val="ka-GE"/>
        </w:rPr>
        <w:t>2</w:t>
      </w:r>
      <w:r w:rsidR="004A6796" w:rsidRPr="002E46FA">
        <w:rPr>
          <w:color w:val="000000" w:themeColor="text1"/>
          <w:lang w:val="ka-GE"/>
        </w:rPr>
        <w:t>.4.6.1.</w:t>
      </w:r>
    </w:p>
    <w:p w14:paraId="03024DA6" w14:textId="1F13F001" w:rsidR="00A845B9" w:rsidRPr="002E46FA" w:rsidRDefault="00A845B9" w:rsidP="00E31564">
      <w:pPr>
        <w:rPr>
          <w:color w:val="000000" w:themeColor="text1"/>
          <w:sz w:val="20"/>
          <w:szCs w:val="20"/>
          <w:lang w:val="ka-GE"/>
        </w:rPr>
      </w:pPr>
      <w:r w:rsidRPr="002E46FA">
        <w:rPr>
          <w:b/>
          <w:color w:val="000000" w:themeColor="text1"/>
          <w:sz w:val="20"/>
          <w:szCs w:val="20"/>
          <w:lang w:val="ka-GE"/>
        </w:rPr>
        <w:t xml:space="preserve">ცხრილი </w:t>
      </w:r>
      <w:r w:rsidR="009826EC">
        <w:rPr>
          <w:b/>
          <w:color w:val="000000" w:themeColor="text1"/>
          <w:sz w:val="20"/>
          <w:szCs w:val="20"/>
          <w:lang w:val="ka-GE"/>
        </w:rPr>
        <w:t>2</w:t>
      </w:r>
      <w:r w:rsidRPr="002E46FA">
        <w:rPr>
          <w:b/>
          <w:color w:val="000000" w:themeColor="text1"/>
          <w:sz w:val="20"/>
          <w:szCs w:val="20"/>
          <w:lang w:val="ka-GE"/>
        </w:rPr>
        <w:t>.4.6.1.</w:t>
      </w:r>
      <w:r w:rsidRPr="002E46FA">
        <w:rPr>
          <w:color w:val="000000" w:themeColor="text1"/>
          <w:sz w:val="20"/>
          <w:szCs w:val="20"/>
          <w:lang w:val="ka-GE"/>
        </w:rPr>
        <w:t xml:space="preserve"> </w:t>
      </w:r>
      <w:r w:rsidR="00092EF7" w:rsidRPr="002E46FA">
        <w:rPr>
          <w:color w:val="000000" w:themeColor="text1"/>
          <w:sz w:val="20"/>
          <w:szCs w:val="20"/>
          <w:lang w:val="ka-GE"/>
        </w:rPr>
        <w:t xml:space="preserve">სოფ. </w:t>
      </w:r>
      <w:proofErr w:type="spellStart"/>
      <w:r w:rsidR="00A34814" w:rsidRPr="002E46FA">
        <w:rPr>
          <w:color w:val="000000" w:themeColor="text1"/>
          <w:sz w:val="20"/>
          <w:szCs w:val="20"/>
          <w:lang w:val="ka-GE"/>
        </w:rPr>
        <w:t>ნაბოძირის</w:t>
      </w:r>
      <w:proofErr w:type="spellEnd"/>
      <w:r w:rsidR="00092EF7" w:rsidRPr="002E46FA">
        <w:rPr>
          <w:color w:val="000000" w:themeColor="text1"/>
          <w:sz w:val="20"/>
          <w:szCs w:val="20"/>
          <w:lang w:val="ka-GE"/>
        </w:rPr>
        <w:t xml:space="preserve"> მიმდებარედ არსებული </w:t>
      </w:r>
      <w:r w:rsidRPr="002E46FA">
        <w:rPr>
          <w:color w:val="000000" w:themeColor="text1"/>
          <w:sz w:val="20"/>
          <w:szCs w:val="20"/>
          <w:lang w:val="ka-GE"/>
        </w:rPr>
        <w:t xml:space="preserve">სანაყაროს ტერიტორიის გეოგრაფიული კოორდინატები </w:t>
      </w:r>
    </w:p>
    <w:tbl>
      <w:tblPr>
        <w:tblStyle w:val="47"/>
        <w:tblW w:w="0" w:type="auto"/>
        <w:jc w:val="center"/>
        <w:tblLook w:val="04A0" w:firstRow="1" w:lastRow="0" w:firstColumn="1" w:lastColumn="0" w:noHBand="0" w:noVBand="1"/>
      </w:tblPr>
      <w:tblGrid>
        <w:gridCol w:w="411"/>
        <w:gridCol w:w="1121"/>
        <w:gridCol w:w="1257"/>
        <w:gridCol w:w="471"/>
        <w:gridCol w:w="1413"/>
        <w:gridCol w:w="1559"/>
      </w:tblGrid>
      <w:tr w:rsidR="00A845B9" w:rsidRPr="002E46FA" w14:paraId="7214F4F0" w14:textId="77777777" w:rsidTr="0005366F">
        <w:trPr>
          <w:jc w:val="center"/>
        </w:trPr>
        <w:tc>
          <w:tcPr>
            <w:tcW w:w="411" w:type="dxa"/>
            <w:vMerge w:val="restart"/>
            <w:vAlign w:val="center"/>
          </w:tcPr>
          <w:p w14:paraId="3DA9D05B" w14:textId="77777777" w:rsidR="00A845B9" w:rsidRPr="002E46FA" w:rsidRDefault="00A845B9"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N</w:t>
            </w:r>
          </w:p>
        </w:tc>
        <w:tc>
          <w:tcPr>
            <w:tcW w:w="2378" w:type="dxa"/>
            <w:gridSpan w:val="2"/>
            <w:vAlign w:val="center"/>
          </w:tcPr>
          <w:p w14:paraId="36AAF885" w14:textId="68DDECA2" w:rsidR="00A845B9" w:rsidRPr="002E46FA" w:rsidRDefault="00A845B9" w:rsidP="00E31564">
            <w:pPr>
              <w:jc w:val="center"/>
              <w:rPr>
                <w:rFonts w:ascii="Sylfaen" w:eastAsia="Calibri" w:hAnsi="Sylfaen" w:cs="Times New Roman"/>
                <w:b/>
                <w:sz w:val="18"/>
                <w:szCs w:val="18"/>
                <w:lang w:val="ka-GE"/>
              </w:rPr>
            </w:pPr>
            <w:proofErr w:type="spellStart"/>
            <w:r w:rsidRPr="002E46FA">
              <w:rPr>
                <w:rFonts w:ascii="Sylfaen" w:eastAsia="Calibri" w:hAnsi="Sylfaen" w:cs="Times New Roman"/>
                <w:b/>
                <w:sz w:val="18"/>
                <w:szCs w:val="18"/>
                <w:lang w:val="ka-GE"/>
              </w:rPr>
              <w:t>WGS</w:t>
            </w:r>
            <w:proofErr w:type="spellEnd"/>
            <w:r w:rsidRPr="002E46FA">
              <w:rPr>
                <w:rFonts w:ascii="Sylfaen" w:eastAsia="Calibri" w:hAnsi="Sylfaen" w:cs="Times New Roman"/>
                <w:b/>
                <w:sz w:val="18"/>
                <w:szCs w:val="18"/>
                <w:lang w:val="ka-GE"/>
              </w:rPr>
              <w:t xml:space="preserve"> 84, </w:t>
            </w:r>
            <w:proofErr w:type="spellStart"/>
            <w:r w:rsidRPr="002E46FA">
              <w:rPr>
                <w:rFonts w:ascii="Sylfaen" w:eastAsia="Calibri" w:hAnsi="Sylfaen" w:cs="Times New Roman"/>
                <w:b/>
                <w:sz w:val="18"/>
                <w:szCs w:val="18"/>
                <w:lang w:val="ka-GE"/>
              </w:rPr>
              <w:t>UTM</w:t>
            </w:r>
            <w:proofErr w:type="spellEnd"/>
            <w:r w:rsidRPr="002E46FA">
              <w:rPr>
                <w:rFonts w:ascii="Sylfaen" w:eastAsia="Calibri" w:hAnsi="Sylfaen" w:cs="Times New Roman"/>
                <w:b/>
                <w:sz w:val="18"/>
                <w:szCs w:val="18"/>
                <w:lang w:val="ka-GE"/>
              </w:rPr>
              <w:t xml:space="preserve"> ზონა </w:t>
            </w:r>
            <w:proofErr w:type="spellStart"/>
            <w:r w:rsidRPr="002E46FA">
              <w:rPr>
                <w:rFonts w:ascii="Sylfaen" w:eastAsia="Calibri" w:hAnsi="Sylfaen" w:cs="Times New Roman"/>
                <w:b/>
                <w:sz w:val="18"/>
                <w:szCs w:val="18"/>
                <w:lang w:val="ka-GE"/>
              </w:rPr>
              <w:t>38N</w:t>
            </w:r>
            <w:proofErr w:type="spellEnd"/>
          </w:p>
        </w:tc>
        <w:tc>
          <w:tcPr>
            <w:tcW w:w="471" w:type="dxa"/>
            <w:vMerge w:val="restart"/>
            <w:vAlign w:val="center"/>
          </w:tcPr>
          <w:p w14:paraId="580CC867" w14:textId="77777777" w:rsidR="00A845B9" w:rsidRPr="002E46FA" w:rsidRDefault="00A845B9"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N</w:t>
            </w:r>
          </w:p>
        </w:tc>
        <w:tc>
          <w:tcPr>
            <w:tcW w:w="2972" w:type="dxa"/>
            <w:gridSpan w:val="2"/>
            <w:vAlign w:val="center"/>
          </w:tcPr>
          <w:p w14:paraId="7D70F932" w14:textId="685137A1" w:rsidR="00A845B9" w:rsidRPr="002E46FA" w:rsidRDefault="00A845B9" w:rsidP="00E31564">
            <w:pPr>
              <w:jc w:val="center"/>
              <w:rPr>
                <w:rFonts w:ascii="Sylfaen" w:eastAsia="Calibri" w:hAnsi="Sylfaen" w:cs="Times New Roman"/>
                <w:b/>
                <w:sz w:val="18"/>
                <w:szCs w:val="18"/>
                <w:lang w:val="ka-GE"/>
              </w:rPr>
            </w:pPr>
            <w:proofErr w:type="spellStart"/>
            <w:r w:rsidRPr="002E46FA">
              <w:rPr>
                <w:rFonts w:ascii="Sylfaen" w:eastAsia="Calibri" w:hAnsi="Sylfaen" w:cs="Times New Roman"/>
                <w:b/>
                <w:sz w:val="18"/>
                <w:szCs w:val="18"/>
                <w:lang w:val="ka-GE"/>
              </w:rPr>
              <w:t>WGS</w:t>
            </w:r>
            <w:proofErr w:type="spellEnd"/>
            <w:r w:rsidRPr="002E46FA">
              <w:rPr>
                <w:rFonts w:ascii="Sylfaen" w:eastAsia="Calibri" w:hAnsi="Sylfaen" w:cs="Times New Roman"/>
                <w:b/>
                <w:sz w:val="18"/>
                <w:szCs w:val="18"/>
                <w:lang w:val="ka-GE"/>
              </w:rPr>
              <w:t xml:space="preserve"> 84, </w:t>
            </w:r>
            <w:proofErr w:type="spellStart"/>
            <w:r w:rsidRPr="002E46FA">
              <w:rPr>
                <w:rFonts w:ascii="Sylfaen" w:eastAsia="Calibri" w:hAnsi="Sylfaen" w:cs="Times New Roman"/>
                <w:b/>
                <w:sz w:val="18"/>
                <w:szCs w:val="18"/>
                <w:lang w:val="ka-GE"/>
              </w:rPr>
              <w:t>UTM</w:t>
            </w:r>
            <w:proofErr w:type="spellEnd"/>
            <w:r w:rsidRPr="002E46FA">
              <w:rPr>
                <w:rFonts w:ascii="Sylfaen" w:eastAsia="Calibri" w:hAnsi="Sylfaen" w:cs="Times New Roman"/>
                <w:b/>
                <w:sz w:val="18"/>
                <w:szCs w:val="18"/>
                <w:lang w:val="ka-GE"/>
              </w:rPr>
              <w:t xml:space="preserve"> ზონა </w:t>
            </w:r>
            <w:proofErr w:type="spellStart"/>
            <w:r w:rsidRPr="002E46FA">
              <w:rPr>
                <w:rFonts w:ascii="Sylfaen" w:eastAsia="Calibri" w:hAnsi="Sylfaen" w:cs="Times New Roman"/>
                <w:b/>
                <w:sz w:val="18"/>
                <w:szCs w:val="18"/>
                <w:lang w:val="ka-GE"/>
              </w:rPr>
              <w:t>38N</w:t>
            </w:r>
            <w:proofErr w:type="spellEnd"/>
          </w:p>
        </w:tc>
      </w:tr>
      <w:tr w:rsidR="00A845B9" w:rsidRPr="002E46FA" w14:paraId="5A719868" w14:textId="77777777" w:rsidTr="0005366F">
        <w:trPr>
          <w:jc w:val="center"/>
        </w:trPr>
        <w:tc>
          <w:tcPr>
            <w:tcW w:w="411" w:type="dxa"/>
            <w:vMerge/>
            <w:vAlign w:val="center"/>
          </w:tcPr>
          <w:p w14:paraId="29058C1B" w14:textId="77777777" w:rsidR="00A845B9" w:rsidRPr="002E46FA" w:rsidRDefault="00A845B9" w:rsidP="00E31564">
            <w:pPr>
              <w:jc w:val="center"/>
              <w:rPr>
                <w:rFonts w:ascii="Sylfaen" w:eastAsia="Calibri" w:hAnsi="Sylfaen" w:cs="Times New Roman"/>
                <w:b/>
                <w:sz w:val="18"/>
                <w:szCs w:val="18"/>
                <w:lang w:val="ka-GE"/>
              </w:rPr>
            </w:pPr>
          </w:p>
        </w:tc>
        <w:tc>
          <w:tcPr>
            <w:tcW w:w="1121" w:type="dxa"/>
            <w:vAlign w:val="center"/>
          </w:tcPr>
          <w:p w14:paraId="54DCB775" w14:textId="77777777" w:rsidR="00A845B9" w:rsidRPr="002E46FA" w:rsidRDefault="00A845B9"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X</w:t>
            </w:r>
          </w:p>
        </w:tc>
        <w:tc>
          <w:tcPr>
            <w:tcW w:w="1257" w:type="dxa"/>
            <w:vAlign w:val="center"/>
          </w:tcPr>
          <w:p w14:paraId="3276E091" w14:textId="77777777" w:rsidR="00A845B9" w:rsidRPr="002E46FA" w:rsidRDefault="00A845B9"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Y</w:t>
            </w:r>
          </w:p>
        </w:tc>
        <w:tc>
          <w:tcPr>
            <w:tcW w:w="471" w:type="dxa"/>
            <w:vMerge/>
            <w:vAlign w:val="center"/>
          </w:tcPr>
          <w:p w14:paraId="1591E515" w14:textId="77777777" w:rsidR="00A845B9" w:rsidRPr="002E46FA" w:rsidRDefault="00A845B9" w:rsidP="00E31564">
            <w:pPr>
              <w:jc w:val="center"/>
              <w:rPr>
                <w:rFonts w:ascii="Sylfaen" w:eastAsia="Calibri" w:hAnsi="Sylfaen" w:cs="Times New Roman"/>
                <w:b/>
                <w:sz w:val="18"/>
                <w:szCs w:val="18"/>
                <w:lang w:val="ka-GE"/>
              </w:rPr>
            </w:pPr>
          </w:p>
        </w:tc>
        <w:tc>
          <w:tcPr>
            <w:tcW w:w="1413" w:type="dxa"/>
            <w:vAlign w:val="center"/>
          </w:tcPr>
          <w:p w14:paraId="190E1845" w14:textId="77777777" w:rsidR="00A845B9" w:rsidRPr="002E46FA" w:rsidRDefault="00A845B9"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X</w:t>
            </w:r>
          </w:p>
        </w:tc>
        <w:tc>
          <w:tcPr>
            <w:tcW w:w="1559" w:type="dxa"/>
          </w:tcPr>
          <w:p w14:paraId="4CC5C70A" w14:textId="77777777" w:rsidR="00A845B9" w:rsidRPr="002E46FA" w:rsidRDefault="00A845B9"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Y</w:t>
            </w:r>
          </w:p>
        </w:tc>
      </w:tr>
      <w:tr w:rsidR="00A845B9" w:rsidRPr="002E46FA" w14:paraId="42F491EA" w14:textId="77777777" w:rsidTr="0005366F">
        <w:trPr>
          <w:jc w:val="center"/>
        </w:trPr>
        <w:tc>
          <w:tcPr>
            <w:tcW w:w="411" w:type="dxa"/>
            <w:vAlign w:val="center"/>
          </w:tcPr>
          <w:p w14:paraId="52F0BC73"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w:t>
            </w:r>
          </w:p>
        </w:tc>
        <w:tc>
          <w:tcPr>
            <w:tcW w:w="1121" w:type="dxa"/>
            <w:vAlign w:val="center"/>
          </w:tcPr>
          <w:p w14:paraId="787A6C7A"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366207.995</w:t>
            </w:r>
          </w:p>
        </w:tc>
        <w:tc>
          <w:tcPr>
            <w:tcW w:w="1257" w:type="dxa"/>
            <w:vAlign w:val="center"/>
          </w:tcPr>
          <w:p w14:paraId="0BA08952"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4649363.147</w:t>
            </w:r>
          </w:p>
        </w:tc>
        <w:tc>
          <w:tcPr>
            <w:tcW w:w="471" w:type="dxa"/>
            <w:vAlign w:val="center"/>
          </w:tcPr>
          <w:p w14:paraId="28C0D227"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13</w:t>
            </w:r>
          </w:p>
        </w:tc>
        <w:tc>
          <w:tcPr>
            <w:tcW w:w="1413" w:type="dxa"/>
            <w:vAlign w:val="center"/>
          </w:tcPr>
          <w:p w14:paraId="084AE0F6"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366384.250</w:t>
            </w:r>
          </w:p>
        </w:tc>
        <w:tc>
          <w:tcPr>
            <w:tcW w:w="1559" w:type="dxa"/>
          </w:tcPr>
          <w:p w14:paraId="3BA4F916"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4649705.142</w:t>
            </w:r>
          </w:p>
        </w:tc>
      </w:tr>
      <w:tr w:rsidR="00A845B9" w:rsidRPr="002E46FA" w14:paraId="76FF3A07" w14:textId="77777777" w:rsidTr="0005366F">
        <w:trPr>
          <w:jc w:val="center"/>
        </w:trPr>
        <w:tc>
          <w:tcPr>
            <w:tcW w:w="411" w:type="dxa"/>
            <w:vAlign w:val="center"/>
          </w:tcPr>
          <w:p w14:paraId="3B8E9E71"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2</w:t>
            </w:r>
          </w:p>
        </w:tc>
        <w:tc>
          <w:tcPr>
            <w:tcW w:w="1121" w:type="dxa"/>
            <w:vAlign w:val="center"/>
          </w:tcPr>
          <w:p w14:paraId="6961261F"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366285.924</w:t>
            </w:r>
          </w:p>
        </w:tc>
        <w:tc>
          <w:tcPr>
            <w:tcW w:w="1257" w:type="dxa"/>
          </w:tcPr>
          <w:p w14:paraId="4F0061A1"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4649545.737</w:t>
            </w:r>
          </w:p>
        </w:tc>
        <w:tc>
          <w:tcPr>
            <w:tcW w:w="471" w:type="dxa"/>
            <w:vAlign w:val="center"/>
          </w:tcPr>
          <w:p w14:paraId="5CAE4CAE"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14</w:t>
            </w:r>
          </w:p>
        </w:tc>
        <w:tc>
          <w:tcPr>
            <w:tcW w:w="1413" w:type="dxa"/>
            <w:vAlign w:val="center"/>
          </w:tcPr>
          <w:p w14:paraId="25C09E55"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366379.296</w:t>
            </w:r>
          </w:p>
        </w:tc>
        <w:tc>
          <w:tcPr>
            <w:tcW w:w="1559" w:type="dxa"/>
          </w:tcPr>
          <w:p w14:paraId="6986E4AA"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4649676.191</w:t>
            </w:r>
          </w:p>
        </w:tc>
      </w:tr>
      <w:tr w:rsidR="00A845B9" w:rsidRPr="002E46FA" w14:paraId="36ED38EE" w14:textId="77777777" w:rsidTr="0005366F">
        <w:trPr>
          <w:jc w:val="center"/>
        </w:trPr>
        <w:tc>
          <w:tcPr>
            <w:tcW w:w="411" w:type="dxa"/>
            <w:vAlign w:val="center"/>
          </w:tcPr>
          <w:p w14:paraId="38620A71"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w:t>
            </w:r>
          </w:p>
        </w:tc>
        <w:tc>
          <w:tcPr>
            <w:tcW w:w="1121" w:type="dxa"/>
            <w:vAlign w:val="center"/>
          </w:tcPr>
          <w:p w14:paraId="24375A1C"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366303.426</w:t>
            </w:r>
          </w:p>
        </w:tc>
        <w:tc>
          <w:tcPr>
            <w:tcW w:w="1257" w:type="dxa"/>
          </w:tcPr>
          <w:p w14:paraId="7A889B77"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4649582.617</w:t>
            </w:r>
          </w:p>
        </w:tc>
        <w:tc>
          <w:tcPr>
            <w:tcW w:w="471" w:type="dxa"/>
            <w:vAlign w:val="center"/>
          </w:tcPr>
          <w:p w14:paraId="65C12661"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15</w:t>
            </w:r>
          </w:p>
        </w:tc>
        <w:tc>
          <w:tcPr>
            <w:tcW w:w="1413" w:type="dxa"/>
            <w:vAlign w:val="center"/>
          </w:tcPr>
          <w:p w14:paraId="3DEA44B5"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366382.211</w:t>
            </w:r>
          </w:p>
        </w:tc>
        <w:tc>
          <w:tcPr>
            <w:tcW w:w="1559" w:type="dxa"/>
          </w:tcPr>
          <w:p w14:paraId="5F5ABC0D"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4649621.167</w:t>
            </w:r>
          </w:p>
        </w:tc>
      </w:tr>
      <w:tr w:rsidR="00A845B9" w:rsidRPr="002E46FA" w14:paraId="086B7001" w14:textId="77777777" w:rsidTr="0005366F">
        <w:trPr>
          <w:jc w:val="center"/>
        </w:trPr>
        <w:tc>
          <w:tcPr>
            <w:tcW w:w="411" w:type="dxa"/>
            <w:vAlign w:val="center"/>
          </w:tcPr>
          <w:p w14:paraId="45ADE61E"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w:t>
            </w:r>
          </w:p>
        </w:tc>
        <w:tc>
          <w:tcPr>
            <w:tcW w:w="1121" w:type="dxa"/>
            <w:vAlign w:val="center"/>
          </w:tcPr>
          <w:p w14:paraId="3B61D6B4"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366326.768</w:t>
            </w:r>
          </w:p>
        </w:tc>
        <w:tc>
          <w:tcPr>
            <w:tcW w:w="1257" w:type="dxa"/>
          </w:tcPr>
          <w:p w14:paraId="33768E02"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4649619.277</w:t>
            </w:r>
          </w:p>
        </w:tc>
        <w:tc>
          <w:tcPr>
            <w:tcW w:w="471" w:type="dxa"/>
            <w:vAlign w:val="center"/>
          </w:tcPr>
          <w:p w14:paraId="6632BBAA"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16</w:t>
            </w:r>
          </w:p>
        </w:tc>
        <w:tc>
          <w:tcPr>
            <w:tcW w:w="1413" w:type="dxa"/>
            <w:vAlign w:val="center"/>
          </w:tcPr>
          <w:p w14:paraId="435659E6"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366388.879</w:t>
            </w:r>
          </w:p>
        </w:tc>
        <w:tc>
          <w:tcPr>
            <w:tcW w:w="1559" w:type="dxa"/>
          </w:tcPr>
          <w:p w14:paraId="62C3B108"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4649589.022</w:t>
            </w:r>
          </w:p>
        </w:tc>
      </w:tr>
      <w:tr w:rsidR="00A845B9" w:rsidRPr="002E46FA" w14:paraId="37201963" w14:textId="77777777" w:rsidTr="0005366F">
        <w:trPr>
          <w:jc w:val="center"/>
        </w:trPr>
        <w:tc>
          <w:tcPr>
            <w:tcW w:w="411" w:type="dxa"/>
            <w:vAlign w:val="center"/>
          </w:tcPr>
          <w:p w14:paraId="1CB47FA7"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5</w:t>
            </w:r>
          </w:p>
        </w:tc>
        <w:tc>
          <w:tcPr>
            <w:tcW w:w="1121" w:type="dxa"/>
            <w:vAlign w:val="center"/>
          </w:tcPr>
          <w:p w14:paraId="5391E05D"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366315.799</w:t>
            </w:r>
          </w:p>
        </w:tc>
        <w:tc>
          <w:tcPr>
            <w:tcW w:w="1257" w:type="dxa"/>
          </w:tcPr>
          <w:p w14:paraId="1E59408E"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4649654.014</w:t>
            </w:r>
          </w:p>
        </w:tc>
        <w:tc>
          <w:tcPr>
            <w:tcW w:w="471" w:type="dxa"/>
            <w:vAlign w:val="center"/>
          </w:tcPr>
          <w:p w14:paraId="610E4939"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17</w:t>
            </w:r>
          </w:p>
        </w:tc>
        <w:tc>
          <w:tcPr>
            <w:tcW w:w="1413" w:type="dxa"/>
            <w:vAlign w:val="center"/>
          </w:tcPr>
          <w:p w14:paraId="7C1BEE0A"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366371.962</w:t>
            </w:r>
          </w:p>
        </w:tc>
        <w:tc>
          <w:tcPr>
            <w:tcW w:w="1559" w:type="dxa"/>
          </w:tcPr>
          <w:p w14:paraId="5687E9C5"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4649552.163</w:t>
            </w:r>
          </w:p>
        </w:tc>
      </w:tr>
      <w:tr w:rsidR="00A845B9" w:rsidRPr="002E46FA" w14:paraId="3611C47B" w14:textId="77777777" w:rsidTr="0005366F">
        <w:trPr>
          <w:jc w:val="center"/>
        </w:trPr>
        <w:tc>
          <w:tcPr>
            <w:tcW w:w="411" w:type="dxa"/>
            <w:vAlign w:val="center"/>
          </w:tcPr>
          <w:p w14:paraId="657AB73D"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6</w:t>
            </w:r>
          </w:p>
        </w:tc>
        <w:tc>
          <w:tcPr>
            <w:tcW w:w="1121" w:type="dxa"/>
            <w:vAlign w:val="center"/>
          </w:tcPr>
          <w:p w14:paraId="2FD49BEB"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366306.091</w:t>
            </w:r>
          </w:p>
        </w:tc>
        <w:tc>
          <w:tcPr>
            <w:tcW w:w="1257" w:type="dxa"/>
          </w:tcPr>
          <w:p w14:paraId="0A6E4A69"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4649667.654</w:t>
            </w:r>
          </w:p>
        </w:tc>
        <w:tc>
          <w:tcPr>
            <w:tcW w:w="471" w:type="dxa"/>
            <w:vAlign w:val="center"/>
          </w:tcPr>
          <w:p w14:paraId="44294EEC"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18</w:t>
            </w:r>
          </w:p>
        </w:tc>
        <w:tc>
          <w:tcPr>
            <w:tcW w:w="1413" w:type="dxa"/>
            <w:vAlign w:val="center"/>
          </w:tcPr>
          <w:p w14:paraId="7FC59716"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366369.025</w:t>
            </w:r>
          </w:p>
        </w:tc>
        <w:tc>
          <w:tcPr>
            <w:tcW w:w="1559" w:type="dxa"/>
          </w:tcPr>
          <w:p w14:paraId="5A4221A6"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4649525.271</w:t>
            </w:r>
          </w:p>
        </w:tc>
      </w:tr>
      <w:tr w:rsidR="00A845B9" w:rsidRPr="002E46FA" w14:paraId="714EDAC0" w14:textId="77777777" w:rsidTr="0005366F">
        <w:trPr>
          <w:jc w:val="center"/>
        </w:trPr>
        <w:tc>
          <w:tcPr>
            <w:tcW w:w="411" w:type="dxa"/>
            <w:vAlign w:val="center"/>
          </w:tcPr>
          <w:p w14:paraId="62AB8117"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7</w:t>
            </w:r>
          </w:p>
        </w:tc>
        <w:tc>
          <w:tcPr>
            <w:tcW w:w="1121" w:type="dxa"/>
            <w:vAlign w:val="center"/>
          </w:tcPr>
          <w:p w14:paraId="68844A76"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366316.698</w:t>
            </w:r>
          </w:p>
        </w:tc>
        <w:tc>
          <w:tcPr>
            <w:tcW w:w="1257" w:type="dxa"/>
          </w:tcPr>
          <w:p w14:paraId="36297B6B"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4649706.437</w:t>
            </w:r>
          </w:p>
        </w:tc>
        <w:tc>
          <w:tcPr>
            <w:tcW w:w="471" w:type="dxa"/>
            <w:vAlign w:val="center"/>
          </w:tcPr>
          <w:p w14:paraId="70707695"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19</w:t>
            </w:r>
          </w:p>
        </w:tc>
        <w:tc>
          <w:tcPr>
            <w:tcW w:w="1413" w:type="dxa"/>
            <w:vAlign w:val="center"/>
          </w:tcPr>
          <w:p w14:paraId="2582339B"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366354.942</w:t>
            </w:r>
          </w:p>
        </w:tc>
        <w:tc>
          <w:tcPr>
            <w:tcW w:w="1559" w:type="dxa"/>
          </w:tcPr>
          <w:p w14:paraId="0F02965B"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4649466.409</w:t>
            </w:r>
          </w:p>
        </w:tc>
      </w:tr>
      <w:tr w:rsidR="00A845B9" w:rsidRPr="002E46FA" w14:paraId="56E65EBD" w14:textId="77777777" w:rsidTr="0005366F">
        <w:trPr>
          <w:jc w:val="center"/>
        </w:trPr>
        <w:tc>
          <w:tcPr>
            <w:tcW w:w="411" w:type="dxa"/>
            <w:vAlign w:val="center"/>
          </w:tcPr>
          <w:p w14:paraId="792AF2B4"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8</w:t>
            </w:r>
          </w:p>
        </w:tc>
        <w:tc>
          <w:tcPr>
            <w:tcW w:w="1121" w:type="dxa"/>
            <w:vAlign w:val="center"/>
          </w:tcPr>
          <w:p w14:paraId="7FADE670"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366321.624</w:t>
            </w:r>
          </w:p>
        </w:tc>
        <w:tc>
          <w:tcPr>
            <w:tcW w:w="1257" w:type="dxa"/>
          </w:tcPr>
          <w:p w14:paraId="4D6E4B0D"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4649726.153</w:t>
            </w:r>
          </w:p>
        </w:tc>
        <w:tc>
          <w:tcPr>
            <w:tcW w:w="471" w:type="dxa"/>
            <w:vAlign w:val="center"/>
          </w:tcPr>
          <w:p w14:paraId="1B420F03"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20</w:t>
            </w:r>
          </w:p>
        </w:tc>
        <w:tc>
          <w:tcPr>
            <w:tcW w:w="1413" w:type="dxa"/>
            <w:vAlign w:val="center"/>
          </w:tcPr>
          <w:p w14:paraId="50469F09"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366333.741</w:t>
            </w:r>
          </w:p>
        </w:tc>
        <w:tc>
          <w:tcPr>
            <w:tcW w:w="1559" w:type="dxa"/>
          </w:tcPr>
          <w:p w14:paraId="404FF7E8"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4649412.868</w:t>
            </w:r>
          </w:p>
        </w:tc>
      </w:tr>
      <w:tr w:rsidR="00A845B9" w:rsidRPr="002E46FA" w14:paraId="146DB72F" w14:textId="77777777" w:rsidTr="0005366F">
        <w:trPr>
          <w:jc w:val="center"/>
        </w:trPr>
        <w:tc>
          <w:tcPr>
            <w:tcW w:w="411" w:type="dxa"/>
            <w:vAlign w:val="center"/>
          </w:tcPr>
          <w:p w14:paraId="5ECD623C"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9</w:t>
            </w:r>
          </w:p>
        </w:tc>
        <w:tc>
          <w:tcPr>
            <w:tcW w:w="1121" w:type="dxa"/>
            <w:vAlign w:val="center"/>
          </w:tcPr>
          <w:p w14:paraId="083E6F04"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366330.427</w:t>
            </w:r>
          </w:p>
        </w:tc>
        <w:tc>
          <w:tcPr>
            <w:tcW w:w="1257" w:type="dxa"/>
          </w:tcPr>
          <w:p w14:paraId="5E35B069"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4649761.203</w:t>
            </w:r>
          </w:p>
        </w:tc>
        <w:tc>
          <w:tcPr>
            <w:tcW w:w="471" w:type="dxa"/>
            <w:vAlign w:val="center"/>
          </w:tcPr>
          <w:p w14:paraId="4CBDA2AE"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21</w:t>
            </w:r>
          </w:p>
        </w:tc>
        <w:tc>
          <w:tcPr>
            <w:tcW w:w="1413" w:type="dxa"/>
            <w:vAlign w:val="center"/>
          </w:tcPr>
          <w:p w14:paraId="2216D4B0"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366325.257</w:t>
            </w:r>
          </w:p>
        </w:tc>
        <w:tc>
          <w:tcPr>
            <w:tcW w:w="1559" w:type="dxa"/>
          </w:tcPr>
          <w:p w14:paraId="60EA37DB"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4649378.777</w:t>
            </w:r>
          </w:p>
        </w:tc>
      </w:tr>
      <w:tr w:rsidR="00A845B9" w:rsidRPr="002E46FA" w14:paraId="13FF9C8D" w14:textId="77777777" w:rsidTr="0005366F">
        <w:trPr>
          <w:jc w:val="center"/>
        </w:trPr>
        <w:tc>
          <w:tcPr>
            <w:tcW w:w="411" w:type="dxa"/>
            <w:vAlign w:val="center"/>
          </w:tcPr>
          <w:p w14:paraId="50194BC2"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10</w:t>
            </w:r>
          </w:p>
        </w:tc>
        <w:tc>
          <w:tcPr>
            <w:tcW w:w="1121" w:type="dxa"/>
            <w:vAlign w:val="center"/>
          </w:tcPr>
          <w:p w14:paraId="757C2877"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366342.418</w:t>
            </w:r>
          </w:p>
        </w:tc>
        <w:tc>
          <w:tcPr>
            <w:tcW w:w="1257" w:type="dxa"/>
          </w:tcPr>
          <w:p w14:paraId="37295903"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4649784.907</w:t>
            </w:r>
          </w:p>
        </w:tc>
        <w:tc>
          <w:tcPr>
            <w:tcW w:w="471" w:type="dxa"/>
            <w:vAlign w:val="center"/>
          </w:tcPr>
          <w:p w14:paraId="4848A4A0"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22</w:t>
            </w:r>
          </w:p>
        </w:tc>
        <w:tc>
          <w:tcPr>
            <w:tcW w:w="1413" w:type="dxa"/>
            <w:vAlign w:val="center"/>
          </w:tcPr>
          <w:p w14:paraId="25E0747B"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366294.650</w:t>
            </w:r>
          </w:p>
        </w:tc>
        <w:tc>
          <w:tcPr>
            <w:tcW w:w="1559" w:type="dxa"/>
          </w:tcPr>
          <w:p w14:paraId="2EE14ACE"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4649361.300</w:t>
            </w:r>
          </w:p>
        </w:tc>
      </w:tr>
      <w:tr w:rsidR="00A845B9" w:rsidRPr="002E46FA" w14:paraId="3EAB23AD" w14:textId="77777777" w:rsidTr="0005366F">
        <w:trPr>
          <w:jc w:val="center"/>
        </w:trPr>
        <w:tc>
          <w:tcPr>
            <w:tcW w:w="411" w:type="dxa"/>
            <w:vAlign w:val="center"/>
          </w:tcPr>
          <w:p w14:paraId="50258D49"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11</w:t>
            </w:r>
          </w:p>
        </w:tc>
        <w:tc>
          <w:tcPr>
            <w:tcW w:w="1121" w:type="dxa"/>
            <w:vAlign w:val="center"/>
          </w:tcPr>
          <w:p w14:paraId="4BAA0EF9"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366368.052</w:t>
            </w:r>
          </w:p>
        </w:tc>
        <w:tc>
          <w:tcPr>
            <w:tcW w:w="1257" w:type="dxa"/>
          </w:tcPr>
          <w:p w14:paraId="560D3E0C"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4649810.149</w:t>
            </w:r>
          </w:p>
        </w:tc>
        <w:tc>
          <w:tcPr>
            <w:tcW w:w="471" w:type="dxa"/>
            <w:vAlign w:val="center"/>
          </w:tcPr>
          <w:p w14:paraId="55123929"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23</w:t>
            </w:r>
          </w:p>
        </w:tc>
        <w:tc>
          <w:tcPr>
            <w:tcW w:w="1413" w:type="dxa"/>
            <w:vAlign w:val="center"/>
          </w:tcPr>
          <w:p w14:paraId="3727BBD4"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366239.900</w:t>
            </w:r>
          </w:p>
        </w:tc>
        <w:tc>
          <w:tcPr>
            <w:tcW w:w="1559" w:type="dxa"/>
          </w:tcPr>
          <w:p w14:paraId="0A5D7701"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4649349.382</w:t>
            </w:r>
          </w:p>
        </w:tc>
      </w:tr>
      <w:tr w:rsidR="00A845B9" w:rsidRPr="002E46FA" w14:paraId="3206FAD1" w14:textId="77777777" w:rsidTr="0005366F">
        <w:trPr>
          <w:jc w:val="center"/>
        </w:trPr>
        <w:tc>
          <w:tcPr>
            <w:tcW w:w="411" w:type="dxa"/>
            <w:vAlign w:val="center"/>
          </w:tcPr>
          <w:p w14:paraId="4684742C"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12</w:t>
            </w:r>
          </w:p>
        </w:tc>
        <w:tc>
          <w:tcPr>
            <w:tcW w:w="1121" w:type="dxa"/>
            <w:vAlign w:val="center"/>
          </w:tcPr>
          <w:p w14:paraId="62698B08"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366377.645</w:t>
            </w:r>
          </w:p>
        </w:tc>
        <w:tc>
          <w:tcPr>
            <w:tcW w:w="1257" w:type="dxa"/>
          </w:tcPr>
          <w:p w14:paraId="0607A3F3" w14:textId="77777777" w:rsidR="00A845B9" w:rsidRPr="002E46FA" w:rsidRDefault="00A845B9"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4649786.154</w:t>
            </w:r>
          </w:p>
        </w:tc>
        <w:tc>
          <w:tcPr>
            <w:tcW w:w="471" w:type="dxa"/>
          </w:tcPr>
          <w:p w14:paraId="6E296649" w14:textId="77777777" w:rsidR="00A845B9" w:rsidRPr="002E46FA" w:rsidRDefault="00A845B9" w:rsidP="00E31564">
            <w:pPr>
              <w:jc w:val="center"/>
              <w:rPr>
                <w:rFonts w:ascii="Sylfaen" w:eastAsia="Calibri" w:hAnsi="Sylfaen" w:cs="Times New Roman"/>
                <w:sz w:val="18"/>
                <w:szCs w:val="18"/>
                <w:lang w:val="ka-GE"/>
              </w:rPr>
            </w:pPr>
          </w:p>
        </w:tc>
        <w:tc>
          <w:tcPr>
            <w:tcW w:w="1413" w:type="dxa"/>
          </w:tcPr>
          <w:p w14:paraId="4545E386" w14:textId="77777777" w:rsidR="00A845B9" w:rsidRPr="002E46FA" w:rsidRDefault="00A845B9" w:rsidP="00E31564">
            <w:pPr>
              <w:jc w:val="center"/>
              <w:rPr>
                <w:rFonts w:ascii="Sylfaen" w:eastAsia="Calibri" w:hAnsi="Sylfaen" w:cs="Times New Roman"/>
                <w:sz w:val="18"/>
                <w:szCs w:val="18"/>
                <w:lang w:val="ka-GE"/>
              </w:rPr>
            </w:pPr>
          </w:p>
        </w:tc>
        <w:tc>
          <w:tcPr>
            <w:tcW w:w="1559" w:type="dxa"/>
          </w:tcPr>
          <w:p w14:paraId="25365FD3" w14:textId="77777777" w:rsidR="00A845B9" w:rsidRPr="002E46FA" w:rsidRDefault="00A845B9" w:rsidP="00E31564">
            <w:pPr>
              <w:jc w:val="center"/>
              <w:rPr>
                <w:rFonts w:ascii="Sylfaen" w:eastAsia="Calibri" w:hAnsi="Sylfaen" w:cs="Times New Roman"/>
                <w:sz w:val="18"/>
                <w:szCs w:val="18"/>
                <w:lang w:val="ka-GE"/>
              </w:rPr>
            </w:pPr>
          </w:p>
        </w:tc>
      </w:tr>
    </w:tbl>
    <w:p w14:paraId="5474DF09" w14:textId="3109FE67" w:rsidR="00500AC0" w:rsidRPr="002E46FA" w:rsidRDefault="00500AC0" w:rsidP="00E31564">
      <w:pPr>
        <w:spacing w:before="120"/>
        <w:jc w:val="both"/>
        <w:rPr>
          <w:color w:val="000000" w:themeColor="text1"/>
          <w:sz w:val="20"/>
          <w:szCs w:val="20"/>
          <w:lang w:val="ka-GE"/>
        </w:rPr>
      </w:pPr>
      <w:r w:rsidRPr="002E46FA">
        <w:rPr>
          <w:b/>
          <w:color w:val="000000" w:themeColor="text1"/>
          <w:sz w:val="20"/>
          <w:szCs w:val="20"/>
          <w:lang w:val="ka-GE"/>
        </w:rPr>
        <w:t>სურათ</w:t>
      </w:r>
      <w:r w:rsidR="00C12EA5">
        <w:rPr>
          <w:b/>
          <w:color w:val="000000" w:themeColor="text1"/>
          <w:sz w:val="20"/>
          <w:szCs w:val="20"/>
          <w:lang w:val="ka-GE"/>
        </w:rPr>
        <w:t>ი</w:t>
      </w:r>
      <w:r w:rsidRPr="002E46FA">
        <w:rPr>
          <w:b/>
          <w:color w:val="000000" w:themeColor="text1"/>
          <w:sz w:val="20"/>
          <w:szCs w:val="20"/>
          <w:lang w:val="ka-GE"/>
        </w:rPr>
        <w:t xml:space="preserve"> </w:t>
      </w:r>
      <w:r w:rsidR="009826EC">
        <w:rPr>
          <w:b/>
          <w:color w:val="000000" w:themeColor="text1"/>
          <w:sz w:val="20"/>
          <w:szCs w:val="20"/>
          <w:lang w:val="ka-GE"/>
        </w:rPr>
        <w:t>2</w:t>
      </w:r>
      <w:r w:rsidRPr="002E46FA">
        <w:rPr>
          <w:b/>
          <w:color w:val="000000" w:themeColor="text1"/>
          <w:sz w:val="20"/>
          <w:szCs w:val="20"/>
          <w:lang w:val="ka-GE"/>
        </w:rPr>
        <w:t xml:space="preserve">.4.6.1. </w:t>
      </w:r>
      <w:r w:rsidR="00A34814" w:rsidRPr="002E46FA">
        <w:rPr>
          <w:color w:val="000000" w:themeColor="text1"/>
          <w:sz w:val="20"/>
          <w:szCs w:val="20"/>
          <w:lang w:val="ka-GE"/>
        </w:rPr>
        <w:t xml:space="preserve">სოფ. </w:t>
      </w:r>
      <w:proofErr w:type="spellStart"/>
      <w:r w:rsidR="00A34814" w:rsidRPr="002E46FA">
        <w:rPr>
          <w:color w:val="000000" w:themeColor="text1"/>
          <w:sz w:val="20"/>
          <w:szCs w:val="20"/>
          <w:lang w:val="ka-GE"/>
        </w:rPr>
        <w:t>ნაბოძირის</w:t>
      </w:r>
      <w:proofErr w:type="spellEnd"/>
      <w:r w:rsidRPr="002E46FA">
        <w:rPr>
          <w:color w:val="000000" w:themeColor="text1"/>
          <w:sz w:val="20"/>
          <w:szCs w:val="20"/>
          <w:lang w:val="ka-GE"/>
        </w:rPr>
        <w:t xml:space="preserve"> მიმდებარედ არსებული სანაყაროს ტერიტორიის სიტუაციური სქემა </w:t>
      </w:r>
    </w:p>
    <w:p w14:paraId="38F63A40" w14:textId="3F0CF58A" w:rsidR="004A6796" w:rsidRPr="002E46FA" w:rsidRDefault="00A826F4" w:rsidP="00E31564">
      <w:pPr>
        <w:spacing w:before="120"/>
        <w:jc w:val="center"/>
        <w:rPr>
          <w:color w:val="000000" w:themeColor="text1"/>
          <w:lang w:val="ka-GE"/>
        </w:rPr>
      </w:pPr>
      <w:r w:rsidRPr="002E46FA">
        <w:rPr>
          <w:color w:val="000000" w:themeColor="text1"/>
          <w:lang w:val="ka-GE"/>
        </w:rPr>
        <w:t xml:space="preserve"> </w:t>
      </w:r>
      <w:r w:rsidR="00CD5865" w:rsidRPr="002E46FA">
        <w:rPr>
          <w:color w:val="000000" w:themeColor="text1"/>
          <w:lang w:val="ka-GE"/>
        </w:rPr>
        <w:t xml:space="preserve"> </w:t>
      </w:r>
      <w:r w:rsidR="0027763D" w:rsidRPr="002E46FA">
        <w:rPr>
          <w:noProof/>
          <w:lang w:val="ka-GE" w:eastAsia="ka-GE"/>
        </w:rPr>
        <w:drawing>
          <wp:inline distT="0" distB="0" distL="0" distR="0" wp14:anchorId="6FABE069" wp14:editId="3875A2AA">
            <wp:extent cx="3310216" cy="2400300"/>
            <wp:effectExtent l="0" t="0" r="5080" b="0"/>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3338350" cy="2420701"/>
                    </a:xfrm>
                    <a:prstGeom prst="rect">
                      <a:avLst/>
                    </a:prstGeom>
                  </pic:spPr>
                </pic:pic>
              </a:graphicData>
            </a:graphic>
          </wp:inline>
        </w:drawing>
      </w:r>
    </w:p>
    <w:p w14:paraId="66175BF8" w14:textId="0143BAD9" w:rsidR="00A34814" w:rsidRPr="002E46FA" w:rsidRDefault="00A34814" w:rsidP="00E31564">
      <w:pPr>
        <w:spacing w:before="120"/>
        <w:jc w:val="both"/>
        <w:rPr>
          <w:color w:val="000000" w:themeColor="text1"/>
          <w:lang w:val="ka-GE"/>
        </w:rPr>
      </w:pPr>
      <w:r w:rsidRPr="002E46FA">
        <w:rPr>
          <w:color w:val="000000" w:themeColor="text1"/>
          <w:lang w:val="ka-GE"/>
        </w:rPr>
        <w:lastRenderedPageBreak/>
        <w:t>ზვარეს უბანზე წარმოქმნილი ფუჭი ქანების დასაწყობებისათვის გამოყენებულია სოფ. ზვარეს მიმდებარედ (დაახლოებით 1</w:t>
      </w:r>
      <w:r w:rsidR="00F17021">
        <w:rPr>
          <w:color w:val="000000" w:themeColor="text1"/>
          <w:lang w:val="ka-GE"/>
        </w:rPr>
        <w:t xml:space="preserve"> </w:t>
      </w:r>
      <w:r w:rsidRPr="002E46FA">
        <w:rPr>
          <w:color w:val="000000" w:themeColor="text1"/>
          <w:lang w:val="ka-GE"/>
        </w:rPr>
        <w:t xml:space="preserve">კმ-ის დაცილებით) მდ. </w:t>
      </w:r>
      <w:proofErr w:type="spellStart"/>
      <w:r w:rsidRPr="002E46FA">
        <w:rPr>
          <w:color w:val="000000" w:themeColor="text1"/>
          <w:lang w:val="ka-GE"/>
        </w:rPr>
        <w:t>პირნათლისწყალის</w:t>
      </w:r>
      <w:proofErr w:type="spellEnd"/>
      <w:r w:rsidRPr="002E46FA">
        <w:rPr>
          <w:color w:val="000000" w:themeColor="text1"/>
          <w:lang w:val="ka-GE"/>
        </w:rPr>
        <w:t xml:space="preserve"> ხეობაში მოწყობილი სანაყარო (</w:t>
      </w:r>
      <w:proofErr w:type="spellStart"/>
      <w:r w:rsidRPr="002E46FA">
        <w:rPr>
          <w:color w:val="000000" w:themeColor="text1"/>
          <w:lang w:val="ka-GE"/>
        </w:rPr>
        <w:t>N1</w:t>
      </w:r>
      <w:proofErr w:type="spellEnd"/>
      <w:r w:rsidRPr="002E46FA">
        <w:rPr>
          <w:color w:val="000000" w:themeColor="text1"/>
          <w:lang w:val="ka-GE"/>
        </w:rPr>
        <w:t xml:space="preserve"> სანაყარო). სანაყაროს საპროექტო დოკუმენტაცია შეთანხმებულია საქართველოს გარემოს დაცვისა და სოფლის მეურნეობის სამინისტროსთან.  </w:t>
      </w:r>
    </w:p>
    <w:p w14:paraId="502EC4B6" w14:textId="6C6D1F1B" w:rsidR="00E752EC" w:rsidRPr="002E46FA" w:rsidRDefault="005A330E" w:rsidP="00E31564">
      <w:pPr>
        <w:spacing w:before="120"/>
        <w:jc w:val="both"/>
        <w:rPr>
          <w:color w:val="000000" w:themeColor="text1"/>
          <w:lang w:val="ka-GE"/>
        </w:rPr>
      </w:pPr>
      <w:r w:rsidRPr="002E46FA">
        <w:rPr>
          <w:color w:val="000000" w:themeColor="text1"/>
          <w:lang w:val="ka-GE"/>
        </w:rPr>
        <w:t xml:space="preserve">პროექტის მიხედვით, სანაყაროს ტევადობა შეადგენს დაახლოებით 1.2 მლნ კუბურ მეტრს. </w:t>
      </w:r>
      <w:r w:rsidR="00E752EC" w:rsidRPr="002E46FA">
        <w:rPr>
          <w:color w:val="000000" w:themeColor="text1"/>
          <w:lang w:val="ka-GE"/>
        </w:rPr>
        <w:t xml:space="preserve">დღეისათვის სანაყაროზე შეტანილია მე-9 გვირაბიდან გამოტანილი და ზვარს უბანზე წარმოქმნილი ფუჭი ქნები. ამასთანავე პარალელურ რეჟიმში, საჭიროების მიხედვით ხდება ფუჭი ქანების </w:t>
      </w:r>
      <w:proofErr w:type="spellStart"/>
      <w:r w:rsidR="00E752EC" w:rsidRPr="002E46FA">
        <w:rPr>
          <w:color w:val="000000" w:themeColor="text1"/>
          <w:lang w:val="ka-GE"/>
        </w:rPr>
        <w:t>სანაყაროდან</w:t>
      </w:r>
      <w:proofErr w:type="spellEnd"/>
      <w:r w:rsidR="00E752EC" w:rsidRPr="002E46FA">
        <w:rPr>
          <w:color w:val="000000" w:themeColor="text1"/>
          <w:lang w:val="ka-GE"/>
        </w:rPr>
        <w:t xml:space="preserve"> გატანა </w:t>
      </w:r>
      <w:proofErr w:type="spellStart"/>
      <w:r w:rsidR="00E752EC" w:rsidRPr="002E46FA">
        <w:rPr>
          <w:color w:val="000000" w:themeColor="text1"/>
          <w:lang w:val="ka-GE"/>
        </w:rPr>
        <w:t>ყრილების</w:t>
      </w:r>
      <w:proofErr w:type="spellEnd"/>
      <w:r w:rsidR="00E752EC" w:rsidRPr="002E46FA">
        <w:rPr>
          <w:color w:val="000000" w:themeColor="text1"/>
          <w:lang w:val="ka-GE"/>
        </w:rPr>
        <w:t xml:space="preserve"> მოწყობის მიზნით. შესაბამისად სანაყაროს შევსება და დამთავრებული არ არის და რეკულტივაციის სამუშაოების ჩატარება დაგეგმილია ზვარეს უბანზე დაგეგმილი საპროექტო ცვლილებებით გათვალისწინებული სამუშაოების დამთავრების შემდეგ.</w:t>
      </w:r>
    </w:p>
    <w:p w14:paraId="713E6FAF" w14:textId="77777777" w:rsidR="00C61DF9" w:rsidRPr="002E46FA" w:rsidRDefault="00E752EC" w:rsidP="00E31564">
      <w:pPr>
        <w:spacing w:before="120"/>
        <w:jc w:val="both"/>
        <w:rPr>
          <w:color w:val="000000" w:themeColor="text1"/>
          <w:lang w:val="ka-GE"/>
        </w:rPr>
      </w:pPr>
      <w:r w:rsidRPr="002E46FA">
        <w:rPr>
          <w:color w:val="000000" w:themeColor="text1"/>
          <w:lang w:val="ka-GE"/>
        </w:rPr>
        <w:t xml:space="preserve">მდ. </w:t>
      </w:r>
      <w:proofErr w:type="spellStart"/>
      <w:r w:rsidR="00B93E21" w:rsidRPr="002E46FA">
        <w:rPr>
          <w:color w:val="000000" w:themeColor="text1"/>
          <w:lang w:val="ka-GE"/>
        </w:rPr>
        <w:t>პირნათლისწყალის</w:t>
      </w:r>
      <w:proofErr w:type="spellEnd"/>
      <w:r w:rsidRPr="002E46FA">
        <w:rPr>
          <w:color w:val="000000" w:themeColor="text1"/>
          <w:lang w:val="ka-GE"/>
        </w:rPr>
        <w:t xml:space="preserve"> </w:t>
      </w:r>
      <w:r w:rsidR="00B93E21" w:rsidRPr="002E46FA">
        <w:rPr>
          <w:color w:val="000000" w:themeColor="text1"/>
          <w:lang w:val="ka-GE"/>
        </w:rPr>
        <w:t xml:space="preserve">სანაყაროს ტერიტორიიდან აცილების მიზნით სამხრეთ პერიმეტრზე მოწყობილია დაახლოებით 650 მ სიგრძის და 6 მ სიგანის არხი. </w:t>
      </w:r>
      <w:r w:rsidR="003B7735" w:rsidRPr="002E46FA">
        <w:rPr>
          <w:color w:val="000000" w:themeColor="text1"/>
          <w:lang w:val="ka-GE"/>
        </w:rPr>
        <w:t xml:space="preserve">როგორც გზშ-ს </w:t>
      </w:r>
      <w:r w:rsidR="00B93E21" w:rsidRPr="002E46FA">
        <w:rPr>
          <w:color w:val="000000" w:themeColor="text1"/>
          <w:lang w:val="ka-GE"/>
        </w:rPr>
        <w:t xml:space="preserve">პროცესში ჩატარებული აუდიტის </w:t>
      </w:r>
      <w:r w:rsidR="003B7735" w:rsidRPr="002E46FA">
        <w:rPr>
          <w:color w:val="000000" w:themeColor="text1"/>
          <w:lang w:val="ka-GE"/>
        </w:rPr>
        <w:t xml:space="preserve">პროცესში დადგინდა არხის ზოგიერთ მონაკვეთზე ადგილი აქვს მიმდებარე ფერდობიდან ჩამოშლილი გრუნტის დაგროვებას, რის გამოც შექმნილია არხის გამტარიანობის შეზღუდვის რისკი. შესაბამისად არსებობს მდინარის წყლის სანაყაროს ტერიტორიაზე გადადინების </w:t>
      </w:r>
      <w:r w:rsidR="001A7E2F" w:rsidRPr="002E46FA">
        <w:rPr>
          <w:color w:val="000000" w:themeColor="text1"/>
          <w:lang w:val="ka-GE"/>
        </w:rPr>
        <w:t xml:space="preserve">და ამასთან დაკავშირებით საშიში გეოდინამიკური პროცესების გააქტიურების რისკები. არხის ტექნიკური მდგომარეობის გაუმჯობესების მიზნით, საჭიროა სისტემატური მონიტორინგი და საჭიროების შემთხვევაში მოხდეს კალაპოტის გაწმენდა ჩამოშლილი </w:t>
      </w:r>
      <w:proofErr w:type="spellStart"/>
      <w:r w:rsidR="001A7E2F" w:rsidRPr="002E46FA">
        <w:rPr>
          <w:color w:val="000000" w:themeColor="text1"/>
          <w:lang w:val="ka-GE"/>
        </w:rPr>
        <w:t>გრუნტისაგან</w:t>
      </w:r>
      <w:proofErr w:type="spellEnd"/>
      <w:r w:rsidR="001A7E2F" w:rsidRPr="002E46FA">
        <w:rPr>
          <w:color w:val="000000" w:themeColor="text1"/>
          <w:lang w:val="ka-GE"/>
        </w:rPr>
        <w:t xml:space="preserve">. </w:t>
      </w:r>
    </w:p>
    <w:p w14:paraId="5BD97345" w14:textId="471A4525" w:rsidR="005A330E" w:rsidRPr="002E46FA" w:rsidRDefault="00C61DF9" w:rsidP="00E31564">
      <w:pPr>
        <w:spacing w:before="120"/>
        <w:jc w:val="both"/>
        <w:rPr>
          <w:color w:val="000000" w:themeColor="text1"/>
          <w:lang w:val="ka-GE"/>
        </w:rPr>
      </w:pPr>
      <w:r w:rsidRPr="002E46FA">
        <w:rPr>
          <w:color w:val="000000" w:themeColor="text1"/>
          <w:lang w:val="ka-GE"/>
        </w:rPr>
        <w:t xml:space="preserve">სანაყაროს </w:t>
      </w:r>
      <w:r w:rsidR="009509DB" w:rsidRPr="002E46FA">
        <w:rPr>
          <w:color w:val="000000" w:themeColor="text1"/>
          <w:lang w:val="ka-GE"/>
        </w:rPr>
        <w:t xml:space="preserve">შევსების შემდგომ დაგეგმილია რეკულტივაციის სამუშაოების შესრულება პროექტის მიხედვით, მაგრამ მიზანშეწონილია მოხდეს არსებული პროექტის კორექტირება დღეს არსებული ფაქტიური მდგომარეობის გათვალისწინებით.   </w:t>
      </w:r>
      <w:r w:rsidR="001A7E2F" w:rsidRPr="002E46FA">
        <w:rPr>
          <w:color w:val="000000" w:themeColor="text1"/>
          <w:lang w:val="ka-GE"/>
        </w:rPr>
        <w:t xml:space="preserve">  </w:t>
      </w:r>
    </w:p>
    <w:p w14:paraId="04952484" w14:textId="7CFBBD25" w:rsidR="00092EF7" w:rsidRPr="002E46FA" w:rsidRDefault="00092EF7" w:rsidP="00E31564">
      <w:pPr>
        <w:jc w:val="both"/>
        <w:rPr>
          <w:color w:val="000000" w:themeColor="text1"/>
          <w:sz w:val="20"/>
          <w:szCs w:val="20"/>
          <w:lang w:val="ka-GE"/>
        </w:rPr>
      </w:pPr>
      <w:r w:rsidRPr="002E46FA">
        <w:rPr>
          <w:b/>
          <w:color w:val="000000" w:themeColor="text1"/>
          <w:sz w:val="20"/>
          <w:szCs w:val="20"/>
          <w:lang w:val="ka-GE"/>
        </w:rPr>
        <w:t xml:space="preserve">ცხრილი </w:t>
      </w:r>
      <w:r w:rsidR="009826EC">
        <w:rPr>
          <w:b/>
          <w:color w:val="000000" w:themeColor="text1"/>
          <w:sz w:val="20"/>
          <w:szCs w:val="20"/>
          <w:lang w:val="ka-GE"/>
        </w:rPr>
        <w:t>2</w:t>
      </w:r>
      <w:r w:rsidRPr="002E46FA">
        <w:rPr>
          <w:b/>
          <w:color w:val="000000" w:themeColor="text1"/>
          <w:sz w:val="20"/>
          <w:szCs w:val="20"/>
          <w:lang w:val="ka-GE"/>
        </w:rPr>
        <w:t>.4.6.2.</w:t>
      </w:r>
      <w:r w:rsidRPr="002E46FA">
        <w:rPr>
          <w:color w:val="000000" w:themeColor="text1"/>
          <w:sz w:val="20"/>
          <w:szCs w:val="20"/>
          <w:lang w:val="ka-GE"/>
        </w:rPr>
        <w:t xml:space="preserve"> მდ. პირნათლის წყლის ხეობაში არსებული სანაყაროს ტერიტორიის გეოგრაფიული კოორდინატები </w:t>
      </w:r>
    </w:p>
    <w:tbl>
      <w:tblPr>
        <w:tblStyle w:val="47"/>
        <w:tblW w:w="0" w:type="auto"/>
        <w:jc w:val="center"/>
        <w:tblLook w:val="04A0" w:firstRow="1" w:lastRow="0" w:firstColumn="1" w:lastColumn="0" w:noHBand="0" w:noVBand="1"/>
      </w:tblPr>
      <w:tblGrid>
        <w:gridCol w:w="411"/>
        <w:gridCol w:w="1121"/>
        <w:gridCol w:w="1257"/>
        <w:gridCol w:w="471"/>
        <w:gridCol w:w="1413"/>
        <w:gridCol w:w="1559"/>
      </w:tblGrid>
      <w:tr w:rsidR="00092EF7" w:rsidRPr="002E46FA" w14:paraId="48B361A0" w14:textId="77777777" w:rsidTr="00A531F6">
        <w:trPr>
          <w:jc w:val="center"/>
        </w:trPr>
        <w:tc>
          <w:tcPr>
            <w:tcW w:w="411" w:type="dxa"/>
            <w:vMerge w:val="restart"/>
            <w:vAlign w:val="center"/>
          </w:tcPr>
          <w:p w14:paraId="772BC470" w14:textId="77777777" w:rsidR="00092EF7" w:rsidRPr="002E46FA" w:rsidRDefault="00092EF7"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N</w:t>
            </w:r>
          </w:p>
        </w:tc>
        <w:tc>
          <w:tcPr>
            <w:tcW w:w="2378" w:type="dxa"/>
            <w:gridSpan w:val="2"/>
            <w:vAlign w:val="center"/>
          </w:tcPr>
          <w:p w14:paraId="651C0368" w14:textId="77777777" w:rsidR="00092EF7" w:rsidRPr="002E46FA" w:rsidRDefault="00092EF7" w:rsidP="00E31564">
            <w:pPr>
              <w:jc w:val="center"/>
              <w:rPr>
                <w:rFonts w:ascii="Sylfaen" w:eastAsia="Calibri" w:hAnsi="Sylfaen" w:cs="Times New Roman"/>
                <w:b/>
                <w:sz w:val="18"/>
                <w:szCs w:val="18"/>
                <w:lang w:val="ka-GE"/>
              </w:rPr>
            </w:pPr>
            <w:proofErr w:type="spellStart"/>
            <w:r w:rsidRPr="002E46FA">
              <w:rPr>
                <w:rFonts w:ascii="Sylfaen" w:eastAsia="Calibri" w:hAnsi="Sylfaen" w:cs="Times New Roman"/>
                <w:b/>
                <w:sz w:val="18"/>
                <w:szCs w:val="18"/>
                <w:lang w:val="ka-GE"/>
              </w:rPr>
              <w:t>WGS</w:t>
            </w:r>
            <w:proofErr w:type="spellEnd"/>
            <w:r w:rsidRPr="002E46FA">
              <w:rPr>
                <w:rFonts w:ascii="Sylfaen" w:eastAsia="Calibri" w:hAnsi="Sylfaen" w:cs="Times New Roman"/>
                <w:b/>
                <w:sz w:val="18"/>
                <w:szCs w:val="18"/>
                <w:lang w:val="ka-GE"/>
              </w:rPr>
              <w:t xml:space="preserve"> 84, </w:t>
            </w:r>
            <w:proofErr w:type="spellStart"/>
            <w:r w:rsidRPr="002E46FA">
              <w:rPr>
                <w:rFonts w:ascii="Sylfaen" w:eastAsia="Calibri" w:hAnsi="Sylfaen" w:cs="Times New Roman"/>
                <w:b/>
                <w:sz w:val="18"/>
                <w:szCs w:val="18"/>
                <w:lang w:val="ka-GE"/>
              </w:rPr>
              <w:t>UTM</w:t>
            </w:r>
            <w:proofErr w:type="spellEnd"/>
            <w:r w:rsidRPr="002E46FA">
              <w:rPr>
                <w:rFonts w:ascii="Sylfaen" w:eastAsia="Calibri" w:hAnsi="Sylfaen" w:cs="Times New Roman"/>
                <w:b/>
                <w:sz w:val="18"/>
                <w:szCs w:val="18"/>
                <w:lang w:val="ka-GE"/>
              </w:rPr>
              <w:t xml:space="preserve"> ზონა </w:t>
            </w:r>
            <w:proofErr w:type="spellStart"/>
            <w:r w:rsidRPr="002E46FA">
              <w:rPr>
                <w:rFonts w:ascii="Sylfaen" w:eastAsia="Calibri" w:hAnsi="Sylfaen" w:cs="Times New Roman"/>
                <w:b/>
                <w:sz w:val="18"/>
                <w:szCs w:val="18"/>
                <w:lang w:val="ka-GE"/>
              </w:rPr>
              <w:t>38N</w:t>
            </w:r>
            <w:proofErr w:type="spellEnd"/>
          </w:p>
        </w:tc>
        <w:tc>
          <w:tcPr>
            <w:tcW w:w="471" w:type="dxa"/>
            <w:vMerge w:val="restart"/>
            <w:vAlign w:val="center"/>
          </w:tcPr>
          <w:p w14:paraId="7EBB9D65" w14:textId="77777777" w:rsidR="00092EF7" w:rsidRPr="002E46FA" w:rsidRDefault="00092EF7"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N</w:t>
            </w:r>
          </w:p>
        </w:tc>
        <w:tc>
          <w:tcPr>
            <w:tcW w:w="2972" w:type="dxa"/>
            <w:gridSpan w:val="2"/>
            <w:vAlign w:val="center"/>
          </w:tcPr>
          <w:p w14:paraId="7E922C1D" w14:textId="77777777" w:rsidR="00092EF7" w:rsidRPr="002E46FA" w:rsidRDefault="00092EF7" w:rsidP="00E31564">
            <w:pPr>
              <w:jc w:val="center"/>
              <w:rPr>
                <w:rFonts w:ascii="Sylfaen" w:eastAsia="Calibri" w:hAnsi="Sylfaen" w:cs="Times New Roman"/>
                <w:b/>
                <w:sz w:val="18"/>
                <w:szCs w:val="18"/>
                <w:lang w:val="ka-GE"/>
              </w:rPr>
            </w:pPr>
            <w:proofErr w:type="spellStart"/>
            <w:r w:rsidRPr="002E46FA">
              <w:rPr>
                <w:rFonts w:ascii="Sylfaen" w:eastAsia="Calibri" w:hAnsi="Sylfaen" w:cs="Times New Roman"/>
                <w:b/>
                <w:sz w:val="18"/>
                <w:szCs w:val="18"/>
                <w:lang w:val="ka-GE"/>
              </w:rPr>
              <w:t>WGS</w:t>
            </w:r>
            <w:proofErr w:type="spellEnd"/>
            <w:r w:rsidRPr="002E46FA">
              <w:rPr>
                <w:rFonts w:ascii="Sylfaen" w:eastAsia="Calibri" w:hAnsi="Sylfaen" w:cs="Times New Roman"/>
                <w:b/>
                <w:sz w:val="18"/>
                <w:szCs w:val="18"/>
                <w:lang w:val="ka-GE"/>
              </w:rPr>
              <w:t xml:space="preserve"> 84, </w:t>
            </w:r>
            <w:proofErr w:type="spellStart"/>
            <w:r w:rsidRPr="002E46FA">
              <w:rPr>
                <w:rFonts w:ascii="Sylfaen" w:eastAsia="Calibri" w:hAnsi="Sylfaen" w:cs="Times New Roman"/>
                <w:b/>
                <w:sz w:val="18"/>
                <w:szCs w:val="18"/>
                <w:lang w:val="ka-GE"/>
              </w:rPr>
              <w:t>UTM</w:t>
            </w:r>
            <w:proofErr w:type="spellEnd"/>
            <w:r w:rsidRPr="002E46FA">
              <w:rPr>
                <w:rFonts w:ascii="Sylfaen" w:eastAsia="Calibri" w:hAnsi="Sylfaen" w:cs="Times New Roman"/>
                <w:b/>
                <w:sz w:val="18"/>
                <w:szCs w:val="18"/>
                <w:lang w:val="ka-GE"/>
              </w:rPr>
              <w:t xml:space="preserve"> ზონა </w:t>
            </w:r>
            <w:proofErr w:type="spellStart"/>
            <w:r w:rsidRPr="002E46FA">
              <w:rPr>
                <w:rFonts w:ascii="Sylfaen" w:eastAsia="Calibri" w:hAnsi="Sylfaen" w:cs="Times New Roman"/>
                <w:b/>
                <w:sz w:val="18"/>
                <w:szCs w:val="18"/>
                <w:lang w:val="ka-GE"/>
              </w:rPr>
              <w:t>38N</w:t>
            </w:r>
            <w:proofErr w:type="spellEnd"/>
          </w:p>
        </w:tc>
      </w:tr>
      <w:tr w:rsidR="00092EF7" w:rsidRPr="002E46FA" w14:paraId="34E962D7" w14:textId="77777777" w:rsidTr="00A531F6">
        <w:trPr>
          <w:jc w:val="center"/>
        </w:trPr>
        <w:tc>
          <w:tcPr>
            <w:tcW w:w="411" w:type="dxa"/>
            <w:vMerge/>
            <w:vAlign w:val="center"/>
          </w:tcPr>
          <w:p w14:paraId="24B5122A" w14:textId="77777777" w:rsidR="00092EF7" w:rsidRPr="002E46FA" w:rsidRDefault="00092EF7" w:rsidP="00E31564">
            <w:pPr>
              <w:jc w:val="center"/>
              <w:rPr>
                <w:rFonts w:ascii="Sylfaen" w:eastAsia="Calibri" w:hAnsi="Sylfaen" w:cs="Times New Roman"/>
                <w:b/>
                <w:sz w:val="18"/>
                <w:szCs w:val="18"/>
                <w:lang w:val="ka-GE"/>
              </w:rPr>
            </w:pPr>
          </w:p>
        </w:tc>
        <w:tc>
          <w:tcPr>
            <w:tcW w:w="1121" w:type="dxa"/>
            <w:vAlign w:val="center"/>
          </w:tcPr>
          <w:p w14:paraId="5186A355" w14:textId="77777777" w:rsidR="00092EF7" w:rsidRPr="002E46FA" w:rsidRDefault="00092EF7"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X</w:t>
            </w:r>
          </w:p>
        </w:tc>
        <w:tc>
          <w:tcPr>
            <w:tcW w:w="1257" w:type="dxa"/>
            <w:vAlign w:val="center"/>
          </w:tcPr>
          <w:p w14:paraId="3534D80F" w14:textId="77777777" w:rsidR="00092EF7" w:rsidRPr="002E46FA" w:rsidRDefault="00092EF7"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Y</w:t>
            </w:r>
          </w:p>
        </w:tc>
        <w:tc>
          <w:tcPr>
            <w:tcW w:w="471" w:type="dxa"/>
            <w:vMerge/>
            <w:vAlign w:val="center"/>
          </w:tcPr>
          <w:p w14:paraId="47518BAB" w14:textId="77777777" w:rsidR="00092EF7" w:rsidRPr="002E46FA" w:rsidRDefault="00092EF7" w:rsidP="00E31564">
            <w:pPr>
              <w:jc w:val="center"/>
              <w:rPr>
                <w:rFonts w:ascii="Sylfaen" w:eastAsia="Calibri" w:hAnsi="Sylfaen" w:cs="Times New Roman"/>
                <w:b/>
                <w:sz w:val="18"/>
                <w:szCs w:val="18"/>
                <w:lang w:val="ka-GE"/>
              </w:rPr>
            </w:pPr>
          </w:p>
        </w:tc>
        <w:tc>
          <w:tcPr>
            <w:tcW w:w="1413" w:type="dxa"/>
            <w:vAlign w:val="center"/>
          </w:tcPr>
          <w:p w14:paraId="1E67FF42" w14:textId="77777777" w:rsidR="00092EF7" w:rsidRPr="002E46FA" w:rsidRDefault="00092EF7"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X</w:t>
            </w:r>
          </w:p>
        </w:tc>
        <w:tc>
          <w:tcPr>
            <w:tcW w:w="1559" w:type="dxa"/>
          </w:tcPr>
          <w:p w14:paraId="16B83C2E" w14:textId="77777777" w:rsidR="00092EF7" w:rsidRPr="002E46FA" w:rsidRDefault="00092EF7" w:rsidP="00E31564">
            <w:pPr>
              <w:jc w:val="center"/>
              <w:rPr>
                <w:rFonts w:ascii="Sylfaen" w:eastAsia="Calibri" w:hAnsi="Sylfaen" w:cs="Times New Roman"/>
                <w:b/>
                <w:sz w:val="18"/>
                <w:szCs w:val="18"/>
                <w:lang w:val="ka-GE"/>
              </w:rPr>
            </w:pPr>
            <w:r w:rsidRPr="002E46FA">
              <w:rPr>
                <w:rFonts w:ascii="Sylfaen" w:eastAsia="Calibri" w:hAnsi="Sylfaen" w:cs="Times New Roman"/>
                <w:b/>
                <w:sz w:val="18"/>
                <w:szCs w:val="18"/>
                <w:lang w:val="ka-GE"/>
              </w:rPr>
              <w:t>Y</w:t>
            </w:r>
          </w:p>
        </w:tc>
      </w:tr>
      <w:tr w:rsidR="00092EF7" w:rsidRPr="002E46FA" w14:paraId="3E86E419" w14:textId="77777777" w:rsidTr="00A531F6">
        <w:trPr>
          <w:jc w:val="center"/>
        </w:trPr>
        <w:tc>
          <w:tcPr>
            <w:tcW w:w="411" w:type="dxa"/>
            <w:vAlign w:val="center"/>
          </w:tcPr>
          <w:p w14:paraId="7881996F"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w:t>
            </w:r>
          </w:p>
        </w:tc>
        <w:tc>
          <w:tcPr>
            <w:tcW w:w="1121" w:type="dxa"/>
            <w:vAlign w:val="center"/>
          </w:tcPr>
          <w:p w14:paraId="1EE83488"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367756.26</w:t>
            </w:r>
          </w:p>
        </w:tc>
        <w:tc>
          <w:tcPr>
            <w:tcW w:w="1257" w:type="dxa"/>
            <w:vAlign w:val="center"/>
          </w:tcPr>
          <w:p w14:paraId="4D340CF6"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4646544.92</w:t>
            </w:r>
          </w:p>
        </w:tc>
        <w:tc>
          <w:tcPr>
            <w:tcW w:w="471" w:type="dxa"/>
            <w:vAlign w:val="center"/>
          </w:tcPr>
          <w:p w14:paraId="60E2251D"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9</w:t>
            </w:r>
          </w:p>
        </w:tc>
        <w:tc>
          <w:tcPr>
            <w:tcW w:w="1413" w:type="dxa"/>
            <w:vAlign w:val="center"/>
          </w:tcPr>
          <w:p w14:paraId="5EB6AB04"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367139.19</w:t>
            </w:r>
          </w:p>
        </w:tc>
        <w:tc>
          <w:tcPr>
            <w:tcW w:w="1559" w:type="dxa"/>
          </w:tcPr>
          <w:p w14:paraId="20CB9E5C"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4646416.50</w:t>
            </w:r>
          </w:p>
        </w:tc>
      </w:tr>
      <w:tr w:rsidR="00092EF7" w:rsidRPr="002E46FA" w14:paraId="0346FD16" w14:textId="77777777" w:rsidTr="00A531F6">
        <w:trPr>
          <w:jc w:val="center"/>
        </w:trPr>
        <w:tc>
          <w:tcPr>
            <w:tcW w:w="411" w:type="dxa"/>
            <w:vAlign w:val="center"/>
          </w:tcPr>
          <w:p w14:paraId="57E96128"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2</w:t>
            </w:r>
          </w:p>
        </w:tc>
        <w:tc>
          <w:tcPr>
            <w:tcW w:w="1121" w:type="dxa"/>
            <w:vAlign w:val="center"/>
          </w:tcPr>
          <w:p w14:paraId="2F411FB6"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367687.51</w:t>
            </w:r>
          </w:p>
        </w:tc>
        <w:tc>
          <w:tcPr>
            <w:tcW w:w="1257" w:type="dxa"/>
          </w:tcPr>
          <w:p w14:paraId="706A5D55"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4646345.75</w:t>
            </w:r>
          </w:p>
        </w:tc>
        <w:tc>
          <w:tcPr>
            <w:tcW w:w="471" w:type="dxa"/>
            <w:vAlign w:val="center"/>
          </w:tcPr>
          <w:p w14:paraId="3B8B8C60"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10</w:t>
            </w:r>
          </w:p>
        </w:tc>
        <w:tc>
          <w:tcPr>
            <w:tcW w:w="1413" w:type="dxa"/>
            <w:vAlign w:val="center"/>
          </w:tcPr>
          <w:p w14:paraId="73951A82"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367210.16</w:t>
            </w:r>
          </w:p>
        </w:tc>
        <w:tc>
          <w:tcPr>
            <w:tcW w:w="1559" w:type="dxa"/>
          </w:tcPr>
          <w:p w14:paraId="3A26F30D"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4646433.61</w:t>
            </w:r>
          </w:p>
        </w:tc>
      </w:tr>
      <w:tr w:rsidR="00092EF7" w:rsidRPr="002E46FA" w14:paraId="3EDEAD5A" w14:textId="77777777" w:rsidTr="00A531F6">
        <w:trPr>
          <w:jc w:val="center"/>
        </w:trPr>
        <w:tc>
          <w:tcPr>
            <w:tcW w:w="411" w:type="dxa"/>
            <w:vAlign w:val="center"/>
          </w:tcPr>
          <w:p w14:paraId="5567F3C8"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w:t>
            </w:r>
          </w:p>
        </w:tc>
        <w:tc>
          <w:tcPr>
            <w:tcW w:w="1121" w:type="dxa"/>
            <w:vAlign w:val="center"/>
          </w:tcPr>
          <w:p w14:paraId="100021BE"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367646.89</w:t>
            </w:r>
          </w:p>
        </w:tc>
        <w:tc>
          <w:tcPr>
            <w:tcW w:w="1257" w:type="dxa"/>
          </w:tcPr>
          <w:p w14:paraId="701B3795"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4646320.17</w:t>
            </w:r>
          </w:p>
        </w:tc>
        <w:tc>
          <w:tcPr>
            <w:tcW w:w="471" w:type="dxa"/>
            <w:vAlign w:val="center"/>
          </w:tcPr>
          <w:p w14:paraId="5F304CDB"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11</w:t>
            </w:r>
          </w:p>
        </w:tc>
        <w:tc>
          <w:tcPr>
            <w:tcW w:w="1413" w:type="dxa"/>
            <w:vAlign w:val="center"/>
          </w:tcPr>
          <w:p w14:paraId="5B0165F8"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367234.24</w:t>
            </w:r>
          </w:p>
        </w:tc>
        <w:tc>
          <w:tcPr>
            <w:tcW w:w="1559" w:type="dxa"/>
          </w:tcPr>
          <w:p w14:paraId="5FB1B0F6"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4646443.40</w:t>
            </w:r>
          </w:p>
        </w:tc>
      </w:tr>
      <w:tr w:rsidR="00092EF7" w:rsidRPr="002E46FA" w14:paraId="60F37AD1" w14:textId="77777777" w:rsidTr="00A531F6">
        <w:trPr>
          <w:jc w:val="center"/>
        </w:trPr>
        <w:tc>
          <w:tcPr>
            <w:tcW w:w="411" w:type="dxa"/>
            <w:vAlign w:val="center"/>
          </w:tcPr>
          <w:p w14:paraId="7FAD2351"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w:t>
            </w:r>
          </w:p>
        </w:tc>
        <w:tc>
          <w:tcPr>
            <w:tcW w:w="1121" w:type="dxa"/>
            <w:vAlign w:val="center"/>
          </w:tcPr>
          <w:p w14:paraId="3030E186"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367519.16</w:t>
            </w:r>
          </w:p>
        </w:tc>
        <w:tc>
          <w:tcPr>
            <w:tcW w:w="1257" w:type="dxa"/>
          </w:tcPr>
          <w:p w14:paraId="5E489856"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4646277.36</w:t>
            </w:r>
          </w:p>
        </w:tc>
        <w:tc>
          <w:tcPr>
            <w:tcW w:w="471" w:type="dxa"/>
            <w:vAlign w:val="center"/>
          </w:tcPr>
          <w:p w14:paraId="22090019"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12</w:t>
            </w:r>
          </w:p>
        </w:tc>
        <w:tc>
          <w:tcPr>
            <w:tcW w:w="1413" w:type="dxa"/>
            <w:vAlign w:val="center"/>
          </w:tcPr>
          <w:p w14:paraId="4E55854A"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367302.03</w:t>
            </w:r>
          </w:p>
        </w:tc>
        <w:tc>
          <w:tcPr>
            <w:tcW w:w="1559" w:type="dxa"/>
          </w:tcPr>
          <w:p w14:paraId="41E7494A"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4646465.33</w:t>
            </w:r>
          </w:p>
        </w:tc>
      </w:tr>
      <w:tr w:rsidR="00092EF7" w:rsidRPr="002E46FA" w14:paraId="6A467B38" w14:textId="77777777" w:rsidTr="00A531F6">
        <w:trPr>
          <w:jc w:val="center"/>
        </w:trPr>
        <w:tc>
          <w:tcPr>
            <w:tcW w:w="411" w:type="dxa"/>
            <w:vAlign w:val="center"/>
          </w:tcPr>
          <w:p w14:paraId="77BB8315"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5</w:t>
            </w:r>
          </w:p>
        </w:tc>
        <w:tc>
          <w:tcPr>
            <w:tcW w:w="1121" w:type="dxa"/>
            <w:vAlign w:val="center"/>
          </w:tcPr>
          <w:p w14:paraId="6FA0B0B1"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367384.54</w:t>
            </w:r>
          </w:p>
        </w:tc>
        <w:tc>
          <w:tcPr>
            <w:tcW w:w="1257" w:type="dxa"/>
          </w:tcPr>
          <w:p w14:paraId="02A75E15"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4646292.86</w:t>
            </w:r>
          </w:p>
        </w:tc>
        <w:tc>
          <w:tcPr>
            <w:tcW w:w="471" w:type="dxa"/>
            <w:vAlign w:val="center"/>
          </w:tcPr>
          <w:p w14:paraId="69D0EEC5"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13</w:t>
            </w:r>
          </w:p>
        </w:tc>
        <w:tc>
          <w:tcPr>
            <w:tcW w:w="1413" w:type="dxa"/>
            <w:vAlign w:val="center"/>
          </w:tcPr>
          <w:p w14:paraId="0F64DCAE"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367397.00</w:t>
            </w:r>
          </w:p>
        </w:tc>
        <w:tc>
          <w:tcPr>
            <w:tcW w:w="1559" w:type="dxa"/>
          </w:tcPr>
          <w:p w14:paraId="2B72B2EA"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4646485.31</w:t>
            </w:r>
          </w:p>
        </w:tc>
      </w:tr>
      <w:tr w:rsidR="00092EF7" w:rsidRPr="002E46FA" w14:paraId="41F022B8" w14:textId="77777777" w:rsidTr="00A531F6">
        <w:trPr>
          <w:jc w:val="center"/>
        </w:trPr>
        <w:tc>
          <w:tcPr>
            <w:tcW w:w="411" w:type="dxa"/>
            <w:vAlign w:val="center"/>
          </w:tcPr>
          <w:p w14:paraId="2CF206BC"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6</w:t>
            </w:r>
          </w:p>
        </w:tc>
        <w:tc>
          <w:tcPr>
            <w:tcW w:w="1121" w:type="dxa"/>
            <w:vAlign w:val="center"/>
          </w:tcPr>
          <w:p w14:paraId="5BF929A5"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367246.50</w:t>
            </w:r>
          </w:p>
        </w:tc>
        <w:tc>
          <w:tcPr>
            <w:tcW w:w="1257" w:type="dxa"/>
          </w:tcPr>
          <w:p w14:paraId="00BF867F"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4646333.54</w:t>
            </w:r>
          </w:p>
        </w:tc>
        <w:tc>
          <w:tcPr>
            <w:tcW w:w="471" w:type="dxa"/>
            <w:vAlign w:val="center"/>
          </w:tcPr>
          <w:p w14:paraId="4E976AA9"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14</w:t>
            </w:r>
          </w:p>
        </w:tc>
        <w:tc>
          <w:tcPr>
            <w:tcW w:w="1413" w:type="dxa"/>
            <w:vAlign w:val="center"/>
          </w:tcPr>
          <w:p w14:paraId="21E3BBE6"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367411.05</w:t>
            </w:r>
          </w:p>
        </w:tc>
        <w:tc>
          <w:tcPr>
            <w:tcW w:w="1559" w:type="dxa"/>
          </w:tcPr>
          <w:p w14:paraId="38AC3814"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4646536.08</w:t>
            </w:r>
          </w:p>
        </w:tc>
      </w:tr>
      <w:tr w:rsidR="00092EF7" w:rsidRPr="002E46FA" w14:paraId="7689D862" w14:textId="77777777" w:rsidTr="00A531F6">
        <w:trPr>
          <w:jc w:val="center"/>
        </w:trPr>
        <w:tc>
          <w:tcPr>
            <w:tcW w:w="411" w:type="dxa"/>
            <w:vAlign w:val="center"/>
          </w:tcPr>
          <w:p w14:paraId="3470C350"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7</w:t>
            </w:r>
          </w:p>
        </w:tc>
        <w:tc>
          <w:tcPr>
            <w:tcW w:w="1121" w:type="dxa"/>
            <w:vAlign w:val="center"/>
          </w:tcPr>
          <w:p w14:paraId="65019F10"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367135.00</w:t>
            </w:r>
          </w:p>
        </w:tc>
        <w:tc>
          <w:tcPr>
            <w:tcW w:w="1257" w:type="dxa"/>
          </w:tcPr>
          <w:p w14:paraId="0A402233"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4646383.43</w:t>
            </w:r>
          </w:p>
        </w:tc>
        <w:tc>
          <w:tcPr>
            <w:tcW w:w="471" w:type="dxa"/>
            <w:vAlign w:val="center"/>
          </w:tcPr>
          <w:p w14:paraId="596CBBE4"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15</w:t>
            </w:r>
          </w:p>
        </w:tc>
        <w:tc>
          <w:tcPr>
            <w:tcW w:w="1413" w:type="dxa"/>
            <w:vAlign w:val="center"/>
          </w:tcPr>
          <w:p w14:paraId="3B7110F7"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367444.20</w:t>
            </w:r>
          </w:p>
        </w:tc>
        <w:tc>
          <w:tcPr>
            <w:tcW w:w="1559" w:type="dxa"/>
          </w:tcPr>
          <w:p w14:paraId="7BA4A639"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4646538.04</w:t>
            </w:r>
          </w:p>
        </w:tc>
      </w:tr>
      <w:tr w:rsidR="00092EF7" w:rsidRPr="002E46FA" w14:paraId="0BEDD1DC" w14:textId="77777777" w:rsidTr="00A531F6">
        <w:trPr>
          <w:jc w:val="center"/>
        </w:trPr>
        <w:tc>
          <w:tcPr>
            <w:tcW w:w="411" w:type="dxa"/>
            <w:vAlign w:val="center"/>
          </w:tcPr>
          <w:p w14:paraId="213F1539"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8</w:t>
            </w:r>
          </w:p>
        </w:tc>
        <w:tc>
          <w:tcPr>
            <w:tcW w:w="1121" w:type="dxa"/>
            <w:vAlign w:val="center"/>
          </w:tcPr>
          <w:p w14:paraId="0C1DFBA9"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367056.68</w:t>
            </w:r>
          </w:p>
        </w:tc>
        <w:tc>
          <w:tcPr>
            <w:tcW w:w="1257" w:type="dxa"/>
          </w:tcPr>
          <w:p w14:paraId="754C2E99"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4646418.01</w:t>
            </w:r>
          </w:p>
        </w:tc>
        <w:tc>
          <w:tcPr>
            <w:tcW w:w="471" w:type="dxa"/>
            <w:vAlign w:val="center"/>
          </w:tcPr>
          <w:p w14:paraId="06A4AA3B"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16</w:t>
            </w:r>
          </w:p>
        </w:tc>
        <w:tc>
          <w:tcPr>
            <w:tcW w:w="1413" w:type="dxa"/>
            <w:vAlign w:val="center"/>
          </w:tcPr>
          <w:p w14:paraId="76235CA4"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367503.54</w:t>
            </w:r>
          </w:p>
        </w:tc>
        <w:tc>
          <w:tcPr>
            <w:tcW w:w="1559" w:type="dxa"/>
          </w:tcPr>
          <w:p w14:paraId="45A5FD28" w14:textId="77777777" w:rsidR="00092EF7" w:rsidRPr="002E46FA" w:rsidRDefault="00092EF7" w:rsidP="00E31564">
            <w:pPr>
              <w:jc w:val="center"/>
              <w:rPr>
                <w:rFonts w:ascii="Sylfaen" w:eastAsia="Calibri" w:hAnsi="Sylfaen" w:cs="Times New Roman"/>
                <w:sz w:val="18"/>
                <w:szCs w:val="18"/>
                <w:lang w:val="ka-GE"/>
              </w:rPr>
            </w:pPr>
            <w:r w:rsidRPr="002E46FA">
              <w:rPr>
                <w:rFonts w:ascii="Sylfaen" w:eastAsia="Calibri" w:hAnsi="Sylfaen" w:cs="Times New Roman"/>
                <w:sz w:val="18"/>
                <w:szCs w:val="18"/>
                <w:lang w:val="ka-GE"/>
              </w:rPr>
              <w:t>4646494.92</w:t>
            </w:r>
          </w:p>
        </w:tc>
      </w:tr>
    </w:tbl>
    <w:p w14:paraId="4646ECD8" w14:textId="32CE0E82" w:rsidR="00092EF7" w:rsidRPr="002E46FA" w:rsidRDefault="00092EF7" w:rsidP="00E31564">
      <w:pPr>
        <w:spacing w:before="120"/>
        <w:jc w:val="both"/>
        <w:rPr>
          <w:color w:val="000000" w:themeColor="text1"/>
          <w:sz w:val="20"/>
          <w:szCs w:val="20"/>
          <w:lang w:val="ka-GE"/>
        </w:rPr>
      </w:pPr>
      <w:r w:rsidRPr="002E46FA">
        <w:rPr>
          <w:b/>
          <w:color w:val="000000" w:themeColor="text1"/>
          <w:sz w:val="20"/>
          <w:szCs w:val="20"/>
          <w:lang w:val="ka-GE"/>
        </w:rPr>
        <w:t xml:space="preserve">სურათზე </w:t>
      </w:r>
      <w:r w:rsidR="009826EC">
        <w:rPr>
          <w:b/>
          <w:color w:val="000000" w:themeColor="text1"/>
          <w:sz w:val="20"/>
          <w:szCs w:val="20"/>
          <w:lang w:val="ka-GE"/>
        </w:rPr>
        <w:t>2</w:t>
      </w:r>
      <w:r w:rsidRPr="002E46FA">
        <w:rPr>
          <w:b/>
          <w:color w:val="000000" w:themeColor="text1"/>
          <w:sz w:val="20"/>
          <w:szCs w:val="20"/>
          <w:lang w:val="ka-GE"/>
        </w:rPr>
        <w:t>.4.6.</w:t>
      </w:r>
      <w:r w:rsidR="00FC4EEF" w:rsidRPr="002E46FA">
        <w:rPr>
          <w:b/>
          <w:color w:val="000000" w:themeColor="text1"/>
          <w:sz w:val="20"/>
          <w:szCs w:val="20"/>
          <w:lang w:val="ka-GE"/>
        </w:rPr>
        <w:t>2</w:t>
      </w:r>
      <w:r w:rsidRPr="002E46FA">
        <w:rPr>
          <w:b/>
          <w:color w:val="000000" w:themeColor="text1"/>
          <w:sz w:val="20"/>
          <w:szCs w:val="20"/>
          <w:lang w:val="ka-GE"/>
        </w:rPr>
        <w:t xml:space="preserve">. </w:t>
      </w:r>
      <w:r w:rsidR="00FC4EEF" w:rsidRPr="002E46FA">
        <w:rPr>
          <w:color w:val="000000" w:themeColor="text1"/>
          <w:sz w:val="20"/>
          <w:szCs w:val="20"/>
          <w:lang w:val="ka-GE"/>
        </w:rPr>
        <w:t xml:space="preserve">მდ. პირნათლის წყლის ხეობაში არსებული </w:t>
      </w:r>
      <w:r w:rsidRPr="002E46FA">
        <w:rPr>
          <w:color w:val="000000" w:themeColor="text1"/>
          <w:sz w:val="20"/>
          <w:szCs w:val="20"/>
          <w:lang w:val="ka-GE"/>
        </w:rPr>
        <w:t xml:space="preserve">სანაყაროს ტერიტორიის სიტუაციური სქემა </w:t>
      </w:r>
    </w:p>
    <w:p w14:paraId="0E56C436" w14:textId="52FDEDFB" w:rsidR="004A6796" w:rsidRPr="002E46FA" w:rsidRDefault="00092EF7" w:rsidP="00E31564">
      <w:pPr>
        <w:spacing w:before="120"/>
        <w:jc w:val="center"/>
        <w:rPr>
          <w:color w:val="000000" w:themeColor="text1"/>
          <w:lang w:val="ka-GE"/>
        </w:rPr>
      </w:pPr>
      <w:r w:rsidRPr="002E46FA">
        <w:rPr>
          <w:noProof/>
          <w:lang w:val="ka-GE" w:eastAsia="ka-GE"/>
        </w:rPr>
        <w:lastRenderedPageBreak/>
        <w:drawing>
          <wp:inline distT="0" distB="0" distL="0" distR="0" wp14:anchorId="729F933E" wp14:editId="1730CCC5">
            <wp:extent cx="4907340" cy="3781425"/>
            <wp:effectExtent l="0" t="0" r="7620" b="0"/>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4932672" cy="3800945"/>
                    </a:xfrm>
                    <a:prstGeom prst="rect">
                      <a:avLst/>
                    </a:prstGeom>
                  </pic:spPr>
                </pic:pic>
              </a:graphicData>
            </a:graphic>
          </wp:inline>
        </w:drawing>
      </w:r>
    </w:p>
    <w:p w14:paraId="41E7F4FB" w14:textId="77777777" w:rsidR="00A531F6" w:rsidRPr="002E46FA" w:rsidRDefault="00A531F6" w:rsidP="00E31564">
      <w:pPr>
        <w:spacing w:before="120"/>
        <w:jc w:val="both"/>
        <w:rPr>
          <w:color w:val="000000" w:themeColor="text1"/>
          <w:lang w:val="ka-GE"/>
        </w:rPr>
      </w:pPr>
    </w:p>
    <w:p w14:paraId="4FAE2AEF" w14:textId="4A2B68F2" w:rsidR="007E5803" w:rsidRPr="002E46FA" w:rsidRDefault="007E5803" w:rsidP="00E31564">
      <w:pPr>
        <w:pStyle w:val="Heading3"/>
      </w:pPr>
      <w:bookmarkStart w:id="33" w:name="_Toc94873008"/>
      <w:r w:rsidRPr="002E46FA">
        <w:t>სარეკულტივაციო სამუშაოები</w:t>
      </w:r>
      <w:bookmarkEnd w:id="33"/>
    </w:p>
    <w:p w14:paraId="321FD82F" w14:textId="495E89A1" w:rsidR="0052725E" w:rsidRPr="002E46FA" w:rsidRDefault="00D50DE0" w:rsidP="00E31564">
      <w:pPr>
        <w:spacing w:before="120"/>
        <w:jc w:val="both"/>
        <w:rPr>
          <w:rFonts w:eastAsia="Times New Roman" w:cs="Times New Roman"/>
          <w:lang w:val="ka-GE"/>
        </w:rPr>
      </w:pPr>
      <w:r w:rsidRPr="002E46FA">
        <w:rPr>
          <w:rFonts w:eastAsia="Times New Roman" w:cs="Times New Roman"/>
          <w:lang w:val="ka-GE"/>
        </w:rPr>
        <w:t xml:space="preserve">პროექტში შეტანილი ცვლილებების უბნებზე სარკინიგზო ხაზის და ხიდების მშენებლობის დასრულების შემდგომ თანმიმდევრულად მოხდება ყველა დროებითი სამშენებლო ინფრასტრუქტურის დემონტაჟი და გატანა სამშენებლო ბანაკიდან. ამავე ეტაპზე მოხდება მშენებლობის პროცესში დაგროვილი ნარჩენების დიდი ნაწილის მართვა. ასევე მოხდება სამშენებლო ბანაკების განთავსების ტერიტორიების და მოწყობილი სატრანსპორტო მაგისტრალის მომიჯნავედ არსებული ლანდშაფტის ჰარმონიზაცია და </w:t>
      </w:r>
      <w:r w:rsidR="0052725E" w:rsidRPr="002E46FA">
        <w:rPr>
          <w:rFonts w:eastAsia="Times New Roman" w:cs="Times New Roman"/>
          <w:lang w:val="ka-GE"/>
        </w:rPr>
        <w:t xml:space="preserve">სარეკულტივაციო სამუშაოების შესრულება.  </w:t>
      </w:r>
    </w:p>
    <w:p w14:paraId="165BBB55" w14:textId="77777777" w:rsidR="00D50DE0" w:rsidRPr="002E46FA" w:rsidRDefault="00D50DE0" w:rsidP="00E31564">
      <w:pPr>
        <w:jc w:val="both"/>
        <w:rPr>
          <w:rFonts w:eastAsia="Times New Roman" w:cs="Times New Roman"/>
          <w:szCs w:val="20"/>
          <w:lang w:val="ka-GE"/>
        </w:rPr>
      </w:pPr>
      <w:r w:rsidRPr="002E46FA">
        <w:rPr>
          <w:rFonts w:eastAsia="Times New Roman" w:cs="Times New Roman"/>
          <w:lang w:val="ka-GE"/>
        </w:rPr>
        <w:t xml:space="preserve">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w:t>
      </w:r>
      <w:r w:rsidRPr="002E46FA">
        <w:rPr>
          <w:rFonts w:eastAsia="Times New Roman" w:cs="Times New Roman"/>
          <w:szCs w:val="20"/>
          <w:lang w:val="ka-GE"/>
        </w:rPr>
        <w:t xml:space="preserve">დაზიანებული უბნების აღდგენა, დაბინძურებული ნიადაგების/გრუნტის მოხსნა და გატანა სარემედიაციოდ, სამშენებლო ნარჩენების გატანა და </w:t>
      </w:r>
      <w:proofErr w:type="spellStart"/>
      <w:r w:rsidRPr="002E46FA">
        <w:rPr>
          <w:rFonts w:eastAsia="Times New Roman" w:cs="Times New Roman"/>
          <w:szCs w:val="20"/>
          <w:lang w:val="ka-GE"/>
        </w:rPr>
        <w:t>ა.შ</w:t>
      </w:r>
      <w:proofErr w:type="spellEnd"/>
      <w:r w:rsidRPr="002E46FA">
        <w:rPr>
          <w:rFonts w:eastAsia="Times New Roman" w:cs="Times New Roman"/>
          <w:szCs w:val="20"/>
          <w:lang w:val="ka-GE"/>
        </w:rPr>
        <w:t xml:space="preserve">. </w:t>
      </w:r>
    </w:p>
    <w:p w14:paraId="582E79F4" w14:textId="5B4F78FE" w:rsidR="00D50DE0" w:rsidRPr="002E46FA" w:rsidRDefault="00D50DE0" w:rsidP="00E31564">
      <w:pPr>
        <w:tabs>
          <w:tab w:val="left" w:pos="3836"/>
        </w:tabs>
        <w:spacing w:before="120"/>
        <w:jc w:val="both"/>
        <w:rPr>
          <w:rFonts w:eastAsia="Times New Roman" w:cs="Times New Roman"/>
          <w:szCs w:val="20"/>
          <w:lang w:val="ka-GE"/>
        </w:rPr>
      </w:pPr>
      <w:r w:rsidRPr="002E46FA">
        <w:rPr>
          <w:rFonts w:eastAsia="Times New Roman" w:cs="Times New Roman"/>
          <w:szCs w:val="20"/>
          <w:lang w:val="ka-GE"/>
        </w:rPr>
        <w:t xml:space="preserve">სარეკულტივაციო სამუშაოები </w:t>
      </w:r>
      <w:r w:rsidR="0052725E" w:rsidRPr="002E46FA">
        <w:rPr>
          <w:rFonts w:eastAsia="Times New Roman" w:cs="Times New Roman"/>
          <w:szCs w:val="20"/>
          <w:lang w:val="ka-GE"/>
        </w:rPr>
        <w:t xml:space="preserve">შესრულებული იქნება </w:t>
      </w:r>
      <w:r w:rsidRPr="002E46FA">
        <w:rPr>
          <w:rFonts w:eastAsia="Times New Roman" w:cs="Times New Roman"/>
          <w:szCs w:val="20"/>
          <w:lang w:val="ka-GE"/>
        </w:rPr>
        <w:t>„ნიადაგის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w:t>
      </w:r>
      <w:r w:rsidR="0052725E" w:rsidRPr="002E46FA">
        <w:rPr>
          <w:rFonts w:eastAsia="Times New Roman" w:cs="Times New Roman"/>
          <w:szCs w:val="20"/>
          <w:lang w:val="ka-GE"/>
        </w:rPr>
        <w:t xml:space="preserve">აკვეთები. </w:t>
      </w:r>
    </w:p>
    <w:p w14:paraId="0A0969D3" w14:textId="77777777" w:rsidR="00D50DE0" w:rsidRPr="002E46FA" w:rsidRDefault="00D50DE0" w:rsidP="00E31564">
      <w:pPr>
        <w:tabs>
          <w:tab w:val="left" w:pos="3836"/>
        </w:tabs>
        <w:spacing w:before="120"/>
        <w:jc w:val="both"/>
        <w:rPr>
          <w:rFonts w:eastAsia="Times New Roman" w:cs="Times New Roman"/>
          <w:szCs w:val="20"/>
          <w:lang w:val="ka-GE"/>
        </w:rPr>
      </w:pPr>
      <w:r w:rsidRPr="002E46FA">
        <w:rPr>
          <w:rFonts w:eastAsia="Times New Roman" w:cs="Times New Roman"/>
          <w:szCs w:val="20"/>
          <w:lang w:val="ka-GE"/>
        </w:rPr>
        <w:t>დეგრადირებული ნიადაგის რეკულტივაცია ხორციელდება მისი სასოფლო-სამეურნეო, სატყეო-სამეურნეო, წყალ-სამეურნეო, სამშენებლო, რეკრეაციული, გარემოსდაცვითი, სანიტარიულ-გამაჯანსაღებელი და სხვა დანიშნულების აღდგენის მიზნით.</w:t>
      </w:r>
    </w:p>
    <w:p w14:paraId="262D7183" w14:textId="71D8F23A" w:rsidR="00D50DE0" w:rsidRPr="002E46FA" w:rsidRDefault="00D50DE0" w:rsidP="00E31564">
      <w:pPr>
        <w:tabs>
          <w:tab w:val="left" w:pos="3836"/>
        </w:tabs>
        <w:jc w:val="both"/>
        <w:rPr>
          <w:rFonts w:eastAsia="Times New Roman" w:cs="Times New Roman"/>
          <w:szCs w:val="20"/>
          <w:lang w:val="ka-GE"/>
        </w:rPr>
      </w:pPr>
      <w:r w:rsidRPr="002E46FA">
        <w:rPr>
          <w:rFonts w:eastAsia="Times New Roman" w:cs="Times New Roman"/>
          <w:szCs w:val="20"/>
          <w:lang w:val="ka-GE"/>
        </w:rPr>
        <w:t xml:space="preserve">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w:t>
      </w:r>
      <w:r w:rsidR="0052725E" w:rsidRPr="002E46FA">
        <w:rPr>
          <w:rFonts w:eastAsia="Times New Roman" w:cs="Times New Roman"/>
          <w:szCs w:val="20"/>
          <w:lang w:val="ka-GE"/>
        </w:rPr>
        <w:t>დამაბინძურებელი</w:t>
      </w:r>
      <w:r w:rsidRPr="002E46FA">
        <w:rPr>
          <w:rFonts w:eastAsia="Times New Roman" w:cs="Times New Roman"/>
          <w:szCs w:val="20"/>
          <w:lang w:val="ka-GE"/>
        </w:rPr>
        <w:t xml:space="preserve"> წყაროს ლიკვიდაცია და უმოკლეს ვადებში ჩაატაროს დაბინძურებული ტერიტორიის რეკულტივაცია, ნიადაგის </w:t>
      </w:r>
      <w:r w:rsidRPr="002E46FA">
        <w:rPr>
          <w:rFonts w:eastAsia="Times New Roman" w:cs="Times New Roman"/>
          <w:szCs w:val="20"/>
          <w:lang w:val="ka-GE"/>
        </w:rPr>
        <w:lastRenderedPageBreak/>
        <w:t>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14:paraId="3868685C" w14:textId="77777777" w:rsidR="00D50DE0" w:rsidRPr="002E46FA" w:rsidRDefault="00D50DE0" w:rsidP="00E31564">
      <w:pPr>
        <w:tabs>
          <w:tab w:val="left" w:pos="3836"/>
        </w:tabs>
        <w:spacing w:before="120"/>
        <w:jc w:val="both"/>
        <w:rPr>
          <w:rFonts w:eastAsia="Times New Roman" w:cs="Times New Roman"/>
          <w:szCs w:val="20"/>
          <w:lang w:val="ka-GE"/>
        </w:rPr>
      </w:pPr>
      <w:r w:rsidRPr="002E46FA">
        <w:rPr>
          <w:rFonts w:eastAsia="Times New Roman" w:cs="Times New Roman"/>
          <w:szCs w:val="20"/>
          <w:lang w:val="ka-GE"/>
        </w:rPr>
        <w:t xml:space="preserve">ამავე ტექნიკური რეგლამენტის მოთხოვნების თანახმად სარეკულტივაციო სამუშაოები განხორციელდება რეკულტივაციის პროექტის მიხედვით. </w:t>
      </w:r>
    </w:p>
    <w:p w14:paraId="18786CFD" w14:textId="77777777" w:rsidR="00D50DE0" w:rsidRPr="002E46FA" w:rsidRDefault="00D50DE0" w:rsidP="00E31564">
      <w:pPr>
        <w:spacing w:before="120" w:after="0"/>
        <w:jc w:val="both"/>
        <w:rPr>
          <w:rFonts w:eastAsia="Calibri" w:cs="Times New Roman"/>
          <w:lang w:val="ka-GE"/>
        </w:rPr>
      </w:pPr>
      <w:r w:rsidRPr="002E46FA">
        <w:rPr>
          <w:rFonts w:eastAsia="Calibri" w:cs="Times New Roman"/>
          <w:lang w:val="ka-GE"/>
        </w:rPr>
        <w:t>რეკულტივაციის ტექნიკური ეტაპით გათვალისწინებული სამუშაოები:</w:t>
      </w:r>
    </w:p>
    <w:p w14:paraId="5EF9D809" w14:textId="77777777" w:rsidR="00D50DE0" w:rsidRPr="002E46FA" w:rsidRDefault="00D50DE0" w:rsidP="004D483A">
      <w:pPr>
        <w:numPr>
          <w:ilvl w:val="0"/>
          <w:numId w:val="53"/>
        </w:numPr>
        <w:spacing w:before="120" w:after="0"/>
        <w:ind w:left="851" w:hanging="425"/>
        <w:contextualSpacing/>
        <w:jc w:val="both"/>
        <w:rPr>
          <w:rFonts w:eastAsia="Calibri" w:cs="Times New Roman"/>
          <w:lang w:val="ka-GE"/>
        </w:rPr>
      </w:pPr>
      <w:r w:rsidRPr="002E46FA">
        <w:rPr>
          <w:rFonts w:eastAsia="Calibri" w:cs="Sylfaen"/>
          <w:lang w:val="ka-GE"/>
        </w:rPr>
        <w:t>ნაკვეთზე</w:t>
      </w:r>
      <w:r w:rsidRPr="002E46FA">
        <w:rPr>
          <w:rFonts w:eastAsia="Calibri" w:cs="Times New Roman"/>
          <w:lang w:val="ka-GE"/>
        </w:rPr>
        <w:t xml:space="preserve"> </w:t>
      </w:r>
      <w:r w:rsidRPr="002E46FA">
        <w:rPr>
          <w:rFonts w:eastAsia="Calibri" w:cs="Sylfaen"/>
          <w:lang w:val="ka-GE"/>
        </w:rPr>
        <w:t>ნიადაგის</w:t>
      </w:r>
      <w:r w:rsidRPr="002E46FA">
        <w:rPr>
          <w:rFonts w:eastAsia="Calibri" w:cs="Times New Roman"/>
          <w:lang w:val="ka-GE"/>
        </w:rPr>
        <w:t xml:space="preserve"> </w:t>
      </w:r>
      <w:r w:rsidRPr="002E46FA">
        <w:rPr>
          <w:rFonts w:eastAsia="Calibri" w:cs="Sylfaen"/>
          <w:lang w:val="ka-GE"/>
        </w:rPr>
        <w:t>საფარის</w:t>
      </w:r>
      <w:r w:rsidRPr="002E46FA">
        <w:rPr>
          <w:rFonts w:eastAsia="Calibri" w:cs="Times New Roman"/>
          <w:lang w:val="ka-GE"/>
        </w:rPr>
        <w:t xml:space="preserve"> </w:t>
      </w:r>
      <w:r w:rsidRPr="002E46FA">
        <w:rPr>
          <w:rFonts w:eastAsia="Calibri" w:cs="Sylfaen"/>
          <w:lang w:val="ka-GE"/>
        </w:rPr>
        <w:t>აღდგენისთვის</w:t>
      </w:r>
      <w:r w:rsidRPr="002E46FA">
        <w:rPr>
          <w:rFonts w:eastAsia="Calibri" w:cs="Times New Roman"/>
          <w:lang w:val="ka-GE"/>
        </w:rPr>
        <w:t xml:space="preserve"> </w:t>
      </w:r>
      <w:r w:rsidRPr="002E46FA">
        <w:rPr>
          <w:rFonts w:eastAsia="Calibri" w:cs="Sylfaen"/>
          <w:lang w:val="ka-GE"/>
        </w:rPr>
        <w:t>ტექნიკურად</w:t>
      </w:r>
      <w:r w:rsidRPr="002E46FA">
        <w:rPr>
          <w:rFonts w:eastAsia="Calibri" w:cs="Times New Roman"/>
          <w:lang w:val="ka-GE"/>
        </w:rPr>
        <w:t xml:space="preserve"> </w:t>
      </w:r>
      <w:r w:rsidRPr="002E46FA">
        <w:rPr>
          <w:rFonts w:eastAsia="Calibri" w:cs="Sylfaen"/>
          <w:lang w:val="ka-GE"/>
        </w:rPr>
        <w:t>მოსწორებულ</w:t>
      </w:r>
      <w:r w:rsidRPr="002E46FA">
        <w:rPr>
          <w:rFonts w:eastAsia="Calibri" w:cs="Times New Roman"/>
          <w:lang w:val="ka-GE"/>
        </w:rPr>
        <w:t xml:space="preserve"> </w:t>
      </w:r>
      <w:r w:rsidRPr="002E46FA">
        <w:rPr>
          <w:rFonts w:eastAsia="Calibri" w:cs="Sylfaen"/>
          <w:lang w:val="ka-GE"/>
        </w:rPr>
        <w:t>ზედაპირზე</w:t>
      </w:r>
      <w:r w:rsidRPr="002E46FA">
        <w:rPr>
          <w:rFonts w:eastAsia="Calibri" w:cs="Times New Roman"/>
          <w:lang w:val="ka-GE"/>
        </w:rPr>
        <w:t xml:space="preserve"> </w:t>
      </w:r>
      <w:r w:rsidRPr="002E46FA">
        <w:rPr>
          <w:rFonts w:eastAsia="Calibri" w:cs="Sylfaen"/>
          <w:lang w:val="ka-GE"/>
        </w:rPr>
        <w:t>ნიადაგის</w:t>
      </w:r>
      <w:r w:rsidRPr="002E46FA">
        <w:rPr>
          <w:rFonts w:eastAsia="Calibri" w:cs="Times New Roman"/>
          <w:lang w:val="ka-GE"/>
        </w:rPr>
        <w:t xml:space="preserve"> </w:t>
      </w:r>
      <w:r w:rsidRPr="002E46FA">
        <w:rPr>
          <w:rFonts w:eastAsia="Calibri" w:cs="Sylfaen"/>
          <w:lang w:val="ka-GE"/>
        </w:rPr>
        <w:t>ნაყოფიერი</w:t>
      </w:r>
      <w:r w:rsidRPr="002E46FA">
        <w:rPr>
          <w:rFonts w:eastAsia="Calibri" w:cs="Times New Roman"/>
          <w:lang w:val="ka-GE"/>
        </w:rPr>
        <w:t xml:space="preserve"> </w:t>
      </w:r>
      <w:r w:rsidRPr="002E46FA">
        <w:rPr>
          <w:rFonts w:eastAsia="Calibri" w:cs="Sylfaen"/>
          <w:lang w:val="ka-GE"/>
        </w:rPr>
        <w:t>ფენის</w:t>
      </w:r>
      <w:r w:rsidRPr="002E46FA">
        <w:rPr>
          <w:rFonts w:eastAsia="Calibri" w:cs="Times New Roman"/>
          <w:lang w:val="ka-GE"/>
        </w:rPr>
        <w:t xml:space="preserve">, </w:t>
      </w:r>
      <w:r w:rsidRPr="002E46FA">
        <w:rPr>
          <w:rFonts w:eastAsia="Calibri" w:cs="Sylfaen"/>
          <w:lang w:val="ka-GE"/>
        </w:rPr>
        <w:t>უკიდურეს</w:t>
      </w:r>
      <w:r w:rsidRPr="002E46FA">
        <w:rPr>
          <w:rFonts w:eastAsia="Calibri" w:cs="Times New Roman"/>
          <w:lang w:val="ka-GE"/>
        </w:rPr>
        <w:t xml:space="preserve"> </w:t>
      </w:r>
      <w:r w:rsidRPr="002E46FA">
        <w:rPr>
          <w:rFonts w:eastAsia="Calibri" w:cs="Sylfaen"/>
          <w:lang w:val="ka-GE"/>
        </w:rPr>
        <w:t>შემთხვევაში</w:t>
      </w:r>
      <w:r w:rsidRPr="002E46FA">
        <w:rPr>
          <w:rFonts w:eastAsia="Calibri" w:cs="Times New Roman"/>
          <w:lang w:val="ka-GE"/>
        </w:rPr>
        <w:t xml:space="preserve"> </w:t>
      </w:r>
      <w:r w:rsidRPr="002E46FA">
        <w:rPr>
          <w:rFonts w:eastAsia="Calibri" w:cs="Sylfaen"/>
          <w:lang w:val="ka-GE"/>
        </w:rPr>
        <w:t>პოტენციურად</w:t>
      </w:r>
      <w:r w:rsidRPr="002E46FA">
        <w:rPr>
          <w:rFonts w:eastAsia="Calibri" w:cs="Times New Roman"/>
          <w:lang w:val="ka-GE"/>
        </w:rPr>
        <w:t xml:space="preserve"> </w:t>
      </w:r>
      <w:r w:rsidRPr="002E46FA">
        <w:rPr>
          <w:rFonts w:eastAsia="Calibri" w:cs="Sylfaen"/>
          <w:lang w:val="ka-GE"/>
        </w:rPr>
        <w:t>ვარგისი</w:t>
      </w:r>
      <w:r w:rsidRPr="002E46FA">
        <w:rPr>
          <w:rFonts w:eastAsia="Calibri" w:cs="Times New Roman"/>
          <w:lang w:val="ka-GE"/>
        </w:rPr>
        <w:t xml:space="preserve"> </w:t>
      </w:r>
      <w:r w:rsidRPr="002E46FA">
        <w:rPr>
          <w:rFonts w:eastAsia="Calibri" w:cs="Sylfaen"/>
          <w:lang w:val="ka-GE"/>
        </w:rPr>
        <w:t>გრუნტის</w:t>
      </w:r>
      <w:r w:rsidRPr="002E46FA">
        <w:rPr>
          <w:rFonts w:eastAsia="Calibri" w:cs="Times New Roman"/>
          <w:lang w:val="ka-GE"/>
        </w:rPr>
        <w:t xml:space="preserve"> </w:t>
      </w:r>
      <w:r w:rsidRPr="002E46FA">
        <w:rPr>
          <w:rFonts w:eastAsia="Calibri" w:cs="Sylfaen"/>
          <w:lang w:val="ka-GE"/>
        </w:rPr>
        <w:t>იმ</w:t>
      </w:r>
      <w:r w:rsidRPr="002E46FA">
        <w:rPr>
          <w:rFonts w:eastAsia="Calibri" w:cs="Times New Roman"/>
          <w:lang w:val="ka-GE"/>
        </w:rPr>
        <w:t xml:space="preserve"> </w:t>
      </w:r>
      <w:r w:rsidRPr="002E46FA">
        <w:rPr>
          <w:rFonts w:eastAsia="Calibri" w:cs="Sylfaen"/>
          <w:lang w:val="ka-GE"/>
        </w:rPr>
        <w:t>სიმძლავრით</w:t>
      </w:r>
      <w:r w:rsidRPr="002E46FA">
        <w:rPr>
          <w:rFonts w:eastAsia="Calibri" w:cs="Times New Roman"/>
          <w:lang w:val="ka-GE"/>
        </w:rPr>
        <w:t xml:space="preserve"> </w:t>
      </w:r>
      <w:r w:rsidRPr="002E46FA">
        <w:rPr>
          <w:rFonts w:eastAsia="Calibri" w:cs="Sylfaen"/>
          <w:lang w:val="ka-GE"/>
        </w:rPr>
        <w:t>დაყრას</w:t>
      </w:r>
      <w:r w:rsidRPr="002E46FA">
        <w:rPr>
          <w:rFonts w:eastAsia="Calibri" w:cs="Times New Roman"/>
          <w:lang w:val="ka-GE"/>
        </w:rPr>
        <w:t xml:space="preserve">, </w:t>
      </w:r>
      <w:r w:rsidRPr="002E46FA">
        <w:rPr>
          <w:rFonts w:eastAsia="Calibri" w:cs="Sylfaen"/>
          <w:lang w:val="ka-GE"/>
        </w:rPr>
        <w:t>რაც</w:t>
      </w:r>
      <w:r w:rsidRPr="002E46FA">
        <w:rPr>
          <w:rFonts w:eastAsia="Calibri" w:cs="Times New Roman"/>
          <w:lang w:val="ka-GE"/>
        </w:rPr>
        <w:t xml:space="preserve"> </w:t>
      </w:r>
      <w:r w:rsidRPr="002E46FA">
        <w:rPr>
          <w:rFonts w:eastAsia="Calibri" w:cs="Sylfaen"/>
          <w:lang w:val="ka-GE"/>
        </w:rPr>
        <w:t>საჭიროა</w:t>
      </w:r>
      <w:r w:rsidRPr="002E46FA">
        <w:rPr>
          <w:rFonts w:eastAsia="Calibri" w:cs="Times New Roman"/>
          <w:lang w:val="ka-GE"/>
        </w:rPr>
        <w:t xml:space="preserve"> </w:t>
      </w:r>
      <w:r w:rsidRPr="002E46FA">
        <w:rPr>
          <w:rFonts w:eastAsia="Calibri" w:cs="Sylfaen"/>
          <w:lang w:val="ka-GE"/>
        </w:rPr>
        <w:t>მცენარეების</w:t>
      </w:r>
      <w:r w:rsidRPr="002E46FA">
        <w:rPr>
          <w:rFonts w:eastAsia="Calibri" w:cs="Times New Roman"/>
          <w:lang w:val="ka-GE"/>
        </w:rPr>
        <w:t xml:space="preserve"> </w:t>
      </w:r>
      <w:r w:rsidRPr="002E46FA">
        <w:rPr>
          <w:rFonts w:eastAsia="Calibri" w:cs="Sylfaen"/>
          <w:lang w:val="ka-GE"/>
        </w:rPr>
        <w:t>ნორმალური</w:t>
      </w:r>
      <w:r w:rsidRPr="002E46FA">
        <w:rPr>
          <w:rFonts w:eastAsia="Calibri" w:cs="Times New Roman"/>
          <w:lang w:val="ka-GE"/>
        </w:rPr>
        <w:t xml:space="preserve"> </w:t>
      </w:r>
      <w:r w:rsidRPr="002E46FA">
        <w:rPr>
          <w:rFonts w:eastAsia="Calibri" w:cs="Sylfaen"/>
          <w:lang w:val="ka-GE"/>
        </w:rPr>
        <w:t>ზრდა</w:t>
      </w:r>
      <w:r w:rsidRPr="002E46FA">
        <w:rPr>
          <w:rFonts w:eastAsia="Calibri" w:cs="Times New Roman"/>
          <w:lang w:val="ka-GE"/>
        </w:rPr>
        <w:t>-</w:t>
      </w:r>
      <w:r w:rsidRPr="002E46FA">
        <w:rPr>
          <w:rFonts w:eastAsia="Calibri" w:cs="Sylfaen"/>
          <w:lang w:val="ka-GE"/>
        </w:rPr>
        <w:t>განვითარებისთვის</w:t>
      </w:r>
      <w:r w:rsidRPr="002E46FA">
        <w:rPr>
          <w:rFonts w:eastAsia="Calibri" w:cs="Times New Roman"/>
          <w:lang w:val="ka-GE"/>
        </w:rPr>
        <w:t xml:space="preserve">. </w:t>
      </w:r>
      <w:r w:rsidRPr="002E46FA">
        <w:rPr>
          <w:rFonts w:eastAsia="Calibri" w:cs="Sylfaen"/>
          <w:lang w:val="ka-GE"/>
        </w:rPr>
        <w:t>ნაყარი</w:t>
      </w:r>
      <w:r w:rsidRPr="002E46FA">
        <w:rPr>
          <w:rFonts w:eastAsia="Calibri" w:cs="Times New Roman"/>
          <w:lang w:val="ka-GE"/>
        </w:rPr>
        <w:t xml:space="preserve"> </w:t>
      </w:r>
      <w:r w:rsidRPr="002E46FA">
        <w:rPr>
          <w:rFonts w:eastAsia="Calibri" w:cs="Sylfaen"/>
          <w:lang w:val="ka-GE"/>
        </w:rPr>
        <w:t>გრუნტის</w:t>
      </w:r>
      <w:r w:rsidRPr="002E46FA">
        <w:rPr>
          <w:rFonts w:eastAsia="Calibri" w:cs="Times New Roman"/>
          <w:lang w:val="ka-GE"/>
        </w:rPr>
        <w:t xml:space="preserve"> </w:t>
      </w:r>
      <w:r w:rsidRPr="002E46FA">
        <w:rPr>
          <w:rFonts w:eastAsia="Calibri" w:cs="Sylfaen"/>
          <w:lang w:val="ka-GE"/>
        </w:rPr>
        <w:t>მთელ</w:t>
      </w:r>
      <w:r w:rsidRPr="002E46FA">
        <w:rPr>
          <w:rFonts w:eastAsia="Calibri" w:cs="Times New Roman"/>
          <w:lang w:val="ka-GE"/>
        </w:rPr>
        <w:t xml:space="preserve"> </w:t>
      </w:r>
      <w:r w:rsidRPr="002E46FA">
        <w:rPr>
          <w:rFonts w:eastAsia="Calibri" w:cs="Sylfaen"/>
          <w:lang w:val="ka-GE"/>
        </w:rPr>
        <w:t>ზედაპირზე</w:t>
      </w:r>
      <w:r w:rsidRPr="002E46FA">
        <w:rPr>
          <w:rFonts w:eastAsia="Calibri" w:cs="Times New Roman"/>
          <w:lang w:val="ka-GE"/>
        </w:rPr>
        <w:t xml:space="preserve"> </w:t>
      </w:r>
      <w:r w:rsidRPr="002E46FA">
        <w:rPr>
          <w:rFonts w:eastAsia="Calibri" w:cs="Sylfaen"/>
          <w:lang w:val="ka-GE"/>
        </w:rPr>
        <w:t>თანაბრად</w:t>
      </w:r>
      <w:r w:rsidRPr="002E46FA">
        <w:rPr>
          <w:rFonts w:eastAsia="Calibri" w:cs="Times New Roman"/>
          <w:lang w:val="ka-GE"/>
        </w:rPr>
        <w:t xml:space="preserve"> </w:t>
      </w:r>
      <w:r w:rsidRPr="002E46FA">
        <w:rPr>
          <w:rFonts w:eastAsia="Calibri" w:cs="Sylfaen"/>
          <w:lang w:val="ka-GE"/>
        </w:rPr>
        <w:t>გაშლას</w:t>
      </w:r>
      <w:r w:rsidRPr="002E46FA">
        <w:rPr>
          <w:rFonts w:eastAsia="Calibri" w:cs="Times New Roman"/>
          <w:lang w:val="ka-GE"/>
        </w:rPr>
        <w:t xml:space="preserve"> </w:t>
      </w:r>
      <w:r w:rsidRPr="002E46FA">
        <w:rPr>
          <w:rFonts w:eastAsia="Calibri" w:cs="Sylfaen"/>
          <w:lang w:val="ka-GE"/>
        </w:rPr>
        <w:t>და</w:t>
      </w:r>
      <w:r w:rsidRPr="002E46FA">
        <w:rPr>
          <w:rFonts w:eastAsia="Calibri" w:cs="Times New Roman"/>
          <w:lang w:val="ka-GE"/>
        </w:rPr>
        <w:t xml:space="preserve"> </w:t>
      </w:r>
      <w:r w:rsidRPr="002E46FA">
        <w:rPr>
          <w:rFonts w:eastAsia="Calibri" w:cs="Sylfaen"/>
          <w:lang w:val="ka-GE"/>
        </w:rPr>
        <w:t>ქანობის</w:t>
      </w:r>
      <w:r w:rsidRPr="002E46FA">
        <w:rPr>
          <w:rFonts w:eastAsia="Calibri" w:cs="Times New Roman"/>
          <w:lang w:val="ka-GE"/>
        </w:rPr>
        <w:t xml:space="preserve"> </w:t>
      </w:r>
      <w:r w:rsidRPr="002E46FA">
        <w:rPr>
          <w:rFonts w:eastAsia="Calibri" w:cs="Sylfaen"/>
          <w:lang w:val="ka-GE"/>
        </w:rPr>
        <w:t>მიცემას</w:t>
      </w:r>
      <w:r w:rsidRPr="002E46FA">
        <w:rPr>
          <w:rFonts w:eastAsia="Calibri" w:cs="Times New Roman"/>
          <w:lang w:val="ka-GE"/>
        </w:rPr>
        <w:t>;</w:t>
      </w:r>
    </w:p>
    <w:p w14:paraId="31E1BEF7" w14:textId="2F6579C7" w:rsidR="00D50DE0" w:rsidRPr="002E46FA" w:rsidRDefault="00D50DE0" w:rsidP="004D483A">
      <w:pPr>
        <w:numPr>
          <w:ilvl w:val="0"/>
          <w:numId w:val="53"/>
        </w:numPr>
        <w:spacing w:before="120" w:after="0"/>
        <w:ind w:left="851" w:hanging="425"/>
        <w:contextualSpacing/>
        <w:jc w:val="both"/>
        <w:rPr>
          <w:rFonts w:eastAsia="Calibri" w:cs="Times New Roman"/>
          <w:lang w:val="ka-GE"/>
        </w:rPr>
      </w:pPr>
      <w:r w:rsidRPr="002E46FA">
        <w:rPr>
          <w:rFonts w:eastAsia="Calibri" w:cs="Sylfaen"/>
          <w:lang w:val="ka-GE"/>
        </w:rPr>
        <w:t>ბუნებრივი</w:t>
      </w:r>
      <w:r w:rsidRPr="002E46FA">
        <w:rPr>
          <w:rFonts w:eastAsia="Calibri" w:cs="Times New Roman"/>
          <w:lang w:val="ka-GE"/>
        </w:rPr>
        <w:t xml:space="preserve"> </w:t>
      </w:r>
      <w:r w:rsidR="0052725E" w:rsidRPr="002E46FA">
        <w:rPr>
          <w:rFonts w:eastAsia="Calibri" w:cs="Sylfaen"/>
          <w:lang w:val="ka-GE"/>
        </w:rPr>
        <w:t xml:space="preserve">დახრილობის </w:t>
      </w:r>
      <w:r w:rsidRPr="002E46FA">
        <w:rPr>
          <w:rFonts w:eastAsia="Calibri" w:cs="Times New Roman"/>
          <w:lang w:val="ka-GE"/>
        </w:rPr>
        <w:t xml:space="preserve"> </w:t>
      </w:r>
      <w:r w:rsidRPr="002E46FA">
        <w:rPr>
          <w:rFonts w:eastAsia="Calibri" w:cs="Sylfaen"/>
          <w:lang w:val="ka-GE"/>
        </w:rPr>
        <w:t>მისაღებად</w:t>
      </w:r>
      <w:r w:rsidRPr="002E46FA">
        <w:rPr>
          <w:rFonts w:eastAsia="Calibri" w:cs="Times New Roman"/>
          <w:lang w:val="ka-GE"/>
        </w:rPr>
        <w:t xml:space="preserve"> </w:t>
      </w:r>
      <w:r w:rsidRPr="002E46FA">
        <w:rPr>
          <w:rFonts w:eastAsia="Calibri" w:cs="Sylfaen"/>
          <w:lang w:val="ka-GE"/>
        </w:rPr>
        <w:t>ფერდებზე</w:t>
      </w:r>
      <w:r w:rsidRPr="002E46FA">
        <w:rPr>
          <w:rFonts w:eastAsia="Calibri" w:cs="Times New Roman"/>
          <w:lang w:val="ka-GE"/>
        </w:rPr>
        <w:t xml:space="preserve"> </w:t>
      </w:r>
      <w:r w:rsidRPr="002E46FA">
        <w:rPr>
          <w:rFonts w:eastAsia="Calibri" w:cs="Sylfaen"/>
          <w:lang w:val="ka-GE"/>
        </w:rPr>
        <w:t>უნდა</w:t>
      </w:r>
      <w:r w:rsidRPr="002E46FA">
        <w:rPr>
          <w:rFonts w:eastAsia="Calibri" w:cs="Times New Roman"/>
          <w:lang w:val="ka-GE"/>
        </w:rPr>
        <w:t xml:space="preserve"> </w:t>
      </w:r>
      <w:r w:rsidRPr="002E46FA">
        <w:rPr>
          <w:rFonts w:eastAsia="Calibri" w:cs="Sylfaen"/>
          <w:lang w:val="ka-GE"/>
        </w:rPr>
        <w:t>მოხდეს</w:t>
      </w:r>
      <w:r w:rsidRPr="002E46FA">
        <w:rPr>
          <w:rFonts w:eastAsia="Calibri" w:cs="Times New Roman"/>
          <w:lang w:val="ka-GE"/>
        </w:rPr>
        <w:t xml:space="preserve"> </w:t>
      </w:r>
      <w:r w:rsidRPr="002E46FA">
        <w:rPr>
          <w:rFonts w:eastAsia="Calibri" w:cs="Sylfaen"/>
          <w:lang w:val="ka-GE"/>
        </w:rPr>
        <w:t>გრუნტის</w:t>
      </w:r>
      <w:r w:rsidRPr="002E46FA">
        <w:rPr>
          <w:rFonts w:eastAsia="Calibri" w:cs="Times New Roman"/>
          <w:lang w:val="ka-GE"/>
        </w:rPr>
        <w:t xml:space="preserve"> </w:t>
      </w:r>
      <w:r w:rsidRPr="002E46FA">
        <w:rPr>
          <w:rFonts w:eastAsia="Calibri" w:cs="Sylfaen"/>
          <w:lang w:val="ka-GE"/>
        </w:rPr>
        <w:t>მოყრა</w:t>
      </w:r>
      <w:r w:rsidRPr="002E46FA">
        <w:rPr>
          <w:rFonts w:eastAsia="Calibri" w:cs="Times New Roman"/>
          <w:lang w:val="ka-GE"/>
        </w:rPr>
        <w:t xml:space="preserve">, </w:t>
      </w:r>
      <w:r w:rsidRPr="002E46FA">
        <w:rPr>
          <w:rFonts w:eastAsia="Calibri" w:cs="Sylfaen"/>
          <w:lang w:val="ka-GE"/>
        </w:rPr>
        <w:t>რათა</w:t>
      </w:r>
      <w:r w:rsidRPr="002E46FA">
        <w:rPr>
          <w:rFonts w:eastAsia="Calibri" w:cs="Times New Roman"/>
          <w:lang w:val="ka-GE"/>
        </w:rPr>
        <w:t xml:space="preserve"> </w:t>
      </w:r>
      <w:r w:rsidRPr="002E46FA">
        <w:rPr>
          <w:rFonts w:eastAsia="Calibri" w:cs="Sylfaen"/>
          <w:lang w:val="ka-GE"/>
        </w:rPr>
        <w:t>მივიღოთ</w:t>
      </w:r>
      <w:r w:rsidRPr="002E46FA">
        <w:rPr>
          <w:rFonts w:eastAsia="Calibri" w:cs="Times New Roman"/>
          <w:lang w:val="ka-GE"/>
        </w:rPr>
        <w:t xml:space="preserve"> 30°-</w:t>
      </w:r>
      <w:r w:rsidRPr="002E46FA">
        <w:rPr>
          <w:rFonts w:eastAsia="Calibri" w:cs="Sylfaen"/>
          <w:lang w:val="ka-GE"/>
        </w:rPr>
        <w:t>ის</w:t>
      </w:r>
      <w:r w:rsidRPr="002E46FA">
        <w:rPr>
          <w:rFonts w:eastAsia="Calibri" w:cs="Times New Roman"/>
          <w:lang w:val="ka-GE"/>
        </w:rPr>
        <w:t xml:space="preserve"> </w:t>
      </w:r>
      <w:r w:rsidRPr="002E46FA">
        <w:rPr>
          <w:rFonts w:eastAsia="Calibri" w:cs="Sylfaen"/>
          <w:lang w:val="ka-GE"/>
        </w:rPr>
        <w:t>დახრის</w:t>
      </w:r>
      <w:r w:rsidRPr="002E46FA">
        <w:rPr>
          <w:rFonts w:eastAsia="Calibri" w:cs="Times New Roman"/>
          <w:lang w:val="ka-GE"/>
        </w:rPr>
        <w:t xml:space="preserve"> </w:t>
      </w:r>
      <w:r w:rsidRPr="002E46FA">
        <w:rPr>
          <w:rFonts w:eastAsia="Calibri" w:cs="Sylfaen"/>
          <w:lang w:val="ka-GE"/>
        </w:rPr>
        <w:t>ფერდობი</w:t>
      </w:r>
      <w:r w:rsidRPr="002E46FA">
        <w:rPr>
          <w:rFonts w:eastAsia="Calibri" w:cs="Times New Roman"/>
          <w:lang w:val="ka-GE"/>
        </w:rPr>
        <w:t xml:space="preserve">. </w:t>
      </w:r>
      <w:r w:rsidRPr="002E46FA">
        <w:rPr>
          <w:rFonts w:eastAsia="Calibri" w:cs="Sylfaen"/>
          <w:lang w:val="ka-GE"/>
        </w:rPr>
        <w:t>აღნიშნულის</w:t>
      </w:r>
      <w:r w:rsidRPr="002E46FA">
        <w:rPr>
          <w:rFonts w:eastAsia="Calibri" w:cs="Times New Roman"/>
          <w:lang w:val="ka-GE"/>
        </w:rPr>
        <w:t xml:space="preserve"> </w:t>
      </w:r>
      <w:r w:rsidRPr="002E46FA">
        <w:rPr>
          <w:rFonts w:eastAsia="Calibri" w:cs="Sylfaen"/>
          <w:lang w:val="ka-GE"/>
        </w:rPr>
        <w:t>მისაღწევად</w:t>
      </w:r>
      <w:r w:rsidRPr="002E46FA">
        <w:rPr>
          <w:rFonts w:eastAsia="Calibri" w:cs="Times New Roman"/>
          <w:lang w:val="ka-GE"/>
        </w:rPr>
        <w:t xml:space="preserve"> </w:t>
      </w:r>
      <w:r w:rsidRPr="002E46FA">
        <w:rPr>
          <w:rFonts w:eastAsia="Calibri" w:cs="Sylfaen"/>
          <w:lang w:val="ka-GE"/>
        </w:rPr>
        <w:t>გრუნტი</w:t>
      </w:r>
      <w:r w:rsidRPr="002E46FA">
        <w:rPr>
          <w:rFonts w:eastAsia="Calibri" w:cs="Times New Roman"/>
          <w:lang w:val="ka-GE"/>
        </w:rPr>
        <w:t xml:space="preserve"> </w:t>
      </w:r>
      <w:r w:rsidRPr="002E46FA">
        <w:rPr>
          <w:rFonts w:eastAsia="Calibri" w:cs="Sylfaen"/>
          <w:lang w:val="ka-GE"/>
        </w:rPr>
        <w:t>შორიდან</w:t>
      </w:r>
      <w:r w:rsidRPr="002E46FA">
        <w:rPr>
          <w:rFonts w:eastAsia="Calibri" w:cs="Times New Roman"/>
          <w:lang w:val="ka-GE"/>
        </w:rPr>
        <w:t xml:space="preserve"> </w:t>
      </w:r>
      <w:r w:rsidR="0052725E" w:rsidRPr="002E46FA">
        <w:rPr>
          <w:rFonts w:eastAsia="Calibri" w:cs="Sylfaen"/>
          <w:lang w:val="ka-GE"/>
        </w:rPr>
        <w:t>შემოსატანი</w:t>
      </w:r>
      <w:r w:rsidRPr="002E46FA">
        <w:rPr>
          <w:rFonts w:eastAsia="Calibri" w:cs="Times New Roman"/>
          <w:lang w:val="ka-GE"/>
        </w:rPr>
        <w:t xml:space="preserve"> </w:t>
      </w:r>
      <w:r w:rsidRPr="002E46FA">
        <w:rPr>
          <w:rFonts w:eastAsia="Calibri" w:cs="Sylfaen"/>
          <w:lang w:val="ka-GE"/>
        </w:rPr>
        <w:t>არ</w:t>
      </w:r>
      <w:r w:rsidRPr="002E46FA">
        <w:rPr>
          <w:rFonts w:eastAsia="Calibri" w:cs="Times New Roman"/>
          <w:lang w:val="ka-GE"/>
        </w:rPr>
        <w:t xml:space="preserve"> </w:t>
      </w:r>
      <w:r w:rsidRPr="002E46FA">
        <w:rPr>
          <w:rFonts w:eastAsia="Calibri" w:cs="Sylfaen"/>
          <w:lang w:val="ka-GE"/>
        </w:rPr>
        <w:t>არის</w:t>
      </w:r>
      <w:r w:rsidRPr="002E46FA">
        <w:rPr>
          <w:rFonts w:eastAsia="Calibri" w:cs="Times New Roman"/>
          <w:lang w:val="ka-GE"/>
        </w:rPr>
        <w:t xml:space="preserve">, </w:t>
      </w:r>
      <w:r w:rsidRPr="002E46FA">
        <w:rPr>
          <w:rFonts w:eastAsia="Calibri" w:cs="Sylfaen"/>
          <w:lang w:val="ka-GE"/>
        </w:rPr>
        <w:t>რადგან</w:t>
      </w:r>
      <w:r w:rsidRPr="002E46FA">
        <w:rPr>
          <w:rFonts w:eastAsia="Calibri" w:cs="Times New Roman"/>
          <w:lang w:val="ka-GE"/>
        </w:rPr>
        <w:t xml:space="preserve"> </w:t>
      </w:r>
      <w:r w:rsidRPr="002E46FA">
        <w:rPr>
          <w:rFonts w:eastAsia="Calibri" w:cs="Sylfaen"/>
          <w:lang w:val="ka-GE"/>
        </w:rPr>
        <w:t>პროექტის</w:t>
      </w:r>
      <w:r w:rsidRPr="002E46FA">
        <w:rPr>
          <w:rFonts w:eastAsia="Calibri" w:cs="Times New Roman"/>
          <w:lang w:val="ka-GE"/>
        </w:rPr>
        <w:t xml:space="preserve"> </w:t>
      </w:r>
      <w:r w:rsidRPr="002E46FA">
        <w:rPr>
          <w:rFonts w:eastAsia="Calibri" w:cs="Sylfaen"/>
          <w:lang w:val="ka-GE"/>
        </w:rPr>
        <w:t>მიხედვით</w:t>
      </w:r>
      <w:r w:rsidRPr="002E46FA">
        <w:rPr>
          <w:rFonts w:eastAsia="Calibri" w:cs="Times New Roman"/>
          <w:lang w:val="ka-GE"/>
        </w:rPr>
        <w:t xml:space="preserve"> </w:t>
      </w:r>
      <w:r w:rsidRPr="002E46FA">
        <w:rPr>
          <w:rFonts w:eastAsia="Calibri" w:cs="Sylfaen"/>
          <w:lang w:val="ka-GE"/>
        </w:rPr>
        <w:t>ტექნიკური</w:t>
      </w:r>
      <w:r w:rsidRPr="002E46FA">
        <w:rPr>
          <w:rFonts w:eastAsia="Calibri" w:cs="Times New Roman"/>
          <w:lang w:val="ka-GE"/>
        </w:rPr>
        <w:t xml:space="preserve"> </w:t>
      </w:r>
      <w:r w:rsidRPr="002E46FA">
        <w:rPr>
          <w:rFonts w:eastAsia="Calibri" w:cs="Sylfaen"/>
          <w:lang w:val="ka-GE"/>
        </w:rPr>
        <w:t>რეკულტივაციის</w:t>
      </w:r>
      <w:r w:rsidRPr="002E46FA">
        <w:rPr>
          <w:rFonts w:eastAsia="Calibri" w:cs="Times New Roman"/>
          <w:lang w:val="ka-GE"/>
        </w:rPr>
        <w:t xml:space="preserve"> </w:t>
      </w:r>
      <w:r w:rsidRPr="002E46FA">
        <w:rPr>
          <w:rFonts w:eastAsia="Calibri" w:cs="Sylfaen"/>
          <w:lang w:val="ka-GE"/>
        </w:rPr>
        <w:t>სამუშაოების</w:t>
      </w:r>
      <w:r w:rsidRPr="002E46FA">
        <w:rPr>
          <w:rFonts w:eastAsia="Calibri" w:cs="Times New Roman"/>
          <w:lang w:val="ka-GE"/>
        </w:rPr>
        <w:t xml:space="preserve"> </w:t>
      </w:r>
      <w:r w:rsidRPr="002E46FA">
        <w:rPr>
          <w:rFonts w:eastAsia="Calibri" w:cs="Sylfaen"/>
          <w:lang w:val="ka-GE"/>
        </w:rPr>
        <w:t>წარმოების</w:t>
      </w:r>
      <w:r w:rsidRPr="002E46FA">
        <w:rPr>
          <w:rFonts w:eastAsia="Calibri" w:cs="Times New Roman"/>
          <w:lang w:val="ka-GE"/>
        </w:rPr>
        <w:t xml:space="preserve"> </w:t>
      </w:r>
      <w:r w:rsidRPr="002E46FA">
        <w:rPr>
          <w:rFonts w:eastAsia="Calibri" w:cs="Sylfaen"/>
          <w:lang w:val="ka-GE"/>
        </w:rPr>
        <w:t>დროს</w:t>
      </w:r>
      <w:r w:rsidRPr="002E46FA">
        <w:rPr>
          <w:rFonts w:eastAsia="Calibri" w:cs="Times New Roman"/>
          <w:lang w:val="ka-GE"/>
        </w:rPr>
        <w:t xml:space="preserve"> </w:t>
      </w:r>
      <w:r w:rsidRPr="002E46FA">
        <w:rPr>
          <w:rFonts w:eastAsia="Calibri" w:cs="Sylfaen"/>
          <w:lang w:val="ka-GE"/>
        </w:rPr>
        <w:t>იგი</w:t>
      </w:r>
      <w:r w:rsidRPr="002E46FA">
        <w:rPr>
          <w:rFonts w:eastAsia="Calibri" w:cs="Times New Roman"/>
          <w:lang w:val="ka-GE"/>
        </w:rPr>
        <w:t xml:space="preserve"> </w:t>
      </w:r>
      <w:r w:rsidRPr="002E46FA">
        <w:rPr>
          <w:rFonts w:eastAsia="Calibri" w:cs="Sylfaen"/>
          <w:lang w:val="ka-GE"/>
        </w:rPr>
        <w:t>დასაწყობდება</w:t>
      </w:r>
      <w:r w:rsidRPr="002E46FA">
        <w:rPr>
          <w:rFonts w:eastAsia="Calibri" w:cs="Times New Roman"/>
          <w:lang w:val="ka-GE"/>
        </w:rPr>
        <w:t xml:space="preserve"> </w:t>
      </w:r>
      <w:r w:rsidRPr="002E46FA">
        <w:rPr>
          <w:rFonts w:eastAsia="Calibri" w:cs="Sylfaen"/>
          <w:lang w:val="ka-GE"/>
        </w:rPr>
        <w:t>სანაყაროს</w:t>
      </w:r>
      <w:r w:rsidRPr="002E46FA">
        <w:rPr>
          <w:rFonts w:eastAsia="Calibri" w:cs="Times New Roman"/>
          <w:lang w:val="ka-GE"/>
        </w:rPr>
        <w:t xml:space="preserve"> </w:t>
      </w:r>
      <w:r w:rsidRPr="002E46FA">
        <w:rPr>
          <w:rFonts w:eastAsia="Calibri" w:cs="Sylfaen"/>
          <w:lang w:val="ka-GE"/>
        </w:rPr>
        <w:t>ტერიტორიის</w:t>
      </w:r>
      <w:r w:rsidRPr="002E46FA">
        <w:rPr>
          <w:rFonts w:eastAsia="Calibri" w:cs="Times New Roman"/>
          <w:lang w:val="ka-GE"/>
        </w:rPr>
        <w:t xml:space="preserve"> </w:t>
      </w:r>
      <w:r w:rsidRPr="002E46FA">
        <w:rPr>
          <w:rFonts w:eastAsia="Calibri" w:cs="Sylfaen"/>
          <w:lang w:val="ka-GE"/>
        </w:rPr>
        <w:t>მომიჯნავე</w:t>
      </w:r>
      <w:r w:rsidRPr="002E46FA">
        <w:rPr>
          <w:rFonts w:eastAsia="Calibri" w:cs="Times New Roman"/>
          <w:lang w:val="ka-GE"/>
        </w:rPr>
        <w:t xml:space="preserve"> </w:t>
      </w:r>
      <w:r w:rsidRPr="002E46FA">
        <w:rPr>
          <w:rFonts w:eastAsia="Calibri" w:cs="Sylfaen"/>
          <w:lang w:val="ka-GE"/>
        </w:rPr>
        <w:t>ტერიტორიაზე</w:t>
      </w:r>
      <w:r w:rsidRPr="002E46FA">
        <w:rPr>
          <w:rFonts w:eastAsia="Calibri" w:cs="Times New Roman"/>
          <w:lang w:val="ka-GE"/>
        </w:rPr>
        <w:t xml:space="preserve">. </w:t>
      </w:r>
      <w:r w:rsidRPr="002E46FA">
        <w:rPr>
          <w:rFonts w:eastAsia="Calibri" w:cs="Sylfaen"/>
          <w:lang w:val="ka-GE"/>
        </w:rPr>
        <w:t>გრუნტი</w:t>
      </w:r>
      <w:r w:rsidRPr="002E46FA">
        <w:rPr>
          <w:rFonts w:eastAsia="Calibri" w:cs="Times New Roman"/>
          <w:lang w:val="ka-GE"/>
        </w:rPr>
        <w:t xml:space="preserve"> </w:t>
      </w:r>
      <w:proofErr w:type="spellStart"/>
      <w:r w:rsidRPr="002E46FA">
        <w:rPr>
          <w:rFonts w:eastAsia="Calibri" w:cs="Sylfaen"/>
          <w:lang w:val="ka-GE"/>
        </w:rPr>
        <w:t>შეიზიდება</w:t>
      </w:r>
      <w:proofErr w:type="spellEnd"/>
      <w:r w:rsidRPr="002E46FA">
        <w:rPr>
          <w:rFonts w:eastAsia="Calibri" w:cs="Times New Roman"/>
          <w:lang w:val="ka-GE"/>
        </w:rPr>
        <w:t xml:space="preserve"> </w:t>
      </w:r>
      <w:proofErr w:type="spellStart"/>
      <w:r w:rsidRPr="002E46FA">
        <w:rPr>
          <w:rFonts w:eastAsia="Calibri" w:cs="Sylfaen"/>
          <w:lang w:val="ka-GE"/>
        </w:rPr>
        <w:t>ავტოთვითმცლელ</w:t>
      </w:r>
      <w:r w:rsidR="0052725E" w:rsidRPr="002E46FA">
        <w:rPr>
          <w:rFonts w:eastAsia="Calibri" w:cs="Sylfaen"/>
          <w:lang w:val="ka-GE"/>
        </w:rPr>
        <w:t>ებ</w:t>
      </w:r>
      <w:r w:rsidRPr="002E46FA">
        <w:rPr>
          <w:rFonts w:eastAsia="Calibri" w:cs="Sylfaen"/>
          <w:lang w:val="ka-GE"/>
        </w:rPr>
        <w:t>ით</w:t>
      </w:r>
      <w:proofErr w:type="spellEnd"/>
      <w:r w:rsidRPr="002E46FA">
        <w:rPr>
          <w:rFonts w:eastAsia="Calibri" w:cs="Times New Roman"/>
          <w:lang w:val="ka-GE"/>
        </w:rPr>
        <w:t xml:space="preserve">, </w:t>
      </w:r>
      <w:r w:rsidRPr="002E46FA">
        <w:rPr>
          <w:rFonts w:eastAsia="Calibri" w:cs="Sylfaen"/>
          <w:lang w:val="ka-GE"/>
        </w:rPr>
        <w:t>ჩაიყრება</w:t>
      </w:r>
      <w:r w:rsidRPr="002E46FA">
        <w:rPr>
          <w:rFonts w:eastAsia="Calibri" w:cs="Times New Roman"/>
          <w:lang w:val="ka-GE"/>
        </w:rPr>
        <w:t xml:space="preserve"> </w:t>
      </w:r>
      <w:r w:rsidRPr="002E46FA">
        <w:rPr>
          <w:rFonts w:eastAsia="Calibri" w:cs="Sylfaen"/>
          <w:lang w:val="ka-GE"/>
        </w:rPr>
        <w:t>და</w:t>
      </w:r>
      <w:r w:rsidRPr="002E46FA">
        <w:rPr>
          <w:rFonts w:eastAsia="Calibri" w:cs="Times New Roman"/>
          <w:lang w:val="ka-GE"/>
        </w:rPr>
        <w:t xml:space="preserve"> </w:t>
      </w:r>
      <w:proofErr w:type="spellStart"/>
      <w:r w:rsidRPr="002E46FA">
        <w:rPr>
          <w:rFonts w:eastAsia="Calibri" w:cs="Sylfaen"/>
          <w:lang w:val="ka-GE"/>
        </w:rPr>
        <w:t>მოსწორდება</w:t>
      </w:r>
      <w:proofErr w:type="spellEnd"/>
      <w:r w:rsidRPr="002E46FA">
        <w:rPr>
          <w:rFonts w:eastAsia="Calibri" w:cs="Times New Roman"/>
          <w:lang w:val="ka-GE"/>
        </w:rPr>
        <w:t xml:space="preserve"> </w:t>
      </w:r>
      <w:r w:rsidRPr="002E46FA">
        <w:rPr>
          <w:rFonts w:eastAsia="Calibri" w:cs="Sylfaen"/>
          <w:lang w:val="ka-GE"/>
        </w:rPr>
        <w:t>ბულდოზერით</w:t>
      </w:r>
      <w:r w:rsidRPr="002E46FA">
        <w:rPr>
          <w:rFonts w:eastAsia="Calibri" w:cs="Times New Roman"/>
          <w:lang w:val="ka-GE"/>
        </w:rPr>
        <w:t xml:space="preserve">. </w:t>
      </w:r>
      <w:r w:rsidRPr="002E46FA">
        <w:rPr>
          <w:rFonts w:eastAsia="Calibri" w:cs="Sylfaen"/>
          <w:lang w:val="ka-GE"/>
        </w:rPr>
        <w:t>ამგვარად</w:t>
      </w:r>
      <w:r w:rsidRPr="002E46FA">
        <w:rPr>
          <w:rFonts w:eastAsia="Calibri" w:cs="Times New Roman"/>
          <w:lang w:val="ka-GE"/>
        </w:rPr>
        <w:t xml:space="preserve"> </w:t>
      </w:r>
      <w:r w:rsidRPr="002E46FA">
        <w:rPr>
          <w:rFonts w:eastAsia="Calibri" w:cs="Sylfaen"/>
          <w:lang w:val="ka-GE"/>
        </w:rPr>
        <w:t>მომზადებულ</w:t>
      </w:r>
      <w:r w:rsidRPr="002E46FA">
        <w:rPr>
          <w:rFonts w:eastAsia="Calibri" w:cs="Times New Roman"/>
          <w:lang w:val="ka-GE"/>
        </w:rPr>
        <w:t xml:space="preserve"> </w:t>
      </w:r>
      <w:r w:rsidR="007601A4" w:rsidRPr="002E46FA">
        <w:rPr>
          <w:rFonts w:eastAsia="Calibri" w:cs="Sylfaen"/>
          <w:lang w:val="ka-GE"/>
        </w:rPr>
        <w:t>ტერიტორიაზე</w:t>
      </w:r>
      <w:r w:rsidRPr="002E46FA">
        <w:rPr>
          <w:rFonts w:eastAsia="Calibri" w:cs="Times New Roman"/>
          <w:lang w:val="ka-GE"/>
        </w:rPr>
        <w:t xml:space="preserve"> </w:t>
      </w:r>
      <w:proofErr w:type="spellStart"/>
      <w:r w:rsidRPr="002E46FA">
        <w:rPr>
          <w:rFonts w:eastAsia="Calibri" w:cs="Sylfaen"/>
          <w:lang w:val="ka-GE"/>
        </w:rPr>
        <w:t>შემოიზიდება</w:t>
      </w:r>
      <w:proofErr w:type="spellEnd"/>
      <w:r w:rsidRPr="002E46FA">
        <w:rPr>
          <w:rFonts w:eastAsia="Calibri" w:cs="Times New Roman"/>
          <w:lang w:val="ka-GE"/>
        </w:rPr>
        <w:t xml:space="preserve"> </w:t>
      </w:r>
      <w:r w:rsidRPr="002E46FA">
        <w:rPr>
          <w:rFonts w:eastAsia="Calibri" w:cs="Sylfaen"/>
          <w:lang w:val="ka-GE"/>
        </w:rPr>
        <w:t>ნაყოფიერი</w:t>
      </w:r>
      <w:r w:rsidRPr="002E46FA">
        <w:rPr>
          <w:rFonts w:eastAsia="Calibri" w:cs="Times New Roman"/>
          <w:lang w:val="ka-GE"/>
        </w:rPr>
        <w:t xml:space="preserve"> </w:t>
      </w:r>
      <w:r w:rsidRPr="002E46FA">
        <w:rPr>
          <w:rFonts w:eastAsia="Calibri" w:cs="Sylfaen"/>
          <w:lang w:val="ka-GE"/>
        </w:rPr>
        <w:t>ნიადაგი</w:t>
      </w:r>
      <w:r w:rsidRPr="002E46FA">
        <w:rPr>
          <w:rFonts w:eastAsia="Calibri" w:cs="Times New Roman"/>
          <w:lang w:val="ka-GE"/>
        </w:rPr>
        <w:t xml:space="preserve"> (</w:t>
      </w:r>
      <w:r w:rsidRPr="002E46FA">
        <w:rPr>
          <w:rFonts w:eastAsia="Calibri" w:cs="Sylfaen"/>
          <w:lang w:val="ka-GE"/>
        </w:rPr>
        <w:t>ჰუმუსი</w:t>
      </w:r>
      <w:r w:rsidRPr="002E46FA">
        <w:rPr>
          <w:rFonts w:eastAsia="Calibri" w:cs="Times New Roman"/>
          <w:lang w:val="ka-GE"/>
        </w:rPr>
        <w:t xml:space="preserve">) </w:t>
      </w:r>
      <w:r w:rsidRPr="002E46FA">
        <w:rPr>
          <w:rFonts w:eastAsia="Calibri" w:cs="Sylfaen"/>
          <w:lang w:val="ka-GE"/>
        </w:rPr>
        <w:t>და</w:t>
      </w:r>
      <w:r w:rsidRPr="002E46FA">
        <w:rPr>
          <w:rFonts w:eastAsia="Calibri" w:cs="Times New Roman"/>
          <w:lang w:val="ka-GE"/>
        </w:rPr>
        <w:t xml:space="preserve"> </w:t>
      </w:r>
      <w:r w:rsidRPr="002E46FA">
        <w:rPr>
          <w:rFonts w:eastAsia="Calibri" w:cs="Sylfaen"/>
          <w:lang w:val="ka-GE"/>
        </w:rPr>
        <w:t>თანაბრად</w:t>
      </w:r>
      <w:r w:rsidRPr="002E46FA">
        <w:rPr>
          <w:rFonts w:eastAsia="Calibri" w:cs="Times New Roman"/>
          <w:lang w:val="ka-GE"/>
        </w:rPr>
        <w:t xml:space="preserve"> </w:t>
      </w:r>
      <w:r w:rsidRPr="002E46FA">
        <w:rPr>
          <w:rFonts w:eastAsia="Calibri" w:cs="Sylfaen"/>
          <w:lang w:val="ka-GE"/>
        </w:rPr>
        <w:t>მოიყრება</w:t>
      </w:r>
      <w:r w:rsidRPr="002E46FA">
        <w:rPr>
          <w:rFonts w:eastAsia="Calibri" w:cs="Times New Roman"/>
          <w:lang w:val="ka-GE"/>
        </w:rPr>
        <w:t xml:space="preserve"> </w:t>
      </w:r>
      <w:r w:rsidRPr="002E46FA">
        <w:rPr>
          <w:rFonts w:eastAsia="Calibri" w:cs="Sylfaen"/>
          <w:lang w:val="ka-GE"/>
        </w:rPr>
        <w:t>მთელ</w:t>
      </w:r>
      <w:r w:rsidRPr="002E46FA">
        <w:rPr>
          <w:rFonts w:eastAsia="Calibri" w:cs="Times New Roman"/>
          <w:lang w:val="ka-GE"/>
        </w:rPr>
        <w:t xml:space="preserve"> </w:t>
      </w:r>
      <w:r w:rsidRPr="002E46FA">
        <w:rPr>
          <w:rFonts w:eastAsia="Calibri" w:cs="Sylfaen"/>
          <w:lang w:val="ka-GE"/>
        </w:rPr>
        <w:t>ფართზე</w:t>
      </w:r>
      <w:r w:rsidRPr="002E46FA">
        <w:rPr>
          <w:rFonts w:eastAsia="Calibri" w:cs="Times New Roman"/>
          <w:lang w:val="ka-GE"/>
        </w:rPr>
        <w:t>.</w:t>
      </w:r>
    </w:p>
    <w:p w14:paraId="3C67E093" w14:textId="77777777" w:rsidR="00D50DE0" w:rsidRPr="002E46FA" w:rsidRDefault="00D50DE0" w:rsidP="00E31564">
      <w:pPr>
        <w:spacing w:before="120"/>
        <w:jc w:val="both"/>
        <w:rPr>
          <w:rFonts w:eastAsia="Calibri" w:cs="Times New Roman"/>
          <w:lang w:val="ka-GE"/>
        </w:rPr>
      </w:pPr>
      <w:r w:rsidRPr="002E46FA">
        <w:rPr>
          <w:rFonts w:eastAsia="Calibri" w:cs="Times New Roman"/>
          <w:lang w:val="ka-GE"/>
        </w:rPr>
        <w:t>ამ სამუშაოებით მთავრდება რეკულტივაციის ტექნიკური ეტაპი.</w:t>
      </w:r>
    </w:p>
    <w:p w14:paraId="781F2EE1" w14:textId="35217DC9" w:rsidR="00D50DE0" w:rsidRPr="002E46FA" w:rsidRDefault="00D50DE0" w:rsidP="00E31564">
      <w:pPr>
        <w:spacing w:before="120"/>
        <w:jc w:val="both"/>
        <w:rPr>
          <w:lang w:val="ka-GE"/>
        </w:rPr>
      </w:pPr>
      <w:r w:rsidRPr="002E46FA">
        <w:rPr>
          <w:lang w:val="ka-GE"/>
        </w:rPr>
        <w:t>გამონამუშევარი ქანების განთავსების დამთავრების შემდეგ სანაყარო</w:t>
      </w:r>
      <w:r w:rsidR="007601A4" w:rsidRPr="002E46FA">
        <w:rPr>
          <w:lang w:val="ka-GE"/>
        </w:rPr>
        <w:t>ები</w:t>
      </w:r>
      <w:r w:rsidRPr="002E46FA">
        <w:rPr>
          <w:lang w:val="ka-GE"/>
        </w:rPr>
        <w:t>ს ზედაპირ</w:t>
      </w:r>
      <w:r w:rsidR="007601A4" w:rsidRPr="002E46FA">
        <w:rPr>
          <w:lang w:val="ka-GE"/>
        </w:rPr>
        <w:t>ებ</w:t>
      </w:r>
      <w:r w:rsidRPr="002E46FA">
        <w:rPr>
          <w:lang w:val="ka-GE"/>
        </w:rPr>
        <w:t>ის მოსწორება (ვერტიკალური დაგეგმარება) რეკულტივაციის ზოლის ფარგლებში, სანაყაროს საპროექტო ზედაპირზე 0.5-1.0 მ სისქის გრუნტის შრის თანაბარზომიერი განაწილება და ადრე მომზადებული ნიადაგის ნაყოფიერი შრის (ჰუმუსის) გაშლა ბალახოვანი მცენარეების დათესვით.</w:t>
      </w:r>
    </w:p>
    <w:p w14:paraId="134C529B" w14:textId="77777777" w:rsidR="00E83366" w:rsidRPr="002E46FA" w:rsidRDefault="00E83366" w:rsidP="00E31564">
      <w:pPr>
        <w:tabs>
          <w:tab w:val="left" w:pos="3836"/>
        </w:tabs>
        <w:spacing w:before="120"/>
        <w:jc w:val="both"/>
        <w:rPr>
          <w:rFonts w:eastAsia="Times New Roman" w:cs="Times New Roman"/>
          <w:lang w:val="ka-GE"/>
        </w:rPr>
      </w:pPr>
    </w:p>
    <w:p w14:paraId="12C15747" w14:textId="77777777" w:rsidR="00EF345A" w:rsidRPr="002E46FA" w:rsidRDefault="00EF345A" w:rsidP="00E31564">
      <w:pPr>
        <w:pStyle w:val="Heading3"/>
      </w:pPr>
      <w:bookmarkStart w:id="34" w:name="_Toc94873009"/>
      <w:r w:rsidRPr="002E46FA">
        <w:t>მისასვლელი გზები</w:t>
      </w:r>
      <w:bookmarkEnd w:id="34"/>
    </w:p>
    <w:p w14:paraId="062F1EEF" w14:textId="77777777" w:rsidR="00500AC0" w:rsidRPr="002E46FA" w:rsidRDefault="003F57C8" w:rsidP="00E31564">
      <w:pPr>
        <w:spacing w:before="120"/>
        <w:jc w:val="both"/>
        <w:rPr>
          <w:lang w:val="ka-GE"/>
        </w:rPr>
      </w:pPr>
      <w:r w:rsidRPr="002E46FA">
        <w:rPr>
          <w:lang w:val="ka-GE"/>
        </w:rPr>
        <w:t xml:space="preserve">დაგეგმილი საპროექტო ცვლილებების განხორციელება </w:t>
      </w:r>
      <w:r w:rsidR="00E76C02" w:rsidRPr="002E46FA">
        <w:rPr>
          <w:lang w:val="ka-GE"/>
        </w:rPr>
        <w:t xml:space="preserve">ახალი მისასვლელი გზების მოწყობასთან დაკავშირებული არ იქნება, რადგან </w:t>
      </w:r>
      <w:r w:rsidRPr="002E46FA">
        <w:rPr>
          <w:lang w:val="ka-GE"/>
        </w:rPr>
        <w:t>ზვარეს</w:t>
      </w:r>
      <w:r w:rsidR="00E76C02" w:rsidRPr="002E46FA">
        <w:rPr>
          <w:lang w:val="ka-GE"/>
        </w:rPr>
        <w:t xml:space="preserve">, ასევე </w:t>
      </w:r>
      <w:proofErr w:type="spellStart"/>
      <w:r w:rsidR="00E76C02" w:rsidRPr="002E46FA">
        <w:rPr>
          <w:lang w:val="ka-GE"/>
        </w:rPr>
        <w:t>მ</w:t>
      </w:r>
      <w:r w:rsidRPr="002E46FA">
        <w:rPr>
          <w:lang w:val="ka-GE"/>
        </w:rPr>
        <w:t>ოლითის</w:t>
      </w:r>
      <w:proofErr w:type="spellEnd"/>
      <w:r w:rsidRPr="002E46FA">
        <w:rPr>
          <w:lang w:val="ka-GE"/>
        </w:rPr>
        <w:t xml:space="preserve"> უბნებზე </w:t>
      </w:r>
      <w:r w:rsidR="00E76C02" w:rsidRPr="002E46FA">
        <w:rPr>
          <w:lang w:val="ka-GE"/>
        </w:rPr>
        <w:t>გამოყენებული იქნება არსებული გზები. შესაბამისად გზების მოწყობასთან დაკავშირებით გარემოზე ზემოქმედების დამატებითი რიკები მოსალოდნელი არ არის.</w:t>
      </w:r>
    </w:p>
    <w:p w14:paraId="1060193B" w14:textId="37A82711" w:rsidR="00571408" w:rsidRPr="002E46FA" w:rsidRDefault="00500AC0" w:rsidP="00E31564">
      <w:pPr>
        <w:spacing w:before="120"/>
        <w:jc w:val="both"/>
        <w:rPr>
          <w:lang w:val="ka-GE"/>
        </w:rPr>
      </w:pPr>
      <w:r w:rsidRPr="002E46FA">
        <w:rPr>
          <w:lang w:val="ka-GE"/>
        </w:rPr>
        <w:t xml:space="preserve">აქვე უნდა </w:t>
      </w:r>
      <w:proofErr w:type="spellStart"/>
      <w:r w:rsidRPr="002E46FA">
        <w:rPr>
          <w:lang w:val="ka-GE"/>
        </w:rPr>
        <w:t>აღიინიშნოს</w:t>
      </w:r>
      <w:proofErr w:type="spellEnd"/>
      <w:r w:rsidRPr="002E46FA">
        <w:rPr>
          <w:lang w:val="ka-GE"/>
        </w:rPr>
        <w:t xml:space="preserve">, რომ როგორც </w:t>
      </w:r>
      <w:proofErr w:type="spellStart"/>
      <w:r w:rsidRPr="002E46FA">
        <w:rPr>
          <w:lang w:val="ka-GE"/>
        </w:rPr>
        <w:t>მოლითის</w:t>
      </w:r>
      <w:proofErr w:type="spellEnd"/>
      <w:r w:rsidRPr="002E46FA">
        <w:rPr>
          <w:lang w:val="ka-GE"/>
        </w:rPr>
        <w:t xml:space="preserve"> უბნის, ასევე ზვარეს უბნის საპროექტო </w:t>
      </w:r>
      <w:proofErr w:type="spellStart"/>
      <w:r w:rsidRPr="002E46FA">
        <w:rPr>
          <w:lang w:val="ka-GE"/>
        </w:rPr>
        <w:t>ცვლილელების</w:t>
      </w:r>
      <w:proofErr w:type="spellEnd"/>
      <w:r w:rsidRPr="002E46FA">
        <w:rPr>
          <w:lang w:val="ka-GE"/>
        </w:rPr>
        <w:t xml:space="preserve"> მონაკვეთებზე არსებობს მხოლოდ ერთი მისასვლელი გზა ძირულა-ხარაგაული, მოლოთი-</w:t>
      </w:r>
      <w:proofErr w:type="spellStart"/>
      <w:r w:rsidRPr="002E46FA">
        <w:rPr>
          <w:lang w:val="ka-GE"/>
        </w:rPr>
        <w:t>ჩუმათელეთის</w:t>
      </w:r>
      <w:proofErr w:type="spellEnd"/>
      <w:r w:rsidRPr="002E46FA">
        <w:rPr>
          <w:lang w:val="ka-GE"/>
        </w:rPr>
        <w:t xml:space="preserve"> შიდასახელმწიფოებრივი </w:t>
      </w:r>
      <w:proofErr w:type="spellStart"/>
      <w:r w:rsidRPr="002E46FA">
        <w:rPr>
          <w:lang w:val="ka-GE"/>
        </w:rPr>
        <w:t>მნიშნვნელობის</w:t>
      </w:r>
      <w:proofErr w:type="spellEnd"/>
      <w:r w:rsidRPr="002E46FA">
        <w:rPr>
          <w:lang w:val="ka-GE"/>
        </w:rPr>
        <w:t xml:space="preserve"> საავტომობილო გზა, ხოლო აღნიშნული გზიდან ზვარეს უბანზე მისასვლელად გამოყენებულია მოლოთი-</w:t>
      </w:r>
      <w:proofErr w:type="spellStart"/>
      <w:r w:rsidRPr="002E46FA">
        <w:rPr>
          <w:lang w:val="ka-GE"/>
        </w:rPr>
        <w:t>ნუნისის</w:t>
      </w:r>
      <w:proofErr w:type="spellEnd"/>
      <w:r w:rsidRPr="002E46FA">
        <w:rPr>
          <w:lang w:val="ka-GE"/>
        </w:rPr>
        <w:t xml:space="preserve"> საავტომობილო გზა.  გზების დერეფნების სიტუაციური სქემა მოცემულია სურათზე </w:t>
      </w:r>
      <w:r w:rsidR="009826EC">
        <w:rPr>
          <w:lang w:val="ka-GE"/>
        </w:rPr>
        <w:t>2</w:t>
      </w:r>
      <w:r w:rsidRPr="002E46FA">
        <w:rPr>
          <w:lang w:val="ka-GE"/>
        </w:rPr>
        <w:t>.4.8.1.</w:t>
      </w:r>
    </w:p>
    <w:p w14:paraId="4F48896F" w14:textId="2695DAEA" w:rsidR="00500AC0" w:rsidRPr="002E46FA" w:rsidRDefault="00500AC0" w:rsidP="00E31564">
      <w:pPr>
        <w:spacing w:before="120"/>
        <w:jc w:val="both"/>
        <w:rPr>
          <w:sz w:val="20"/>
          <w:szCs w:val="20"/>
          <w:lang w:val="ka-GE"/>
        </w:rPr>
      </w:pPr>
      <w:r w:rsidRPr="00C12EA5">
        <w:rPr>
          <w:b/>
          <w:sz w:val="20"/>
          <w:szCs w:val="20"/>
          <w:lang w:val="ka-GE"/>
        </w:rPr>
        <w:t xml:space="preserve">სურათი </w:t>
      </w:r>
      <w:r w:rsidR="009826EC">
        <w:rPr>
          <w:b/>
          <w:sz w:val="20"/>
          <w:szCs w:val="20"/>
          <w:lang w:val="ka-GE"/>
        </w:rPr>
        <w:t>2</w:t>
      </w:r>
      <w:r w:rsidRPr="00C12EA5">
        <w:rPr>
          <w:b/>
          <w:sz w:val="20"/>
          <w:szCs w:val="20"/>
          <w:lang w:val="ka-GE"/>
        </w:rPr>
        <w:t>.4.8.1.</w:t>
      </w:r>
      <w:r w:rsidRPr="002E46FA">
        <w:rPr>
          <w:sz w:val="20"/>
          <w:szCs w:val="20"/>
          <w:lang w:val="ka-GE"/>
        </w:rPr>
        <w:t xml:space="preserve"> საპროექტო </w:t>
      </w:r>
      <w:proofErr w:type="spellStart"/>
      <w:r w:rsidRPr="002E46FA">
        <w:rPr>
          <w:sz w:val="20"/>
          <w:szCs w:val="20"/>
          <w:lang w:val="ka-GE"/>
        </w:rPr>
        <w:t>ცვლილელების</w:t>
      </w:r>
      <w:proofErr w:type="spellEnd"/>
      <w:r w:rsidRPr="002E46FA">
        <w:rPr>
          <w:sz w:val="20"/>
          <w:szCs w:val="20"/>
          <w:lang w:val="ka-GE"/>
        </w:rPr>
        <w:t xml:space="preserve"> მონაკვეთებზე მისასვლელი გზების დერეფნების სიტუაციური სქემა </w:t>
      </w:r>
    </w:p>
    <w:p w14:paraId="6EC078AB" w14:textId="6AEEBBEC" w:rsidR="00500AC0" w:rsidRPr="002E46FA" w:rsidRDefault="005D2E76" w:rsidP="00E31564">
      <w:pPr>
        <w:spacing w:before="120"/>
        <w:jc w:val="center"/>
        <w:rPr>
          <w:lang w:val="ka-GE"/>
        </w:rPr>
      </w:pPr>
      <w:r w:rsidRPr="002E46FA">
        <w:rPr>
          <w:noProof/>
          <w:lang w:val="ka-GE" w:eastAsia="ka-GE"/>
        </w:rPr>
        <w:lastRenderedPageBreak/>
        <w:drawing>
          <wp:inline distT="0" distB="0" distL="0" distR="0" wp14:anchorId="687E7DF5" wp14:editId="3E811AC6">
            <wp:extent cx="6263114" cy="4116622"/>
            <wp:effectExtent l="0" t="0" r="4445"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6278698" cy="4126865"/>
                    </a:xfrm>
                    <a:prstGeom prst="rect">
                      <a:avLst/>
                    </a:prstGeom>
                    <a:noFill/>
                  </pic:spPr>
                </pic:pic>
              </a:graphicData>
            </a:graphic>
          </wp:inline>
        </w:drawing>
      </w:r>
    </w:p>
    <w:p w14:paraId="5AF84AD3" w14:textId="77777777" w:rsidR="003F57C8" w:rsidRPr="002E46FA" w:rsidRDefault="003F57C8" w:rsidP="00E31564">
      <w:pPr>
        <w:spacing w:before="120"/>
        <w:rPr>
          <w:lang w:val="ka-GE"/>
        </w:rPr>
      </w:pPr>
    </w:p>
    <w:p w14:paraId="7739F782" w14:textId="77777777" w:rsidR="00085DA2" w:rsidRPr="002E46FA" w:rsidRDefault="00085DA2" w:rsidP="00E31564">
      <w:pPr>
        <w:spacing w:before="120"/>
        <w:rPr>
          <w:lang w:val="ka-GE"/>
        </w:rPr>
      </w:pPr>
    </w:p>
    <w:p w14:paraId="16E30990" w14:textId="3B292B26" w:rsidR="00E86F3D" w:rsidRPr="002E46FA" w:rsidRDefault="00100C9A" w:rsidP="00E31564">
      <w:pPr>
        <w:pStyle w:val="Heading1"/>
        <w:rPr>
          <w:lang w:val="ka-GE"/>
        </w:rPr>
      </w:pPr>
      <w:bookmarkStart w:id="35" w:name="_Toc94873010"/>
      <w:r w:rsidRPr="002E46FA">
        <w:rPr>
          <w:lang w:val="ka-GE"/>
        </w:rPr>
        <w:t>ფონური გარემო</w:t>
      </w:r>
      <w:bookmarkEnd w:id="35"/>
    </w:p>
    <w:p w14:paraId="6A942E36" w14:textId="4C4C485C" w:rsidR="005766C9" w:rsidRPr="002E46FA" w:rsidRDefault="005766C9" w:rsidP="00E31564">
      <w:pPr>
        <w:pStyle w:val="Heading2"/>
      </w:pPr>
      <w:bookmarkStart w:id="36" w:name="_Toc94873011"/>
      <w:r w:rsidRPr="002E46FA">
        <w:t>ზოგადი მიმოხილვა</w:t>
      </w:r>
      <w:bookmarkEnd w:id="36"/>
    </w:p>
    <w:p w14:paraId="249F11D0" w14:textId="77777777" w:rsidR="00525926" w:rsidRPr="002E46FA" w:rsidRDefault="00377239" w:rsidP="00E31564">
      <w:pPr>
        <w:spacing w:before="120"/>
        <w:jc w:val="both"/>
        <w:rPr>
          <w:lang w:val="ka-GE"/>
        </w:rPr>
      </w:pPr>
      <w:r w:rsidRPr="002E46FA">
        <w:rPr>
          <w:lang w:val="ka-GE"/>
        </w:rPr>
        <w:t>ხარაგაულის მუნიციპალიტეტი მდებარეობს საქართველოს ცენტრალურ ნაწილში</w:t>
      </w:r>
      <w:r w:rsidR="00525926" w:rsidRPr="002E46FA">
        <w:rPr>
          <w:lang w:val="ka-GE"/>
        </w:rPr>
        <w:t>, იმერეთის მხარეში</w:t>
      </w:r>
      <w:r w:rsidRPr="002E46FA">
        <w:rPr>
          <w:lang w:val="ka-GE"/>
        </w:rPr>
        <w:t xml:space="preserve">. მუნიციპალიტეტს დასავლეთით ესაზღვრება ზესტაფონისა და ბაღდათის მუნიციპალიტეტები, სამხრეთით ბორჯომის, აღმოსავლეთით ხაშურის, ჩრდილოეთით კი ჭიათურისა და საჩხერის მუნიციპალიტეტები. მდებარეობს ზღვის დონიდან 285–2,642 (საშუალოდ 420) მ. ტერიტორია მთაგორიანია. კლიმატი სუბტროპიკულია. ზამთარი ზომიერად ცივია, ზაფხული შედარებით გრილი. </w:t>
      </w:r>
    </w:p>
    <w:p w14:paraId="48040FAA" w14:textId="50084090" w:rsidR="00377239" w:rsidRPr="002E46FA" w:rsidRDefault="00525926" w:rsidP="00E31564">
      <w:pPr>
        <w:spacing w:after="160"/>
        <w:jc w:val="both"/>
        <w:rPr>
          <w:lang w:val="ka-GE"/>
        </w:rPr>
      </w:pPr>
      <w:r w:rsidRPr="002E46FA">
        <w:rPr>
          <w:noProof/>
          <w:lang w:val="ka-GE"/>
        </w:rPr>
        <w:t>მუნიციპალიტეტის ფართობია</w:t>
      </w:r>
      <w:r w:rsidRPr="002E46FA">
        <w:rPr>
          <w:rFonts w:cs="Arial"/>
          <w:noProof/>
          <w:sz w:val="21"/>
          <w:szCs w:val="21"/>
          <w:shd w:val="clear" w:color="auto" w:fill="FFFFFF"/>
          <w:lang w:val="ka-GE"/>
        </w:rPr>
        <w:t xml:space="preserve"> 913,9 </w:t>
      </w:r>
      <w:r w:rsidRPr="002E46FA">
        <w:rPr>
          <w:rFonts w:cs="Sylfaen"/>
          <w:noProof/>
          <w:sz w:val="21"/>
          <w:szCs w:val="21"/>
          <w:shd w:val="clear" w:color="auto" w:fill="FFFFFF"/>
          <w:lang w:val="ka-GE"/>
        </w:rPr>
        <w:t>კმ</w:t>
      </w:r>
      <w:r w:rsidRPr="002E46FA">
        <w:rPr>
          <w:rFonts w:cs="Arial"/>
          <w:noProof/>
          <w:sz w:val="21"/>
          <w:szCs w:val="21"/>
          <w:shd w:val="clear" w:color="auto" w:fill="FFFFFF"/>
          <w:lang w:val="ka-GE"/>
        </w:rPr>
        <w:t xml:space="preserve">². </w:t>
      </w:r>
      <w:r w:rsidRPr="002E46FA">
        <w:rPr>
          <w:rFonts w:cs="Sylfaen"/>
          <w:noProof/>
          <w:sz w:val="21"/>
          <w:szCs w:val="21"/>
          <w:shd w:val="clear" w:color="auto" w:fill="FFFFFF"/>
          <w:lang w:val="ka-GE"/>
        </w:rPr>
        <w:t>მუნიციპალიტეტში</w:t>
      </w:r>
      <w:r w:rsidRPr="002E46FA">
        <w:rPr>
          <w:rFonts w:cs="Arial"/>
          <w:noProof/>
          <w:sz w:val="21"/>
          <w:szCs w:val="21"/>
          <w:shd w:val="clear" w:color="auto" w:fill="FFFFFF"/>
          <w:lang w:val="ka-GE"/>
        </w:rPr>
        <w:t xml:space="preserve"> 78 </w:t>
      </w:r>
      <w:r w:rsidRPr="002E46FA">
        <w:rPr>
          <w:noProof/>
          <w:lang w:val="ka-GE"/>
        </w:rPr>
        <w:t>დასახლებული პუნქტია, მათ შორის: 1 დაბა და 77 სოფელი.</w:t>
      </w:r>
      <w:r w:rsidRPr="002E46FA">
        <w:rPr>
          <w:rFonts w:cs="Arial"/>
          <w:noProof/>
          <w:sz w:val="21"/>
          <w:szCs w:val="21"/>
          <w:shd w:val="clear" w:color="auto" w:fill="FFFFFF"/>
          <w:lang w:val="ka-GE"/>
        </w:rPr>
        <w:t>მუნიციპალიტეტის ადმინისტრაციული ცენტრი დაბა ხარაგაულია</w:t>
      </w:r>
      <w:r w:rsidR="00AE2335" w:rsidRPr="002E46FA">
        <w:rPr>
          <w:rFonts w:cs="Arial"/>
          <w:noProof/>
          <w:sz w:val="21"/>
          <w:szCs w:val="21"/>
          <w:shd w:val="clear" w:color="auto" w:fill="FFFFFF"/>
          <w:lang w:val="ka-GE"/>
        </w:rPr>
        <w:t xml:space="preserve">. მუნიციპალიტეტის </w:t>
      </w:r>
      <w:r w:rsidR="00377239" w:rsidRPr="002E46FA">
        <w:rPr>
          <w:lang w:val="ka-GE"/>
        </w:rPr>
        <w:t xml:space="preserve">მთლიანი ტერიტორიის 180 </w:t>
      </w:r>
      <w:proofErr w:type="spellStart"/>
      <w:r w:rsidR="00377239" w:rsidRPr="002E46FA">
        <w:rPr>
          <w:lang w:val="ka-GE"/>
        </w:rPr>
        <w:t>კვ.კმ</w:t>
      </w:r>
      <w:proofErr w:type="spellEnd"/>
      <w:r w:rsidR="00377239" w:rsidRPr="002E46FA">
        <w:rPr>
          <w:lang w:val="ka-GE"/>
        </w:rPr>
        <w:t xml:space="preserve"> უჭირავს დაბლობს, ხოლო 733, 9 </w:t>
      </w:r>
      <w:proofErr w:type="spellStart"/>
      <w:r w:rsidR="00377239" w:rsidRPr="002E46FA">
        <w:rPr>
          <w:lang w:val="ka-GE"/>
        </w:rPr>
        <w:t>კვ.კმ</w:t>
      </w:r>
      <w:proofErr w:type="spellEnd"/>
      <w:r w:rsidR="00377239" w:rsidRPr="002E46FA">
        <w:rPr>
          <w:lang w:val="ka-GE"/>
        </w:rPr>
        <w:t xml:space="preserve">. – მთიან ადგილებს. მუნიციპალიტეტის ყველაზე მაღალი წერტილია მთა </w:t>
      </w:r>
      <w:proofErr w:type="spellStart"/>
      <w:r w:rsidR="00377239" w:rsidRPr="002E46FA">
        <w:rPr>
          <w:lang w:val="ka-GE"/>
        </w:rPr>
        <w:t>სამეცხვარიო</w:t>
      </w:r>
      <w:proofErr w:type="spellEnd"/>
      <w:r w:rsidR="00377239" w:rsidRPr="002E46FA">
        <w:rPr>
          <w:lang w:val="ka-GE"/>
        </w:rPr>
        <w:t xml:space="preserve"> 2642 მეტრი. გვხვდება თიხნარი, ღია და </w:t>
      </w:r>
      <w:proofErr w:type="spellStart"/>
      <w:r w:rsidR="00377239" w:rsidRPr="002E46FA">
        <w:rPr>
          <w:lang w:val="ka-GE"/>
        </w:rPr>
        <w:t>გაეწრებული</w:t>
      </w:r>
      <w:proofErr w:type="spellEnd"/>
      <w:r w:rsidR="00377239" w:rsidRPr="002E46FA">
        <w:rPr>
          <w:lang w:val="ka-GE"/>
        </w:rPr>
        <w:t xml:space="preserve"> ტყის ყომრალი ნიადაგები, </w:t>
      </w:r>
      <w:proofErr w:type="spellStart"/>
      <w:r w:rsidR="00377239" w:rsidRPr="002E46FA">
        <w:rPr>
          <w:lang w:val="ka-GE"/>
        </w:rPr>
        <w:t>სუბალპური</w:t>
      </w:r>
      <w:proofErr w:type="spellEnd"/>
      <w:r w:rsidR="00377239" w:rsidRPr="002E46FA">
        <w:rPr>
          <w:lang w:val="ka-GE"/>
        </w:rPr>
        <w:t xml:space="preserve"> მდელოები.</w:t>
      </w:r>
    </w:p>
    <w:p w14:paraId="461DD54B" w14:textId="050106A0" w:rsidR="00525926" w:rsidRDefault="00017B79" w:rsidP="00E31564">
      <w:pPr>
        <w:spacing w:before="120"/>
        <w:jc w:val="both"/>
        <w:rPr>
          <w:noProof/>
          <w:lang w:val="ka-GE"/>
        </w:rPr>
      </w:pPr>
      <w:hyperlink r:id="rId44" w:tooltip="სოფელი" w:history="1">
        <w:r w:rsidR="00525926" w:rsidRPr="002E46FA">
          <w:rPr>
            <w:noProof/>
            <w:lang w:val="ka-GE"/>
          </w:rPr>
          <w:t>სოფ</w:t>
        </w:r>
      </w:hyperlink>
      <w:r w:rsidR="00AE2335" w:rsidRPr="002E46FA">
        <w:rPr>
          <w:noProof/>
          <w:lang w:val="ka-GE"/>
        </w:rPr>
        <w:t>.</w:t>
      </w:r>
      <w:r w:rsidR="00525926" w:rsidRPr="002E46FA">
        <w:rPr>
          <w:noProof/>
          <w:lang w:val="ka-GE"/>
        </w:rPr>
        <w:t xml:space="preserve"> ზვარე   მდებარეობს </w:t>
      </w:r>
      <w:hyperlink r:id="rId45" w:tooltip="ლიხის ქედი" w:history="1">
        <w:r w:rsidR="00525926" w:rsidRPr="002E46FA">
          <w:rPr>
            <w:noProof/>
            <w:lang w:val="ka-GE"/>
          </w:rPr>
          <w:t>ლიხის ქედის</w:t>
        </w:r>
      </w:hyperlink>
      <w:r w:rsidR="00525926" w:rsidRPr="002E46FA">
        <w:rPr>
          <w:noProof/>
          <w:lang w:val="ka-GE"/>
        </w:rPr>
        <w:t xml:space="preserve"> დასავლეთ კალთაზე, </w:t>
      </w:r>
      <w:hyperlink r:id="rId46" w:tooltip="მდინარე" w:history="1">
        <w:r w:rsidR="00525926" w:rsidRPr="002E46FA">
          <w:rPr>
            <w:noProof/>
            <w:lang w:val="ka-GE"/>
          </w:rPr>
          <w:t>მდინარე</w:t>
        </w:r>
      </w:hyperlink>
      <w:r w:rsidR="00525926" w:rsidRPr="002E46FA">
        <w:rPr>
          <w:noProof/>
          <w:lang w:val="ka-GE"/>
        </w:rPr>
        <w:t xml:space="preserve"> </w:t>
      </w:r>
      <w:hyperlink r:id="rId47" w:tooltip="ზვარულა" w:history="1">
        <w:r w:rsidR="00525926" w:rsidRPr="002E46FA">
          <w:rPr>
            <w:noProof/>
            <w:lang w:val="ka-GE"/>
          </w:rPr>
          <w:t>ზვარულის</w:t>
        </w:r>
      </w:hyperlink>
      <w:r w:rsidR="00525926" w:rsidRPr="002E46FA">
        <w:rPr>
          <w:noProof/>
          <w:lang w:val="ka-GE"/>
        </w:rPr>
        <w:t xml:space="preserve"> (</w:t>
      </w:r>
      <w:hyperlink r:id="rId48" w:tooltip="ჩხერიმელა" w:history="1">
        <w:r w:rsidR="00525926" w:rsidRPr="002E46FA">
          <w:rPr>
            <w:noProof/>
            <w:lang w:val="ka-GE"/>
          </w:rPr>
          <w:t>ჩხერიმელას</w:t>
        </w:r>
      </w:hyperlink>
      <w:r w:rsidR="00525926" w:rsidRPr="002E46FA">
        <w:rPr>
          <w:noProof/>
          <w:lang w:val="ka-GE"/>
        </w:rPr>
        <w:t xml:space="preserve"> მარცხენა შენაკადი) ნაპირას. </w:t>
      </w:r>
      <w:hyperlink r:id="rId49" w:tooltip="ზღვის დონე" w:history="1">
        <w:r w:rsidR="00525926" w:rsidRPr="002E46FA">
          <w:rPr>
            <w:noProof/>
            <w:lang w:val="ka-GE"/>
          </w:rPr>
          <w:t>ზღვის დონიდან</w:t>
        </w:r>
      </w:hyperlink>
      <w:r w:rsidR="00525926" w:rsidRPr="002E46FA">
        <w:rPr>
          <w:noProof/>
          <w:lang w:val="ka-GE"/>
        </w:rPr>
        <w:t xml:space="preserve"> 700 მეტრის სიმა</w:t>
      </w:r>
      <w:r w:rsidR="00AE2335" w:rsidRPr="002E46FA">
        <w:rPr>
          <w:noProof/>
          <w:lang w:val="ka-GE"/>
        </w:rPr>
        <w:t>ღ</w:t>
      </w:r>
      <w:r w:rsidR="00525926" w:rsidRPr="002E46FA">
        <w:rPr>
          <w:noProof/>
          <w:lang w:val="ka-GE"/>
        </w:rPr>
        <w:t xml:space="preserve">ლეზე. </w:t>
      </w:r>
      <w:hyperlink r:id="rId50" w:tooltip="სოფელი" w:history="1">
        <w:r w:rsidR="00525926" w:rsidRPr="002E46FA">
          <w:rPr>
            <w:noProof/>
            <w:lang w:val="ka-GE"/>
          </w:rPr>
          <w:t>სოფ</w:t>
        </w:r>
      </w:hyperlink>
      <w:r w:rsidR="00AE2335" w:rsidRPr="002E46FA">
        <w:rPr>
          <w:noProof/>
          <w:lang w:val="ka-GE"/>
        </w:rPr>
        <w:t>.</w:t>
      </w:r>
      <w:r w:rsidR="00525926" w:rsidRPr="002E46FA">
        <w:rPr>
          <w:noProof/>
          <w:lang w:val="ka-GE"/>
        </w:rPr>
        <w:t xml:space="preserve"> მოლითი   მდებარეობს.  </w:t>
      </w:r>
      <w:hyperlink r:id="rId51" w:tooltip="მდინარე" w:history="1">
        <w:r w:rsidR="00525926" w:rsidRPr="002E46FA">
          <w:rPr>
            <w:noProof/>
            <w:lang w:val="ka-GE"/>
          </w:rPr>
          <w:t>მდინარე</w:t>
        </w:r>
      </w:hyperlink>
      <w:r w:rsidR="00525926" w:rsidRPr="002E46FA">
        <w:rPr>
          <w:noProof/>
          <w:lang w:val="ka-GE"/>
        </w:rPr>
        <w:t xml:space="preserve"> </w:t>
      </w:r>
      <w:hyperlink r:id="rId52" w:tooltip="ჩხერიმელა" w:history="1">
        <w:r w:rsidR="00525926" w:rsidRPr="002E46FA">
          <w:rPr>
            <w:noProof/>
            <w:lang w:val="ka-GE"/>
          </w:rPr>
          <w:t>ჩხერიმელას</w:t>
        </w:r>
      </w:hyperlink>
      <w:r w:rsidR="00525926" w:rsidRPr="002E46FA">
        <w:rPr>
          <w:noProof/>
          <w:lang w:val="ka-GE"/>
        </w:rPr>
        <w:t xml:space="preserve"> მარჯვენა სანაპიროზე, </w:t>
      </w:r>
      <w:hyperlink r:id="rId53" w:tooltip="ზღვის დონე" w:history="1">
        <w:r w:rsidR="00525926" w:rsidRPr="002E46FA">
          <w:rPr>
            <w:noProof/>
            <w:lang w:val="ka-GE"/>
          </w:rPr>
          <w:t>ზღვის დონიდან</w:t>
        </w:r>
      </w:hyperlink>
      <w:r w:rsidR="00525926" w:rsidRPr="002E46FA">
        <w:rPr>
          <w:noProof/>
          <w:lang w:val="ka-GE"/>
        </w:rPr>
        <w:t xml:space="preserve"> 680 </w:t>
      </w:r>
      <w:hyperlink r:id="rId54" w:tooltip="მეტრი" w:history="1">
        <w:r w:rsidR="00525926" w:rsidRPr="002E46FA">
          <w:rPr>
            <w:noProof/>
            <w:lang w:val="ka-GE"/>
          </w:rPr>
          <w:t>მეტრი</w:t>
        </w:r>
      </w:hyperlink>
      <w:r w:rsidR="00525926" w:rsidRPr="002E46FA">
        <w:rPr>
          <w:noProof/>
          <w:lang w:val="ka-GE"/>
        </w:rPr>
        <w:t xml:space="preserve"> სიმაღლეზე</w:t>
      </w:r>
      <w:r w:rsidR="00AE2335" w:rsidRPr="002E46FA">
        <w:rPr>
          <w:noProof/>
          <w:lang w:val="ka-GE"/>
        </w:rPr>
        <w:t xml:space="preserve">. </w:t>
      </w:r>
      <w:r w:rsidR="00525926" w:rsidRPr="002E46FA">
        <w:rPr>
          <w:noProof/>
          <w:lang w:val="ka-GE"/>
        </w:rPr>
        <w:t xml:space="preserve"> </w:t>
      </w:r>
    </w:p>
    <w:p w14:paraId="77D49EFF" w14:textId="77777777" w:rsidR="00ED30D3" w:rsidRDefault="00ED30D3" w:rsidP="00E31564">
      <w:pPr>
        <w:spacing w:before="120"/>
        <w:jc w:val="both"/>
        <w:rPr>
          <w:noProof/>
          <w:lang w:val="ka-GE"/>
        </w:rPr>
      </w:pPr>
    </w:p>
    <w:p w14:paraId="32E49DBD" w14:textId="77777777" w:rsidR="00ED30D3" w:rsidRPr="002E46FA" w:rsidRDefault="00ED30D3" w:rsidP="00E31564">
      <w:pPr>
        <w:spacing w:before="120"/>
        <w:jc w:val="both"/>
        <w:rPr>
          <w:noProof/>
          <w:lang w:val="ka-GE"/>
        </w:rPr>
      </w:pPr>
    </w:p>
    <w:p w14:paraId="6751289A" w14:textId="5DFBBC16" w:rsidR="003C684F" w:rsidRPr="002E46FA" w:rsidRDefault="003C684F" w:rsidP="00E31564">
      <w:pPr>
        <w:pStyle w:val="Heading2"/>
      </w:pPr>
      <w:bookmarkStart w:id="37" w:name="_Toc94873012"/>
      <w:r w:rsidRPr="002E46FA">
        <w:lastRenderedPageBreak/>
        <w:t>ფიზიკური გარემო</w:t>
      </w:r>
      <w:bookmarkEnd w:id="37"/>
    </w:p>
    <w:p w14:paraId="17E2E68C" w14:textId="77777777" w:rsidR="00175914" w:rsidRPr="002E46FA" w:rsidRDefault="00175914" w:rsidP="00ED30D3">
      <w:pPr>
        <w:pStyle w:val="Heading3"/>
      </w:pPr>
      <w:bookmarkStart w:id="38" w:name="_Toc522270373"/>
      <w:bookmarkStart w:id="39" w:name="_Toc523095545"/>
      <w:bookmarkStart w:id="40" w:name="_Toc94873013"/>
      <w:r w:rsidRPr="002E46FA">
        <w:t>ატმოსფერული ჰაერის ხარისხი</w:t>
      </w:r>
      <w:bookmarkEnd w:id="38"/>
      <w:bookmarkEnd w:id="39"/>
      <w:bookmarkEnd w:id="40"/>
    </w:p>
    <w:p w14:paraId="76B34732" w14:textId="147B921C" w:rsidR="00175914" w:rsidRPr="002E46FA" w:rsidRDefault="00175914" w:rsidP="00E31564">
      <w:pPr>
        <w:spacing w:before="120"/>
        <w:jc w:val="both"/>
        <w:rPr>
          <w:rFonts w:eastAsia="Calibri" w:cs="Sylfaen"/>
          <w:shd w:val="clear" w:color="auto" w:fill="FFFFFF"/>
          <w:lang w:val="ka-GE"/>
        </w:rPr>
      </w:pPr>
      <w:r w:rsidRPr="002E46FA">
        <w:rPr>
          <w:rFonts w:eastAsia="Calibri" w:cs="Sylfaen"/>
          <w:shd w:val="clear" w:color="auto" w:fill="FFFFFF"/>
          <w:lang w:val="ka-GE"/>
        </w:rPr>
        <w:t>საპროექტო რაიონში ატმოსფერული ჰაერის დაბინძურების სტაციონარული წყაროები განთავსებული არ არის. საკვლევი ტერიტორიის ატმოსფერული ჰაერის ხარისხზე შესაძლებელია ზეგავლენა მოახდინოს ადგილობრივ საავტომობილო გზაზე  საავტომობილო ტრანსპორტის მოძრაობამ, მაგრამ საავტომობილო გზის ამ მონაკვეთზე ტრანსპორტის მოძრაობა იმდენად დაბალი ინტენსივობისა, რომ ზემოქმედება არ ქნება მნიშნელოვანი.</w:t>
      </w:r>
    </w:p>
    <w:p w14:paraId="56BF4E29" w14:textId="77777777" w:rsidR="00175914" w:rsidRPr="002E46FA" w:rsidRDefault="00175914" w:rsidP="00E31564">
      <w:pPr>
        <w:spacing w:before="120"/>
        <w:jc w:val="both"/>
        <w:rPr>
          <w:rFonts w:eastAsia="Calibri" w:cs="Sylfaen"/>
          <w:lang w:val="ka-GE"/>
        </w:rPr>
      </w:pPr>
      <w:r w:rsidRPr="002E46FA">
        <w:rPr>
          <w:rFonts w:eastAsia="Calibri" w:cs="Sylfaen"/>
          <w:shd w:val="clear" w:color="auto" w:fill="FFFFFF"/>
          <w:lang w:val="ka-GE"/>
        </w:rPr>
        <w:t>აღსანიშნავია ის ფაქტი, რომ  საკვლევ რეგიონში არ ხდება ატმოსფერული ჰაერის ხარისხზე დაკვირვება. ამიტომ, განსახილველი პროექტის ზემოქმედების ტერიტორიაზე,</w:t>
      </w:r>
      <w:r w:rsidRPr="002E46FA">
        <w:rPr>
          <w:rFonts w:eastAsia="Calibri" w:cs="Sylfaen"/>
          <w:lang w:val="ka-GE"/>
        </w:rPr>
        <w:t xml:space="preserve"> ჰაერის ხარისხის შესახებ მონაცემები პრაქტიკულად არ არსებობს. </w:t>
      </w:r>
    </w:p>
    <w:p w14:paraId="67F6D856" w14:textId="2A10778E" w:rsidR="00ED30D3" w:rsidRPr="002E46FA" w:rsidRDefault="00ED30D3" w:rsidP="00ED30D3">
      <w:pPr>
        <w:widowControl w:val="0"/>
        <w:autoSpaceDE w:val="0"/>
        <w:autoSpaceDN w:val="0"/>
        <w:adjustRightInd w:val="0"/>
        <w:spacing w:before="120"/>
        <w:jc w:val="both"/>
        <w:rPr>
          <w:rFonts w:eastAsia="Times New Roman" w:cs="Times New Roman"/>
          <w:lang w:val="ka-GE" w:eastAsia="ru-RU"/>
        </w:rPr>
      </w:pPr>
      <w:r>
        <w:rPr>
          <w:rFonts w:eastAsia="Times New Roman" w:cs="Times New Roman"/>
          <w:lang w:val="ka-GE" w:eastAsia="ru-RU"/>
        </w:rPr>
        <w:t xml:space="preserve">გზშ-ს ანგარიშში მოცემული გაანგარიშების </w:t>
      </w:r>
      <w:r w:rsidRPr="002E46FA">
        <w:rPr>
          <w:rFonts w:eastAsia="Times New Roman" w:cs="Times New Roman"/>
          <w:lang w:val="ka-GE" w:eastAsia="ru-RU"/>
        </w:rPr>
        <w:t xml:space="preserve"> შედეგების ანალიზით ირკვევა, რომ ზვარ</w:t>
      </w:r>
      <w:r>
        <w:rPr>
          <w:rFonts w:eastAsia="Times New Roman" w:cs="Times New Roman"/>
          <w:lang w:val="ka-GE" w:eastAsia="ru-RU"/>
        </w:rPr>
        <w:t>ე</w:t>
      </w:r>
      <w:r w:rsidRPr="002E46FA">
        <w:rPr>
          <w:rFonts w:eastAsia="Times New Roman" w:cs="Times New Roman"/>
          <w:lang w:val="ka-GE" w:eastAsia="ru-RU"/>
        </w:rPr>
        <w:t xml:space="preserve">ს და </w:t>
      </w:r>
      <w:proofErr w:type="spellStart"/>
      <w:r w:rsidRPr="002E46FA">
        <w:rPr>
          <w:rFonts w:eastAsia="Times New Roman" w:cs="Times New Roman"/>
          <w:lang w:val="ka-GE" w:eastAsia="ru-RU"/>
        </w:rPr>
        <w:t>ბეჟათუბნის</w:t>
      </w:r>
      <w:proofErr w:type="spellEnd"/>
      <w:r w:rsidRPr="002E46FA">
        <w:rPr>
          <w:rFonts w:eastAsia="Times New Roman" w:cs="Times New Roman"/>
          <w:lang w:val="ka-GE" w:eastAsia="ru-RU"/>
        </w:rPr>
        <w:t xml:space="preserve"> სამშენებლო ბანაკების ფუნქციონირების პროცესში, მიმდებარე ტერიტორიების ატმოსფერული ჰაერის ხარისხი, როგორც </w:t>
      </w:r>
      <w:r w:rsidRPr="002E46FA">
        <w:rPr>
          <w:rFonts w:eastAsia="Times New Roman" w:cs="Arial"/>
          <w:bCs/>
          <w:lang w:val="ka-GE" w:eastAsia="ru-RU"/>
        </w:rPr>
        <w:t>500 მ-ნი ნორმირებული ზონის მიმართ, აგრეთვე უახლოესი დასახლებული ზონის მიმართ</w:t>
      </w:r>
      <w:r w:rsidRPr="002E46FA">
        <w:rPr>
          <w:rFonts w:eastAsia="Times New Roman" w:cs="Times New Roman"/>
          <w:lang w:val="ka-GE" w:eastAsia="ru-RU"/>
        </w:rPr>
        <w:t xml:space="preserve"> არ გადააჭარბებს კანონმდებლობით გათვალისწინებულ ნორმებს, ამდენად მათი ფუნქციონირება საშტატო რეჟიმში არ გამოიწვევს ჰაერის ხარისხის გაუარესებას. </w:t>
      </w:r>
    </w:p>
    <w:p w14:paraId="42EF5941" w14:textId="77777777" w:rsidR="00ED30D3" w:rsidRPr="002E46FA" w:rsidRDefault="00ED30D3" w:rsidP="00ED30D3">
      <w:pPr>
        <w:jc w:val="both"/>
        <w:rPr>
          <w:rFonts w:eastAsia="Calibri" w:cs="Tahoma"/>
          <w:iCs/>
          <w:szCs w:val="24"/>
          <w:lang w:val="ka-GE"/>
        </w:rPr>
      </w:pPr>
      <w:r w:rsidRPr="002E46FA">
        <w:rPr>
          <w:rFonts w:eastAsia="Calibri" w:cs="Tahoma"/>
          <w:iCs/>
          <w:szCs w:val="24"/>
          <w:lang w:val="ka-GE"/>
        </w:rPr>
        <w:t xml:space="preserve">საპროექტო მონაკვეთზე, რკინიგზის მაგისტრალის ექსპლუატაციის პროცესში ატმოსფერულ ჰაერში მავნე ნივთიერებათა ემისიის სტაციონარული წყაროები წარმოდგენილი არ იქნება მაგრამ  მიმდებარე დასახლებული პუნქტების  ტერიტორიებზე შესაძლებელია ადგილი ჰქონდეს არასასიამოვნო სუნის (ნავთობის ან სხვა სპეციფიკური ტვირთების ტრანსპორტირების დროს) გავრცელებას, რისთვისაც საჭირო იქნება  ტვირთების ოპერირების წესების დაცვაზე სისტემატური კონტროლი.      </w:t>
      </w:r>
    </w:p>
    <w:p w14:paraId="733FF631" w14:textId="77777777" w:rsidR="00ED30D3" w:rsidRDefault="00ED30D3" w:rsidP="00ED30D3">
      <w:pPr>
        <w:widowControl w:val="0"/>
        <w:autoSpaceDE w:val="0"/>
        <w:autoSpaceDN w:val="0"/>
        <w:adjustRightInd w:val="0"/>
        <w:spacing w:before="120"/>
        <w:jc w:val="both"/>
        <w:rPr>
          <w:rFonts w:eastAsia="Times New Roman" w:cs="Times New Roman"/>
          <w:bCs/>
          <w:color w:val="000000"/>
          <w:lang w:val="ka-GE" w:eastAsia="ru-RU"/>
        </w:rPr>
      </w:pPr>
      <w:r w:rsidRPr="002E46FA">
        <w:rPr>
          <w:rFonts w:eastAsia="Times New Roman" w:cs="Times New Roman"/>
          <w:bCs/>
          <w:color w:val="000000"/>
          <w:lang w:val="ka-GE" w:eastAsia="ru-RU"/>
        </w:rPr>
        <w:t xml:space="preserve">ექსპლუატაციის პროცესში მშენებლობის ეტაპის მსგავსი ემისიები მოსალოდნელია ტექმომსახურების/რემონტის დროს. თუმცა ასეთი ზემოქმედება დროში შეზღუდული, შექცევადი და გაცილებით დაბალი მასშტაბების იქნება, ვიდრე მოსალოდნელია მშენებლობის ეტაპზე.  </w:t>
      </w:r>
    </w:p>
    <w:p w14:paraId="5DCD7DA1" w14:textId="77777777" w:rsidR="00ED30D3" w:rsidRDefault="00ED30D3" w:rsidP="00E31564">
      <w:pPr>
        <w:rPr>
          <w:lang w:val="ka-GE"/>
        </w:rPr>
      </w:pPr>
    </w:p>
    <w:p w14:paraId="7F7771E9" w14:textId="064611CA" w:rsidR="00ED30D3" w:rsidRDefault="00ED30D3" w:rsidP="00ED30D3">
      <w:pPr>
        <w:pStyle w:val="Heading4"/>
        <w:rPr>
          <w:lang w:val="ka-GE"/>
        </w:rPr>
      </w:pPr>
      <w:bookmarkStart w:id="41" w:name="_Toc94873014"/>
      <w:r>
        <w:rPr>
          <w:lang w:val="ka-GE"/>
        </w:rPr>
        <w:t>შემარბილებელი ღონისძიებები</w:t>
      </w:r>
      <w:bookmarkEnd w:id="41"/>
      <w:r>
        <w:rPr>
          <w:lang w:val="ka-GE"/>
        </w:rPr>
        <w:t xml:space="preserve"> </w:t>
      </w:r>
    </w:p>
    <w:p w14:paraId="6E380B9D" w14:textId="77777777" w:rsidR="00ED30D3" w:rsidRPr="002E46FA" w:rsidRDefault="00ED30D3" w:rsidP="00ED30D3">
      <w:pPr>
        <w:spacing w:before="120" w:after="0"/>
        <w:jc w:val="both"/>
        <w:rPr>
          <w:b/>
          <w:lang w:val="ka-GE"/>
        </w:rPr>
      </w:pPr>
      <w:r w:rsidRPr="002E46FA">
        <w:rPr>
          <w:b/>
          <w:lang w:val="ka-GE"/>
        </w:rPr>
        <w:t>მშენებლობის ფაზა:</w:t>
      </w:r>
    </w:p>
    <w:p w14:paraId="7722754D" w14:textId="77777777" w:rsidR="00ED30D3" w:rsidRPr="002E46FA" w:rsidRDefault="00ED30D3" w:rsidP="00ED30D3">
      <w:pPr>
        <w:spacing w:before="120" w:after="0"/>
        <w:jc w:val="both"/>
        <w:rPr>
          <w:lang w:val="ka-GE"/>
        </w:rPr>
      </w:pPr>
      <w:r w:rsidRPr="002E46FA">
        <w:rPr>
          <w:lang w:val="ka-GE"/>
        </w:rPr>
        <w:t>გამონაბოლქვის და მტვრის გავრცელების შემცირების მიზნით მშენებლობის ეტაპზე გატარდება შემდეგი შემარბილებელი ღონისძიებები:</w:t>
      </w:r>
    </w:p>
    <w:p w14:paraId="7FFB0122" w14:textId="77777777" w:rsidR="00ED30D3" w:rsidRPr="002E46FA" w:rsidRDefault="00ED30D3" w:rsidP="004D483A">
      <w:pPr>
        <w:pStyle w:val="ListParagraph"/>
        <w:numPr>
          <w:ilvl w:val="0"/>
          <w:numId w:val="4"/>
        </w:numPr>
        <w:spacing w:before="120" w:after="0"/>
        <w:rPr>
          <w:lang w:val="ka-GE"/>
        </w:rPr>
      </w:pPr>
      <w:r w:rsidRPr="002E46FA">
        <w:rPr>
          <w:lang w:val="ka-GE"/>
        </w:rPr>
        <w:t>უზრუნველყოფილი იქნება მანქანა-დანადგარების, ასევე სტაციონალური ობიექტების ტექნიკური გამართულობა. სატრანსპორტო საშუალებები და ტექნიკა, რომელთა გამონაბოლქვი იქნება მნიშვნელოვანი (ტექნიკური გაუმართაობის გამო) სამუშაო უბნებზე არ დაიშვებიან;</w:t>
      </w:r>
    </w:p>
    <w:p w14:paraId="5B67606C" w14:textId="77777777" w:rsidR="00ED30D3" w:rsidRPr="002E46FA" w:rsidRDefault="00ED30D3" w:rsidP="004D483A">
      <w:pPr>
        <w:pStyle w:val="ListParagraph"/>
        <w:numPr>
          <w:ilvl w:val="0"/>
          <w:numId w:val="4"/>
        </w:numPr>
        <w:spacing w:before="120" w:after="0"/>
        <w:rPr>
          <w:lang w:val="ka-GE"/>
        </w:rPr>
      </w:pPr>
      <w:r w:rsidRPr="002E46FA">
        <w:rPr>
          <w:lang w:val="ka-GE"/>
        </w:rPr>
        <w:t>უზრუნველყოფილი იქნება მანქანების ძრავების ჩაქრობა ან მინიმალურ ბრუნზე მუშაობა, როცა არ ხდება მათი გამოყენება (განსაკუთრებით ეს შეეხება სამშენებლო ბანაკზე მოქმედ ტექნიკას);</w:t>
      </w:r>
    </w:p>
    <w:p w14:paraId="27EAFECE" w14:textId="77777777" w:rsidR="00ED30D3" w:rsidRPr="002E46FA" w:rsidRDefault="00ED30D3" w:rsidP="004D483A">
      <w:pPr>
        <w:pStyle w:val="ListParagraph"/>
        <w:numPr>
          <w:ilvl w:val="0"/>
          <w:numId w:val="4"/>
        </w:numPr>
        <w:spacing w:before="120" w:after="0"/>
        <w:rPr>
          <w:lang w:val="ka-GE"/>
        </w:rPr>
      </w:pPr>
      <w:r w:rsidRPr="002E46FA">
        <w:rPr>
          <w:lang w:val="ka-GE"/>
        </w:rPr>
        <w:t xml:space="preserve">უზრუნველყოფილი იქნება მოძრაობის ოპტიმალური სიჩქარის დაცვა (განსაკუთრებით </w:t>
      </w:r>
      <w:proofErr w:type="spellStart"/>
      <w:r w:rsidRPr="002E46FA">
        <w:rPr>
          <w:lang w:val="ka-GE"/>
        </w:rPr>
        <w:t>გრუნტიან</w:t>
      </w:r>
      <w:proofErr w:type="spellEnd"/>
      <w:r w:rsidRPr="002E46FA">
        <w:rPr>
          <w:lang w:val="ka-GE"/>
        </w:rPr>
        <w:t xml:space="preserve"> გზებზე);</w:t>
      </w:r>
    </w:p>
    <w:p w14:paraId="7D3DEA11" w14:textId="77777777" w:rsidR="00ED30D3" w:rsidRPr="002E46FA" w:rsidRDefault="00ED30D3" w:rsidP="004D483A">
      <w:pPr>
        <w:pStyle w:val="ListParagraph"/>
        <w:numPr>
          <w:ilvl w:val="0"/>
          <w:numId w:val="4"/>
        </w:numPr>
        <w:spacing w:before="120" w:after="0"/>
        <w:rPr>
          <w:lang w:val="ka-GE"/>
        </w:rPr>
      </w:pPr>
      <w:r w:rsidRPr="002E46FA">
        <w:rPr>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(დასახლებული ზონა, ტყის ზონა) მოშორებით; </w:t>
      </w:r>
    </w:p>
    <w:p w14:paraId="4B498815" w14:textId="77777777" w:rsidR="00ED30D3" w:rsidRPr="002E46FA" w:rsidRDefault="00ED30D3" w:rsidP="004D483A">
      <w:pPr>
        <w:pStyle w:val="ListParagraph"/>
        <w:numPr>
          <w:ilvl w:val="0"/>
          <w:numId w:val="4"/>
        </w:numPr>
        <w:spacing w:before="120" w:after="0"/>
        <w:jc w:val="both"/>
        <w:rPr>
          <w:lang w:val="ka-GE"/>
        </w:rPr>
      </w:pPr>
      <w:r w:rsidRPr="002E46FA">
        <w:rPr>
          <w:lang w:val="ka-GE"/>
        </w:rPr>
        <w:t>სამუშაო დღეებში მშრალ და ქარიან ამინდში ოთხ საათში ერთხელ არა ასფალტირებული გზის ან გაშიშვლებული გრუნტის საფარიანი ტერიტორიების წყლით დანამვა;</w:t>
      </w:r>
    </w:p>
    <w:p w14:paraId="5EF67BD9" w14:textId="77777777" w:rsidR="00ED30D3" w:rsidRPr="002E46FA" w:rsidRDefault="00ED30D3" w:rsidP="004D483A">
      <w:pPr>
        <w:pStyle w:val="ListParagraph"/>
        <w:numPr>
          <w:ilvl w:val="0"/>
          <w:numId w:val="4"/>
        </w:numPr>
        <w:spacing w:before="120" w:after="0"/>
        <w:jc w:val="both"/>
        <w:rPr>
          <w:lang w:val="ka-GE"/>
        </w:rPr>
      </w:pPr>
      <w:r w:rsidRPr="002E46FA">
        <w:rPr>
          <w:lang w:val="ka-GE"/>
        </w:rPr>
        <w:lastRenderedPageBreak/>
        <w:t xml:space="preserve">ნაყარი სამშენებლო მასალების შენახვის წესების დაცვა, რათა არ მოხდეს მათი </w:t>
      </w:r>
      <w:proofErr w:type="spellStart"/>
      <w:r w:rsidRPr="002E46FA">
        <w:rPr>
          <w:lang w:val="ka-GE"/>
        </w:rPr>
        <w:t>ამტვერება</w:t>
      </w:r>
      <w:proofErr w:type="spellEnd"/>
      <w:r w:rsidRPr="002E46FA">
        <w:rPr>
          <w:lang w:val="ka-GE"/>
        </w:rPr>
        <w:t xml:space="preserve"> ქარიან ამინდებში;</w:t>
      </w:r>
    </w:p>
    <w:p w14:paraId="30FA1517" w14:textId="77777777" w:rsidR="00ED30D3" w:rsidRPr="002E46FA" w:rsidRDefault="00ED30D3" w:rsidP="004D483A">
      <w:pPr>
        <w:pStyle w:val="ListParagraph"/>
        <w:numPr>
          <w:ilvl w:val="0"/>
          <w:numId w:val="4"/>
        </w:numPr>
        <w:spacing w:before="120" w:after="0"/>
        <w:jc w:val="both"/>
        <w:rPr>
          <w:lang w:val="ka-GE"/>
        </w:rPr>
      </w:pPr>
      <w:r w:rsidRPr="002E46FA">
        <w:rPr>
          <w:lang w:val="ka-GE"/>
        </w:rPr>
        <w:t>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მიღებული იქნება სიფრთხილის ზომები (მაგ. აიკრძალება დატვირთვა გადმოტვირთვისას დიდი სიმაღლიდან მასალის დაყრა);</w:t>
      </w:r>
    </w:p>
    <w:p w14:paraId="0507E45B" w14:textId="77777777" w:rsidR="00ED30D3" w:rsidRPr="002E46FA" w:rsidRDefault="00ED30D3" w:rsidP="004D483A">
      <w:pPr>
        <w:pStyle w:val="ListParagraph"/>
        <w:numPr>
          <w:ilvl w:val="0"/>
          <w:numId w:val="4"/>
        </w:numPr>
        <w:spacing w:before="120" w:after="0"/>
        <w:jc w:val="both"/>
        <w:rPr>
          <w:lang w:val="ka-GE"/>
        </w:rPr>
      </w:pPr>
      <w:r w:rsidRPr="002E46FA">
        <w:rPr>
          <w:lang w:val="ka-GE"/>
        </w:rPr>
        <w:t xml:space="preserve">სატვირთო მანქანებით ფხვიერი მასალის გადატანისას, როცა არსებობს </w:t>
      </w:r>
      <w:proofErr w:type="spellStart"/>
      <w:r w:rsidRPr="002E46FA">
        <w:rPr>
          <w:lang w:val="ka-GE"/>
        </w:rPr>
        <w:t>ამტვერების</w:t>
      </w:r>
      <w:proofErr w:type="spellEnd"/>
      <w:r w:rsidRPr="002E46FA">
        <w:rPr>
          <w:lang w:val="ka-GE"/>
        </w:rPr>
        <w:t xml:space="preserve"> ალბათობა, მათი ბრეზენტით დაფარვა;</w:t>
      </w:r>
    </w:p>
    <w:p w14:paraId="1AD03819" w14:textId="77777777" w:rsidR="00ED30D3" w:rsidRPr="002E46FA" w:rsidRDefault="00ED30D3" w:rsidP="004D483A">
      <w:pPr>
        <w:pStyle w:val="ListParagraph"/>
        <w:numPr>
          <w:ilvl w:val="0"/>
          <w:numId w:val="4"/>
        </w:numPr>
        <w:spacing w:before="120" w:after="0"/>
        <w:jc w:val="both"/>
        <w:rPr>
          <w:lang w:val="ka-GE"/>
        </w:rPr>
      </w:pPr>
      <w:r w:rsidRPr="002E46FA">
        <w:rPr>
          <w:lang w:val="ka-GE"/>
        </w:rPr>
        <w:t>სამუშაოების დაწყებამდე პერსონალს ჩაუტარდება ინსტრუქტაჟი;</w:t>
      </w:r>
    </w:p>
    <w:p w14:paraId="4104E409" w14:textId="77777777" w:rsidR="00ED30D3" w:rsidRPr="002E46FA" w:rsidRDefault="00ED30D3" w:rsidP="004D483A">
      <w:pPr>
        <w:pStyle w:val="ListParagraph"/>
        <w:numPr>
          <w:ilvl w:val="0"/>
          <w:numId w:val="4"/>
        </w:numPr>
        <w:spacing w:before="120" w:after="0"/>
        <w:jc w:val="both"/>
        <w:rPr>
          <w:lang w:val="ka-GE"/>
        </w:rPr>
      </w:pPr>
      <w:r w:rsidRPr="002E46FA">
        <w:rPr>
          <w:lang w:val="ka-GE"/>
        </w:rPr>
        <w:t>საჩივრების შემოსვლის შემთხვევაში მოხდება მათი დაფიქსირება/აღრიცხვა და სათანადო რეაგირება, ზემოთჩამოთვლილი ღონისძიებების გათვალისწინებით.</w:t>
      </w:r>
    </w:p>
    <w:p w14:paraId="73ACF5A6" w14:textId="77777777" w:rsidR="00ED30D3" w:rsidRPr="002E46FA" w:rsidRDefault="00ED30D3" w:rsidP="00ED30D3">
      <w:pPr>
        <w:spacing w:before="120" w:after="0"/>
        <w:jc w:val="both"/>
        <w:rPr>
          <w:b/>
          <w:lang w:val="ka-GE"/>
        </w:rPr>
      </w:pPr>
      <w:r w:rsidRPr="002E46FA">
        <w:rPr>
          <w:b/>
          <w:lang w:val="ka-GE"/>
        </w:rPr>
        <w:t xml:space="preserve">ექსპლუატაციის ფაზა:  </w:t>
      </w:r>
    </w:p>
    <w:p w14:paraId="4D58CCFA" w14:textId="77777777" w:rsidR="00ED30D3" w:rsidRPr="002E46FA" w:rsidRDefault="00ED30D3" w:rsidP="004D483A">
      <w:pPr>
        <w:numPr>
          <w:ilvl w:val="0"/>
          <w:numId w:val="5"/>
        </w:numPr>
        <w:spacing w:before="120" w:after="0"/>
        <w:ind w:left="709" w:hanging="283"/>
        <w:rPr>
          <w:rFonts w:eastAsia="Calibri" w:cs="Times New Roman"/>
          <w:szCs w:val="18"/>
          <w:lang w:val="ka-GE"/>
        </w:rPr>
      </w:pPr>
      <w:r w:rsidRPr="002E46FA">
        <w:rPr>
          <w:rFonts w:eastAsia="Calibri" w:cs="Times New Roman"/>
          <w:szCs w:val="18"/>
          <w:lang w:val="ka-GE"/>
        </w:rPr>
        <w:t>გზისპირა სახლებთან მცენარეული საფარის შენარჩუნება. დეკორატიული ხე-მცენარეების დარგვა-გახარება;</w:t>
      </w:r>
    </w:p>
    <w:p w14:paraId="62BC6D68" w14:textId="77777777" w:rsidR="00ED30D3" w:rsidRPr="002E46FA" w:rsidRDefault="00ED30D3" w:rsidP="004D483A">
      <w:pPr>
        <w:numPr>
          <w:ilvl w:val="0"/>
          <w:numId w:val="5"/>
        </w:numPr>
        <w:spacing w:after="0"/>
        <w:ind w:left="709" w:hanging="283"/>
        <w:rPr>
          <w:rFonts w:eastAsia="Calibri" w:cs="Times New Roman"/>
          <w:szCs w:val="18"/>
          <w:lang w:val="ka-GE"/>
        </w:rPr>
      </w:pPr>
      <w:r w:rsidRPr="002E46FA">
        <w:rPr>
          <w:rFonts w:eastAsia="Calibri" w:cs="Times New Roman"/>
          <w:szCs w:val="18"/>
          <w:lang w:val="ka-GE"/>
        </w:rPr>
        <w:t xml:space="preserve">სარკინიგზო და საავტომობილო ტრანსპორტით ნაყარი და თხევადი ტვირთების ტრანსპორტირების დაცვაზე სისტემატური კონტროლი; </w:t>
      </w:r>
    </w:p>
    <w:p w14:paraId="71BE1FC5" w14:textId="77777777" w:rsidR="00ED30D3" w:rsidRPr="002E46FA" w:rsidRDefault="00ED30D3" w:rsidP="004D483A">
      <w:pPr>
        <w:numPr>
          <w:ilvl w:val="0"/>
          <w:numId w:val="5"/>
        </w:numPr>
        <w:spacing w:after="0"/>
        <w:ind w:left="709" w:hanging="283"/>
        <w:rPr>
          <w:rFonts w:eastAsia="Calibri" w:cs="Times New Roman"/>
          <w:szCs w:val="18"/>
          <w:lang w:val="ka-GE"/>
        </w:rPr>
      </w:pPr>
      <w:r w:rsidRPr="002E46FA">
        <w:rPr>
          <w:rFonts w:eastAsia="Calibri" w:cs="Times New Roman"/>
          <w:szCs w:val="18"/>
          <w:lang w:val="ka-GE"/>
        </w:rPr>
        <w:t>საჩივრების დაფიქსირება/აღრიცხვა. საჭიროების შემთხვევაში საკონტროლო წერტილებში ატმოსფერული ჰაერის ხარისხის შემოწმება;</w:t>
      </w:r>
    </w:p>
    <w:p w14:paraId="25D5C579" w14:textId="77777777" w:rsidR="00ED30D3" w:rsidRPr="002E46FA" w:rsidRDefault="00ED30D3" w:rsidP="004D483A">
      <w:pPr>
        <w:numPr>
          <w:ilvl w:val="0"/>
          <w:numId w:val="5"/>
        </w:numPr>
        <w:spacing w:after="0"/>
        <w:ind w:left="709" w:hanging="283"/>
        <w:rPr>
          <w:rFonts w:eastAsia="Calibri" w:cs="Times New Roman"/>
          <w:lang w:val="ka-GE"/>
        </w:rPr>
      </w:pPr>
      <w:r w:rsidRPr="002E46FA">
        <w:rPr>
          <w:lang w:val="ka-GE"/>
        </w:rPr>
        <w:t xml:space="preserve">რკინიგზის ოპერირების ეტაპზე შესაძლო (ნავთობის ან სხვა სპეციფიკური ტვირთების ტრანსპორტირების დროს) „არასასიამოვნო სუნის“ გავრცელების შემცირების მიზნით, უზრუნველყოს ატმოსფერულ ჰაერში ნავთობპროდუქტების შემცველობის მონიტორინგის წარმოება და საჭიროების შემთხვევაში შესაბამისი შემარბილებელი ღონისძიებების გატარება, მათ  შორის: </w:t>
      </w:r>
    </w:p>
    <w:p w14:paraId="15058502" w14:textId="77777777" w:rsidR="00ED30D3" w:rsidRPr="002E46FA" w:rsidRDefault="00ED30D3" w:rsidP="004D483A">
      <w:pPr>
        <w:numPr>
          <w:ilvl w:val="0"/>
          <w:numId w:val="63"/>
        </w:numPr>
        <w:contextualSpacing/>
        <w:rPr>
          <w:lang w:val="ka-GE"/>
        </w:rPr>
      </w:pPr>
      <w:r w:rsidRPr="002E46FA">
        <w:rPr>
          <w:lang w:val="ka-GE"/>
        </w:rPr>
        <w:t>ნავთობის და სხვა არასასიამოვნო სუნის მქონე თხევადი ტვირთების ტრანსპორტირებისთვის სერტიფიცირებული, სტანდარტული ვაგონცისტერნების  გამოყენება;</w:t>
      </w:r>
    </w:p>
    <w:p w14:paraId="0FCC4D3C" w14:textId="77777777" w:rsidR="00ED30D3" w:rsidRPr="002E46FA" w:rsidRDefault="00ED30D3" w:rsidP="004D483A">
      <w:pPr>
        <w:numPr>
          <w:ilvl w:val="0"/>
          <w:numId w:val="63"/>
        </w:numPr>
        <w:contextualSpacing/>
        <w:rPr>
          <w:lang w:val="ka-GE"/>
        </w:rPr>
      </w:pPr>
      <w:r w:rsidRPr="002E46FA">
        <w:rPr>
          <w:lang w:val="ka-GE"/>
        </w:rPr>
        <w:t xml:space="preserve">ვაგონცისტერნების სასუნთქი სარქველების </w:t>
      </w:r>
      <w:proofErr w:type="spellStart"/>
      <w:r w:rsidRPr="002E46FA">
        <w:rPr>
          <w:lang w:val="ka-GE"/>
        </w:rPr>
        <w:t>ტექნიკრი</w:t>
      </w:r>
      <w:proofErr w:type="spellEnd"/>
      <w:r w:rsidRPr="002E46FA">
        <w:rPr>
          <w:lang w:val="ka-GE"/>
        </w:rPr>
        <w:t xml:space="preserve"> მდგომარეობის მონიტორინგი და საჭიროების შემთხვევაში, შესაბამისი მაკორექტირებელი ღონისძიებების გატარება.</w:t>
      </w:r>
    </w:p>
    <w:p w14:paraId="2BBBB06B" w14:textId="77777777" w:rsidR="00ED30D3" w:rsidRPr="002E46FA" w:rsidRDefault="00ED30D3" w:rsidP="00ED30D3">
      <w:pPr>
        <w:spacing w:before="120" w:after="0"/>
        <w:rPr>
          <w:lang w:val="ka-GE"/>
        </w:rPr>
      </w:pPr>
    </w:p>
    <w:p w14:paraId="6EBF829F" w14:textId="77777777" w:rsidR="00ED30D3" w:rsidRDefault="00ED30D3" w:rsidP="00E31564">
      <w:pPr>
        <w:rPr>
          <w:lang w:val="ka-GE"/>
        </w:rPr>
      </w:pPr>
    </w:p>
    <w:p w14:paraId="51D1DEED" w14:textId="2EEDB7E5" w:rsidR="00175914" w:rsidRPr="002E46FA" w:rsidRDefault="00ED30D3" w:rsidP="00ED30D3">
      <w:pPr>
        <w:pStyle w:val="Heading3"/>
      </w:pPr>
      <w:bookmarkStart w:id="42" w:name="_Toc94873015"/>
      <w:r>
        <w:t>ზემოქმედება აკუსტიკურ ფონზე</w:t>
      </w:r>
      <w:bookmarkEnd w:id="42"/>
      <w:r>
        <w:t xml:space="preserve"> </w:t>
      </w:r>
    </w:p>
    <w:p w14:paraId="0F64C330" w14:textId="77777777" w:rsidR="00F33B68" w:rsidRPr="002E46FA" w:rsidRDefault="00175914" w:rsidP="00E31564">
      <w:pPr>
        <w:spacing w:after="200"/>
        <w:jc w:val="both"/>
        <w:rPr>
          <w:rFonts w:eastAsia="Calibri" w:cs="Times New Roman"/>
          <w:lang w:val="ka-GE"/>
        </w:rPr>
      </w:pPr>
      <w:r w:rsidRPr="002E46FA">
        <w:rPr>
          <w:rFonts w:eastAsia="Calibri" w:cs="Times New Roman"/>
          <w:lang w:val="ka-GE"/>
        </w:rPr>
        <w:t>როგორც აუდიტის პროცესში დადგინდა საკვლევ ტერიტორიაზე ხმაურის და ვიბრაციის  გავრცელების სტაციონარული წყაროები არ არის განთავსებული. ამასთანავე აღსანიშნავია, რომ საპროექტო რეგიონში არსებულ დასახლებულ პუნქტებში ავტოტრანსპორტის მოძრაობის ინტენსივობა დაბალია და შესაბამისად ხმაურის გავრცელების დონეები უმნიშვნელოა. ხმაურის გავრცელების ერთადერთ წყაროდ შეიძლება ჩაითვალოს საავტომობილო ტრანსპორტის მოძრაობა</w:t>
      </w:r>
      <w:r w:rsidR="00F33B68" w:rsidRPr="002E46FA">
        <w:rPr>
          <w:rFonts w:eastAsia="Calibri" w:cs="Times New Roman"/>
          <w:lang w:val="ka-GE"/>
        </w:rPr>
        <w:t xml:space="preserve">, </w:t>
      </w:r>
      <w:r w:rsidRPr="002E46FA">
        <w:rPr>
          <w:rFonts w:eastAsia="Calibri" w:cs="Times New Roman"/>
          <w:lang w:val="ka-GE"/>
        </w:rPr>
        <w:t xml:space="preserve">უნდა აღინიშნოს, რომ  სარკინიგზო მაგისტრალის მიმდინარე სამშენებლო სამუშაოებთან დაკავშირებით ტრანსპორტის მოძრაობის ინტენსივობა მნიშვნელოვნად გაზრდილია. </w:t>
      </w:r>
    </w:p>
    <w:p w14:paraId="5D7F2DF4" w14:textId="77777777" w:rsidR="00ED30D3" w:rsidRPr="002E46FA" w:rsidRDefault="00175914" w:rsidP="00ED30D3">
      <w:pPr>
        <w:spacing w:before="120" w:after="0"/>
        <w:jc w:val="both"/>
        <w:rPr>
          <w:rFonts w:eastAsia="Times New Roman" w:cs="Sylfaen"/>
          <w:color w:val="000000" w:themeColor="text1"/>
          <w:lang w:val="ka-GE"/>
        </w:rPr>
      </w:pPr>
      <w:r w:rsidRPr="002E46FA">
        <w:rPr>
          <w:rFonts w:eastAsia="Calibri" w:cs="Times New Roman"/>
          <w:lang w:val="ka-GE"/>
        </w:rPr>
        <w:t xml:space="preserve"> </w:t>
      </w:r>
      <w:r w:rsidR="00ED30D3" w:rsidRPr="002E46FA">
        <w:rPr>
          <w:rFonts w:eastAsia="Times New Roman" w:cs="Sylfaen"/>
          <w:color w:val="000000" w:themeColor="text1"/>
          <w:lang w:val="ka-GE"/>
        </w:rPr>
        <w:t xml:space="preserve">გაანგარიშების შედეგების მიხედვით, სამშენებლო ბანაკების ფუნქციონირების შედეგად საცხოვრებელი ზონების საზღვრებზე, ხმაურის გავრცელების დონეების გადაჭარბებას ადგილი არ ექნება. ამასთანავე სამშენებლო ბანაკების ტერიტორიებზე სამუშაოები შესრულდება ძირთადად დღის საათებში. ხმაურის გავრცელების დონეებზე ზემოქმედებას მოახდენს სამშენებლო ბანაკებსა და საცხოვრებელ ზონებს შორის არსებული ბუნებრივი ბარიერები (რელიეფი, ხე მცენარეები და სხვა). შესაბამისად ხმაურის გავრცელებასთან დაკავშირებული  ზემოქმედება არ იქნება მნიშვნელოვანი.    </w:t>
      </w:r>
    </w:p>
    <w:p w14:paraId="7312C979" w14:textId="77777777" w:rsidR="00ED30D3" w:rsidRPr="002E46FA" w:rsidRDefault="00ED30D3" w:rsidP="00ED30D3">
      <w:pPr>
        <w:spacing w:before="120" w:after="0"/>
        <w:jc w:val="both"/>
        <w:rPr>
          <w:rFonts w:eastAsia="Times New Roman" w:cs="Sylfaen"/>
          <w:color w:val="000000" w:themeColor="text1"/>
          <w:lang w:val="ka-GE"/>
        </w:rPr>
      </w:pPr>
      <w:r w:rsidRPr="002E46FA">
        <w:rPr>
          <w:rFonts w:eastAsia="Times New Roman" w:cs="Sylfaen"/>
          <w:color w:val="000000" w:themeColor="text1"/>
          <w:lang w:val="ka-GE"/>
        </w:rPr>
        <w:lastRenderedPageBreak/>
        <w:t xml:space="preserve">ადგილობრივი მოსახლეობის შეწუხება და უკმაყოფილება შეიძლება გამოიწვიოს სამშენებლო მასალების სატრანსპორტო ოპერაციებმა, რომლისთვისაც გამოყენებული იქნება ადგილობრივი გზები. სამშენებლო სამუშაოების პროცესში სატრანსპორტო ოპერაციები ძირითადად შესრულდება ბანაკიდან სამშენებლო მოედნების მიმართულებით. ზემოქმედება მოსალოდნელია ფუჭი ქანების </w:t>
      </w:r>
      <w:proofErr w:type="spellStart"/>
      <w:r w:rsidRPr="002E46FA">
        <w:rPr>
          <w:rFonts w:eastAsia="Times New Roman" w:cs="Sylfaen"/>
          <w:color w:val="000000" w:themeColor="text1"/>
          <w:lang w:val="ka-GE"/>
        </w:rPr>
        <w:t>სანაყაროებზე</w:t>
      </w:r>
      <w:proofErr w:type="spellEnd"/>
      <w:r w:rsidRPr="002E46FA">
        <w:rPr>
          <w:rFonts w:eastAsia="Times New Roman" w:cs="Sylfaen"/>
          <w:color w:val="000000" w:themeColor="text1"/>
          <w:lang w:val="ka-GE"/>
        </w:rPr>
        <w:t xml:space="preserve"> ტრანსპორტირებასთან დაკავშირებით. </w:t>
      </w:r>
    </w:p>
    <w:p w14:paraId="32C80D03" w14:textId="77777777" w:rsidR="00ED30D3" w:rsidRPr="002E46FA" w:rsidRDefault="00ED30D3" w:rsidP="00ED30D3">
      <w:pPr>
        <w:spacing w:before="120" w:after="0"/>
        <w:jc w:val="both"/>
        <w:rPr>
          <w:rFonts w:eastAsia="Times New Roman" w:cs="Sylfaen"/>
          <w:color w:val="000000" w:themeColor="text1"/>
          <w:lang w:val="ka-GE"/>
        </w:rPr>
      </w:pPr>
      <w:r w:rsidRPr="002E46FA">
        <w:rPr>
          <w:rFonts w:eastAsia="Times New Roman" w:cs="Sylfaen"/>
          <w:color w:val="000000" w:themeColor="text1"/>
          <w:lang w:val="ka-GE"/>
        </w:rPr>
        <w:t xml:space="preserve">ყველა ძირითად სამშენებლო ობიექტზე ხმაურის გავრცელებით უარყოფითი ზემოქმედება მოსალოდნელია მშენებლობაზე დასაქმებულ პერსონალზე. სამშენებლო მოედანზე ხმაურის დონემ შეიძლება 100 </w:t>
      </w:r>
      <w:proofErr w:type="spellStart"/>
      <w:r w:rsidRPr="002E46FA">
        <w:rPr>
          <w:rFonts w:eastAsia="Times New Roman" w:cs="Sylfaen"/>
          <w:color w:val="000000" w:themeColor="text1"/>
          <w:lang w:val="ka-GE"/>
        </w:rPr>
        <w:t>დბა</w:t>
      </w:r>
      <w:proofErr w:type="spellEnd"/>
      <w:r w:rsidRPr="002E46FA">
        <w:rPr>
          <w:rFonts w:eastAsia="Times New Roman" w:cs="Sylfaen"/>
          <w:color w:val="000000" w:themeColor="text1"/>
          <w:lang w:val="ka-GE"/>
        </w:rPr>
        <w:t>-ს გადააჭარბოს.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იქნება დამცავი საშუალებებით (</w:t>
      </w:r>
      <w:proofErr w:type="spellStart"/>
      <w:r w:rsidRPr="002E46FA">
        <w:rPr>
          <w:rFonts w:eastAsia="Times New Roman" w:cs="Sylfaen"/>
          <w:color w:val="000000" w:themeColor="text1"/>
          <w:lang w:val="ka-GE"/>
        </w:rPr>
        <w:t>ყურსაცმები</w:t>
      </w:r>
      <w:proofErr w:type="spellEnd"/>
      <w:r w:rsidRPr="002E46FA">
        <w:rPr>
          <w:rFonts w:eastAsia="Times New Roman" w:cs="Sylfaen"/>
          <w:color w:val="000000" w:themeColor="text1"/>
          <w:lang w:val="ka-GE"/>
        </w:rPr>
        <w:t xml:space="preserve">). </w:t>
      </w:r>
    </w:p>
    <w:p w14:paraId="3FA7EEDA" w14:textId="77777777" w:rsidR="00ED30D3" w:rsidRPr="002E46FA" w:rsidRDefault="00ED30D3" w:rsidP="00ED30D3">
      <w:pPr>
        <w:spacing w:before="120" w:after="0"/>
        <w:jc w:val="both"/>
        <w:rPr>
          <w:rFonts w:eastAsia="Times New Roman" w:cs="Sylfaen"/>
          <w:color w:val="000000" w:themeColor="text1"/>
          <w:lang w:val="ka-GE"/>
        </w:rPr>
      </w:pPr>
      <w:r w:rsidRPr="002E46FA">
        <w:rPr>
          <w:rFonts w:eastAsia="Times New Roman" w:cs="Sylfaen"/>
          <w:color w:val="000000" w:themeColor="text1"/>
          <w:lang w:val="ka-GE"/>
        </w:rPr>
        <w:t xml:space="preserve">აკუსტიკური ფონის ცვლილება გარკვეულ უარყოფით ზემოქმედებას მოახდენს ადგილობრივ ველურ ბუნებაზე, მაგრამ თუ გავითვალისწინებთ, რომ პროექტის გავლენის ზონაში (მათ შორის ზურმუხტის ქსელის მიღებული უბნის „ბორჯომ-ხარაგაული 2“ ტერიტორიაზე) ცხოველთა საბინადრო ადგილების თვალსაზრისით </w:t>
      </w:r>
      <w:proofErr w:type="spellStart"/>
      <w:r w:rsidRPr="002E46FA">
        <w:rPr>
          <w:rFonts w:eastAsia="Times New Roman" w:cs="Sylfaen"/>
          <w:color w:val="000000" w:themeColor="text1"/>
          <w:lang w:val="ka-GE"/>
        </w:rPr>
        <w:t>მაღალსენსიტიური</w:t>
      </w:r>
      <w:proofErr w:type="spellEnd"/>
      <w:r w:rsidRPr="002E46FA">
        <w:rPr>
          <w:rFonts w:eastAsia="Times New Roman" w:cs="Sylfaen"/>
          <w:color w:val="000000" w:themeColor="text1"/>
          <w:lang w:val="ka-GE"/>
        </w:rPr>
        <w:t xml:space="preserve"> ჰაბიტატები წარმოდგენილი არ არის, ცხოველთა სამყაროზე მნიშვნელოვანი ზემოქმედება მოსალოდნელი არ არის.   </w:t>
      </w:r>
    </w:p>
    <w:p w14:paraId="5ED3632F" w14:textId="77777777" w:rsidR="00ED30D3" w:rsidRPr="002E46FA" w:rsidRDefault="00ED30D3" w:rsidP="00ED30D3">
      <w:pPr>
        <w:spacing w:before="120" w:after="0"/>
        <w:jc w:val="both"/>
        <w:rPr>
          <w:lang w:val="ka-GE"/>
        </w:rPr>
      </w:pPr>
      <w:r w:rsidRPr="002E46FA">
        <w:rPr>
          <w:lang w:val="ka-GE"/>
        </w:rPr>
        <w:t xml:space="preserve">ზოგადად სარკინიგზო მაგისტრალის ექსპლუატაციის პროცესში, ხმაურის გავრცელება დაკავშირებულია მატარებლების შემადგენლობების მოძრაობასთან. მატარებლის მოძრაობის დროს წარმოქმნილი ხმაური იყოფა სამ ჯგუფად:  </w:t>
      </w:r>
    </w:p>
    <w:p w14:paraId="6E90E8E0" w14:textId="77777777" w:rsidR="00ED30D3" w:rsidRPr="002E46FA" w:rsidRDefault="00ED30D3" w:rsidP="004D483A">
      <w:pPr>
        <w:pStyle w:val="ListParagraph"/>
        <w:numPr>
          <w:ilvl w:val="0"/>
          <w:numId w:val="55"/>
        </w:numPr>
        <w:spacing w:before="120" w:after="0"/>
        <w:rPr>
          <w:lang w:val="ka-GE"/>
        </w:rPr>
      </w:pPr>
      <w:r w:rsidRPr="002E46FA">
        <w:rPr>
          <w:lang w:val="ka-GE"/>
        </w:rPr>
        <w:t>გორების ხმაური (თვლის კონტაქტი რელსთან);</w:t>
      </w:r>
    </w:p>
    <w:p w14:paraId="4842BB4E" w14:textId="77777777" w:rsidR="00ED30D3" w:rsidRPr="002E46FA" w:rsidRDefault="00ED30D3" w:rsidP="004D483A">
      <w:pPr>
        <w:pStyle w:val="ListParagraph"/>
        <w:numPr>
          <w:ilvl w:val="0"/>
          <w:numId w:val="55"/>
        </w:numPr>
        <w:spacing w:before="120" w:after="0"/>
        <w:rPr>
          <w:lang w:val="ka-GE"/>
        </w:rPr>
      </w:pPr>
      <w:r w:rsidRPr="002E46FA">
        <w:rPr>
          <w:lang w:val="ka-GE"/>
        </w:rPr>
        <w:t>ჭრიალი (ვაგონების პატარა რადიუსის მრუდეებზე გავლის დროს);</w:t>
      </w:r>
    </w:p>
    <w:p w14:paraId="431888C3" w14:textId="77777777" w:rsidR="00ED30D3" w:rsidRPr="002E46FA" w:rsidRDefault="00ED30D3" w:rsidP="004D483A">
      <w:pPr>
        <w:pStyle w:val="ListParagraph"/>
        <w:numPr>
          <w:ilvl w:val="0"/>
          <w:numId w:val="55"/>
        </w:numPr>
        <w:spacing w:before="120" w:after="0"/>
        <w:rPr>
          <w:lang w:val="ka-GE"/>
        </w:rPr>
      </w:pPr>
      <w:r w:rsidRPr="002E46FA">
        <w:rPr>
          <w:lang w:val="ka-GE"/>
        </w:rPr>
        <w:t>დინამიური ხმაური (ძირითადად დარტყმითი დატვირთვებისაგან რელსების შეერთებებზე).</w:t>
      </w:r>
    </w:p>
    <w:p w14:paraId="1F436A1F" w14:textId="77777777" w:rsidR="00ED30D3" w:rsidRPr="002E46FA" w:rsidRDefault="00ED30D3" w:rsidP="00ED30D3">
      <w:pPr>
        <w:spacing w:before="120"/>
        <w:jc w:val="both"/>
        <w:rPr>
          <w:lang w:val="ka-GE"/>
        </w:rPr>
      </w:pPr>
      <w:r w:rsidRPr="002E46FA">
        <w:rPr>
          <w:lang w:val="ka-GE"/>
        </w:rPr>
        <w:t xml:space="preserve">ხმაურის გავრცელების დონეები დამოკიდებულია შემადგენლობის მოძრაობის სიჩქარეზე და რეცეპტორიდან დაცილების მანძილზე, კერძოდ: ხმაურის გავრცელების დონეები მაღალია შემადგენლობის მაღალი სიჩქარით მოძრაობის დროს, ხოლო დაცილების მანძილის გათვალისწინებით ადგილია აქვს ხმაურის ბუნებრივ მილევას.     </w:t>
      </w:r>
    </w:p>
    <w:p w14:paraId="784AF376" w14:textId="77777777" w:rsidR="00ED30D3" w:rsidRPr="002E46FA" w:rsidRDefault="00ED30D3" w:rsidP="00ED30D3">
      <w:pPr>
        <w:spacing w:before="120" w:after="0"/>
        <w:jc w:val="both"/>
        <w:rPr>
          <w:rFonts w:eastAsia="Calibri" w:cs="Times New Roman"/>
          <w:lang w:val="ka-GE"/>
        </w:rPr>
      </w:pPr>
      <w:r w:rsidRPr="002E46FA">
        <w:rPr>
          <w:lang w:val="ka-GE"/>
        </w:rPr>
        <w:t xml:space="preserve">სარკინიგზო მაგისტრალის მოდერნიზაციის პროექტის მიხედვით, </w:t>
      </w:r>
      <w:r w:rsidRPr="002E46FA">
        <w:rPr>
          <w:rFonts w:eastAsia="Calibri" w:cs="Times New Roman"/>
          <w:lang w:val="ka-GE"/>
        </w:rPr>
        <w:t xml:space="preserve"> სარკინიგზო შემადგენლობის სიჩქარე იქნება 80 კმ/სთ. ამ შემთხვევაში უშუალოდ ლიანდაგების გასწვრივ ხმაურის დონემ შეიძლება შეადგინოს დაახლოებით 80 </w:t>
      </w:r>
      <w:proofErr w:type="spellStart"/>
      <w:r w:rsidRPr="002E46FA">
        <w:rPr>
          <w:rFonts w:eastAsia="Calibri" w:cs="Times New Roman"/>
          <w:lang w:val="ka-GE"/>
        </w:rPr>
        <w:t>დბა</w:t>
      </w:r>
      <w:proofErr w:type="spellEnd"/>
      <w:r w:rsidRPr="002E46FA">
        <w:rPr>
          <w:rFonts w:eastAsia="Calibri" w:cs="Times New Roman"/>
          <w:lang w:val="ka-GE"/>
        </w:rPr>
        <w:t xml:space="preserve">-ს. გაანგარიშებით, ლიანდაგებიდან 100 მ მანძილის დაშორებით ხმაურის დონე შეადგენს - 77 </w:t>
      </w:r>
      <w:proofErr w:type="spellStart"/>
      <w:r w:rsidRPr="002E46FA">
        <w:rPr>
          <w:rFonts w:eastAsia="Calibri" w:cs="Times New Roman"/>
          <w:lang w:val="ka-GE"/>
        </w:rPr>
        <w:t>დბა</w:t>
      </w:r>
      <w:proofErr w:type="spellEnd"/>
      <w:r w:rsidRPr="002E46FA">
        <w:rPr>
          <w:rFonts w:eastAsia="Calibri" w:cs="Times New Roman"/>
          <w:lang w:val="ka-GE"/>
        </w:rPr>
        <w:t xml:space="preserve">, 200 მ მანძილის დაშორებით - 74 </w:t>
      </w:r>
      <w:proofErr w:type="spellStart"/>
      <w:r w:rsidRPr="002E46FA">
        <w:rPr>
          <w:rFonts w:eastAsia="Calibri" w:cs="Times New Roman"/>
          <w:lang w:val="ka-GE"/>
        </w:rPr>
        <w:t>დბა</w:t>
      </w:r>
      <w:proofErr w:type="spellEnd"/>
      <w:r w:rsidRPr="002E46FA">
        <w:rPr>
          <w:rFonts w:eastAsia="Calibri" w:cs="Times New Roman"/>
          <w:lang w:val="ka-GE"/>
        </w:rPr>
        <w:t xml:space="preserve">-ს და 500 მ მანძილის დაშორებით - 65  </w:t>
      </w:r>
      <w:proofErr w:type="spellStart"/>
      <w:r w:rsidRPr="002E46FA">
        <w:rPr>
          <w:rFonts w:eastAsia="Calibri" w:cs="Times New Roman"/>
          <w:lang w:val="ka-GE"/>
        </w:rPr>
        <w:t>დბა</w:t>
      </w:r>
      <w:proofErr w:type="spellEnd"/>
      <w:r w:rsidRPr="002E46FA">
        <w:rPr>
          <w:rFonts w:eastAsia="Calibri" w:cs="Times New Roman"/>
          <w:lang w:val="ka-GE"/>
        </w:rPr>
        <w:t xml:space="preserve">-ს და </w:t>
      </w:r>
      <w:proofErr w:type="spellStart"/>
      <w:r w:rsidRPr="002E46FA">
        <w:rPr>
          <w:rFonts w:eastAsia="Calibri" w:cs="Times New Roman"/>
          <w:lang w:val="ka-GE"/>
        </w:rPr>
        <w:t>ა.შ</w:t>
      </w:r>
      <w:proofErr w:type="spellEnd"/>
      <w:r w:rsidRPr="002E46FA">
        <w:rPr>
          <w:rFonts w:eastAsia="Calibri" w:cs="Times New Roman"/>
          <w:lang w:val="ka-GE"/>
        </w:rPr>
        <w:t>.</w:t>
      </w:r>
    </w:p>
    <w:p w14:paraId="6E6AEBA7" w14:textId="77777777" w:rsidR="00ED30D3" w:rsidRPr="002E46FA" w:rsidRDefault="00ED30D3" w:rsidP="00ED30D3">
      <w:pPr>
        <w:spacing w:before="120"/>
        <w:jc w:val="both"/>
        <w:rPr>
          <w:rFonts w:eastAsia="Calibri" w:cs="Times New Roman"/>
          <w:lang w:val="ka-GE"/>
        </w:rPr>
      </w:pPr>
      <w:r w:rsidRPr="002E46FA">
        <w:rPr>
          <w:rFonts w:eastAsia="Calibri" w:cs="Times New Roman"/>
          <w:lang w:val="ka-GE"/>
        </w:rPr>
        <w:t xml:space="preserve">პროექტის მიხედვით,  საპროექტო ხიდებზე ლიანდაგების მოწყობა დაგეგმილია თანამედროვე ტექნოლოგიური გამოყენების, კერძოდ: მოეწყობა ერთიანი რელსი, გადაბმის ადგილების ლაზერული </w:t>
      </w:r>
      <w:proofErr w:type="spellStart"/>
      <w:r w:rsidRPr="002E46FA">
        <w:rPr>
          <w:rFonts w:eastAsia="Calibri" w:cs="Times New Roman"/>
          <w:lang w:val="ka-GE"/>
        </w:rPr>
        <w:t>შედუღებით</w:t>
      </w:r>
      <w:proofErr w:type="spellEnd"/>
      <w:r w:rsidRPr="002E46FA">
        <w:rPr>
          <w:rFonts w:eastAsia="Calibri" w:cs="Times New Roman"/>
          <w:lang w:val="ka-GE"/>
        </w:rPr>
        <w:t xml:space="preserve">, რაც მნიშვნელოვნად შეამცირებს  ხმაურის გავრცელების დონეებს. მიუხედავად აღნიშნულისა, ზემოქმედების შესამცირებლად აუცილებელი იქნება შესაბამისი შემარბილებელი ღონისძიებების გატარება, მათ შორის: </w:t>
      </w:r>
      <w:proofErr w:type="spellStart"/>
      <w:r w:rsidRPr="002E46FA">
        <w:rPr>
          <w:rFonts w:eastAsia="Calibri" w:cs="Times New Roman"/>
          <w:lang w:val="ka-GE"/>
        </w:rPr>
        <w:t>მილითის</w:t>
      </w:r>
      <w:proofErr w:type="spellEnd"/>
      <w:r w:rsidRPr="002E46FA">
        <w:rPr>
          <w:rFonts w:eastAsia="Calibri" w:cs="Times New Roman"/>
          <w:lang w:val="ka-GE"/>
        </w:rPr>
        <w:t xml:space="preserve"> უბნის მონაკვეთზე ბუნებრივი ხევის გადაკვეთის 5 </w:t>
      </w:r>
      <w:proofErr w:type="spellStart"/>
      <w:r w:rsidRPr="002E46FA">
        <w:rPr>
          <w:rFonts w:eastAsia="Calibri" w:cs="Times New Roman"/>
          <w:lang w:val="ka-GE"/>
        </w:rPr>
        <w:t>მალიან</w:t>
      </w:r>
      <w:proofErr w:type="spellEnd"/>
      <w:r w:rsidRPr="002E46FA">
        <w:rPr>
          <w:rFonts w:eastAsia="Calibri" w:cs="Times New Roman"/>
          <w:lang w:val="ka-GE"/>
        </w:rPr>
        <w:t xml:space="preserve"> ხიდზე და მდ. ზვარეს გადაკვეთის 15 </w:t>
      </w:r>
      <w:proofErr w:type="spellStart"/>
      <w:r w:rsidRPr="002E46FA">
        <w:rPr>
          <w:rFonts w:eastAsia="Calibri" w:cs="Times New Roman"/>
          <w:lang w:val="ka-GE"/>
        </w:rPr>
        <w:t>მალიან</w:t>
      </w:r>
      <w:proofErr w:type="spellEnd"/>
      <w:r w:rsidRPr="002E46FA">
        <w:rPr>
          <w:rFonts w:eastAsia="Calibri" w:cs="Times New Roman"/>
          <w:lang w:val="ka-GE"/>
        </w:rPr>
        <w:t xml:space="preserve"> </w:t>
      </w:r>
      <w:proofErr w:type="spellStart"/>
      <w:r w:rsidRPr="002E46FA">
        <w:rPr>
          <w:rFonts w:eastAsia="Calibri" w:cs="Times New Roman"/>
          <w:lang w:val="ka-GE"/>
        </w:rPr>
        <w:t>ხდებზე</w:t>
      </w:r>
      <w:proofErr w:type="spellEnd"/>
      <w:r w:rsidRPr="002E46FA">
        <w:rPr>
          <w:rFonts w:eastAsia="Calibri" w:cs="Times New Roman"/>
          <w:lang w:val="ka-GE"/>
        </w:rPr>
        <w:t xml:space="preserve"> საჭირო იქნება ხმაურდამცავი ეკრანების მოწყობა.</w:t>
      </w:r>
    </w:p>
    <w:p w14:paraId="70B48F8D" w14:textId="77777777" w:rsidR="00ED30D3" w:rsidRDefault="00ED30D3" w:rsidP="00E31564">
      <w:pPr>
        <w:spacing w:after="200"/>
        <w:jc w:val="both"/>
        <w:rPr>
          <w:rFonts w:eastAsia="Calibri" w:cs="Times New Roman"/>
          <w:lang w:val="ka-GE"/>
        </w:rPr>
      </w:pPr>
    </w:p>
    <w:p w14:paraId="2882F4F8" w14:textId="1D210035" w:rsidR="00ED30D3" w:rsidRPr="00ED30D3" w:rsidRDefault="00ED30D3" w:rsidP="00ED30D3">
      <w:pPr>
        <w:pStyle w:val="Heading4"/>
        <w:rPr>
          <w:lang w:val="ka-GE"/>
        </w:rPr>
      </w:pPr>
      <w:bookmarkStart w:id="43" w:name="_Toc94873016"/>
      <w:proofErr w:type="spellStart"/>
      <w:r w:rsidRPr="00ED30D3">
        <w:rPr>
          <w:lang w:val="ka-GE"/>
        </w:rPr>
        <w:t>შემარბილბელი</w:t>
      </w:r>
      <w:proofErr w:type="spellEnd"/>
      <w:r w:rsidRPr="00ED30D3">
        <w:rPr>
          <w:lang w:val="ka-GE"/>
        </w:rPr>
        <w:t xml:space="preserve"> ღონისძიებები</w:t>
      </w:r>
      <w:bookmarkEnd w:id="43"/>
      <w:r w:rsidRPr="00ED30D3">
        <w:rPr>
          <w:lang w:val="ka-GE"/>
        </w:rPr>
        <w:t xml:space="preserve"> </w:t>
      </w:r>
    </w:p>
    <w:p w14:paraId="086C5B7D" w14:textId="77777777" w:rsidR="00ED30D3" w:rsidRPr="002E46FA" w:rsidRDefault="00ED30D3" w:rsidP="00ED30D3">
      <w:pPr>
        <w:rPr>
          <w:b/>
          <w:lang w:val="ka-GE"/>
        </w:rPr>
      </w:pPr>
      <w:r w:rsidRPr="002E46FA">
        <w:rPr>
          <w:b/>
          <w:lang w:val="ka-GE"/>
        </w:rPr>
        <w:t>მშენებლობის ფაზა:</w:t>
      </w:r>
    </w:p>
    <w:p w14:paraId="3FFE72CC" w14:textId="77777777" w:rsidR="00ED30D3" w:rsidRPr="002E46FA" w:rsidRDefault="00ED30D3" w:rsidP="00ED30D3">
      <w:pPr>
        <w:spacing w:after="0"/>
        <w:jc w:val="both"/>
        <w:rPr>
          <w:rFonts w:eastAsia="Calibri" w:cs="Times New Roman"/>
          <w:lang w:val="ka-GE"/>
        </w:rPr>
      </w:pPr>
      <w:r w:rsidRPr="002E46FA">
        <w:rPr>
          <w:rFonts w:eastAsia="Calibri" w:cs="Times New Roman"/>
          <w:lang w:val="ka-GE"/>
        </w:rPr>
        <w:t xml:space="preserve">მშენებლობის ფაზაზე ხმაურის და ვიბრაციის გავრცელების დონეების მინიმიზაციის მიზნით მიზანშეწონილია გატარდეს შემდეგი შემარბილებელი ღონისძიებები: </w:t>
      </w:r>
    </w:p>
    <w:p w14:paraId="1F86D247" w14:textId="77777777" w:rsidR="00ED30D3" w:rsidRPr="002E46FA" w:rsidRDefault="00ED30D3" w:rsidP="004D483A">
      <w:pPr>
        <w:numPr>
          <w:ilvl w:val="0"/>
          <w:numId w:val="54"/>
        </w:numPr>
        <w:spacing w:before="120" w:after="200"/>
        <w:ind w:left="709"/>
        <w:contextualSpacing/>
        <w:jc w:val="both"/>
        <w:rPr>
          <w:rFonts w:eastAsia="Calibri" w:cs="Sylfaen"/>
          <w:lang w:val="ka-GE"/>
        </w:rPr>
      </w:pPr>
      <w:r w:rsidRPr="002E46FA">
        <w:rPr>
          <w:rFonts w:eastAsia="Calibri" w:cs="Sylfaen"/>
          <w:lang w:val="ka-GE"/>
        </w:rPr>
        <w:t>მანქანა-დანადგარების ტექნიკური გამართულობის უზრუნველყოფა;</w:t>
      </w:r>
    </w:p>
    <w:p w14:paraId="123DC34A" w14:textId="77777777" w:rsidR="00ED30D3" w:rsidRPr="002E46FA" w:rsidRDefault="00ED30D3" w:rsidP="004D483A">
      <w:pPr>
        <w:numPr>
          <w:ilvl w:val="0"/>
          <w:numId w:val="54"/>
        </w:numPr>
        <w:spacing w:before="120" w:after="200"/>
        <w:ind w:left="709"/>
        <w:contextualSpacing/>
        <w:jc w:val="both"/>
        <w:rPr>
          <w:rFonts w:eastAsia="Calibri" w:cs="Sylfaen"/>
          <w:lang w:val="ka-GE"/>
        </w:rPr>
      </w:pPr>
      <w:r w:rsidRPr="002E46FA">
        <w:rPr>
          <w:rFonts w:eastAsia="Calibri" w:cs="Sylfaen"/>
          <w:lang w:val="ka-GE"/>
        </w:rPr>
        <w:lastRenderedPageBreak/>
        <w:t>„ხმაურიანი” სამუშაოების წარმოება მხოლოდ დღის საათებში;</w:t>
      </w:r>
    </w:p>
    <w:p w14:paraId="6679AB06" w14:textId="77777777" w:rsidR="00ED30D3" w:rsidRPr="002E46FA" w:rsidRDefault="00ED30D3" w:rsidP="004D483A">
      <w:pPr>
        <w:numPr>
          <w:ilvl w:val="0"/>
          <w:numId w:val="54"/>
        </w:numPr>
        <w:spacing w:before="120" w:after="200"/>
        <w:ind w:left="709"/>
        <w:contextualSpacing/>
        <w:jc w:val="both"/>
        <w:rPr>
          <w:rFonts w:eastAsia="Calibri" w:cs="Times New Roman"/>
          <w:lang w:val="ka-GE"/>
        </w:rPr>
      </w:pPr>
      <w:r w:rsidRPr="002E46FA">
        <w:rPr>
          <w:rFonts w:eastAsia="Calibri" w:cs="Sylfaen"/>
          <w:lang w:val="ka-GE"/>
        </w:rPr>
        <w:t xml:space="preserve">საჭიროების შემთხევაში ხმაურისაგან დაცვა განხორციელდეს გადასატანი ეკრანების გამოყენებით; </w:t>
      </w:r>
    </w:p>
    <w:p w14:paraId="64A2E769" w14:textId="77777777" w:rsidR="00ED30D3" w:rsidRPr="002E46FA" w:rsidRDefault="00ED30D3" w:rsidP="004D483A">
      <w:pPr>
        <w:numPr>
          <w:ilvl w:val="0"/>
          <w:numId w:val="54"/>
        </w:numPr>
        <w:spacing w:before="120" w:after="200"/>
        <w:ind w:left="709"/>
        <w:contextualSpacing/>
        <w:jc w:val="both"/>
        <w:rPr>
          <w:rFonts w:eastAsia="Calibri" w:cs="Sylfaen"/>
          <w:lang w:val="ka-GE"/>
        </w:rPr>
      </w:pPr>
      <w:r w:rsidRPr="002E46FA">
        <w:rPr>
          <w:rFonts w:eastAsia="Calibri" w:cs="Sylfaen"/>
          <w:lang w:val="ka-GE"/>
        </w:rPr>
        <w:t>ხმაურიან სამუშაოებზე დასაქმებული პერსონალის ხშირი ცვლა;</w:t>
      </w:r>
    </w:p>
    <w:p w14:paraId="58948601" w14:textId="77777777" w:rsidR="00ED30D3" w:rsidRPr="002E46FA" w:rsidRDefault="00ED30D3" w:rsidP="004D483A">
      <w:pPr>
        <w:numPr>
          <w:ilvl w:val="0"/>
          <w:numId w:val="54"/>
        </w:numPr>
        <w:spacing w:before="120" w:after="200"/>
        <w:ind w:left="709"/>
        <w:contextualSpacing/>
        <w:jc w:val="both"/>
        <w:rPr>
          <w:rFonts w:eastAsia="Calibri" w:cs="Sylfaen"/>
          <w:lang w:val="ka-GE"/>
        </w:rPr>
      </w:pPr>
      <w:r w:rsidRPr="002E46FA">
        <w:rPr>
          <w:rFonts w:eastAsia="Calibri" w:cs="Sylfaen"/>
          <w:lang w:val="ka-GE"/>
        </w:rPr>
        <w:t>საჭიროებისამებრ, პერსონალის უზრუნველყოფა პირადი დაცვის საშუალებებით (</w:t>
      </w:r>
      <w:proofErr w:type="spellStart"/>
      <w:r w:rsidRPr="002E46FA">
        <w:rPr>
          <w:rFonts w:eastAsia="Calibri" w:cs="Sylfaen"/>
          <w:lang w:val="ka-GE"/>
        </w:rPr>
        <w:t>ყურსაცმები</w:t>
      </w:r>
      <w:proofErr w:type="spellEnd"/>
      <w:r w:rsidRPr="002E46FA">
        <w:rPr>
          <w:rFonts w:eastAsia="Calibri" w:cs="Sylfaen"/>
          <w:lang w:val="ka-GE"/>
        </w:rPr>
        <w:t>);</w:t>
      </w:r>
    </w:p>
    <w:p w14:paraId="54E5AC8E" w14:textId="77777777" w:rsidR="00ED30D3" w:rsidRPr="002E46FA" w:rsidRDefault="00ED30D3" w:rsidP="004D483A">
      <w:pPr>
        <w:numPr>
          <w:ilvl w:val="0"/>
          <w:numId w:val="54"/>
        </w:numPr>
        <w:spacing w:before="120" w:after="200"/>
        <w:ind w:left="709"/>
        <w:contextualSpacing/>
        <w:jc w:val="both"/>
        <w:rPr>
          <w:rFonts w:eastAsia="Calibri" w:cs="Sylfaen"/>
          <w:lang w:val="ka-GE"/>
        </w:rPr>
      </w:pPr>
      <w:r w:rsidRPr="002E46FA">
        <w:rPr>
          <w:rFonts w:eastAsia="Calibri" w:cs="Sylfaen"/>
          <w:lang w:val="ka-GE"/>
        </w:rPr>
        <w:t>პერსონალის ინსტრუქტაჟი;</w:t>
      </w:r>
    </w:p>
    <w:p w14:paraId="0A199569" w14:textId="77777777" w:rsidR="00ED30D3" w:rsidRPr="002E46FA" w:rsidRDefault="00ED30D3" w:rsidP="004D483A">
      <w:pPr>
        <w:numPr>
          <w:ilvl w:val="0"/>
          <w:numId w:val="54"/>
        </w:numPr>
        <w:spacing w:before="120" w:after="0"/>
        <w:ind w:left="709"/>
        <w:contextualSpacing/>
        <w:jc w:val="both"/>
        <w:rPr>
          <w:rFonts w:eastAsia="Calibri" w:cs="Sylfaen"/>
          <w:lang w:val="ka-GE"/>
        </w:rPr>
      </w:pPr>
      <w:r w:rsidRPr="002E46FA">
        <w:rPr>
          <w:rFonts w:eastAsia="Calibri" w:cs="Sylfaen"/>
          <w:lang w:val="ka-GE"/>
        </w:rPr>
        <w:t>საჩივრების შემოსვლის შემთხვევაში მათი დაფიქსირება/აღრიცხვა და სათანადო რეაგირება.</w:t>
      </w:r>
    </w:p>
    <w:p w14:paraId="12859E1C" w14:textId="77777777" w:rsidR="00ED30D3" w:rsidRPr="002E46FA" w:rsidRDefault="00ED30D3" w:rsidP="00ED30D3">
      <w:pPr>
        <w:tabs>
          <w:tab w:val="num" w:pos="810"/>
          <w:tab w:val="num" w:pos="851"/>
        </w:tabs>
        <w:spacing w:before="120"/>
        <w:rPr>
          <w:rFonts w:eastAsia="Times New Roman" w:cs="Sylfaen"/>
          <w:b/>
          <w:lang w:val="ka-GE"/>
        </w:rPr>
      </w:pPr>
      <w:r w:rsidRPr="002E46FA">
        <w:rPr>
          <w:rFonts w:eastAsia="Times New Roman" w:cs="Sylfaen"/>
          <w:lang w:val="ka-GE"/>
        </w:rPr>
        <w:t xml:space="preserve"> </w:t>
      </w:r>
      <w:r w:rsidRPr="002E46FA">
        <w:rPr>
          <w:rFonts w:eastAsia="Times New Roman" w:cs="Sylfaen"/>
          <w:b/>
          <w:lang w:val="ka-GE"/>
        </w:rPr>
        <w:t xml:space="preserve">ექსპლუატაცია: </w:t>
      </w:r>
    </w:p>
    <w:p w14:paraId="2B0F5E28" w14:textId="77777777" w:rsidR="00ED30D3" w:rsidRPr="002E46FA" w:rsidRDefault="00ED30D3" w:rsidP="00ED30D3">
      <w:pPr>
        <w:autoSpaceDE w:val="0"/>
        <w:autoSpaceDN w:val="0"/>
        <w:adjustRightInd w:val="0"/>
        <w:jc w:val="both"/>
        <w:rPr>
          <w:rFonts w:eastAsia="Calibri" w:cs="Sylfaen"/>
          <w:lang w:val="ka-GE"/>
        </w:rPr>
      </w:pPr>
      <w:r w:rsidRPr="002E46FA">
        <w:rPr>
          <w:rFonts w:eastAsia="Calibri" w:cs="Sylfaen"/>
          <w:lang w:val="ka-GE"/>
        </w:rPr>
        <w:t>ხმაურის გავრცელების და მისი დონის შესამცირებლად და მოსახლეობის შეწუხების მინიმიზაციისთვის შემარბილებელი ღონისძიებები შემდეგია:</w:t>
      </w:r>
    </w:p>
    <w:p w14:paraId="079BF109" w14:textId="77777777" w:rsidR="00ED30D3" w:rsidRPr="002E46FA" w:rsidRDefault="00ED30D3" w:rsidP="004D483A">
      <w:pPr>
        <w:pStyle w:val="ListParagraph"/>
        <w:numPr>
          <w:ilvl w:val="0"/>
          <w:numId w:val="57"/>
        </w:numPr>
        <w:autoSpaceDE w:val="0"/>
        <w:autoSpaceDN w:val="0"/>
        <w:adjustRightInd w:val="0"/>
        <w:jc w:val="both"/>
        <w:rPr>
          <w:rFonts w:eastAsia="Calibri" w:cs="Sylfaen"/>
          <w:lang w:val="ka-GE"/>
        </w:rPr>
      </w:pPr>
      <w:r w:rsidRPr="002E46FA">
        <w:rPr>
          <w:rFonts w:eastAsia="Calibri" w:cs="Sylfaen"/>
          <w:lang w:val="ka-GE"/>
        </w:rPr>
        <w:t xml:space="preserve"> საჭიროების შემთხვევაში ხმაურდამცავი ეკრანების ან გამწვანებული </w:t>
      </w:r>
      <w:proofErr w:type="spellStart"/>
      <w:r w:rsidRPr="002E46FA">
        <w:rPr>
          <w:rFonts w:eastAsia="Calibri" w:cs="Sylfaen"/>
          <w:lang w:val="ka-GE"/>
        </w:rPr>
        <w:t>ბგერაჩამხშობი</w:t>
      </w:r>
      <w:proofErr w:type="spellEnd"/>
      <w:r w:rsidRPr="002E46FA">
        <w:rPr>
          <w:rFonts w:eastAsia="Calibri" w:cs="Sylfaen"/>
          <w:lang w:val="ka-GE"/>
        </w:rPr>
        <w:t xml:space="preserve"> ზოლების მოწყობა. </w:t>
      </w:r>
      <w:proofErr w:type="spellStart"/>
      <w:r w:rsidRPr="002E46FA">
        <w:rPr>
          <w:rFonts w:eastAsia="Calibri" w:cs="Sylfaen"/>
          <w:lang w:val="ka-GE"/>
        </w:rPr>
        <w:t>ხმაურდამხშობი</w:t>
      </w:r>
      <w:proofErr w:type="spellEnd"/>
      <w:r w:rsidRPr="002E46FA">
        <w:rPr>
          <w:rFonts w:eastAsia="Calibri" w:cs="Sylfaen"/>
          <w:lang w:val="ka-GE"/>
        </w:rPr>
        <w:t xml:space="preserve"> საშუალებების განთავსება უნდა მოხდეს სარკინიგზო მაგისტრალის მიმდებარე საცხოვრებელი ზონების საზღვრებზე ჩატარებული ფაქტიური გაზომვების შედეგების მიხედვით, კერძოდ: ფაქტიური გაზომვები ჩატარდება ახალი სარკინიგზო მაგისტრალის ექსპლუატაციის საწყის ეტაპზე და მოხდება დამცავი ღონისძიებების საჭიროების განსაზღვრა ყოველი კონკრეტული მონაკვეთისათვის. </w:t>
      </w:r>
    </w:p>
    <w:p w14:paraId="047AAB35" w14:textId="77777777" w:rsidR="00ED30D3" w:rsidRPr="002E46FA" w:rsidRDefault="00ED30D3" w:rsidP="004D483A">
      <w:pPr>
        <w:pStyle w:val="ListParagraph"/>
        <w:numPr>
          <w:ilvl w:val="0"/>
          <w:numId w:val="57"/>
        </w:numPr>
        <w:autoSpaceDE w:val="0"/>
        <w:autoSpaceDN w:val="0"/>
        <w:adjustRightInd w:val="0"/>
        <w:jc w:val="both"/>
        <w:rPr>
          <w:rFonts w:eastAsia="Calibri" w:cs="Sylfaen"/>
          <w:lang w:val="ka-GE"/>
        </w:rPr>
      </w:pPr>
      <w:r w:rsidRPr="002E46FA">
        <w:rPr>
          <w:rFonts w:eastAsia="Calibri" w:cs="Sylfaen"/>
          <w:lang w:val="ka-GE"/>
        </w:rPr>
        <w:t xml:space="preserve">გზშ-ს პროცესში ჩატარებული კვლევის შედეგების მიხედვით, ხმაურდამცავი </w:t>
      </w:r>
      <w:proofErr w:type="spellStart"/>
      <w:r w:rsidRPr="002E46FA">
        <w:rPr>
          <w:rFonts w:eastAsia="Calibri" w:cs="Sylfaen"/>
          <w:lang w:val="ka-GE"/>
        </w:rPr>
        <w:t>ეკარანების</w:t>
      </w:r>
      <w:proofErr w:type="spellEnd"/>
      <w:r w:rsidRPr="002E46FA">
        <w:rPr>
          <w:rFonts w:eastAsia="Calibri" w:cs="Sylfaen"/>
          <w:lang w:val="ka-GE"/>
        </w:rPr>
        <w:t xml:space="preserve"> მოწყობა უნდა მოხდეს ზვარეს უბნის ორ მონაკვეთზე: </w:t>
      </w:r>
    </w:p>
    <w:p w14:paraId="7106C7EC" w14:textId="77777777" w:rsidR="00ED30D3" w:rsidRPr="002E46FA" w:rsidRDefault="00ED30D3" w:rsidP="004D483A">
      <w:pPr>
        <w:pStyle w:val="ListParagraph"/>
        <w:numPr>
          <w:ilvl w:val="0"/>
          <w:numId w:val="58"/>
        </w:numPr>
        <w:autoSpaceDE w:val="0"/>
        <w:autoSpaceDN w:val="0"/>
        <w:adjustRightInd w:val="0"/>
        <w:rPr>
          <w:rFonts w:eastAsia="Calibri" w:cs="Sylfaen"/>
          <w:lang w:val="ka-GE"/>
        </w:rPr>
      </w:pPr>
      <w:r w:rsidRPr="002E46FA">
        <w:rPr>
          <w:rFonts w:eastAsia="Calibri" w:cs="Sylfaen"/>
          <w:lang w:val="ka-GE"/>
        </w:rPr>
        <w:t xml:space="preserve">მონაკვეთი 1- </w:t>
      </w:r>
      <w:r w:rsidRPr="002E46FA">
        <w:rPr>
          <w:rFonts w:eastAsia="Calibri" w:cs="Sylfaen"/>
        </w:rPr>
        <w:t>X=</w:t>
      </w:r>
      <w:r w:rsidRPr="002E46FA">
        <w:rPr>
          <w:rFonts w:eastAsia="Calibri" w:cs="Sylfaen"/>
          <w:lang w:val="ka-GE"/>
        </w:rPr>
        <w:t>366989,</w:t>
      </w:r>
      <w:r w:rsidRPr="002E46FA">
        <w:rPr>
          <w:rFonts w:eastAsia="Calibri" w:cs="Sylfaen"/>
          <w:lang w:val="ru-RU"/>
        </w:rPr>
        <w:t xml:space="preserve"> </w:t>
      </w:r>
      <w:r w:rsidRPr="002E46FA">
        <w:rPr>
          <w:rFonts w:eastAsia="Calibri" w:cs="Sylfaen"/>
        </w:rPr>
        <w:t xml:space="preserve">Y=4648591 </w:t>
      </w:r>
      <w:r w:rsidRPr="002E46FA">
        <w:rPr>
          <w:rFonts w:eastAsia="Calibri" w:cs="Sylfaen"/>
          <w:lang w:val="ka-GE"/>
        </w:rPr>
        <w:t xml:space="preserve">და </w:t>
      </w:r>
      <w:r w:rsidRPr="002E46FA">
        <w:rPr>
          <w:rFonts w:eastAsia="Calibri" w:cs="Sylfaen"/>
        </w:rPr>
        <w:t xml:space="preserve">X=367243, Y=4648289 </w:t>
      </w:r>
      <w:r w:rsidRPr="002E46FA">
        <w:rPr>
          <w:rFonts w:eastAsia="Calibri" w:cs="Sylfaen"/>
          <w:lang w:val="ka-GE"/>
        </w:rPr>
        <w:t>გეოგრაფიულ</w:t>
      </w:r>
      <w:r w:rsidRPr="002E46FA">
        <w:rPr>
          <w:rFonts w:eastAsia="Calibri" w:cs="Sylfaen"/>
        </w:rPr>
        <w:t xml:space="preserve"> </w:t>
      </w:r>
      <w:r w:rsidRPr="002E46FA">
        <w:rPr>
          <w:rFonts w:eastAsia="Calibri" w:cs="Sylfaen"/>
          <w:lang w:val="ka-GE"/>
        </w:rPr>
        <w:t xml:space="preserve">კოორდინატებს შორის მოქცეული </w:t>
      </w:r>
      <w:proofErr w:type="spellStart"/>
      <w:r w:rsidRPr="002E46FA">
        <w:rPr>
          <w:rFonts w:eastAsia="Calibri" w:cs="Sylfaen"/>
          <w:lang w:val="ka-GE"/>
        </w:rPr>
        <w:t>მონაკვცეთი</w:t>
      </w:r>
      <w:proofErr w:type="spellEnd"/>
      <w:r w:rsidRPr="002E46FA">
        <w:rPr>
          <w:rFonts w:eastAsia="Calibri" w:cs="Sylfaen"/>
          <w:lang w:val="ka-GE"/>
        </w:rPr>
        <w:t>;</w:t>
      </w:r>
    </w:p>
    <w:p w14:paraId="2C30A75D" w14:textId="77777777" w:rsidR="00ED30D3" w:rsidRPr="002E46FA" w:rsidRDefault="00ED30D3" w:rsidP="004D483A">
      <w:pPr>
        <w:pStyle w:val="ListParagraph"/>
        <w:numPr>
          <w:ilvl w:val="0"/>
          <w:numId w:val="58"/>
        </w:numPr>
        <w:autoSpaceDE w:val="0"/>
        <w:autoSpaceDN w:val="0"/>
        <w:adjustRightInd w:val="0"/>
        <w:rPr>
          <w:rFonts w:eastAsia="Calibri" w:cs="Sylfaen"/>
          <w:lang w:val="ka-GE"/>
        </w:rPr>
      </w:pPr>
      <w:r w:rsidRPr="002E46FA">
        <w:rPr>
          <w:rFonts w:eastAsia="Calibri" w:cs="Sylfaen"/>
          <w:lang w:val="ka-GE"/>
        </w:rPr>
        <w:t xml:space="preserve">მონაკვეთი 2- </w:t>
      </w:r>
      <w:r w:rsidRPr="002E46FA">
        <w:rPr>
          <w:rFonts w:eastAsia="Calibri" w:cs="Sylfaen"/>
        </w:rPr>
        <w:t>X=</w:t>
      </w:r>
      <w:r w:rsidRPr="002E46FA">
        <w:rPr>
          <w:rFonts w:eastAsia="Calibri" w:cs="Sylfaen"/>
          <w:lang w:val="ka-GE"/>
        </w:rPr>
        <w:t>367419,</w:t>
      </w:r>
      <w:r w:rsidRPr="002E46FA">
        <w:rPr>
          <w:rFonts w:eastAsia="Calibri" w:cs="Sylfaen"/>
          <w:lang w:val="ru-RU"/>
        </w:rPr>
        <w:t xml:space="preserve"> </w:t>
      </w:r>
      <w:r w:rsidRPr="002E46FA">
        <w:rPr>
          <w:rFonts w:eastAsia="Calibri" w:cs="Sylfaen"/>
        </w:rPr>
        <w:t xml:space="preserve">Y=4647951 </w:t>
      </w:r>
      <w:r w:rsidRPr="002E46FA">
        <w:rPr>
          <w:rFonts w:eastAsia="Calibri" w:cs="Sylfaen"/>
          <w:lang w:val="ka-GE"/>
        </w:rPr>
        <w:t xml:space="preserve">და </w:t>
      </w:r>
      <w:r w:rsidRPr="002E46FA">
        <w:rPr>
          <w:rFonts w:eastAsia="Calibri" w:cs="Sylfaen"/>
        </w:rPr>
        <w:t xml:space="preserve">X=367396, Y=4647525 </w:t>
      </w:r>
      <w:r w:rsidRPr="002E46FA">
        <w:rPr>
          <w:rFonts w:eastAsia="Calibri" w:cs="Sylfaen"/>
          <w:lang w:val="ka-GE"/>
        </w:rPr>
        <w:t>გეოგრაფიულ</w:t>
      </w:r>
      <w:r w:rsidRPr="002E46FA">
        <w:rPr>
          <w:rFonts w:eastAsia="Calibri" w:cs="Sylfaen"/>
        </w:rPr>
        <w:t xml:space="preserve"> </w:t>
      </w:r>
      <w:r w:rsidRPr="002E46FA">
        <w:rPr>
          <w:rFonts w:eastAsia="Calibri" w:cs="Sylfaen"/>
          <w:lang w:val="ka-GE"/>
        </w:rPr>
        <w:t xml:space="preserve">კოორდინატებს შორის მოქცეული </w:t>
      </w:r>
      <w:proofErr w:type="spellStart"/>
      <w:r w:rsidRPr="002E46FA">
        <w:rPr>
          <w:rFonts w:eastAsia="Calibri" w:cs="Sylfaen"/>
          <w:lang w:val="ka-GE"/>
        </w:rPr>
        <w:t>მონაკვცეთი</w:t>
      </w:r>
      <w:proofErr w:type="spellEnd"/>
      <w:r w:rsidRPr="002E46FA">
        <w:rPr>
          <w:rFonts w:eastAsia="Calibri" w:cs="Sylfaen"/>
          <w:lang w:val="ka-GE"/>
        </w:rPr>
        <w:t>;</w:t>
      </w:r>
    </w:p>
    <w:p w14:paraId="619173B9" w14:textId="77777777" w:rsidR="00ED30D3" w:rsidRPr="002E46FA" w:rsidRDefault="00ED30D3" w:rsidP="004D483A">
      <w:pPr>
        <w:pStyle w:val="ListParagraph"/>
        <w:numPr>
          <w:ilvl w:val="0"/>
          <w:numId w:val="57"/>
        </w:numPr>
        <w:autoSpaceDE w:val="0"/>
        <w:autoSpaceDN w:val="0"/>
        <w:adjustRightInd w:val="0"/>
        <w:jc w:val="both"/>
        <w:rPr>
          <w:rFonts w:eastAsia="Calibri" w:cs="Sylfaen"/>
          <w:lang w:val="ka-GE"/>
        </w:rPr>
      </w:pPr>
      <w:r w:rsidRPr="002E46FA">
        <w:rPr>
          <w:rFonts w:eastAsia="Calibri" w:cs="Sylfaen"/>
          <w:lang w:val="ka-GE"/>
        </w:rPr>
        <w:t xml:space="preserve">ხმაურის </w:t>
      </w:r>
      <w:proofErr w:type="spellStart"/>
      <w:r w:rsidRPr="002E46FA">
        <w:rPr>
          <w:rFonts w:eastAsia="Calibri" w:cs="Sylfaen"/>
          <w:lang w:val="ka-GE"/>
        </w:rPr>
        <w:t>გავრეცელების</w:t>
      </w:r>
      <w:proofErr w:type="spellEnd"/>
      <w:r w:rsidRPr="002E46FA">
        <w:rPr>
          <w:rFonts w:eastAsia="Calibri" w:cs="Sylfaen"/>
          <w:lang w:val="ka-GE"/>
        </w:rPr>
        <w:t xml:space="preserve"> დონეების შემცირების ერთერთი </w:t>
      </w:r>
      <w:proofErr w:type="spellStart"/>
      <w:r w:rsidRPr="002E46FA">
        <w:rPr>
          <w:rFonts w:eastAsia="Calibri" w:cs="Sylfaen"/>
          <w:lang w:val="ka-GE"/>
        </w:rPr>
        <w:t>მნიშვნლოვანი</w:t>
      </w:r>
      <w:proofErr w:type="spellEnd"/>
      <w:r w:rsidRPr="002E46FA">
        <w:rPr>
          <w:rFonts w:eastAsia="Calibri" w:cs="Sylfaen"/>
          <w:lang w:val="ka-GE"/>
        </w:rPr>
        <w:t xml:space="preserve"> ღონისძიებაა მატარებლის შემადგენლობების ტექნიკური გამართულობის სისტემატური კონტროლი;</w:t>
      </w:r>
    </w:p>
    <w:p w14:paraId="2411715A" w14:textId="77777777" w:rsidR="00ED30D3" w:rsidRPr="002E46FA" w:rsidRDefault="00ED30D3" w:rsidP="004D483A">
      <w:pPr>
        <w:pStyle w:val="ListParagraph"/>
        <w:numPr>
          <w:ilvl w:val="0"/>
          <w:numId w:val="57"/>
        </w:numPr>
        <w:autoSpaceDE w:val="0"/>
        <w:autoSpaceDN w:val="0"/>
        <w:adjustRightInd w:val="0"/>
        <w:jc w:val="both"/>
        <w:rPr>
          <w:rFonts w:eastAsia="Calibri" w:cs="Sylfaen"/>
          <w:lang w:val="ka-GE"/>
        </w:rPr>
      </w:pPr>
      <w:r w:rsidRPr="002E46FA">
        <w:rPr>
          <w:rFonts w:eastAsia="Calibri" w:cs="Sylfaen"/>
          <w:lang w:val="ka-GE"/>
        </w:rPr>
        <w:t xml:space="preserve">ხმაურის გავრცელების დონეების მინიმიზაციის მიზნით პროექტის მიხედვით, სარკინიგზო ხიდებზე დაგეგმილია რელსების </w:t>
      </w:r>
      <w:proofErr w:type="spellStart"/>
      <w:r w:rsidRPr="002E46FA">
        <w:rPr>
          <w:rFonts w:eastAsia="Calibri" w:cs="Sylfaen"/>
          <w:lang w:val="ka-GE"/>
        </w:rPr>
        <w:t>უნაკერო</w:t>
      </w:r>
      <w:proofErr w:type="spellEnd"/>
      <w:r w:rsidRPr="002E46FA">
        <w:rPr>
          <w:rFonts w:eastAsia="Calibri" w:cs="Sylfaen"/>
          <w:lang w:val="ka-GE"/>
        </w:rPr>
        <w:t xml:space="preserve"> გადაბმა (ლაზერული </w:t>
      </w:r>
      <w:proofErr w:type="spellStart"/>
      <w:r w:rsidRPr="002E46FA">
        <w:rPr>
          <w:rFonts w:eastAsia="Calibri" w:cs="Sylfaen"/>
          <w:lang w:val="ka-GE"/>
        </w:rPr>
        <w:t>შედუღებით</w:t>
      </w:r>
      <w:proofErr w:type="spellEnd"/>
      <w:r w:rsidRPr="002E46FA">
        <w:rPr>
          <w:rFonts w:eastAsia="Calibri" w:cs="Sylfaen"/>
          <w:lang w:val="ka-GE"/>
        </w:rPr>
        <w:t>).</w:t>
      </w:r>
    </w:p>
    <w:p w14:paraId="6FAD8475" w14:textId="77777777" w:rsidR="00ED30D3" w:rsidRPr="002E46FA" w:rsidRDefault="00ED30D3" w:rsidP="00E31564">
      <w:pPr>
        <w:spacing w:after="200"/>
        <w:jc w:val="both"/>
        <w:rPr>
          <w:lang w:val="ka-GE"/>
        </w:rPr>
      </w:pPr>
    </w:p>
    <w:p w14:paraId="5A5B07FF" w14:textId="2DA75428" w:rsidR="000D0FFE" w:rsidRPr="00ED30D3" w:rsidRDefault="00FA4F49" w:rsidP="00E31564">
      <w:pPr>
        <w:pStyle w:val="Heading3"/>
      </w:pPr>
      <w:bookmarkStart w:id="44" w:name="_Toc94873017"/>
      <w:r w:rsidRPr="00ED30D3">
        <w:t>გეოლოგიური გარემო</w:t>
      </w:r>
      <w:bookmarkEnd w:id="44"/>
    </w:p>
    <w:p w14:paraId="0F01A6EE" w14:textId="77777777" w:rsidR="00ED30D3" w:rsidRPr="002E46FA" w:rsidRDefault="00ED30D3" w:rsidP="00ED30D3">
      <w:pPr>
        <w:jc w:val="both"/>
        <w:rPr>
          <w:rFonts w:eastAsia="Times New Roman" w:cs="Times New Roman"/>
          <w:lang w:val="ka-GE" w:eastAsia="ru-RU"/>
        </w:rPr>
      </w:pPr>
      <w:r w:rsidRPr="002E46FA">
        <w:rPr>
          <w:rFonts w:eastAsia="Times New Roman" w:cs="Times New Roman"/>
          <w:lang w:val="ka-GE" w:eastAsia="ru-RU"/>
        </w:rPr>
        <w:t xml:space="preserve">სარკინიგზო მაგისტრალის მშენებლობის ფაზაზე, საშიში გეოდინამიკური პროცესების განვითარების რისკები შეიძლება დაკავშირებული იყოს რკინიგზის ვაკისის მომზადებასთან, დროებითი და საექსპლუატაციო გზების მოწყობასთან, სარკინიგზო ხაზის საინჟინრო ნაგებობების მშენებლობასთან და სხვა. როგორც წინამდებარე ანგარიშშია მოცემული ზვარეს და </w:t>
      </w:r>
      <w:proofErr w:type="spellStart"/>
      <w:r w:rsidRPr="002E46FA">
        <w:rPr>
          <w:rFonts w:eastAsia="Times New Roman" w:cs="Times New Roman"/>
          <w:lang w:val="ka-GE" w:eastAsia="ru-RU"/>
        </w:rPr>
        <w:t>მოლითის</w:t>
      </w:r>
      <w:proofErr w:type="spellEnd"/>
      <w:r w:rsidRPr="002E46FA">
        <w:rPr>
          <w:rFonts w:eastAsia="Times New Roman" w:cs="Times New Roman"/>
          <w:lang w:val="ka-GE" w:eastAsia="ru-RU"/>
        </w:rPr>
        <w:t xml:space="preserve"> უბნებზე დაგეგმილი საპროექტო ცვლილებების განხორციელებისათვის ახალი მისასვლელი გზების მოწყობა საჭიროებას არ წარმოადგენს და შესაბამისად გზების მოწყობასთან დაკავშირებით გეოლოგიურ გარემოზე ზემოქმედებას ადგილი არ ექნება. აქვე უნდა აღინიშნოს, რომ ზვარეს უბანზე დაგეგმილი ცვლილებების მიხედვით, მნიშვნელოვნად მცირდება საბაზისო პროექტით დაგეგმილი ფერდობების ჩამოჭრის სამუშაოები და შესაბამისად სამუშაოების შესრულება საშიში გეოდინამიკური პროცესების გააქტიურებასთან დაკავშირებული არ იქნება.</w:t>
      </w:r>
    </w:p>
    <w:p w14:paraId="4D6DB7DA" w14:textId="77777777" w:rsidR="00ED30D3" w:rsidRPr="002E46FA" w:rsidRDefault="00ED30D3" w:rsidP="00ED30D3">
      <w:pPr>
        <w:jc w:val="both"/>
        <w:rPr>
          <w:rFonts w:eastAsia="Times New Roman" w:cs="Times New Roman"/>
          <w:lang w:val="ka-GE" w:eastAsia="ru-RU"/>
        </w:rPr>
      </w:pPr>
      <w:r w:rsidRPr="002E46FA">
        <w:rPr>
          <w:rFonts w:eastAsia="Times New Roman" w:cs="Times New Roman"/>
          <w:lang w:val="ka-GE" w:eastAsia="ru-RU"/>
        </w:rPr>
        <w:t xml:space="preserve">აღსანიშნავია, რომ საბაზისო პროექტის მიხედვით, სამშენებლო სამუშაოების მიმდინარეობის ზვარეს უბანზე პროცესში, მე-9 გვირაბის დასავლეთი პორტალის მიმდებარე მონაკვეთზე განვითარდა დიდი მოცულობის მეწყერი, </w:t>
      </w:r>
      <w:proofErr w:type="spellStart"/>
      <w:r w:rsidRPr="002E46FA">
        <w:rPr>
          <w:rFonts w:eastAsia="Times New Roman" w:cs="Times New Roman"/>
          <w:lang w:val="ka-GE" w:eastAsia="ru-RU"/>
        </w:rPr>
        <w:t>ე.წ</w:t>
      </w:r>
      <w:proofErr w:type="spellEnd"/>
      <w:r w:rsidRPr="002E46FA">
        <w:rPr>
          <w:rFonts w:eastAsia="Times New Roman" w:cs="Times New Roman"/>
          <w:lang w:val="ka-GE" w:eastAsia="ru-RU"/>
        </w:rPr>
        <w:t xml:space="preserve">. „ზვარეს მეწყერი“ რის გამოც საჭირო გახდა სარკინიგზო მაგისტრალისათვის ახალი ალტერნატიული ვარიანტის შერჩევა. საპროექტო </w:t>
      </w:r>
      <w:r w:rsidRPr="002E46FA">
        <w:rPr>
          <w:rFonts w:eastAsia="Times New Roman" w:cs="Times New Roman"/>
          <w:lang w:val="ka-GE" w:eastAsia="ru-RU"/>
        </w:rPr>
        <w:lastRenderedPageBreak/>
        <w:t xml:space="preserve">დერეფანში ჩატარებული კვლევის შედეგების მიხედვით, მიღებული იქნა გადაწყვეტილება აღნიშნულ მონაკვეთზე სარკინიგზო მაგისტრალის მდ. </w:t>
      </w:r>
      <w:proofErr w:type="spellStart"/>
      <w:r w:rsidRPr="002E46FA">
        <w:rPr>
          <w:rFonts w:eastAsia="Times New Roman" w:cs="Times New Roman"/>
          <w:lang w:val="ka-GE" w:eastAsia="ru-RU"/>
        </w:rPr>
        <w:t>ზვარულას</w:t>
      </w:r>
      <w:proofErr w:type="spellEnd"/>
      <w:r w:rsidRPr="002E46FA">
        <w:rPr>
          <w:rFonts w:eastAsia="Times New Roman" w:cs="Times New Roman"/>
          <w:lang w:val="ka-GE" w:eastAsia="ru-RU"/>
        </w:rPr>
        <w:t xml:space="preserve"> მარცხენა სანაპიროს ფერდობზე გადატანის თაობაზე. კვლევის შედეგების მიხედვით, შერჩეული დერეფანი საშიში გეოდინამიკური პროცესების თვალსაზრისით სტაბილურია და შესაბამისი შემარბილებელი ღონისძიებების გათვალისწინების გატარების შემთხვევაში შესაძლებელი იქნება სარკინიგზო მაგისტრალის უსაფრთხო ექსპლუატაციის პირობების უზრუნველყოფა. </w:t>
      </w:r>
    </w:p>
    <w:p w14:paraId="0532FECD" w14:textId="77777777" w:rsidR="00ED30D3" w:rsidRPr="002E46FA" w:rsidRDefault="00ED30D3" w:rsidP="00ED30D3">
      <w:pPr>
        <w:jc w:val="both"/>
        <w:rPr>
          <w:lang w:val="ka-GE"/>
        </w:rPr>
      </w:pPr>
      <w:r w:rsidRPr="002E46FA">
        <w:rPr>
          <w:lang w:val="ka-GE"/>
        </w:rPr>
        <w:t xml:space="preserve">ზვარეს უბნის საპროექტო ცვლილების ტერიტორიის </w:t>
      </w:r>
      <w:proofErr w:type="spellStart"/>
      <w:r w:rsidRPr="002E46FA">
        <w:rPr>
          <w:lang w:val="ka-GE"/>
        </w:rPr>
        <w:t>ამგებ</w:t>
      </w:r>
      <w:proofErr w:type="spellEnd"/>
      <w:r w:rsidRPr="002E46FA">
        <w:rPr>
          <w:lang w:val="ka-GE"/>
        </w:rPr>
        <w:t xml:space="preserve"> გრუნტებში გამოიყოფა სულ 5 საინჟინრო-გეოლოგიური ელემენტი (სგე), მათ შორის 2 ელემენტი (სგე-1 და სგე-2) ტექნოგენური </w:t>
      </w:r>
      <w:proofErr w:type="spellStart"/>
      <w:r w:rsidRPr="002E46FA">
        <w:rPr>
          <w:lang w:val="ka-GE"/>
        </w:rPr>
        <w:t>ღორღოვანი</w:t>
      </w:r>
      <w:proofErr w:type="spellEnd"/>
      <w:r w:rsidRPr="002E46FA">
        <w:rPr>
          <w:lang w:val="ka-GE"/>
        </w:rPr>
        <w:t xml:space="preserve"> გრუნტებია, 1 ელემენტი (სგე-3) </w:t>
      </w:r>
      <w:proofErr w:type="spellStart"/>
      <w:r w:rsidRPr="002E46FA">
        <w:rPr>
          <w:lang w:val="ka-GE"/>
        </w:rPr>
        <w:t>ელუვიურ</w:t>
      </w:r>
      <w:proofErr w:type="spellEnd"/>
      <w:r w:rsidRPr="002E46FA">
        <w:rPr>
          <w:lang w:val="ka-GE"/>
        </w:rPr>
        <w:t xml:space="preserve">-დელუვიური </w:t>
      </w:r>
      <w:proofErr w:type="spellStart"/>
      <w:r w:rsidRPr="002E46FA">
        <w:rPr>
          <w:lang w:val="ka-GE"/>
        </w:rPr>
        <w:t>თიხოვანი</w:t>
      </w:r>
      <w:proofErr w:type="spellEnd"/>
      <w:r w:rsidRPr="002E46FA">
        <w:rPr>
          <w:lang w:val="ka-GE"/>
        </w:rPr>
        <w:t xml:space="preserve"> გრუნტია ხოლო 1 ელემენტი (სგე-3 და სგე-5) კლდოვანი ქანები (მასიური </w:t>
      </w:r>
      <w:proofErr w:type="spellStart"/>
      <w:r w:rsidRPr="002E46FA">
        <w:rPr>
          <w:lang w:val="ka-GE"/>
        </w:rPr>
        <w:t>ტუფობრექჩიები</w:t>
      </w:r>
      <w:proofErr w:type="spellEnd"/>
      <w:r w:rsidRPr="002E46FA">
        <w:rPr>
          <w:lang w:val="ka-GE"/>
        </w:rPr>
        <w:t xml:space="preserve">, კირქვები, </w:t>
      </w:r>
      <w:proofErr w:type="spellStart"/>
      <w:r w:rsidRPr="002E46FA">
        <w:rPr>
          <w:lang w:val="ka-GE"/>
        </w:rPr>
        <w:t>მერგელები</w:t>
      </w:r>
      <w:proofErr w:type="spellEnd"/>
      <w:r w:rsidRPr="002E46FA">
        <w:rPr>
          <w:lang w:val="ka-GE"/>
        </w:rPr>
        <w:t xml:space="preserve">). აქვე უნდა აღინიშნოს, რომ ზვარეს უბანი ტექტონიკურად და სეისმურად აქტიურ ზონაში. </w:t>
      </w:r>
    </w:p>
    <w:p w14:paraId="1065BD1E" w14:textId="77777777" w:rsidR="00ED30D3" w:rsidRPr="002E46FA" w:rsidRDefault="00ED30D3" w:rsidP="00ED30D3">
      <w:pPr>
        <w:jc w:val="both"/>
        <w:rPr>
          <w:rFonts w:eastAsia="Calibri" w:cs="Times New Roman"/>
          <w:lang w:val="ka-GE"/>
        </w:rPr>
      </w:pPr>
      <w:r w:rsidRPr="002E46FA">
        <w:rPr>
          <w:rFonts w:eastAsia="Times New Roman" w:cs="Times New Roman"/>
          <w:lang w:val="ka-GE" w:eastAsia="ru-RU"/>
        </w:rPr>
        <w:t xml:space="preserve"> პროექტში შეტანილი ცვლილებების მონაკვეთებზე საინჟინრო-გეოლოგიური პირობების </w:t>
      </w:r>
      <w:proofErr w:type="spellStart"/>
      <w:r w:rsidRPr="002E46FA">
        <w:rPr>
          <w:rFonts w:eastAsia="Times New Roman" w:cs="Times New Roman"/>
          <w:lang w:val="ka-GE" w:eastAsia="ru-RU"/>
        </w:rPr>
        <w:t>პიკეტური</w:t>
      </w:r>
      <w:proofErr w:type="spellEnd"/>
      <w:r w:rsidRPr="002E46FA">
        <w:rPr>
          <w:rFonts w:eastAsia="Times New Roman" w:cs="Times New Roman"/>
          <w:lang w:val="ka-GE" w:eastAsia="ru-RU"/>
        </w:rPr>
        <w:t xml:space="preserve"> აღწერა მოცემულია წინამდებარე ანგარიშის 5.2.2.7. პარაგრაფში. </w:t>
      </w:r>
      <w:r w:rsidRPr="002E46FA">
        <w:rPr>
          <w:rFonts w:eastAsia="Calibri" w:cs="Times New Roman"/>
          <w:lang w:val="ka-GE"/>
        </w:rPr>
        <w:t xml:space="preserve">როგორც არსებული კვლევების, ისე 5.2.2.7. პარაგრაფში მონაცემების ანალიზიდან ჩანს, რომ ზვარეს მოდერნიზებული </w:t>
      </w:r>
      <w:proofErr w:type="spellStart"/>
      <w:r w:rsidRPr="002E46FA">
        <w:rPr>
          <w:rFonts w:eastAsia="Calibri" w:cs="Times New Roman"/>
          <w:lang w:val="ka-GE"/>
        </w:rPr>
        <w:t>კპ</w:t>
      </w:r>
      <w:proofErr w:type="spellEnd"/>
      <w:r w:rsidRPr="002E46FA">
        <w:rPr>
          <w:rFonts w:eastAsia="Calibri" w:cs="Times New Roman"/>
          <w:lang w:val="ka-GE"/>
        </w:rPr>
        <w:t xml:space="preserve"> 20+760 – 23+060 მონაკვეთის, როგორც მშენებლობის ისე ექსპლუატაციის პროცესში მოსალოდნელია გეოლოგიურ გარემოზე გარკვეული ზემოქმედება, რომელსაც გათვალისწინება, პრევენცია და გრძელვადიანი მონიტორინგი ესაჭიროება. კერძოდ, ამ ეტაპისთვის იდენტიფიცირებულია შემდეგი პოტენციური პროცესები:</w:t>
      </w:r>
    </w:p>
    <w:p w14:paraId="2A14D5AE" w14:textId="77777777" w:rsidR="00ED30D3" w:rsidRPr="002E46FA" w:rsidRDefault="00ED30D3" w:rsidP="004D483A">
      <w:pPr>
        <w:numPr>
          <w:ilvl w:val="0"/>
          <w:numId w:val="56"/>
        </w:numPr>
        <w:spacing w:before="120"/>
        <w:contextualSpacing/>
        <w:rPr>
          <w:rFonts w:eastAsia="Calibri" w:cs="Times New Roman"/>
          <w:lang w:val="ka-GE"/>
        </w:rPr>
      </w:pPr>
      <w:r w:rsidRPr="002E46FA">
        <w:rPr>
          <w:rFonts w:eastAsia="Calibri" w:cs="Times New Roman"/>
          <w:lang w:val="ka-GE"/>
        </w:rPr>
        <w:t xml:space="preserve">ზვარეს მონაკვეთის ფარგლებში საკმაო სიმაღლის და დახრილობის მქონე ფერდობების, მათ შორის ხელოვნური ფერდობების პირობებში, ვიბრაციების, ეროზიის, სეისმური და სხვა მაპროვოცირებელი პროცესების შედეგად მოსალოდნელია ფერდობების ზედა - ამჟამად გაუმაგრებელი ზონიდან პოტენციურად დინამიკაში ან ამჟამად </w:t>
      </w:r>
      <w:proofErr w:type="spellStart"/>
      <w:r w:rsidRPr="002E46FA">
        <w:rPr>
          <w:rFonts w:eastAsia="Calibri" w:cs="Times New Roman"/>
          <w:lang w:val="ka-GE"/>
        </w:rPr>
        <w:t>კვაზისტაბილურ</w:t>
      </w:r>
      <w:proofErr w:type="spellEnd"/>
      <w:r w:rsidRPr="002E46FA">
        <w:rPr>
          <w:rFonts w:eastAsia="Calibri" w:cs="Times New Roman"/>
          <w:lang w:val="ka-GE"/>
        </w:rPr>
        <w:t xml:space="preserve"> მდგომარეობაში მყოფი წარმონაქმნების (ლოდების, ცალკეული ქვების) გააქტიურება (წონასწორობის დარღვევა) მოწყვეტა და რკინიგზაზე ჩამოყრა.</w:t>
      </w:r>
    </w:p>
    <w:p w14:paraId="7C564D5F" w14:textId="77777777" w:rsidR="00ED30D3" w:rsidRPr="002E46FA" w:rsidRDefault="00ED30D3" w:rsidP="004D483A">
      <w:pPr>
        <w:numPr>
          <w:ilvl w:val="0"/>
          <w:numId w:val="56"/>
        </w:numPr>
        <w:spacing w:before="120"/>
        <w:contextualSpacing/>
        <w:rPr>
          <w:rFonts w:eastAsia="Calibri" w:cs="Times New Roman"/>
          <w:lang w:val="ka-GE"/>
        </w:rPr>
      </w:pPr>
      <w:r w:rsidRPr="002E46FA">
        <w:rPr>
          <w:rFonts w:eastAsia="Calibri" w:cs="Times New Roman"/>
          <w:lang w:val="ka-GE"/>
        </w:rPr>
        <w:t xml:space="preserve">მოსალოდნელია ბეტონის მასიური, ან </w:t>
      </w:r>
      <w:proofErr w:type="spellStart"/>
      <w:r w:rsidRPr="002E46FA">
        <w:rPr>
          <w:rFonts w:eastAsia="Calibri" w:cs="Times New Roman"/>
          <w:lang w:val="ka-GE"/>
        </w:rPr>
        <w:t>ტორკრეტირებული</w:t>
      </w:r>
      <w:proofErr w:type="spellEnd"/>
      <w:r w:rsidRPr="002E46FA">
        <w:rPr>
          <w:rFonts w:eastAsia="Calibri" w:cs="Times New Roman"/>
          <w:lang w:val="ka-GE"/>
        </w:rPr>
        <w:t xml:space="preserve"> კედლების უკან წყლის დრენირების რეჟიმის ცვლილება და გრძელვადიან პერსპექტივაში საყრდენი კედლების მდგრადობის/</w:t>
      </w:r>
      <w:proofErr w:type="spellStart"/>
      <w:r w:rsidRPr="002E46FA">
        <w:rPr>
          <w:rFonts w:eastAsia="Calibri" w:cs="Times New Roman"/>
          <w:lang w:val="ka-GE"/>
        </w:rPr>
        <w:t>მზიდუნარიანობის</w:t>
      </w:r>
      <w:proofErr w:type="spellEnd"/>
      <w:r w:rsidRPr="002E46FA">
        <w:rPr>
          <w:rFonts w:eastAsia="Calibri" w:cs="Times New Roman"/>
          <w:lang w:val="ka-GE"/>
        </w:rPr>
        <w:t xml:space="preserve"> შემცირება.</w:t>
      </w:r>
    </w:p>
    <w:p w14:paraId="15E33B90" w14:textId="77777777" w:rsidR="00ED30D3" w:rsidRPr="002E46FA" w:rsidRDefault="00ED30D3" w:rsidP="004D483A">
      <w:pPr>
        <w:numPr>
          <w:ilvl w:val="0"/>
          <w:numId w:val="56"/>
        </w:numPr>
        <w:spacing w:before="120" w:after="0"/>
        <w:contextualSpacing/>
        <w:rPr>
          <w:rFonts w:eastAsia="Calibri" w:cs="Times New Roman"/>
          <w:lang w:val="ka-GE"/>
        </w:rPr>
      </w:pPr>
      <w:r w:rsidRPr="002E46FA">
        <w:rPr>
          <w:rFonts w:eastAsia="Calibri" w:cs="Times New Roman"/>
          <w:lang w:val="ka-GE"/>
        </w:rPr>
        <w:t>მშენებლობა-ექსპლუატაციის პროცესში მოსალოდნელია მეწყრული და ეროზიული, მათ შორის ნაპირების და კალაპოტის ეროზიული პროცესების გააქტიურება ან/და გაუთვალისწინებელი ცვლილება.</w:t>
      </w:r>
    </w:p>
    <w:p w14:paraId="4970B524" w14:textId="62BF5608" w:rsidR="00ED30D3" w:rsidRPr="002E46FA" w:rsidRDefault="00ED30D3" w:rsidP="00ED30D3">
      <w:pPr>
        <w:jc w:val="both"/>
        <w:rPr>
          <w:rFonts w:eastAsia="Calibri" w:cs="Times New Roman"/>
          <w:lang w:val="ka-GE"/>
        </w:rPr>
      </w:pPr>
      <w:r w:rsidRPr="002E46FA">
        <w:rPr>
          <w:rFonts w:eastAsia="Calibri" w:cs="Times New Roman"/>
          <w:lang w:val="ka-GE"/>
        </w:rPr>
        <w:t xml:space="preserve">ცხრილში </w:t>
      </w:r>
      <w:r>
        <w:rPr>
          <w:rFonts w:eastAsia="Calibri" w:cs="Times New Roman"/>
          <w:lang w:val="ka-GE"/>
        </w:rPr>
        <w:t>3.2.3.1.</w:t>
      </w:r>
      <w:r w:rsidRPr="002E46FA">
        <w:rPr>
          <w:rFonts w:eastAsia="Calibri" w:cs="Times New Roman"/>
          <w:lang w:val="ka-GE"/>
        </w:rPr>
        <w:t xml:space="preserve"> მოცემულია გეოლოგიურ გარემოზე ზემოთ აღნიშნული ზემოქმედების რისკების  შეფასება და შესაძლო პრევენციული ღონისძიებები</w:t>
      </w:r>
    </w:p>
    <w:p w14:paraId="03E1F7E7" w14:textId="3B19AAEF" w:rsidR="00ED30D3" w:rsidRPr="002E46FA" w:rsidRDefault="00ED30D3" w:rsidP="00ED30D3">
      <w:pPr>
        <w:spacing w:before="120"/>
        <w:jc w:val="both"/>
        <w:rPr>
          <w:rFonts w:eastAsia="Calibri" w:cs="Times New Roman"/>
          <w:sz w:val="20"/>
          <w:szCs w:val="20"/>
          <w:lang w:val="ka-GE"/>
        </w:rPr>
      </w:pPr>
      <w:r w:rsidRPr="002E46FA">
        <w:rPr>
          <w:rFonts w:eastAsia="Calibri" w:cs="Times New Roman"/>
          <w:b/>
          <w:sz w:val="20"/>
          <w:szCs w:val="20"/>
          <w:lang w:val="ka-GE"/>
        </w:rPr>
        <w:t xml:space="preserve">ცხრილი </w:t>
      </w:r>
      <w:r>
        <w:rPr>
          <w:rFonts w:eastAsia="Calibri" w:cs="Times New Roman"/>
          <w:b/>
          <w:sz w:val="20"/>
          <w:szCs w:val="20"/>
          <w:lang w:val="ka-GE"/>
        </w:rPr>
        <w:t>3.2.3.1.</w:t>
      </w:r>
      <w:r w:rsidRPr="002E46FA">
        <w:rPr>
          <w:rFonts w:eastAsia="Calibri" w:cs="Times New Roman"/>
          <w:b/>
          <w:sz w:val="20"/>
          <w:szCs w:val="20"/>
          <w:lang w:val="ka-GE"/>
        </w:rPr>
        <w:t xml:space="preserve"> </w:t>
      </w:r>
      <w:r w:rsidRPr="002E46FA">
        <w:rPr>
          <w:rFonts w:eastAsia="Calibri" w:cs="Times New Roman"/>
          <w:sz w:val="20"/>
          <w:szCs w:val="20"/>
          <w:lang w:val="ka-GE"/>
        </w:rPr>
        <w:t>გეოლოგიურ გარემოზე ზემოქმედების რისკების შეფასების და შესაძლო პრევენციული და შემარბილებელი ღონისძიებების ჩამონათვალი.</w:t>
      </w:r>
    </w:p>
    <w:tbl>
      <w:tblPr>
        <w:tblStyle w:val="5"/>
        <w:tblW w:w="9781" w:type="dxa"/>
        <w:tblInd w:w="137" w:type="dxa"/>
        <w:tblLayout w:type="fixed"/>
        <w:tblLook w:val="04A0" w:firstRow="1" w:lastRow="0" w:firstColumn="1" w:lastColumn="0" w:noHBand="0" w:noVBand="1"/>
      </w:tblPr>
      <w:tblGrid>
        <w:gridCol w:w="2665"/>
        <w:gridCol w:w="1842"/>
        <w:gridCol w:w="5274"/>
      </w:tblGrid>
      <w:tr w:rsidR="00ED30D3" w:rsidRPr="002E46FA" w14:paraId="6F73C611" w14:textId="77777777" w:rsidTr="00017B79">
        <w:tc>
          <w:tcPr>
            <w:tcW w:w="2665" w:type="dxa"/>
            <w:shd w:val="clear" w:color="auto" w:fill="auto"/>
            <w:vAlign w:val="center"/>
          </w:tcPr>
          <w:p w14:paraId="0EF019E2" w14:textId="77777777" w:rsidR="00ED30D3" w:rsidRPr="002E46FA" w:rsidRDefault="00ED30D3" w:rsidP="00017B79">
            <w:pPr>
              <w:jc w:val="center"/>
              <w:rPr>
                <w:rFonts w:ascii="Sylfaen" w:eastAsia="Calibri" w:hAnsi="Sylfaen" w:cs="Times New Roman"/>
                <w:b/>
                <w:sz w:val="20"/>
                <w:szCs w:val="20"/>
                <w:lang w:val="ka-GE"/>
              </w:rPr>
            </w:pPr>
            <w:r w:rsidRPr="002E46FA">
              <w:rPr>
                <w:rFonts w:ascii="Sylfaen" w:eastAsia="Calibri" w:hAnsi="Sylfaen" w:cs="Times New Roman"/>
                <w:b/>
                <w:sz w:val="20"/>
                <w:szCs w:val="20"/>
                <w:lang w:val="ka-GE"/>
              </w:rPr>
              <w:t>ზემოქმედების აღწერა</w:t>
            </w:r>
          </w:p>
        </w:tc>
        <w:tc>
          <w:tcPr>
            <w:tcW w:w="1842" w:type="dxa"/>
            <w:shd w:val="clear" w:color="auto" w:fill="auto"/>
            <w:vAlign w:val="center"/>
          </w:tcPr>
          <w:p w14:paraId="2C1DB916" w14:textId="77777777" w:rsidR="00ED30D3" w:rsidRPr="002E46FA" w:rsidRDefault="00ED30D3" w:rsidP="00017B79">
            <w:pPr>
              <w:jc w:val="center"/>
              <w:rPr>
                <w:rFonts w:ascii="Sylfaen" w:eastAsia="Calibri" w:hAnsi="Sylfaen" w:cs="Times New Roman"/>
                <w:b/>
                <w:sz w:val="20"/>
                <w:szCs w:val="20"/>
                <w:lang w:val="ka-GE"/>
              </w:rPr>
            </w:pPr>
            <w:r w:rsidRPr="002E46FA">
              <w:rPr>
                <w:rFonts w:ascii="Sylfaen" w:eastAsia="Calibri" w:hAnsi="Sylfaen" w:cs="Times New Roman"/>
                <w:b/>
                <w:sz w:val="20"/>
                <w:szCs w:val="20"/>
                <w:lang w:val="ka-GE"/>
              </w:rPr>
              <w:t>ალბათობა და ზემოქმედების საფრთხის დონე</w:t>
            </w:r>
          </w:p>
        </w:tc>
        <w:tc>
          <w:tcPr>
            <w:tcW w:w="5274" w:type="dxa"/>
            <w:shd w:val="clear" w:color="auto" w:fill="auto"/>
            <w:vAlign w:val="center"/>
          </w:tcPr>
          <w:p w14:paraId="0B524D7F" w14:textId="77777777" w:rsidR="00ED30D3" w:rsidRPr="002E46FA" w:rsidRDefault="00ED30D3" w:rsidP="00017B79">
            <w:pPr>
              <w:jc w:val="center"/>
              <w:rPr>
                <w:rFonts w:ascii="Sylfaen" w:eastAsia="Calibri" w:hAnsi="Sylfaen" w:cs="Times New Roman"/>
                <w:b/>
                <w:sz w:val="20"/>
                <w:szCs w:val="20"/>
                <w:lang w:val="ka-GE"/>
              </w:rPr>
            </w:pPr>
            <w:r w:rsidRPr="002E46FA">
              <w:rPr>
                <w:rFonts w:ascii="Sylfaen" w:eastAsia="Calibri" w:hAnsi="Sylfaen" w:cs="Times New Roman"/>
                <w:b/>
                <w:sz w:val="20"/>
                <w:szCs w:val="20"/>
                <w:lang w:val="ka-GE"/>
              </w:rPr>
              <w:t xml:space="preserve">შესაძლო პრევენციული და/ან შემარბილებელი ღონისძიებები </w:t>
            </w:r>
          </w:p>
        </w:tc>
      </w:tr>
      <w:tr w:rsidR="00ED30D3" w:rsidRPr="002E46FA" w14:paraId="79430AD7" w14:textId="77777777" w:rsidTr="00017B79">
        <w:tc>
          <w:tcPr>
            <w:tcW w:w="2665" w:type="dxa"/>
            <w:shd w:val="clear" w:color="auto" w:fill="auto"/>
          </w:tcPr>
          <w:p w14:paraId="47827E93" w14:textId="77777777" w:rsidR="00ED30D3" w:rsidRPr="002E46FA" w:rsidRDefault="00ED30D3" w:rsidP="00017B79">
            <w:pPr>
              <w:rPr>
                <w:rFonts w:ascii="Sylfaen" w:eastAsia="Calibri" w:hAnsi="Sylfaen" w:cs="Times New Roman"/>
                <w:sz w:val="20"/>
                <w:szCs w:val="20"/>
                <w:lang w:val="ka-GE"/>
              </w:rPr>
            </w:pPr>
            <w:r w:rsidRPr="002E46FA">
              <w:rPr>
                <w:rFonts w:ascii="Sylfaen" w:eastAsia="Calibri" w:hAnsi="Sylfaen" w:cs="Times New Roman"/>
                <w:sz w:val="20"/>
                <w:szCs w:val="20"/>
                <w:lang w:val="ka-GE"/>
              </w:rPr>
              <w:t>ფერდობების მდგრადობის ან ფერდობებზე არსებული წარმონაქმნების სტაბილურობის / წონასწორობის დარღვევა</w:t>
            </w:r>
          </w:p>
          <w:p w14:paraId="743EA5BD" w14:textId="77777777" w:rsidR="00ED30D3" w:rsidRPr="002E46FA" w:rsidRDefault="00ED30D3" w:rsidP="00017B79">
            <w:pPr>
              <w:rPr>
                <w:rFonts w:ascii="Sylfaen" w:eastAsia="Calibri" w:hAnsi="Sylfaen" w:cs="Times New Roman"/>
                <w:sz w:val="20"/>
                <w:szCs w:val="20"/>
                <w:lang w:val="ka-GE"/>
              </w:rPr>
            </w:pPr>
          </w:p>
        </w:tc>
        <w:tc>
          <w:tcPr>
            <w:tcW w:w="1842" w:type="dxa"/>
            <w:shd w:val="clear" w:color="auto" w:fill="auto"/>
          </w:tcPr>
          <w:p w14:paraId="226949C9" w14:textId="77777777" w:rsidR="00ED30D3" w:rsidRPr="002E46FA" w:rsidRDefault="00ED30D3" w:rsidP="00017B79">
            <w:pPr>
              <w:jc w:val="center"/>
              <w:rPr>
                <w:rFonts w:ascii="Sylfaen" w:eastAsia="Calibri" w:hAnsi="Sylfaen" w:cs="Times New Roman"/>
                <w:sz w:val="20"/>
                <w:szCs w:val="20"/>
                <w:lang w:val="ka-GE"/>
              </w:rPr>
            </w:pPr>
            <w:r w:rsidRPr="002E46FA">
              <w:rPr>
                <w:rFonts w:ascii="Sylfaen" w:eastAsia="Calibri" w:hAnsi="Sylfaen" w:cs="Times New Roman"/>
                <w:sz w:val="20"/>
                <w:szCs w:val="20"/>
                <w:lang w:val="ka-GE"/>
              </w:rPr>
              <w:t>ალბათობა მაღალი,</w:t>
            </w:r>
          </w:p>
          <w:p w14:paraId="3C405CE4" w14:textId="77777777" w:rsidR="00ED30D3" w:rsidRPr="002E46FA" w:rsidRDefault="00ED30D3" w:rsidP="00017B79">
            <w:pPr>
              <w:jc w:val="center"/>
              <w:rPr>
                <w:rFonts w:ascii="Sylfaen" w:eastAsia="Calibri" w:hAnsi="Sylfaen" w:cs="Times New Roman"/>
                <w:sz w:val="20"/>
                <w:szCs w:val="20"/>
                <w:lang w:val="ka-GE"/>
              </w:rPr>
            </w:pPr>
            <w:r w:rsidRPr="002E46FA">
              <w:rPr>
                <w:rFonts w:ascii="Sylfaen" w:eastAsia="Calibri" w:hAnsi="Sylfaen" w:cs="Times New Roman"/>
                <w:sz w:val="20"/>
                <w:szCs w:val="20"/>
                <w:lang w:val="ka-GE"/>
              </w:rPr>
              <w:t>საფრთხე მაღალი</w:t>
            </w:r>
          </w:p>
        </w:tc>
        <w:tc>
          <w:tcPr>
            <w:tcW w:w="5274" w:type="dxa"/>
            <w:shd w:val="clear" w:color="auto" w:fill="auto"/>
          </w:tcPr>
          <w:p w14:paraId="0C386B80" w14:textId="77777777" w:rsidR="00ED30D3" w:rsidRPr="002E46FA" w:rsidRDefault="00ED30D3" w:rsidP="004D483A">
            <w:pPr>
              <w:numPr>
                <w:ilvl w:val="0"/>
                <w:numId w:val="38"/>
              </w:numPr>
              <w:ind w:left="232" w:hanging="232"/>
              <w:contextualSpacing/>
              <w:rPr>
                <w:rFonts w:ascii="Sylfaen" w:eastAsia="Calibri" w:hAnsi="Sylfaen" w:cs="Times New Roman"/>
                <w:sz w:val="20"/>
                <w:szCs w:val="20"/>
                <w:lang w:val="ka-GE"/>
              </w:rPr>
            </w:pPr>
            <w:r w:rsidRPr="002E46FA">
              <w:rPr>
                <w:rFonts w:ascii="Sylfaen" w:eastAsia="Calibri" w:hAnsi="Sylfaen" w:cs="Times New Roman"/>
                <w:sz w:val="20"/>
                <w:szCs w:val="20"/>
                <w:lang w:val="ka-GE"/>
              </w:rPr>
              <w:t>ფერდობებზე აქტიურ დინამიკაში მყოფი წარმონაქმნების წინმსწრები მოხსნა/გამაგრება;</w:t>
            </w:r>
          </w:p>
          <w:p w14:paraId="6B80CAB7" w14:textId="77777777" w:rsidR="00ED30D3" w:rsidRPr="002E46FA" w:rsidRDefault="00ED30D3" w:rsidP="004D483A">
            <w:pPr>
              <w:numPr>
                <w:ilvl w:val="0"/>
                <w:numId w:val="38"/>
              </w:numPr>
              <w:ind w:left="232" w:hanging="232"/>
              <w:contextualSpacing/>
              <w:rPr>
                <w:rFonts w:ascii="Sylfaen" w:eastAsia="Calibri" w:hAnsi="Sylfaen" w:cs="Times New Roman"/>
                <w:sz w:val="20"/>
                <w:szCs w:val="20"/>
                <w:lang w:val="ka-GE"/>
              </w:rPr>
            </w:pPr>
            <w:r w:rsidRPr="002E46FA">
              <w:rPr>
                <w:rFonts w:ascii="Sylfaen" w:eastAsia="Calibri" w:hAnsi="Sylfaen" w:cs="Times New Roman"/>
                <w:sz w:val="20"/>
                <w:szCs w:val="20"/>
                <w:lang w:val="ka-GE"/>
              </w:rPr>
              <w:t>სადაც შესაძლებელია ფერდობების მდგრადობის შესაბამისი დახრის კუთხეების უზრუნველყოფა;</w:t>
            </w:r>
          </w:p>
          <w:p w14:paraId="46EDB7AE" w14:textId="77777777" w:rsidR="00ED30D3" w:rsidRPr="002E46FA" w:rsidRDefault="00ED30D3" w:rsidP="004D483A">
            <w:pPr>
              <w:numPr>
                <w:ilvl w:val="0"/>
                <w:numId w:val="38"/>
              </w:numPr>
              <w:ind w:left="232" w:hanging="232"/>
              <w:contextualSpacing/>
              <w:rPr>
                <w:rFonts w:ascii="Sylfaen" w:eastAsia="Calibri" w:hAnsi="Sylfaen" w:cs="Times New Roman"/>
                <w:sz w:val="20"/>
                <w:szCs w:val="20"/>
                <w:lang w:val="ka-GE"/>
              </w:rPr>
            </w:pPr>
            <w:r w:rsidRPr="002E46FA">
              <w:rPr>
                <w:rFonts w:ascii="Sylfaen" w:eastAsia="Calibri" w:hAnsi="Sylfaen" w:cs="Times New Roman"/>
                <w:sz w:val="20"/>
                <w:szCs w:val="20"/>
                <w:lang w:val="ka-GE"/>
              </w:rPr>
              <w:t xml:space="preserve">დამცავი ბადეების დამონტაჟება, </w:t>
            </w:r>
            <w:proofErr w:type="spellStart"/>
            <w:r w:rsidRPr="002E46FA">
              <w:rPr>
                <w:rFonts w:ascii="Sylfaen" w:eastAsia="Calibri" w:hAnsi="Sylfaen" w:cs="Times New Roman"/>
                <w:sz w:val="20"/>
                <w:szCs w:val="20"/>
                <w:lang w:val="ka-GE"/>
              </w:rPr>
              <w:t>გატყიანება</w:t>
            </w:r>
            <w:proofErr w:type="spellEnd"/>
            <w:r w:rsidRPr="002E46FA">
              <w:rPr>
                <w:rFonts w:ascii="Sylfaen" w:eastAsia="Calibri" w:hAnsi="Sylfaen" w:cs="Times New Roman"/>
                <w:sz w:val="20"/>
                <w:szCs w:val="20"/>
                <w:lang w:val="ka-GE"/>
              </w:rPr>
              <w:t xml:space="preserve"> (ფერდობების ბიო-ინჟინრული გამაგრება).</w:t>
            </w:r>
          </w:p>
          <w:p w14:paraId="28AC68F3" w14:textId="77777777" w:rsidR="00ED30D3" w:rsidRPr="002E46FA" w:rsidRDefault="00ED30D3" w:rsidP="004D483A">
            <w:pPr>
              <w:numPr>
                <w:ilvl w:val="0"/>
                <w:numId w:val="38"/>
              </w:numPr>
              <w:ind w:left="232" w:hanging="232"/>
              <w:contextualSpacing/>
              <w:rPr>
                <w:rFonts w:ascii="Sylfaen" w:eastAsia="Calibri" w:hAnsi="Sylfaen" w:cs="Times New Roman"/>
                <w:sz w:val="20"/>
                <w:szCs w:val="20"/>
                <w:lang w:val="ka-GE"/>
              </w:rPr>
            </w:pPr>
            <w:r w:rsidRPr="002E46FA">
              <w:rPr>
                <w:rFonts w:ascii="Sylfaen" w:eastAsia="Calibri" w:hAnsi="Sylfaen" w:cs="Times New Roman"/>
                <w:sz w:val="20"/>
                <w:szCs w:val="20"/>
                <w:lang w:val="ka-GE"/>
              </w:rPr>
              <w:t>პერიოდული მონიტორინგი.</w:t>
            </w:r>
          </w:p>
        </w:tc>
      </w:tr>
      <w:tr w:rsidR="00ED30D3" w:rsidRPr="002E46FA" w14:paraId="6C3A1392" w14:textId="77777777" w:rsidTr="00017B79">
        <w:tc>
          <w:tcPr>
            <w:tcW w:w="2665" w:type="dxa"/>
            <w:shd w:val="clear" w:color="auto" w:fill="auto"/>
          </w:tcPr>
          <w:p w14:paraId="1C03CEC5" w14:textId="77777777" w:rsidR="00ED30D3" w:rsidRPr="002E46FA" w:rsidRDefault="00ED30D3" w:rsidP="00017B79">
            <w:pPr>
              <w:rPr>
                <w:rFonts w:ascii="Sylfaen" w:eastAsia="Calibri" w:hAnsi="Sylfaen" w:cs="Times New Roman"/>
                <w:sz w:val="20"/>
                <w:szCs w:val="20"/>
                <w:lang w:val="ka-GE"/>
              </w:rPr>
            </w:pPr>
            <w:r w:rsidRPr="002E46FA">
              <w:rPr>
                <w:rFonts w:ascii="Sylfaen" w:eastAsia="Calibri" w:hAnsi="Sylfaen" w:cs="Times New Roman"/>
                <w:sz w:val="20"/>
                <w:szCs w:val="20"/>
                <w:lang w:val="ka-GE"/>
              </w:rPr>
              <w:t>საყრდენი კედლების დრენირების რეჟიმის დარღვევა</w:t>
            </w:r>
          </w:p>
        </w:tc>
        <w:tc>
          <w:tcPr>
            <w:tcW w:w="1842" w:type="dxa"/>
            <w:shd w:val="clear" w:color="auto" w:fill="auto"/>
          </w:tcPr>
          <w:p w14:paraId="59202E5C" w14:textId="77777777" w:rsidR="00ED30D3" w:rsidRPr="002E46FA" w:rsidRDefault="00ED30D3" w:rsidP="00017B79">
            <w:pPr>
              <w:jc w:val="center"/>
              <w:rPr>
                <w:rFonts w:ascii="Sylfaen" w:eastAsia="Calibri" w:hAnsi="Sylfaen" w:cs="Times New Roman"/>
                <w:sz w:val="20"/>
                <w:szCs w:val="20"/>
                <w:lang w:val="ka-GE"/>
              </w:rPr>
            </w:pPr>
            <w:r w:rsidRPr="002E46FA">
              <w:rPr>
                <w:rFonts w:ascii="Sylfaen" w:eastAsia="Calibri" w:hAnsi="Sylfaen" w:cs="Times New Roman"/>
                <w:sz w:val="20"/>
                <w:szCs w:val="20"/>
                <w:lang w:val="ka-GE"/>
              </w:rPr>
              <w:t>ალბათობა დაბალი,</w:t>
            </w:r>
          </w:p>
          <w:p w14:paraId="429F749C" w14:textId="77777777" w:rsidR="00ED30D3" w:rsidRPr="002E46FA" w:rsidRDefault="00ED30D3" w:rsidP="00017B79">
            <w:pPr>
              <w:jc w:val="center"/>
              <w:rPr>
                <w:rFonts w:ascii="Sylfaen" w:eastAsia="Calibri" w:hAnsi="Sylfaen" w:cs="Times New Roman"/>
                <w:sz w:val="20"/>
                <w:szCs w:val="20"/>
                <w:lang w:val="ka-GE"/>
              </w:rPr>
            </w:pPr>
            <w:r w:rsidRPr="002E46FA">
              <w:rPr>
                <w:rFonts w:ascii="Sylfaen" w:eastAsia="Calibri" w:hAnsi="Sylfaen" w:cs="Times New Roman"/>
                <w:sz w:val="20"/>
                <w:szCs w:val="20"/>
                <w:lang w:val="ka-GE"/>
              </w:rPr>
              <w:t>საფრთხე დაბალი</w:t>
            </w:r>
          </w:p>
        </w:tc>
        <w:tc>
          <w:tcPr>
            <w:tcW w:w="5274" w:type="dxa"/>
            <w:shd w:val="clear" w:color="auto" w:fill="auto"/>
          </w:tcPr>
          <w:p w14:paraId="7A4961CE" w14:textId="77777777" w:rsidR="00ED30D3" w:rsidRPr="002E46FA" w:rsidRDefault="00ED30D3" w:rsidP="004D483A">
            <w:pPr>
              <w:numPr>
                <w:ilvl w:val="0"/>
                <w:numId w:val="38"/>
              </w:numPr>
              <w:ind w:left="232" w:hanging="232"/>
              <w:contextualSpacing/>
              <w:rPr>
                <w:rFonts w:ascii="Sylfaen" w:eastAsia="Calibri" w:hAnsi="Sylfaen" w:cs="Times New Roman"/>
                <w:sz w:val="20"/>
                <w:szCs w:val="20"/>
                <w:lang w:val="ka-GE"/>
              </w:rPr>
            </w:pPr>
            <w:r w:rsidRPr="002E46FA">
              <w:rPr>
                <w:rFonts w:ascii="Sylfaen" w:eastAsia="Calibri" w:hAnsi="Sylfaen" w:cs="Times New Roman"/>
                <w:sz w:val="20"/>
                <w:szCs w:val="20"/>
                <w:lang w:val="ka-GE"/>
              </w:rPr>
              <w:t xml:space="preserve">განხორციელდეს ზედაპირული და გრუნტის წყლების დრენაჟის იმდაგვარი მოწყობა, რომ </w:t>
            </w:r>
            <w:proofErr w:type="spellStart"/>
            <w:r w:rsidRPr="002E46FA">
              <w:rPr>
                <w:rFonts w:ascii="Sylfaen" w:eastAsia="Calibri" w:hAnsi="Sylfaen" w:cs="Times New Roman"/>
                <w:sz w:val="20"/>
                <w:szCs w:val="20"/>
                <w:lang w:val="ka-GE"/>
              </w:rPr>
              <w:t>მინიმიზირებული</w:t>
            </w:r>
            <w:proofErr w:type="spellEnd"/>
            <w:r w:rsidRPr="002E46FA">
              <w:rPr>
                <w:rFonts w:ascii="Sylfaen" w:eastAsia="Calibri" w:hAnsi="Sylfaen" w:cs="Times New Roman"/>
                <w:sz w:val="20"/>
                <w:szCs w:val="20"/>
                <w:lang w:val="ka-GE"/>
              </w:rPr>
              <w:t xml:space="preserve"> იყოს კედლების უკან წყლის </w:t>
            </w:r>
            <w:r w:rsidRPr="002E46FA">
              <w:rPr>
                <w:rFonts w:ascii="Sylfaen" w:eastAsia="Calibri" w:hAnsi="Sylfaen" w:cs="Times New Roman"/>
                <w:sz w:val="20"/>
                <w:szCs w:val="20"/>
                <w:lang w:val="ka-GE"/>
              </w:rPr>
              <w:lastRenderedPageBreak/>
              <w:t xml:space="preserve">დაგროვების / დაგუბების ან ფერდობების დამატებითი </w:t>
            </w:r>
            <w:proofErr w:type="spellStart"/>
            <w:r w:rsidRPr="002E46FA">
              <w:rPr>
                <w:rFonts w:ascii="Sylfaen" w:eastAsia="Calibri" w:hAnsi="Sylfaen" w:cs="Times New Roman"/>
                <w:sz w:val="20"/>
                <w:szCs w:val="20"/>
                <w:lang w:val="ka-GE"/>
              </w:rPr>
              <w:t>გაწყლიანება</w:t>
            </w:r>
            <w:proofErr w:type="spellEnd"/>
            <w:r w:rsidRPr="002E46FA">
              <w:rPr>
                <w:rFonts w:ascii="Sylfaen" w:eastAsia="Calibri" w:hAnsi="Sylfaen" w:cs="Times New Roman"/>
                <w:sz w:val="20"/>
                <w:szCs w:val="20"/>
                <w:lang w:val="ka-GE"/>
              </w:rPr>
              <w:t xml:space="preserve"> შესაძლებლობა.</w:t>
            </w:r>
          </w:p>
        </w:tc>
      </w:tr>
      <w:tr w:rsidR="00ED30D3" w:rsidRPr="002E46FA" w14:paraId="40BE70F3" w14:textId="77777777" w:rsidTr="00017B79">
        <w:tc>
          <w:tcPr>
            <w:tcW w:w="2665" w:type="dxa"/>
            <w:shd w:val="clear" w:color="auto" w:fill="auto"/>
          </w:tcPr>
          <w:p w14:paraId="0B0DAC12" w14:textId="77777777" w:rsidR="00ED30D3" w:rsidRPr="002E46FA" w:rsidRDefault="00ED30D3" w:rsidP="00017B79">
            <w:pPr>
              <w:rPr>
                <w:rFonts w:ascii="Sylfaen" w:eastAsia="Calibri" w:hAnsi="Sylfaen" w:cs="Times New Roman"/>
                <w:sz w:val="20"/>
                <w:szCs w:val="20"/>
                <w:lang w:val="ka-GE"/>
              </w:rPr>
            </w:pPr>
            <w:r w:rsidRPr="002E46FA">
              <w:rPr>
                <w:rFonts w:ascii="Sylfaen" w:eastAsia="Calibri" w:hAnsi="Sylfaen" w:cs="Times New Roman"/>
                <w:sz w:val="20"/>
                <w:szCs w:val="20"/>
                <w:lang w:val="ka-GE"/>
              </w:rPr>
              <w:lastRenderedPageBreak/>
              <w:t>ეროზიული და გრავიტაციული პროცესების გააქტიურება</w:t>
            </w:r>
          </w:p>
        </w:tc>
        <w:tc>
          <w:tcPr>
            <w:tcW w:w="1842" w:type="dxa"/>
            <w:shd w:val="clear" w:color="auto" w:fill="auto"/>
          </w:tcPr>
          <w:p w14:paraId="268EF4E6" w14:textId="77777777" w:rsidR="00ED30D3" w:rsidRPr="002E46FA" w:rsidRDefault="00ED30D3" w:rsidP="00017B79">
            <w:pPr>
              <w:jc w:val="center"/>
              <w:rPr>
                <w:rFonts w:ascii="Sylfaen" w:eastAsia="Calibri" w:hAnsi="Sylfaen" w:cs="Times New Roman"/>
                <w:sz w:val="20"/>
                <w:szCs w:val="20"/>
                <w:lang w:val="ka-GE"/>
              </w:rPr>
            </w:pPr>
            <w:r w:rsidRPr="002E46FA">
              <w:rPr>
                <w:rFonts w:ascii="Sylfaen" w:eastAsia="Calibri" w:hAnsi="Sylfaen" w:cs="Times New Roman"/>
                <w:sz w:val="20"/>
                <w:szCs w:val="20"/>
                <w:lang w:val="ka-GE"/>
              </w:rPr>
              <w:t>ალბათობა საშუალო,</w:t>
            </w:r>
          </w:p>
          <w:p w14:paraId="5555E489" w14:textId="77777777" w:rsidR="00ED30D3" w:rsidRPr="002E46FA" w:rsidRDefault="00ED30D3" w:rsidP="00017B79">
            <w:pPr>
              <w:jc w:val="center"/>
              <w:rPr>
                <w:rFonts w:ascii="Sylfaen" w:eastAsia="Calibri" w:hAnsi="Sylfaen" w:cs="Times New Roman"/>
                <w:sz w:val="20"/>
                <w:szCs w:val="20"/>
                <w:lang w:val="ka-GE"/>
              </w:rPr>
            </w:pPr>
            <w:r w:rsidRPr="002E46FA">
              <w:rPr>
                <w:rFonts w:ascii="Sylfaen" w:eastAsia="Calibri" w:hAnsi="Sylfaen" w:cs="Times New Roman"/>
                <w:sz w:val="20"/>
                <w:szCs w:val="20"/>
                <w:lang w:val="ka-GE"/>
              </w:rPr>
              <w:t>საფრთხე დაბალი</w:t>
            </w:r>
          </w:p>
        </w:tc>
        <w:tc>
          <w:tcPr>
            <w:tcW w:w="5274" w:type="dxa"/>
            <w:shd w:val="clear" w:color="auto" w:fill="auto"/>
          </w:tcPr>
          <w:p w14:paraId="5B2D3276" w14:textId="77777777" w:rsidR="00ED30D3" w:rsidRPr="002E46FA" w:rsidRDefault="00ED30D3" w:rsidP="004D483A">
            <w:pPr>
              <w:numPr>
                <w:ilvl w:val="0"/>
                <w:numId w:val="38"/>
              </w:numPr>
              <w:ind w:left="232" w:hanging="232"/>
              <w:contextualSpacing/>
              <w:rPr>
                <w:rFonts w:ascii="Sylfaen" w:eastAsia="Calibri" w:hAnsi="Sylfaen" w:cs="Times New Roman"/>
                <w:sz w:val="20"/>
                <w:szCs w:val="20"/>
                <w:lang w:val="ka-GE"/>
              </w:rPr>
            </w:pPr>
            <w:r w:rsidRPr="002E46FA">
              <w:rPr>
                <w:rFonts w:ascii="Sylfaen" w:eastAsia="Calibri" w:hAnsi="Sylfaen" w:cs="Times New Roman"/>
                <w:sz w:val="20"/>
                <w:szCs w:val="20"/>
                <w:lang w:val="ka-GE"/>
              </w:rPr>
              <w:t xml:space="preserve">სამშენებლო სამუშაოების და ექსპლუატაციის პროცესში ეროზიული და მეწყრული პროცესების განვითარების პრევენციის მიზნით საპროექტო დერეფნის გასწვრივ და გარდიგარდმო წყალარინების სისტემის (არხები, </w:t>
            </w:r>
            <w:proofErr w:type="spellStart"/>
            <w:r w:rsidRPr="002E46FA">
              <w:rPr>
                <w:rFonts w:ascii="Sylfaen" w:eastAsia="Calibri" w:hAnsi="Sylfaen" w:cs="Times New Roman"/>
                <w:sz w:val="20"/>
                <w:szCs w:val="20"/>
                <w:lang w:val="ka-GE"/>
              </w:rPr>
              <w:t>კულვერტები</w:t>
            </w:r>
            <w:proofErr w:type="spellEnd"/>
            <w:r w:rsidRPr="002E46FA">
              <w:rPr>
                <w:rFonts w:ascii="Sylfaen" w:eastAsia="Calibri" w:hAnsi="Sylfaen" w:cs="Times New Roman"/>
                <w:sz w:val="20"/>
                <w:szCs w:val="20"/>
                <w:lang w:val="ka-GE"/>
              </w:rPr>
              <w:t>, წყალგამტარი მილები, დრენაჟი და სხვ.) დამონტაჯება და სწორი ფუნქციონირების უზრუნველყოფა.</w:t>
            </w:r>
          </w:p>
          <w:p w14:paraId="6FF5B8C6" w14:textId="77777777" w:rsidR="00ED30D3" w:rsidRPr="002E46FA" w:rsidRDefault="00ED30D3" w:rsidP="004D483A">
            <w:pPr>
              <w:numPr>
                <w:ilvl w:val="0"/>
                <w:numId w:val="38"/>
              </w:numPr>
              <w:ind w:left="232" w:hanging="232"/>
              <w:contextualSpacing/>
              <w:rPr>
                <w:rFonts w:ascii="Sylfaen" w:eastAsia="Calibri" w:hAnsi="Sylfaen" w:cs="Times New Roman"/>
                <w:sz w:val="20"/>
                <w:szCs w:val="20"/>
                <w:lang w:val="ka-GE"/>
              </w:rPr>
            </w:pPr>
            <w:r w:rsidRPr="002E46FA">
              <w:rPr>
                <w:rFonts w:ascii="Sylfaen" w:eastAsia="Calibri" w:hAnsi="Sylfaen" w:cs="Times New Roman"/>
                <w:sz w:val="20"/>
                <w:szCs w:val="20"/>
                <w:lang w:val="ka-GE"/>
              </w:rPr>
              <w:t>მშენებლობის და ექსპლუატაციის პროცესში მეწყრული და ეროზიული პროცესების მონიტორინგი და საჭიროების შეთხვევაში შესაბამისი ღონისძიებების დაგეგმვა და განხორციელება.</w:t>
            </w:r>
          </w:p>
        </w:tc>
      </w:tr>
    </w:tbl>
    <w:p w14:paraId="3C9B8DC6" w14:textId="3957F56B" w:rsidR="00F31778" w:rsidRPr="00ED30D3" w:rsidRDefault="00F31778" w:rsidP="00ED30D3"/>
    <w:p w14:paraId="753B24C3" w14:textId="77777777" w:rsidR="00A459F5" w:rsidRDefault="00A459F5" w:rsidP="00E31564">
      <w:pPr>
        <w:rPr>
          <w:color w:val="000000" w:themeColor="text1"/>
          <w:lang w:val="ka-GE"/>
        </w:rPr>
      </w:pPr>
    </w:p>
    <w:p w14:paraId="335F20BB" w14:textId="77777777" w:rsidR="00ED30D3" w:rsidRPr="00ED30D3" w:rsidRDefault="00ED30D3" w:rsidP="00ED30D3">
      <w:pPr>
        <w:pStyle w:val="Heading4"/>
        <w:rPr>
          <w:lang w:val="ka-GE"/>
        </w:rPr>
      </w:pPr>
      <w:bookmarkStart w:id="45" w:name="_Toc94780078"/>
      <w:bookmarkStart w:id="46" w:name="_Toc94873018"/>
      <w:r w:rsidRPr="00ED30D3">
        <w:rPr>
          <w:lang w:val="ka-GE"/>
        </w:rPr>
        <w:t>შემარბილებელი ღონისძიებები</w:t>
      </w:r>
      <w:bookmarkEnd w:id="45"/>
      <w:bookmarkEnd w:id="46"/>
    </w:p>
    <w:p w14:paraId="637764DF" w14:textId="77777777" w:rsidR="00ED30D3" w:rsidRPr="002E46FA" w:rsidRDefault="00ED30D3" w:rsidP="00ED30D3">
      <w:pPr>
        <w:spacing w:before="120" w:after="0"/>
        <w:jc w:val="both"/>
        <w:rPr>
          <w:rFonts w:eastAsia="Calibri" w:cs="Times New Roman"/>
          <w:lang w:val="ka-GE"/>
        </w:rPr>
      </w:pPr>
      <w:r w:rsidRPr="002E46FA">
        <w:rPr>
          <w:rFonts w:eastAsia="Calibri" w:cs="Times New Roman"/>
          <w:lang w:val="ka-GE"/>
        </w:rPr>
        <w:t>საპროექტო რკინიგზის ხაზის და საინჟინრო ნაგებობების (გვირაბი, ხიდები, დამცავი კედლები), ასევე დროებითი გზების მშენებლობის პროცესში საშიში გეოდინამიკური პროცესების განვითარების რისკების მინიმიზაციის მიზნით საჭიროა გატარდეს შემდეგი შემარბილებელი ღონისძიებები:</w:t>
      </w:r>
    </w:p>
    <w:p w14:paraId="7665AF07" w14:textId="77777777" w:rsidR="00ED30D3" w:rsidRPr="002E46FA" w:rsidRDefault="00ED30D3" w:rsidP="004D483A">
      <w:pPr>
        <w:numPr>
          <w:ilvl w:val="0"/>
          <w:numId w:val="38"/>
        </w:numPr>
        <w:contextualSpacing/>
        <w:rPr>
          <w:rFonts w:eastAsia="Calibri" w:cs="Times New Roman"/>
          <w:lang w:val="ka-GE"/>
        </w:rPr>
      </w:pPr>
      <w:r w:rsidRPr="002E46FA">
        <w:rPr>
          <w:rFonts w:eastAsia="Calibri" w:cs="Times New Roman"/>
          <w:lang w:val="ka-GE"/>
        </w:rPr>
        <w:t>ფერდობებზე აქტიურ დინამიკაში მყოფი წარმონაქმნების წინმსწრები მოხსნა/გამაგრება;</w:t>
      </w:r>
    </w:p>
    <w:p w14:paraId="35F88E96" w14:textId="77777777" w:rsidR="00ED30D3" w:rsidRPr="002E46FA" w:rsidRDefault="00ED30D3" w:rsidP="004D483A">
      <w:pPr>
        <w:numPr>
          <w:ilvl w:val="0"/>
          <w:numId w:val="38"/>
        </w:numPr>
        <w:contextualSpacing/>
        <w:rPr>
          <w:rFonts w:eastAsia="Calibri" w:cs="Times New Roman"/>
          <w:lang w:val="ka-GE"/>
        </w:rPr>
      </w:pPr>
      <w:r w:rsidRPr="002E46FA">
        <w:rPr>
          <w:rFonts w:eastAsia="Calibri" w:cs="Times New Roman"/>
          <w:lang w:val="ka-GE"/>
        </w:rPr>
        <w:t>სადაც შესაძლებელია ფერდობების მდგრადობის შესაბამისი დახრის კუთხეების უზრუნველყოფა;</w:t>
      </w:r>
    </w:p>
    <w:p w14:paraId="1B82F1D4" w14:textId="77777777" w:rsidR="00ED30D3" w:rsidRPr="002E46FA" w:rsidRDefault="00ED30D3" w:rsidP="004D483A">
      <w:pPr>
        <w:numPr>
          <w:ilvl w:val="0"/>
          <w:numId w:val="38"/>
        </w:numPr>
        <w:contextualSpacing/>
        <w:rPr>
          <w:rFonts w:eastAsia="Calibri" w:cs="Times New Roman"/>
          <w:lang w:val="ka-GE"/>
        </w:rPr>
      </w:pPr>
      <w:r w:rsidRPr="002E46FA">
        <w:rPr>
          <w:rFonts w:eastAsia="Calibri" w:cs="Times New Roman"/>
          <w:lang w:val="ka-GE"/>
        </w:rPr>
        <w:t xml:space="preserve">დამცავი ბადეების დამონტაჟება, </w:t>
      </w:r>
      <w:proofErr w:type="spellStart"/>
      <w:r w:rsidRPr="002E46FA">
        <w:rPr>
          <w:rFonts w:eastAsia="Calibri" w:cs="Times New Roman"/>
          <w:lang w:val="ka-GE"/>
        </w:rPr>
        <w:t>გატყიანება</w:t>
      </w:r>
      <w:proofErr w:type="spellEnd"/>
      <w:r w:rsidRPr="002E46FA">
        <w:rPr>
          <w:rFonts w:eastAsia="Calibri" w:cs="Times New Roman"/>
          <w:lang w:val="ka-GE"/>
        </w:rPr>
        <w:t xml:space="preserve"> (ფერდობების ბიო-ინჟინრული გამაგრება);</w:t>
      </w:r>
    </w:p>
    <w:p w14:paraId="0984039F" w14:textId="77777777" w:rsidR="00ED30D3" w:rsidRPr="002E46FA" w:rsidRDefault="00ED30D3" w:rsidP="004D483A">
      <w:pPr>
        <w:numPr>
          <w:ilvl w:val="0"/>
          <w:numId w:val="38"/>
        </w:numPr>
        <w:contextualSpacing/>
        <w:rPr>
          <w:rFonts w:eastAsia="Calibri" w:cs="Times New Roman"/>
          <w:lang w:val="ka-GE"/>
        </w:rPr>
      </w:pPr>
      <w:r w:rsidRPr="002E46FA">
        <w:rPr>
          <w:rFonts w:eastAsia="Calibri" w:cs="Times New Roman"/>
          <w:lang w:val="ka-GE"/>
        </w:rPr>
        <w:t xml:space="preserve">განხორციელდეს ზედაპირული და გრუნტის წყლების დრენაჟის იმდაგვარი მოწყობა, რომ </w:t>
      </w:r>
      <w:proofErr w:type="spellStart"/>
      <w:r w:rsidRPr="002E46FA">
        <w:rPr>
          <w:rFonts w:eastAsia="Calibri" w:cs="Times New Roman"/>
          <w:lang w:val="ka-GE"/>
        </w:rPr>
        <w:t>მინიმიზირებული</w:t>
      </w:r>
      <w:proofErr w:type="spellEnd"/>
      <w:r w:rsidRPr="002E46FA">
        <w:rPr>
          <w:rFonts w:eastAsia="Calibri" w:cs="Times New Roman"/>
          <w:lang w:val="ka-GE"/>
        </w:rPr>
        <w:t xml:space="preserve"> იყოს კედლების უკან წყლის დაგროვების / დაგუბების ან ფერდობების დამატებითი </w:t>
      </w:r>
      <w:proofErr w:type="spellStart"/>
      <w:r w:rsidRPr="002E46FA">
        <w:rPr>
          <w:rFonts w:eastAsia="Calibri" w:cs="Times New Roman"/>
          <w:lang w:val="ka-GE"/>
        </w:rPr>
        <w:t>გაწყლიანება</w:t>
      </w:r>
      <w:proofErr w:type="spellEnd"/>
      <w:r w:rsidRPr="002E46FA">
        <w:rPr>
          <w:rFonts w:eastAsia="Calibri" w:cs="Times New Roman"/>
          <w:lang w:val="ka-GE"/>
        </w:rPr>
        <w:t xml:space="preserve"> შესაძლებლობა;</w:t>
      </w:r>
    </w:p>
    <w:p w14:paraId="288BA7AE" w14:textId="77777777" w:rsidR="00ED30D3" w:rsidRPr="002E46FA" w:rsidRDefault="00ED30D3" w:rsidP="004D483A">
      <w:pPr>
        <w:numPr>
          <w:ilvl w:val="0"/>
          <w:numId w:val="38"/>
        </w:numPr>
        <w:contextualSpacing/>
        <w:rPr>
          <w:rFonts w:eastAsia="Calibri" w:cs="Times New Roman"/>
          <w:lang w:val="ka-GE"/>
        </w:rPr>
      </w:pPr>
      <w:r w:rsidRPr="002E46FA">
        <w:rPr>
          <w:rFonts w:eastAsia="Calibri" w:cs="Times New Roman"/>
          <w:lang w:val="ka-GE"/>
        </w:rPr>
        <w:t xml:space="preserve">სამშენებლო სამუშაოების და ექსპლუატაციის პროცესში ეროზიული და მეწყრული პროცესების განვითარების პრევენციის მიზნით საპროექტო დერეფნის გასწვრივ და გარდიგარდმო წყალარინების სისტემის (არხები, </w:t>
      </w:r>
      <w:proofErr w:type="spellStart"/>
      <w:r w:rsidRPr="002E46FA">
        <w:rPr>
          <w:rFonts w:eastAsia="Calibri" w:cs="Times New Roman"/>
          <w:lang w:val="ka-GE"/>
        </w:rPr>
        <w:t>კულვერტები</w:t>
      </w:r>
      <w:proofErr w:type="spellEnd"/>
      <w:r w:rsidRPr="002E46FA">
        <w:rPr>
          <w:rFonts w:eastAsia="Calibri" w:cs="Times New Roman"/>
          <w:lang w:val="ka-GE"/>
        </w:rPr>
        <w:t>, წყალგამტარი მილები, დრენაჟი და სხვ.) დამონტაჯება და სწორი ფუნქციონირების უზრუნველყოფა.</w:t>
      </w:r>
    </w:p>
    <w:p w14:paraId="10AC8B8A" w14:textId="77777777" w:rsidR="00ED30D3" w:rsidRPr="002E46FA" w:rsidRDefault="00ED30D3" w:rsidP="004D483A">
      <w:pPr>
        <w:numPr>
          <w:ilvl w:val="0"/>
          <w:numId w:val="38"/>
        </w:numPr>
        <w:contextualSpacing/>
        <w:rPr>
          <w:rFonts w:eastAsia="Calibri" w:cs="Times New Roman"/>
          <w:lang w:val="ka-GE"/>
        </w:rPr>
      </w:pPr>
      <w:r w:rsidRPr="002E46FA">
        <w:rPr>
          <w:rFonts w:eastAsia="Calibri" w:cs="Times New Roman"/>
          <w:lang w:val="ka-GE"/>
        </w:rPr>
        <w:t>მშენებლობის და ექსპლუატაციის პროცესში მეწყრული და ეროზიული პროცესების მონიტორინგი და საჭიროების შეთხვევაში შესაბამისი ღონისძიებების დაგეგმვა და განხორციელება;</w:t>
      </w:r>
    </w:p>
    <w:p w14:paraId="4671F1FE" w14:textId="77777777" w:rsidR="00ED30D3" w:rsidRPr="002E46FA" w:rsidRDefault="00ED30D3" w:rsidP="004D483A">
      <w:pPr>
        <w:numPr>
          <w:ilvl w:val="0"/>
          <w:numId w:val="38"/>
        </w:numPr>
        <w:contextualSpacing/>
        <w:rPr>
          <w:rFonts w:eastAsia="Calibri" w:cs="Times New Roman"/>
          <w:lang w:val="ka-GE"/>
        </w:rPr>
      </w:pPr>
      <w:r w:rsidRPr="002E46FA">
        <w:rPr>
          <w:rFonts w:eastAsia="Calibri" w:cs="Times New Roman"/>
          <w:lang w:val="ka-GE"/>
        </w:rPr>
        <w:t>დერეფნის არეალის გეოლოგიისა და გეომორფოლოგიის სირთულის გათვალისწინებით, დაგეგმილი საპროექტო სამუშაოების დასრულების შემდეგ მოსალოდნელია გარემოს გარკვეული გაუთვალისწინებელი ცვლილებები, ამიტომ, რეკომენდებულია ჩატარდეს აღნიშნული სექციის „მშენებლობის შემდგომი“ შესწავლა, გარემოს „საწყისი მდგომარეობის“, დაფიქსირების მიზნით, რაც ხელს შეუწყობს შემდგომ მონიტორინგს და შესაძლო დინამიური პროცესების იდენტიფიკაციას;</w:t>
      </w:r>
    </w:p>
    <w:p w14:paraId="1C5D7458" w14:textId="77777777" w:rsidR="00ED30D3" w:rsidRPr="002E46FA" w:rsidRDefault="00ED30D3" w:rsidP="004D483A">
      <w:pPr>
        <w:numPr>
          <w:ilvl w:val="0"/>
          <w:numId w:val="38"/>
        </w:numPr>
        <w:contextualSpacing/>
        <w:rPr>
          <w:rFonts w:eastAsia="Calibri" w:cs="Times New Roman"/>
          <w:lang w:val="ka-GE"/>
        </w:rPr>
      </w:pPr>
      <w:proofErr w:type="spellStart"/>
      <w:r w:rsidRPr="002E46FA">
        <w:rPr>
          <w:rFonts w:eastAsia="Calibri" w:cs="Times New Roman"/>
          <w:lang w:val="ka-GE"/>
        </w:rPr>
        <w:t>N1</w:t>
      </w:r>
      <w:proofErr w:type="spellEnd"/>
      <w:r w:rsidRPr="002E46FA">
        <w:rPr>
          <w:rFonts w:eastAsia="Calibri" w:cs="Times New Roman"/>
          <w:lang w:val="ka-GE"/>
        </w:rPr>
        <w:t xml:space="preserve"> სანაყაროზე გეოდინამიკური </w:t>
      </w:r>
      <w:proofErr w:type="spellStart"/>
      <w:r w:rsidRPr="002E46FA">
        <w:rPr>
          <w:rFonts w:eastAsia="Calibri" w:cs="Times New Roman"/>
          <w:lang w:val="ka-GE"/>
        </w:rPr>
        <w:t>პოცესების</w:t>
      </w:r>
      <w:proofErr w:type="spellEnd"/>
      <w:r w:rsidRPr="002E46FA">
        <w:rPr>
          <w:rFonts w:eastAsia="Calibri" w:cs="Times New Roman"/>
          <w:lang w:val="ka-GE"/>
        </w:rPr>
        <w:t xml:space="preserve"> გააქტიურების პრევენციის მიზნით აუცილებლობას წარმოადგენს მდ. </w:t>
      </w:r>
      <w:proofErr w:type="spellStart"/>
      <w:r w:rsidRPr="002E46FA">
        <w:rPr>
          <w:rFonts w:eastAsia="Calibri" w:cs="Times New Roman"/>
          <w:lang w:val="ka-GE"/>
        </w:rPr>
        <w:t>პინათლის</w:t>
      </w:r>
      <w:proofErr w:type="spellEnd"/>
      <w:r w:rsidRPr="002E46FA">
        <w:rPr>
          <w:rFonts w:eastAsia="Calibri" w:cs="Times New Roman"/>
          <w:lang w:val="ka-GE"/>
        </w:rPr>
        <w:t xml:space="preserve"> წყლის არიენებისათვის მოწყობილი არხის რეაბილიტაცია, არხის </w:t>
      </w:r>
      <w:proofErr w:type="spellStart"/>
      <w:r w:rsidRPr="002E46FA">
        <w:rPr>
          <w:rFonts w:eastAsia="Calibri" w:cs="Times New Roman"/>
          <w:lang w:val="ka-GE"/>
        </w:rPr>
        <w:t>მიდებარე</w:t>
      </w:r>
      <w:proofErr w:type="spellEnd"/>
      <w:r w:rsidRPr="002E46FA">
        <w:rPr>
          <w:rFonts w:eastAsia="Calibri" w:cs="Times New Roman"/>
          <w:lang w:val="ka-GE"/>
        </w:rPr>
        <w:t xml:space="preserve"> </w:t>
      </w:r>
      <w:proofErr w:type="spellStart"/>
      <w:r w:rsidRPr="002E46FA">
        <w:rPr>
          <w:rFonts w:eastAsia="Calibri" w:cs="Times New Roman"/>
          <w:lang w:val="ka-GE"/>
        </w:rPr>
        <w:t>ფერდოების</w:t>
      </w:r>
      <w:proofErr w:type="spellEnd"/>
      <w:r w:rsidRPr="002E46FA">
        <w:rPr>
          <w:rFonts w:eastAsia="Calibri" w:cs="Times New Roman"/>
          <w:lang w:val="ka-GE"/>
        </w:rPr>
        <w:t xml:space="preserve"> ცალკეულ მონაკვეთებზე აქტიურ დინამიკაში მყოფი ქანების მოხსნა და ფერდობის გამაგრების სამუშაოების </w:t>
      </w:r>
      <w:proofErr w:type="spellStart"/>
      <w:r w:rsidRPr="002E46FA">
        <w:rPr>
          <w:rFonts w:eastAsia="Calibri" w:cs="Times New Roman"/>
          <w:lang w:val="ka-GE"/>
        </w:rPr>
        <w:t>შესრელება</w:t>
      </w:r>
      <w:proofErr w:type="spellEnd"/>
      <w:r w:rsidRPr="002E46FA">
        <w:rPr>
          <w:rFonts w:eastAsia="Calibri" w:cs="Times New Roman"/>
          <w:lang w:val="ka-GE"/>
        </w:rPr>
        <w:t xml:space="preserve">. რეკულტივაციის სამუშაოების დაწყებამდე საჭიროა სანაყაროს ტანის </w:t>
      </w:r>
      <w:proofErr w:type="spellStart"/>
      <w:r w:rsidRPr="002E46FA">
        <w:rPr>
          <w:rFonts w:eastAsia="Calibri" w:cs="Times New Roman"/>
          <w:lang w:val="ka-GE"/>
        </w:rPr>
        <w:t>დატერასება</w:t>
      </w:r>
      <w:proofErr w:type="spellEnd"/>
      <w:r w:rsidRPr="002E46FA">
        <w:rPr>
          <w:rFonts w:eastAsia="Calibri" w:cs="Times New Roman"/>
          <w:lang w:val="ka-GE"/>
        </w:rPr>
        <w:t xml:space="preserve">, ბერმების და წყალამრიდი არხების მოწყობა. სამუშაოები უნდა განხორციელდეს ფაქტიური მდგომარეობის გათვალისწინებული განახლებული პროექტის მიხედვით. </w:t>
      </w:r>
    </w:p>
    <w:p w14:paraId="4603C1F6" w14:textId="7131FC1B" w:rsidR="00507563" w:rsidRPr="00ED30D3" w:rsidRDefault="00ED30D3" w:rsidP="00E31564">
      <w:pPr>
        <w:pStyle w:val="Heading3"/>
      </w:pPr>
      <w:bookmarkStart w:id="47" w:name="_Toc94873019"/>
      <w:r w:rsidRPr="00ED30D3">
        <w:lastRenderedPageBreak/>
        <w:t>ზემოქმედება ზედაპირულ წყლებზე</w:t>
      </w:r>
      <w:bookmarkEnd w:id="47"/>
      <w:r w:rsidRPr="00ED30D3">
        <w:t xml:space="preserve"> </w:t>
      </w:r>
    </w:p>
    <w:p w14:paraId="2F252599" w14:textId="77777777" w:rsidR="00ED30D3" w:rsidRPr="002E46FA" w:rsidRDefault="00ED30D3" w:rsidP="00ED30D3">
      <w:pPr>
        <w:jc w:val="both"/>
        <w:rPr>
          <w:lang w:val="ka-GE"/>
        </w:rPr>
      </w:pPr>
      <w:r w:rsidRPr="002E46FA">
        <w:rPr>
          <w:rFonts w:cs="Sylfaen"/>
          <w:lang w:val="ka-GE"/>
        </w:rPr>
        <w:t>სარკინიგზო მაგისტრალის მშენებლობის პროცესში</w:t>
      </w:r>
      <w:r w:rsidRPr="002E46FA">
        <w:rPr>
          <w:lang w:val="ka-GE"/>
        </w:rPr>
        <w:t xml:space="preserve"> </w:t>
      </w:r>
      <w:r w:rsidRPr="002E46FA">
        <w:rPr>
          <w:rFonts w:cs="Sylfaen"/>
          <w:lang w:val="ka-GE"/>
        </w:rPr>
        <w:t>წყალი გამოიყენება,</w:t>
      </w:r>
      <w:r w:rsidRPr="002E46FA">
        <w:rPr>
          <w:lang w:val="ka-GE"/>
        </w:rPr>
        <w:t xml:space="preserve"> </w:t>
      </w:r>
      <w:r w:rsidRPr="002E46FA">
        <w:rPr>
          <w:rFonts w:cs="Sylfaen"/>
          <w:lang w:val="ka-GE"/>
        </w:rPr>
        <w:t>როგორც</w:t>
      </w:r>
      <w:r w:rsidRPr="002E46FA">
        <w:rPr>
          <w:lang w:val="ka-GE"/>
        </w:rPr>
        <w:t xml:space="preserve"> </w:t>
      </w:r>
      <w:r w:rsidRPr="002E46FA">
        <w:rPr>
          <w:rFonts w:cs="Sylfaen"/>
          <w:lang w:val="ka-GE"/>
        </w:rPr>
        <w:t>სასმელ</w:t>
      </w:r>
      <w:r w:rsidRPr="002E46FA">
        <w:rPr>
          <w:lang w:val="ka-GE"/>
        </w:rPr>
        <w:t>-</w:t>
      </w:r>
      <w:r w:rsidRPr="002E46FA">
        <w:rPr>
          <w:rFonts w:cs="Sylfaen"/>
          <w:lang w:val="ka-GE"/>
        </w:rPr>
        <w:t>სამეურნეო</w:t>
      </w:r>
      <w:r w:rsidRPr="002E46FA">
        <w:rPr>
          <w:lang w:val="ka-GE"/>
        </w:rPr>
        <w:t xml:space="preserve">, </w:t>
      </w:r>
      <w:r w:rsidRPr="002E46FA">
        <w:rPr>
          <w:rFonts w:cs="Sylfaen"/>
          <w:lang w:val="ka-GE"/>
        </w:rPr>
        <w:t>ასევე</w:t>
      </w:r>
      <w:r w:rsidRPr="002E46FA">
        <w:rPr>
          <w:lang w:val="ka-GE"/>
        </w:rPr>
        <w:t xml:space="preserve"> </w:t>
      </w:r>
      <w:r w:rsidRPr="002E46FA">
        <w:rPr>
          <w:rFonts w:cs="Sylfaen"/>
          <w:lang w:val="ka-GE"/>
        </w:rPr>
        <w:t>ტექნიკური</w:t>
      </w:r>
      <w:r w:rsidRPr="002E46FA">
        <w:rPr>
          <w:lang w:val="ka-GE"/>
        </w:rPr>
        <w:t xml:space="preserve"> </w:t>
      </w:r>
      <w:r w:rsidRPr="002E46FA">
        <w:rPr>
          <w:rFonts w:cs="Sylfaen"/>
          <w:lang w:val="ka-GE"/>
        </w:rPr>
        <w:t>მიზნებისათვის</w:t>
      </w:r>
      <w:r w:rsidRPr="002E46FA">
        <w:rPr>
          <w:lang w:val="ka-GE"/>
        </w:rPr>
        <w:t>. სასმელ-</w:t>
      </w:r>
      <w:r w:rsidRPr="002E46FA">
        <w:rPr>
          <w:rFonts w:cs="Sylfaen"/>
          <w:lang w:val="ka-GE"/>
        </w:rPr>
        <w:t>სამეურნეო</w:t>
      </w:r>
      <w:r w:rsidRPr="002E46FA">
        <w:rPr>
          <w:lang w:val="ka-GE"/>
        </w:rPr>
        <w:t xml:space="preserve"> </w:t>
      </w:r>
      <w:r w:rsidRPr="002E46FA">
        <w:rPr>
          <w:rFonts w:cs="Sylfaen"/>
          <w:lang w:val="ka-GE"/>
        </w:rPr>
        <w:t>დანიშნულებით</w:t>
      </w:r>
      <w:r w:rsidRPr="002E46FA">
        <w:rPr>
          <w:lang w:val="ka-GE"/>
        </w:rPr>
        <w:t xml:space="preserve"> </w:t>
      </w:r>
      <w:r w:rsidRPr="002E46FA">
        <w:rPr>
          <w:rFonts w:cs="Sylfaen"/>
          <w:lang w:val="ka-GE"/>
        </w:rPr>
        <w:t>გამოყენებულია</w:t>
      </w:r>
      <w:r w:rsidRPr="002E46FA">
        <w:rPr>
          <w:lang w:val="ka-GE"/>
        </w:rPr>
        <w:t xml:space="preserve"> </w:t>
      </w:r>
      <w:r w:rsidRPr="002E46FA">
        <w:rPr>
          <w:rFonts w:cs="Sylfaen"/>
          <w:lang w:val="ka-GE"/>
        </w:rPr>
        <w:t>ადგილობრივი წყაროების წყალი</w:t>
      </w:r>
      <w:r w:rsidRPr="002E46FA">
        <w:rPr>
          <w:lang w:val="ka-GE"/>
        </w:rPr>
        <w:t xml:space="preserve">. </w:t>
      </w:r>
      <w:r w:rsidRPr="002E46FA">
        <w:rPr>
          <w:rFonts w:cs="Sylfaen"/>
          <w:lang w:val="ka-GE"/>
        </w:rPr>
        <w:t>ტექნიკური</w:t>
      </w:r>
      <w:r w:rsidRPr="002E46FA">
        <w:rPr>
          <w:lang w:val="ka-GE"/>
        </w:rPr>
        <w:t xml:space="preserve"> </w:t>
      </w:r>
      <w:r w:rsidRPr="002E46FA">
        <w:rPr>
          <w:rFonts w:cs="Sylfaen"/>
          <w:lang w:val="ka-GE"/>
        </w:rPr>
        <w:t>მიზნებისათვის</w:t>
      </w:r>
      <w:r w:rsidRPr="002E46FA">
        <w:rPr>
          <w:lang w:val="ka-GE"/>
        </w:rPr>
        <w:t xml:space="preserve"> </w:t>
      </w:r>
      <w:proofErr w:type="spellStart"/>
      <w:r w:rsidRPr="002E46FA">
        <w:rPr>
          <w:rFonts w:cs="Sylfaen"/>
          <w:lang w:val="ka-GE"/>
        </w:rPr>
        <w:t>ბეჟათუბნის</w:t>
      </w:r>
      <w:proofErr w:type="spellEnd"/>
      <w:r w:rsidRPr="002E46FA">
        <w:rPr>
          <w:rFonts w:cs="Sylfaen"/>
          <w:lang w:val="ka-GE"/>
        </w:rPr>
        <w:t xml:space="preserve"> სამშენებლო ბანაკში  გამოიყენება მდ. </w:t>
      </w:r>
      <w:proofErr w:type="spellStart"/>
      <w:r w:rsidRPr="002E46FA">
        <w:rPr>
          <w:rFonts w:cs="Sylfaen"/>
          <w:lang w:val="ka-GE"/>
        </w:rPr>
        <w:t>ჩხერიმელას</w:t>
      </w:r>
      <w:proofErr w:type="spellEnd"/>
      <w:r w:rsidRPr="002E46FA">
        <w:rPr>
          <w:rFonts w:cs="Sylfaen"/>
          <w:lang w:val="ka-GE"/>
        </w:rPr>
        <w:t xml:space="preserve"> წყალი, ხოლო ზვარეს ბანაკში მდ. </w:t>
      </w:r>
      <w:proofErr w:type="spellStart"/>
      <w:r w:rsidRPr="002E46FA">
        <w:rPr>
          <w:rFonts w:cs="Sylfaen"/>
          <w:lang w:val="ka-GE"/>
        </w:rPr>
        <w:t>ზვარულას</w:t>
      </w:r>
      <w:proofErr w:type="spellEnd"/>
      <w:r w:rsidRPr="002E46FA">
        <w:rPr>
          <w:rFonts w:cs="Sylfaen"/>
          <w:lang w:val="ka-GE"/>
        </w:rPr>
        <w:t xml:space="preserve"> წყალი. სასმელ</w:t>
      </w:r>
      <w:r w:rsidRPr="002E46FA">
        <w:rPr>
          <w:lang w:val="ka-GE"/>
        </w:rPr>
        <w:t>-</w:t>
      </w:r>
      <w:r w:rsidRPr="002E46FA">
        <w:rPr>
          <w:rFonts w:cs="Sylfaen"/>
          <w:lang w:val="ka-GE"/>
        </w:rPr>
        <w:t>სამეურნეო</w:t>
      </w:r>
      <w:r w:rsidRPr="002E46FA">
        <w:rPr>
          <w:lang w:val="ka-GE"/>
        </w:rPr>
        <w:t xml:space="preserve"> </w:t>
      </w:r>
      <w:r w:rsidRPr="002E46FA">
        <w:rPr>
          <w:rFonts w:cs="Sylfaen"/>
          <w:lang w:val="ka-GE"/>
        </w:rPr>
        <w:t>და</w:t>
      </w:r>
      <w:r w:rsidRPr="002E46FA">
        <w:rPr>
          <w:lang w:val="ka-GE"/>
        </w:rPr>
        <w:t xml:space="preserve"> </w:t>
      </w:r>
      <w:r w:rsidRPr="002E46FA">
        <w:rPr>
          <w:rFonts w:cs="Sylfaen"/>
          <w:lang w:val="ka-GE"/>
        </w:rPr>
        <w:t>ტექნიკური</w:t>
      </w:r>
      <w:r w:rsidRPr="002E46FA">
        <w:rPr>
          <w:lang w:val="ka-GE"/>
        </w:rPr>
        <w:t xml:space="preserve"> </w:t>
      </w:r>
      <w:r w:rsidRPr="002E46FA">
        <w:rPr>
          <w:rFonts w:cs="Sylfaen"/>
          <w:lang w:val="ka-GE"/>
        </w:rPr>
        <w:t>დანიშნულების</w:t>
      </w:r>
      <w:r w:rsidRPr="002E46FA">
        <w:rPr>
          <w:lang w:val="ka-GE"/>
        </w:rPr>
        <w:t xml:space="preserve"> </w:t>
      </w:r>
      <w:r w:rsidRPr="002E46FA">
        <w:rPr>
          <w:rFonts w:cs="Sylfaen"/>
          <w:lang w:val="ka-GE"/>
        </w:rPr>
        <w:t>წყლების</w:t>
      </w:r>
      <w:r w:rsidRPr="002E46FA">
        <w:rPr>
          <w:lang w:val="ka-GE"/>
        </w:rPr>
        <w:t xml:space="preserve"> </w:t>
      </w:r>
      <w:r w:rsidRPr="002E46FA">
        <w:rPr>
          <w:rFonts w:cs="Sylfaen"/>
          <w:lang w:val="ka-GE"/>
        </w:rPr>
        <w:t>განთავსებისათვის</w:t>
      </w:r>
      <w:r w:rsidRPr="002E46FA">
        <w:rPr>
          <w:lang w:val="ka-GE"/>
        </w:rPr>
        <w:t xml:space="preserve"> </w:t>
      </w:r>
      <w:r w:rsidRPr="002E46FA">
        <w:rPr>
          <w:rFonts w:cs="Sylfaen"/>
          <w:lang w:val="ka-GE"/>
        </w:rPr>
        <w:t>სამშენებლო</w:t>
      </w:r>
      <w:r w:rsidRPr="002E46FA">
        <w:rPr>
          <w:lang w:val="ka-GE"/>
        </w:rPr>
        <w:t xml:space="preserve"> </w:t>
      </w:r>
      <w:r w:rsidRPr="002E46FA">
        <w:rPr>
          <w:rFonts w:cs="Sylfaen"/>
          <w:lang w:val="ka-GE"/>
        </w:rPr>
        <w:t>ბანაკების</w:t>
      </w:r>
      <w:r w:rsidRPr="002E46FA">
        <w:rPr>
          <w:lang w:val="ka-GE"/>
        </w:rPr>
        <w:t xml:space="preserve"> </w:t>
      </w:r>
      <w:r w:rsidRPr="002E46FA">
        <w:rPr>
          <w:rFonts w:cs="Sylfaen"/>
          <w:lang w:val="ka-GE"/>
        </w:rPr>
        <w:t>ტერიტორიებზე</w:t>
      </w:r>
      <w:r w:rsidRPr="002E46FA">
        <w:rPr>
          <w:lang w:val="ka-GE"/>
        </w:rPr>
        <w:t xml:space="preserve"> </w:t>
      </w:r>
      <w:r w:rsidRPr="002E46FA">
        <w:rPr>
          <w:rFonts w:cs="Sylfaen"/>
          <w:lang w:val="ka-GE"/>
        </w:rPr>
        <w:t>მოწყობილია</w:t>
      </w:r>
      <w:r w:rsidRPr="002E46FA">
        <w:rPr>
          <w:lang w:val="ka-GE"/>
        </w:rPr>
        <w:t xml:space="preserve"> </w:t>
      </w:r>
      <w:r w:rsidRPr="002E46FA">
        <w:rPr>
          <w:rFonts w:cs="Sylfaen"/>
          <w:lang w:val="ka-GE"/>
        </w:rPr>
        <w:t>შესაბამის</w:t>
      </w:r>
      <w:r w:rsidRPr="002E46FA">
        <w:rPr>
          <w:lang w:val="ka-GE"/>
        </w:rPr>
        <w:t xml:space="preserve"> </w:t>
      </w:r>
      <w:r w:rsidRPr="002E46FA">
        <w:rPr>
          <w:rFonts w:cs="Sylfaen"/>
          <w:lang w:val="ka-GE"/>
        </w:rPr>
        <w:t>რეზერვუარები</w:t>
      </w:r>
      <w:r w:rsidRPr="002E46FA">
        <w:rPr>
          <w:lang w:val="ka-GE"/>
        </w:rPr>
        <w:t>.</w:t>
      </w:r>
    </w:p>
    <w:p w14:paraId="3F20253D" w14:textId="77777777" w:rsidR="00ED30D3" w:rsidRPr="002E46FA" w:rsidRDefault="00ED30D3" w:rsidP="00ED30D3">
      <w:pPr>
        <w:jc w:val="both"/>
        <w:rPr>
          <w:lang w:val="ka-GE"/>
        </w:rPr>
      </w:pPr>
      <w:r w:rsidRPr="002E46FA">
        <w:rPr>
          <w:lang w:val="ka-GE"/>
        </w:rPr>
        <w:t>როგორც სამშენებლო ბანაკების აუდიტის დროს დადგინდა, სამშენებლო ბანაკის  ტერიტორიებზე წარმოქმნილი სამეურნეო-ფეკალური ჩამდინარე წყლების შეგროვება ხდება ჰერმეტულ ამოსანიჩბ ორმოებში. მშენებელი კონტრაქტორის პერსონალის ინფორმაციით, საჭიროების შემთხვევაში საასენიზაციო ორმოების განტვირთვა ხდება ქ. ხარაგაულის წყალკანალის მუნიციპალური სამსახურის სპეციალური მანქანებით ხელშეკრულების საფუძველზე.</w:t>
      </w:r>
    </w:p>
    <w:p w14:paraId="4F417A03" w14:textId="77777777" w:rsidR="00ED30D3" w:rsidRPr="002E46FA" w:rsidRDefault="00ED30D3" w:rsidP="00ED30D3">
      <w:pPr>
        <w:jc w:val="both"/>
        <w:rPr>
          <w:lang w:val="ka-GE"/>
        </w:rPr>
      </w:pPr>
      <w:r w:rsidRPr="002E46FA">
        <w:rPr>
          <w:lang w:val="ka-GE"/>
        </w:rPr>
        <w:t xml:space="preserve">ტექნიკური წყლის გამოყენება ხდება ბეტონის ნარევის დასამზადებლად, ხანძარსაწინააღმდეგო მიზნებისა და ცხელი ამინდების პირობებში გრუნტიანი გზების ზედაპირების </w:t>
      </w:r>
      <w:proofErr w:type="spellStart"/>
      <w:r w:rsidRPr="002E46FA">
        <w:rPr>
          <w:lang w:val="ka-GE"/>
        </w:rPr>
        <w:t>დასანამად</w:t>
      </w:r>
      <w:proofErr w:type="spellEnd"/>
      <w:r w:rsidRPr="002E46FA">
        <w:rPr>
          <w:lang w:val="ka-GE"/>
        </w:rPr>
        <w:t>. როგორც 4.4.5. პარაგრაფშია მოცემული ზვარეს სამშენებლო ბაკისათვის წლის განმავლობაში საჭირო ტექნიკური წყლის რაოდენობა შეადგენს 31 500 მ</w:t>
      </w:r>
      <w:r w:rsidRPr="002E46FA">
        <w:rPr>
          <w:vertAlign w:val="superscript"/>
          <w:lang w:val="ka-GE"/>
        </w:rPr>
        <w:t>3</w:t>
      </w:r>
      <w:r w:rsidRPr="002E46FA">
        <w:rPr>
          <w:lang w:val="ka-GE"/>
        </w:rPr>
        <w:t xml:space="preserve">-ს, ხოლო </w:t>
      </w:r>
      <w:proofErr w:type="spellStart"/>
      <w:r w:rsidRPr="002E46FA">
        <w:rPr>
          <w:lang w:val="ka-GE"/>
        </w:rPr>
        <w:t>ბეჟათუბნის</w:t>
      </w:r>
      <w:proofErr w:type="spellEnd"/>
      <w:r w:rsidRPr="002E46FA">
        <w:rPr>
          <w:lang w:val="ka-GE"/>
        </w:rPr>
        <w:t xml:space="preserve"> ბანაკისათვის 24 100 მ</w:t>
      </w:r>
      <w:r w:rsidRPr="002E46FA">
        <w:rPr>
          <w:vertAlign w:val="superscript"/>
          <w:lang w:val="ka-GE"/>
        </w:rPr>
        <w:t>3</w:t>
      </w:r>
      <w:r w:rsidRPr="002E46FA">
        <w:rPr>
          <w:lang w:val="ka-GE"/>
        </w:rPr>
        <w:t xml:space="preserve">-ს. აღებული წყლის რაოდენობიდან გამომდინარე მდინარეების ჰიდროლოგიურ რეჟიმზე ზემოქმედების რისკი მინიმალურია.   </w:t>
      </w:r>
    </w:p>
    <w:p w14:paraId="1DF2B1AA" w14:textId="77777777" w:rsidR="00ED30D3" w:rsidRPr="002E46FA" w:rsidRDefault="00ED30D3" w:rsidP="00ED30D3">
      <w:pPr>
        <w:jc w:val="both"/>
        <w:rPr>
          <w:lang w:val="ka-GE"/>
        </w:rPr>
      </w:pPr>
      <w:r w:rsidRPr="002E46FA">
        <w:rPr>
          <w:lang w:val="ka-GE"/>
        </w:rPr>
        <w:t xml:space="preserve">ზვარეს უბანზე დაგეგმილი ცვლილებების მიხედვით, მდ. </w:t>
      </w:r>
      <w:proofErr w:type="spellStart"/>
      <w:r w:rsidRPr="002E46FA">
        <w:rPr>
          <w:lang w:val="ka-GE"/>
        </w:rPr>
        <w:t>ზვარულაზე</w:t>
      </w:r>
      <w:proofErr w:type="spellEnd"/>
      <w:r w:rsidRPr="002E46FA">
        <w:rPr>
          <w:lang w:val="ka-GE"/>
        </w:rPr>
        <w:t xml:space="preserve"> გათვალისწინებულია 2 სარკინიგზო ხიდის მოწყობა. დღეისათვის ხიდების ბურჯების მოწყობის სამუშაოები ძირითადად დამთავრებულია და მათი განთავსების ადგილების და მდინარის კალაპოტის სიგანის გათვალისწინებით, წყლის დინების ან მყარი ნატანის ტრანსპორტირების პირობების შეზღუდვის რისკი პრაქტიკულად არ არსებობს. </w:t>
      </w:r>
    </w:p>
    <w:p w14:paraId="029681CE" w14:textId="77777777" w:rsidR="00ED30D3" w:rsidRPr="002E46FA" w:rsidRDefault="00ED30D3" w:rsidP="00ED30D3">
      <w:pPr>
        <w:jc w:val="both"/>
        <w:rPr>
          <w:lang w:val="ka-GE"/>
        </w:rPr>
      </w:pPr>
      <w:r w:rsidRPr="002E46FA">
        <w:rPr>
          <w:lang w:val="ka-GE"/>
        </w:rPr>
        <w:t xml:space="preserve">აღსანიშნავია, რომ სამშენებლო ბანაკების ტერიტორიებზე ატმოსფერული წყლების დაბინძურების რისკის მქონე უბნები განთავსებულია დახურულ სათავსებში, კერძოდ: ინერტული მასალები, ასევე საწვავ-საპოხი მასალებისათვის მოწყობილია ფარდულის ტიპის სათავსები. შესაბამისად სანიაღვრე წყლების დაბინძურების რისკი არ არის მაღალი. ზვარეს უბანზე მოწყობილია სანიაღვრე წყლების სალექარი. ბანაკის ტერიტორიაზე ასევე განთავსებული მე-9 გვირაბიდან მიღებული სადრენაჟო წყლების გამწმენდი ნაგებობა. </w:t>
      </w:r>
    </w:p>
    <w:p w14:paraId="62FE7468" w14:textId="77777777" w:rsidR="00ED30D3" w:rsidRPr="002E46FA" w:rsidRDefault="00ED30D3" w:rsidP="00ED30D3">
      <w:pPr>
        <w:jc w:val="both"/>
        <w:rPr>
          <w:lang w:val="ka-GE"/>
        </w:rPr>
      </w:pPr>
      <w:r w:rsidRPr="002E46FA">
        <w:rPr>
          <w:lang w:val="ka-GE"/>
        </w:rPr>
        <w:t xml:space="preserve">სამშენებლო ბანაკის ექსპლუატაციის პროცესში, ზედაპირულ წყლებში ჩამდინარე წყლებთან ერთად ჩაშვებულ მავნე ნივთიერებათა ზღვრულად დასაშვები ჩაშვების ნორმების პროექტი შესათანხმებლად წარდგენილია საქართველოს გარემოს დაცვისა სოფლის </w:t>
      </w:r>
      <w:proofErr w:type="spellStart"/>
      <w:r w:rsidRPr="002E46FA">
        <w:rPr>
          <w:lang w:val="ka-GE"/>
        </w:rPr>
        <w:t>მეუნეობის</w:t>
      </w:r>
      <w:proofErr w:type="spellEnd"/>
      <w:r w:rsidRPr="002E46FA">
        <w:rPr>
          <w:lang w:val="ka-GE"/>
        </w:rPr>
        <w:t xml:space="preserve"> სამინისტროში.        </w:t>
      </w:r>
    </w:p>
    <w:p w14:paraId="56C498F1" w14:textId="77777777" w:rsidR="00ED30D3" w:rsidRPr="002E46FA" w:rsidRDefault="00ED30D3" w:rsidP="00ED30D3">
      <w:pPr>
        <w:jc w:val="both"/>
        <w:rPr>
          <w:lang w:val="ka-GE"/>
        </w:rPr>
      </w:pPr>
      <w:r w:rsidRPr="002E46FA">
        <w:rPr>
          <w:lang w:val="ka-GE"/>
        </w:rPr>
        <w:t xml:space="preserve">როგორც აღინიშნა, გზშ-ს ანგარიშის მომზადების პერიოდისათვის ხიდების ბურჯების მოწყობის სამუშაოები დამთავრებულია, ხოლო რკინიგზის ვაკისის მოწყობის სამუშაოების დერეფანი  დაცილებულია მდინარის კალაპოტიდან. შესაბამისად შემარბილებელი ღონისძიებების გათვალისწინებით წყლის დაბინძურების რისკი არ არის მაღალი.  </w:t>
      </w:r>
    </w:p>
    <w:p w14:paraId="64009089" w14:textId="77777777" w:rsidR="00ED30D3" w:rsidRPr="002E46FA" w:rsidRDefault="00ED30D3" w:rsidP="00ED30D3">
      <w:pPr>
        <w:jc w:val="both"/>
        <w:rPr>
          <w:lang w:val="ka-GE"/>
        </w:rPr>
      </w:pPr>
      <w:r w:rsidRPr="002E46FA">
        <w:rPr>
          <w:lang w:val="ka-GE"/>
        </w:rPr>
        <w:t xml:space="preserve">სარკინიგზო ხაზის ოპერირების ფაზაზე ზედაპირული წყლების დაბინძურების რისკი მინიმალურია, გარდა ავარიული შემთხვევებისა, რაც შეიძლება დაკავშირებული იყოს ნავთობის და ნავთობპროდუქტების ან სხვა მავნე ნივთიერებების დაღვრასთან. მავნე ნივთიერებების დაღვრის პრევენციის და შედეგების ლიკვიდაციის ღონისძიებები განხორციელდება სს „საქართველოს რკინიგზა“-ს ავარიულ სიტუაციებზე რეაგირების გეგმის შესაბამისად. </w:t>
      </w:r>
    </w:p>
    <w:p w14:paraId="04B5B61C" w14:textId="77777777" w:rsidR="00ED30D3" w:rsidRPr="002E46FA" w:rsidRDefault="00ED30D3" w:rsidP="00ED30D3">
      <w:pPr>
        <w:jc w:val="both"/>
        <w:rPr>
          <w:lang w:val="ka-GE"/>
        </w:rPr>
      </w:pPr>
      <w:r w:rsidRPr="002E46FA">
        <w:rPr>
          <w:lang w:val="ka-GE"/>
        </w:rPr>
        <w:lastRenderedPageBreak/>
        <w:t xml:space="preserve">აღსანიშნავია, რომ საპროექტო ცვლილებების უბნებზე რკინიგზის სადგურების მოწყობა დაგეგმილი არ არის (სოფ. მოლითთან დაგეგმილი სარკინიგზო ბაქნის მოწყობა), შესაბამისად სამეურნეო-საყოფაცხოვრებო ჩამდინარე წყლების წარმოქმნას ადგილი არ </w:t>
      </w:r>
      <w:r>
        <w:rPr>
          <w:lang w:val="ka-GE"/>
        </w:rPr>
        <w:t>ექ</w:t>
      </w:r>
      <w:r w:rsidRPr="002E46FA">
        <w:rPr>
          <w:lang w:val="ka-GE"/>
        </w:rPr>
        <w:t xml:space="preserve">ნება. </w:t>
      </w:r>
    </w:p>
    <w:p w14:paraId="0D06F9A8" w14:textId="77777777" w:rsidR="00D5533C" w:rsidRDefault="00D5533C" w:rsidP="00E31564">
      <w:pPr>
        <w:spacing w:after="0"/>
        <w:jc w:val="both"/>
        <w:rPr>
          <w:rFonts w:eastAsia="Calibri" w:cs="Calibri"/>
          <w:lang w:val="ka-GE"/>
        </w:rPr>
      </w:pPr>
    </w:p>
    <w:p w14:paraId="25A19AA3" w14:textId="30C929C0" w:rsidR="00ED30D3" w:rsidRPr="00ED30D3" w:rsidRDefault="00ED30D3" w:rsidP="00ED30D3">
      <w:pPr>
        <w:pStyle w:val="Heading4"/>
        <w:rPr>
          <w:lang w:val="ka-GE"/>
        </w:rPr>
      </w:pPr>
      <w:bookmarkStart w:id="48" w:name="_Toc94873020"/>
      <w:r w:rsidRPr="00ED30D3">
        <w:rPr>
          <w:lang w:val="ka-GE"/>
        </w:rPr>
        <w:t>შემარბილებელი ღონისძიებები</w:t>
      </w:r>
      <w:bookmarkEnd w:id="48"/>
    </w:p>
    <w:p w14:paraId="0749BC9D" w14:textId="77777777" w:rsidR="00ED30D3" w:rsidRPr="002E46FA" w:rsidRDefault="00ED30D3" w:rsidP="00ED30D3">
      <w:pPr>
        <w:spacing w:before="120"/>
        <w:jc w:val="both"/>
        <w:rPr>
          <w:rFonts w:eastAsia="Times New Roman" w:cs="Times New Roman"/>
          <w:lang w:val="ka-GE"/>
        </w:rPr>
      </w:pPr>
      <w:r w:rsidRPr="002E46FA">
        <w:rPr>
          <w:rFonts w:eastAsia="Times New Roman" w:cs="Times New Roman"/>
          <w:lang w:val="ka-GE"/>
        </w:rPr>
        <w:t xml:space="preserve">ზედაპირულ წყლებზე ნეგატიური ზემოქმედების შემცირების მიზნით მშენებელი კონტრაქტორი ვალდებულია უზრუნველყოს შემდეგი პირობების დაცვა: </w:t>
      </w:r>
    </w:p>
    <w:p w14:paraId="32D57DE5" w14:textId="77777777" w:rsidR="00ED30D3" w:rsidRPr="002E46FA" w:rsidRDefault="00ED30D3" w:rsidP="004D483A">
      <w:pPr>
        <w:numPr>
          <w:ilvl w:val="0"/>
          <w:numId w:val="6"/>
        </w:numPr>
        <w:spacing w:after="0"/>
        <w:rPr>
          <w:rFonts w:eastAsia="Times New Roman" w:cs="Sylfaen"/>
          <w:lang w:val="ka-GE"/>
        </w:rPr>
      </w:pPr>
      <w:r w:rsidRPr="002E46FA">
        <w:rPr>
          <w:rFonts w:eastAsia="Times New Roman" w:cs="Sylfaen"/>
          <w:lang w:val="ka-GE"/>
        </w:rPr>
        <w:t xml:space="preserve">უზრუნველყოფილი იქნება მანქანა/დანადგარების ტექნიკური გამართულობა. </w:t>
      </w:r>
      <w:r w:rsidRPr="002E46FA">
        <w:rPr>
          <w:rFonts w:eastAsia="Times New Roman" w:cs="Sylfaen"/>
          <w:lang w:val="ka-GE"/>
        </w:rPr>
        <w:tab/>
        <w:t>ყველა იმ უბანზე, სადაც მოსალოდნელია ზეთის გაჟონვა, ან სადაც ხდება ქიმიური ნივთიერებების გამოყენება და შენახვა, მოეწყობა სპეციალური სითხე გაუმტარი დამცავი კედლები და ზეთისა და ქიმიური ნივთიერებებისადმი მდგრადი ზედაპირების მქონე ინფრასტრუქტურა;</w:t>
      </w:r>
    </w:p>
    <w:p w14:paraId="434B9BA3" w14:textId="77777777" w:rsidR="00ED30D3" w:rsidRPr="002E46FA" w:rsidRDefault="00ED30D3" w:rsidP="004D483A">
      <w:pPr>
        <w:numPr>
          <w:ilvl w:val="0"/>
          <w:numId w:val="6"/>
        </w:numPr>
        <w:spacing w:after="0"/>
        <w:rPr>
          <w:rFonts w:eastAsia="Times New Roman" w:cs="Sylfaen"/>
          <w:lang w:val="ka-GE"/>
        </w:rPr>
      </w:pPr>
      <w:r w:rsidRPr="002E46FA">
        <w:rPr>
          <w:rFonts w:eastAsia="Times New Roman" w:cs="Sylfaen"/>
          <w:lang w:val="ka-GE"/>
        </w:rPr>
        <w:t>მანქანა/დანადგარების და პოტენციურად დამაბინძურებელი მასალების განთავსება მოხდება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და გატარდება უსაფრთხოების ზომები წყლის დაბინძურების თავიდან ასაცილებლად;</w:t>
      </w:r>
    </w:p>
    <w:p w14:paraId="469E8B74" w14:textId="77777777" w:rsidR="00ED30D3" w:rsidRPr="002E46FA" w:rsidRDefault="00ED30D3" w:rsidP="004D483A">
      <w:pPr>
        <w:numPr>
          <w:ilvl w:val="0"/>
          <w:numId w:val="6"/>
        </w:numPr>
        <w:spacing w:after="0"/>
        <w:rPr>
          <w:rFonts w:eastAsia="Times New Roman" w:cs="Sylfaen"/>
          <w:lang w:val="ka-GE"/>
        </w:rPr>
      </w:pPr>
      <w:r w:rsidRPr="002E46FA">
        <w:rPr>
          <w:rFonts w:eastAsia="Times New Roman" w:cs="Sylfaen"/>
          <w:lang w:val="ka-GE"/>
        </w:rPr>
        <w:t xml:space="preserve">სისტემატურად მოხდება სამეურნეო-ფეკალური წყლებისთვის მოეწყობა საასენიზაციო ორმოების ტექნიკური მდგომარეობის კონტროლი და უზრუნველყოფილი იქნება მათი განტვირთვა ხარაგაულის წყალკანალის სამსახურთან გაფორმებული ხელშეკრულების საფუძველზე;  </w:t>
      </w:r>
    </w:p>
    <w:p w14:paraId="4B58AB05" w14:textId="77777777" w:rsidR="00ED30D3" w:rsidRPr="002E46FA" w:rsidRDefault="00ED30D3" w:rsidP="004D483A">
      <w:pPr>
        <w:numPr>
          <w:ilvl w:val="0"/>
          <w:numId w:val="6"/>
        </w:numPr>
        <w:spacing w:after="0"/>
        <w:rPr>
          <w:rFonts w:eastAsia="Times New Roman" w:cs="Sylfaen"/>
          <w:lang w:val="ka-GE"/>
        </w:rPr>
      </w:pPr>
      <w:r w:rsidRPr="002E46FA">
        <w:rPr>
          <w:rFonts w:eastAsia="Times New Roman" w:cs="Sylfaen"/>
          <w:lang w:val="ka-GE"/>
        </w:rPr>
        <w:t xml:space="preserve">მდინარეთა კალაპოტების სიახლოვეს განხორციელდება ეროზიული პროცესების კონტროლი. გატარდება ყველა ღონისძიება ფერდობების სტაბილურობისთვის. </w:t>
      </w:r>
      <w:r w:rsidRPr="002E46FA">
        <w:rPr>
          <w:rFonts w:eastAsia="Calibri" w:cs="Times New Roman"/>
          <w:lang w:val="ka-GE"/>
        </w:rPr>
        <w:t xml:space="preserve">სანაყაროების პერიმეტრზე საჭიროებისა მიხედვით მოეწყობა სადრენაჟო სისტემა, ასევე მოხდება </w:t>
      </w:r>
      <w:proofErr w:type="spellStart"/>
      <w:r w:rsidRPr="002E46FA">
        <w:rPr>
          <w:rFonts w:eastAsia="Calibri" w:cs="Times New Roman"/>
          <w:lang w:val="ka-GE"/>
        </w:rPr>
        <w:t>სანაყაროდან</w:t>
      </w:r>
      <w:proofErr w:type="spellEnd"/>
      <w:r w:rsidRPr="002E46FA">
        <w:rPr>
          <w:rFonts w:eastAsia="Calibri" w:cs="Times New Roman"/>
          <w:lang w:val="ka-GE"/>
        </w:rPr>
        <w:t xml:space="preserve"> ეროზიის პრევენცია.  </w:t>
      </w:r>
      <w:proofErr w:type="spellStart"/>
      <w:r w:rsidRPr="002E46FA">
        <w:rPr>
          <w:rFonts w:eastAsia="Calibri" w:cs="Times New Roman"/>
          <w:lang w:val="ka-GE"/>
        </w:rPr>
        <w:t>ნაყარები</w:t>
      </w:r>
      <w:proofErr w:type="spellEnd"/>
      <w:r w:rsidRPr="002E46FA">
        <w:rPr>
          <w:rFonts w:eastAsia="Calibri" w:cs="Times New Roman"/>
          <w:lang w:val="ka-GE"/>
        </w:rPr>
        <w:t xml:space="preserve"> დაიტკეპნება სათანადოდ;</w:t>
      </w:r>
    </w:p>
    <w:p w14:paraId="23A5BC67" w14:textId="77777777" w:rsidR="00ED30D3" w:rsidRPr="002E46FA" w:rsidRDefault="00ED30D3" w:rsidP="004D483A">
      <w:pPr>
        <w:numPr>
          <w:ilvl w:val="0"/>
          <w:numId w:val="6"/>
        </w:numPr>
        <w:spacing w:after="0"/>
        <w:rPr>
          <w:rFonts w:eastAsia="Times New Roman" w:cs="Sylfaen"/>
          <w:lang w:val="ka-GE"/>
        </w:rPr>
      </w:pPr>
      <w:r w:rsidRPr="002E46FA">
        <w:rPr>
          <w:rFonts w:eastAsia="Times New Roman" w:cs="Sylfaen"/>
          <w:lang w:val="ka-GE"/>
        </w:rPr>
        <w:t xml:space="preserve">უშუალოდ მდინარეში მუშაობისას გამოყენებული იქნება იზოლაციის მეთოდი, რაც გულისხმობს მდინარის დერივაციას, რათა შემცირდეს გამდინარე წყალში მყარი მასის შერევა. წყლის ობიექტში მუშაობის ხანგრძლივობა და დრო შეიზღუდება მშრალ სეზონზე და იქთიოფაუნისათვის მნიშვნელოვანი ბიოლოგიური ციკლის პერიოდში (მაგ: მიგრაცია, ქვირითობა). წყლის ობიექტში სამშენებლო სამუშაოების დროს, მოხდება ქვედა ბიეფში წყლის </w:t>
      </w:r>
      <w:proofErr w:type="spellStart"/>
      <w:r w:rsidRPr="002E46FA">
        <w:rPr>
          <w:rFonts w:eastAsia="Times New Roman" w:cs="Sylfaen"/>
          <w:lang w:val="ka-GE"/>
        </w:rPr>
        <w:t>სიმღვრივის</w:t>
      </w:r>
      <w:proofErr w:type="spellEnd"/>
      <w:r w:rsidRPr="002E46FA">
        <w:rPr>
          <w:rFonts w:eastAsia="Times New Roman" w:cs="Sylfaen"/>
          <w:lang w:val="ka-GE"/>
        </w:rPr>
        <w:t xml:space="preserve"> პერიოდული მონიტორინგი;</w:t>
      </w:r>
    </w:p>
    <w:p w14:paraId="2839903D" w14:textId="77777777" w:rsidR="00ED30D3" w:rsidRPr="002E46FA" w:rsidRDefault="00ED30D3" w:rsidP="004D483A">
      <w:pPr>
        <w:numPr>
          <w:ilvl w:val="0"/>
          <w:numId w:val="6"/>
        </w:numPr>
        <w:spacing w:before="120" w:after="0"/>
        <w:contextualSpacing/>
        <w:rPr>
          <w:rFonts w:eastAsia="Times New Roman" w:cs="Times New Roman"/>
          <w:lang w:val="ka-GE"/>
        </w:rPr>
      </w:pPr>
      <w:r w:rsidRPr="002E46FA">
        <w:rPr>
          <w:rFonts w:eastAsia="Times New Roman" w:cs="Times New Roman"/>
          <w:lang w:val="ka-GE"/>
        </w:rPr>
        <w:t xml:space="preserve">საწვავის/ზეთის დაღვრის შემთხვევაში დაღვრილი მასალის ლოკალიზაცია და დაბინძურებული უბნის დაუყოვნებლივი გაწმენდა დაბინძურების წყალში მოხვედრის თავიდან ასაცილებლად;  </w:t>
      </w:r>
    </w:p>
    <w:p w14:paraId="435F3F50" w14:textId="77777777" w:rsidR="00ED30D3" w:rsidRPr="002E46FA" w:rsidRDefault="00ED30D3" w:rsidP="004D483A">
      <w:pPr>
        <w:numPr>
          <w:ilvl w:val="0"/>
          <w:numId w:val="6"/>
        </w:numPr>
        <w:spacing w:before="120" w:after="0"/>
        <w:contextualSpacing/>
        <w:rPr>
          <w:rFonts w:eastAsia="Times New Roman" w:cs="Times New Roman"/>
          <w:lang w:val="ka-GE"/>
        </w:rPr>
      </w:pPr>
      <w:r w:rsidRPr="002E46FA">
        <w:rPr>
          <w:rFonts w:eastAsia="Times New Roman" w:cs="Times New Roman"/>
          <w:lang w:val="ka-GE"/>
        </w:rPr>
        <w:t>ზედაპირული ჩამონადენის პოტენციურად დამაბინძურებელი უბნების ირგვლივ (მაგალითად გრუნტის ან სამშენებლო ნარჩენების დასაწყობების უბნების პერიმეტრზე) სადრენაჟო სისტემების მოწყობა;</w:t>
      </w:r>
    </w:p>
    <w:p w14:paraId="380CC105" w14:textId="77777777" w:rsidR="00ED30D3" w:rsidRPr="002E46FA" w:rsidRDefault="00ED30D3" w:rsidP="004D483A">
      <w:pPr>
        <w:numPr>
          <w:ilvl w:val="0"/>
          <w:numId w:val="6"/>
        </w:numPr>
        <w:spacing w:before="120" w:after="0"/>
        <w:contextualSpacing/>
        <w:rPr>
          <w:rFonts w:eastAsia="Times New Roman" w:cs="Times New Roman"/>
          <w:lang w:val="ka-GE"/>
        </w:rPr>
      </w:pPr>
      <w:r w:rsidRPr="002E46FA">
        <w:rPr>
          <w:rFonts w:eastAsia="Times New Roman" w:cs="Times New Roman"/>
          <w:lang w:val="ka-GE"/>
        </w:rPr>
        <w:t>პერსონალს ინსტრუქტაჟი გარემოს დაცვის და უსაფრთხოების საკითხებზე;</w:t>
      </w:r>
    </w:p>
    <w:p w14:paraId="5C55B84D" w14:textId="77777777" w:rsidR="00ED30D3" w:rsidRPr="002E46FA" w:rsidRDefault="00ED30D3" w:rsidP="004D483A">
      <w:pPr>
        <w:numPr>
          <w:ilvl w:val="0"/>
          <w:numId w:val="6"/>
        </w:numPr>
        <w:spacing w:before="120" w:after="0"/>
        <w:contextualSpacing/>
        <w:rPr>
          <w:rFonts w:eastAsia="Times New Roman" w:cs="Times New Roman"/>
          <w:lang w:val="ka-GE"/>
        </w:rPr>
      </w:pPr>
      <w:r w:rsidRPr="002E46FA">
        <w:rPr>
          <w:rFonts w:eastAsia="Times New Roman" w:cs="Times New Roman"/>
          <w:lang w:val="ka-GE"/>
        </w:rPr>
        <w:t>საჩივრების დაფიქსირება/აღრიცხვა და სათანადო რეაგირება</w:t>
      </w:r>
    </w:p>
    <w:p w14:paraId="5F8C59DB" w14:textId="77777777" w:rsidR="00ED30D3" w:rsidRPr="002E46FA" w:rsidRDefault="00ED30D3" w:rsidP="00ED30D3">
      <w:pPr>
        <w:spacing w:before="120" w:after="0"/>
        <w:jc w:val="both"/>
        <w:rPr>
          <w:rFonts w:eastAsia="Times New Roman" w:cs="Times New Roman"/>
          <w:lang w:val="ka-GE"/>
        </w:rPr>
      </w:pPr>
      <w:r w:rsidRPr="002E46FA">
        <w:rPr>
          <w:rFonts w:eastAsia="Times New Roman" w:cs="Times New Roman"/>
          <w:lang w:val="ka-GE"/>
        </w:rPr>
        <w:t xml:space="preserve">სარკინიგზო მაგისტრალის ოპერირების ფაზაზე ზედაპირული წყლების დაბინძურების პრევენციის მიზნით აუცილებელია სს „საქართველოს რკინიგზა“-ს ავარიულ სიტუაციებზე რეაგირების გეგმით გათვალისწინებული ღონისძიებების შესრულება. </w:t>
      </w:r>
    </w:p>
    <w:p w14:paraId="43B61863" w14:textId="77777777" w:rsidR="00ED30D3" w:rsidRDefault="00ED30D3" w:rsidP="00E31564">
      <w:pPr>
        <w:spacing w:after="0"/>
        <w:jc w:val="both"/>
        <w:rPr>
          <w:rFonts w:eastAsia="Calibri" w:cs="Calibri"/>
          <w:lang w:val="ka-GE"/>
        </w:rPr>
      </w:pPr>
    </w:p>
    <w:p w14:paraId="3BD25825" w14:textId="77777777" w:rsidR="00ED30D3" w:rsidRDefault="00ED30D3" w:rsidP="00E31564">
      <w:pPr>
        <w:spacing w:after="0"/>
        <w:jc w:val="both"/>
        <w:rPr>
          <w:rFonts w:eastAsia="Calibri" w:cs="Calibri"/>
          <w:lang w:val="ka-GE"/>
        </w:rPr>
      </w:pPr>
    </w:p>
    <w:p w14:paraId="44C90443" w14:textId="77777777" w:rsidR="00ED30D3" w:rsidRDefault="00ED30D3" w:rsidP="00E31564">
      <w:pPr>
        <w:spacing w:after="0"/>
        <w:jc w:val="both"/>
        <w:rPr>
          <w:rFonts w:eastAsia="Calibri" w:cs="Calibri"/>
          <w:lang w:val="ka-GE"/>
        </w:rPr>
      </w:pPr>
    </w:p>
    <w:p w14:paraId="6EB56464" w14:textId="77777777" w:rsidR="00ED30D3" w:rsidRDefault="00ED30D3" w:rsidP="00E31564">
      <w:pPr>
        <w:spacing w:after="0"/>
        <w:jc w:val="both"/>
        <w:rPr>
          <w:rFonts w:eastAsia="Calibri" w:cs="Calibri"/>
          <w:lang w:val="ka-GE"/>
        </w:rPr>
      </w:pPr>
    </w:p>
    <w:p w14:paraId="3FD9394E" w14:textId="77777777" w:rsidR="00ED30D3" w:rsidRDefault="00ED30D3" w:rsidP="00E31564">
      <w:pPr>
        <w:spacing w:after="0"/>
        <w:jc w:val="both"/>
        <w:rPr>
          <w:rFonts w:eastAsia="Calibri" w:cs="Calibri"/>
          <w:lang w:val="ka-GE"/>
        </w:rPr>
      </w:pPr>
    </w:p>
    <w:p w14:paraId="0B782B3F" w14:textId="77777777" w:rsidR="00ED30D3" w:rsidRDefault="00ED30D3" w:rsidP="00E31564">
      <w:pPr>
        <w:spacing w:after="0"/>
        <w:jc w:val="both"/>
        <w:rPr>
          <w:rFonts w:eastAsia="Calibri" w:cs="Calibri"/>
          <w:lang w:val="ka-GE"/>
        </w:rPr>
      </w:pPr>
    </w:p>
    <w:p w14:paraId="75E9D9F0" w14:textId="427423A2" w:rsidR="0079026D" w:rsidRPr="00CD2039" w:rsidRDefault="00ED30D3" w:rsidP="00E31564">
      <w:pPr>
        <w:pStyle w:val="Heading3"/>
      </w:pPr>
      <w:bookmarkStart w:id="49" w:name="_Toc94873021"/>
      <w:r>
        <w:lastRenderedPageBreak/>
        <w:t>ზემოქმედება მიწისქვეშა წყლებზე</w:t>
      </w:r>
      <w:bookmarkEnd w:id="49"/>
      <w:r>
        <w:t xml:space="preserve"> </w:t>
      </w:r>
      <w:r w:rsidR="0079026D" w:rsidRPr="00CD2039">
        <w:t xml:space="preserve"> </w:t>
      </w:r>
    </w:p>
    <w:p w14:paraId="157C5B2F" w14:textId="77777777" w:rsidR="00ED30D3" w:rsidRPr="002E46FA" w:rsidRDefault="00ED30D3" w:rsidP="00ED30D3">
      <w:pPr>
        <w:jc w:val="both"/>
        <w:rPr>
          <w:rFonts w:eastAsia="Calibri" w:cs="Sylfaen"/>
          <w:lang w:val="ka-GE"/>
        </w:rPr>
      </w:pPr>
      <w:r w:rsidRPr="002E46FA">
        <w:rPr>
          <w:rFonts w:cs="Sylfaen"/>
          <w:lang w:val="ka-GE"/>
        </w:rPr>
        <w:t xml:space="preserve">საპროექტო მონაკვეთების საინჟინრო-გეოლოგიური კვლევის შედეგების მიხედვით, პროექტში შეტანილი ცვლილების </w:t>
      </w:r>
      <w:r w:rsidRPr="002E46FA">
        <w:rPr>
          <w:rFonts w:eastAsia="Calibri" w:cs="Sylfaen"/>
          <w:lang w:val="ka-GE"/>
        </w:rPr>
        <w:t>დერეფანი</w:t>
      </w:r>
      <w:r w:rsidRPr="002E46FA">
        <w:rPr>
          <w:rFonts w:eastAsia="Calibri" w:cs="Times New Roman"/>
          <w:lang w:val="ka-GE"/>
        </w:rPr>
        <w:t xml:space="preserve"> </w:t>
      </w:r>
      <w:r w:rsidRPr="002E46FA">
        <w:rPr>
          <w:rFonts w:eastAsia="Calibri" w:cs="Sylfaen"/>
          <w:lang w:val="ka-GE"/>
        </w:rPr>
        <w:t>და</w:t>
      </w:r>
      <w:r w:rsidRPr="002E46FA">
        <w:rPr>
          <w:rFonts w:eastAsia="Calibri" w:cs="Times New Roman"/>
          <w:lang w:val="ka-GE"/>
        </w:rPr>
        <w:t xml:space="preserve"> </w:t>
      </w:r>
      <w:r w:rsidRPr="002E46FA">
        <w:rPr>
          <w:rFonts w:eastAsia="Calibri" w:cs="Sylfaen"/>
          <w:lang w:val="ka-GE"/>
        </w:rPr>
        <w:t>მისი</w:t>
      </w:r>
      <w:r w:rsidRPr="002E46FA">
        <w:rPr>
          <w:rFonts w:eastAsia="Calibri" w:cs="Times New Roman"/>
          <w:lang w:val="ka-GE"/>
        </w:rPr>
        <w:t xml:space="preserve"> </w:t>
      </w:r>
      <w:r w:rsidRPr="002E46FA">
        <w:rPr>
          <w:rFonts w:eastAsia="Calibri" w:cs="Sylfaen"/>
          <w:lang w:val="ka-GE"/>
        </w:rPr>
        <w:t>მიმდებარე</w:t>
      </w:r>
      <w:r w:rsidRPr="002E46FA">
        <w:rPr>
          <w:rFonts w:eastAsia="Calibri" w:cs="Times New Roman"/>
          <w:lang w:val="ka-GE"/>
        </w:rPr>
        <w:t xml:space="preserve"> </w:t>
      </w:r>
      <w:r w:rsidRPr="002E46FA">
        <w:rPr>
          <w:rFonts w:eastAsia="Calibri" w:cs="Sylfaen"/>
          <w:lang w:val="ka-GE"/>
        </w:rPr>
        <w:t>ტერიტორია</w:t>
      </w:r>
      <w:r w:rsidRPr="002E46FA">
        <w:rPr>
          <w:rFonts w:eastAsia="Calibri" w:cs="Times New Roman"/>
          <w:lang w:val="ka-GE"/>
        </w:rPr>
        <w:t xml:space="preserve"> </w:t>
      </w:r>
      <w:r w:rsidRPr="002E46FA">
        <w:rPr>
          <w:rFonts w:eastAsia="Calibri" w:cs="Sylfaen"/>
          <w:lang w:val="ka-GE"/>
        </w:rPr>
        <w:t>ღარიბია</w:t>
      </w:r>
      <w:r w:rsidRPr="002E46FA">
        <w:rPr>
          <w:rFonts w:eastAsia="Calibri" w:cs="Times New Roman"/>
          <w:lang w:val="ka-GE"/>
        </w:rPr>
        <w:t xml:space="preserve"> </w:t>
      </w:r>
      <w:r w:rsidRPr="002E46FA">
        <w:rPr>
          <w:rFonts w:eastAsia="Calibri" w:cs="Sylfaen"/>
          <w:lang w:val="ka-GE"/>
        </w:rPr>
        <w:t>მიწისქვეშა</w:t>
      </w:r>
      <w:r w:rsidRPr="002E46FA">
        <w:rPr>
          <w:rFonts w:eastAsia="Calibri" w:cs="Times New Roman"/>
          <w:lang w:val="ka-GE"/>
        </w:rPr>
        <w:t xml:space="preserve"> </w:t>
      </w:r>
      <w:r w:rsidRPr="002E46FA">
        <w:rPr>
          <w:rFonts w:eastAsia="Calibri" w:cs="Sylfaen"/>
          <w:lang w:val="ka-GE"/>
        </w:rPr>
        <w:t>წყლების</w:t>
      </w:r>
      <w:r w:rsidRPr="002E46FA">
        <w:rPr>
          <w:rFonts w:eastAsia="Calibri" w:cs="Times New Roman"/>
          <w:lang w:val="ka-GE"/>
        </w:rPr>
        <w:t xml:space="preserve"> </w:t>
      </w:r>
      <w:r w:rsidRPr="002E46FA">
        <w:rPr>
          <w:rFonts w:eastAsia="Calibri" w:cs="Sylfaen"/>
          <w:lang w:val="ka-GE"/>
        </w:rPr>
        <w:t>ზედაპირული</w:t>
      </w:r>
      <w:r w:rsidRPr="002E46FA">
        <w:rPr>
          <w:rFonts w:eastAsia="Calibri" w:cs="Times New Roman"/>
          <w:lang w:val="ka-GE"/>
        </w:rPr>
        <w:t xml:space="preserve"> </w:t>
      </w:r>
      <w:r w:rsidRPr="002E46FA">
        <w:rPr>
          <w:rFonts w:eastAsia="Calibri" w:cs="Sylfaen"/>
          <w:lang w:val="ka-GE"/>
        </w:rPr>
        <w:t xml:space="preserve">გამოვლინებებით. შესაბამისად მშენებლობის დროს ფერდობების ჩამოჭრის ან ჩაჭრის შემთხვევაში დიდი </w:t>
      </w:r>
      <w:proofErr w:type="spellStart"/>
      <w:r w:rsidRPr="002E46FA">
        <w:rPr>
          <w:rFonts w:eastAsia="Calibri" w:cs="Sylfaen"/>
          <w:lang w:val="ka-GE"/>
        </w:rPr>
        <w:t>წყალმოდინების</w:t>
      </w:r>
      <w:proofErr w:type="spellEnd"/>
      <w:r w:rsidRPr="002E46FA">
        <w:rPr>
          <w:rFonts w:eastAsia="Calibri" w:cs="Sylfaen"/>
          <w:lang w:val="ka-GE"/>
        </w:rPr>
        <w:t xml:space="preserve"> საშიშროება ნაკლებადაა მოსალოდნელი. </w:t>
      </w:r>
    </w:p>
    <w:p w14:paraId="5EC2E719" w14:textId="77777777" w:rsidR="00ED30D3" w:rsidRPr="002E46FA" w:rsidRDefault="00ED30D3" w:rsidP="00ED30D3">
      <w:pPr>
        <w:jc w:val="both"/>
        <w:rPr>
          <w:rFonts w:cs="Sylfaen"/>
          <w:lang w:val="ka-GE"/>
        </w:rPr>
      </w:pPr>
      <w:r w:rsidRPr="002E46FA">
        <w:rPr>
          <w:rFonts w:cs="Sylfaen"/>
          <w:lang w:val="ka-GE"/>
        </w:rPr>
        <w:t>მშენებლობის</w:t>
      </w:r>
      <w:r w:rsidRPr="002E46FA">
        <w:rPr>
          <w:lang w:val="ka-GE"/>
        </w:rPr>
        <w:t xml:space="preserve"> </w:t>
      </w:r>
      <w:r w:rsidRPr="002E46FA">
        <w:rPr>
          <w:rFonts w:cs="Sylfaen"/>
          <w:lang w:val="ka-GE"/>
        </w:rPr>
        <w:t>პროცესში</w:t>
      </w:r>
      <w:r w:rsidRPr="002E46FA">
        <w:rPr>
          <w:lang w:val="ka-GE"/>
        </w:rPr>
        <w:t xml:space="preserve"> </w:t>
      </w:r>
      <w:r w:rsidRPr="002E46FA">
        <w:rPr>
          <w:rFonts w:cs="Sylfaen"/>
          <w:lang w:val="ka-GE"/>
        </w:rPr>
        <w:t>მიწისქვეშა</w:t>
      </w:r>
      <w:r w:rsidRPr="002E46FA">
        <w:rPr>
          <w:lang w:val="ka-GE"/>
        </w:rPr>
        <w:t xml:space="preserve"> </w:t>
      </w:r>
      <w:r w:rsidRPr="002E46FA">
        <w:rPr>
          <w:rFonts w:cs="Sylfaen"/>
          <w:lang w:val="ka-GE"/>
        </w:rPr>
        <w:t>წყლების</w:t>
      </w:r>
      <w:r w:rsidRPr="002E46FA">
        <w:rPr>
          <w:lang w:val="ka-GE"/>
        </w:rPr>
        <w:t xml:space="preserve"> </w:t>
      </w:r>
      <w:r w:rsidRPr="002E46FA">
        <w:rPr>
          <w:rFonts w:cs="Sylfaen"/>
          <w:lang w:val="ka-GE"/>
        </w:rPr>
        <w:t>ხარისხის</w:t>
      </w:r>
      <w:r w:rsidRPr="002E46FA">
        <w:rPr>
          <w:lang w:val="ka-GE"/>
        </w:rPr>
        <w:t xml:space="preserve"> </w:t>
      </w:r>
      <w:r w:rsidRPr="002E46FA">
        <w:rPr>
          <w:rFonts w:cs="Sylfaen"/>
          <w:lang w:val="ka-GE"/>
        </w:rPr>
        <w:t>გაუარესება</w:t>
      </w:r>
      <w:r w:rsidRPr="002E46FA">
        <w:rPr>
          <w:lang w:val="ka-GE"/>
        </w:rPr>
        <w:t xml:space="preserve"> </w:t>
      </w:r>
      <w:r w:rsidRPr="002E46FA">
        <w:rPr>
          <w:rFonts w:cs="Sylfaen"/>
          <w:lang w:val="ka-GE"/>
        </w:rPr>
        <w:t>შესაძლოა</w:t>
      </w:r>
      <w:r w:rsidRPr="002E46FA">
        <w:rPr>
          <w:lang w:val="ka-GE"/>
        </w:rPr>
        <w:t xml:space="preserve"> </w:t>
      </w:r>
      <w:r w:rsidRPr="002E46FA">
        <w:rPr>
          <w:rFonts w:cs="Sylfaen"/>
          <w:lang w:val="ka-GE"/>
        </w:rPr>
        <w:t>გამოიწვიოს</w:t>
      </w:r>
      <w:r w:rsidRPr="002E46FA">
        <w:rPr>
          <w:lang w:val="ka-GE"/>
        </w:rPr>
        <w:t xml:space="preserve"> </w:t>
      </w:r>
      <w:r w:rsidRPr="002E46FA">
        <w:rPr>
          <w:rFonts w:cs="Sylfaen"/>
          <w:lang w:val="ka-GE"/>
        </w:rPr>
        <w:t>ნავთობპროდუქტების</w:t>
      </w:r>
      <w:r w:rsidRPr="002E46FA">
        <w:rPr>
          <w:lang w:val="ka-GE"/>
        </w:rPr>
        <w:t xml:space="preserve"> </w:t>
      </w:r>
      <w:r w:rsidRPr="002E46FA">
        <w:rPr>
          <w:rFonts w:cs="Sylfaen"/>
          <w:lang w:val="ka-GE"/>
        </w:rPr>
        <w:t>ავარიულმა</w:t>
      </w:r>
      <w:r w:rsidRPr="002E46FA">
        <w:rPr>
          <w:lang w:val="ka-GE"/>
        </w:rPr>
        <w:t xml:space="preserve"> </w:t>
      </w:r>
      <w:r w:rsidRPr="002E46FA">
        <w:rPr>
          <w:rFonts w:cs="Sylfaen"/>
          <w:lang w:val="ka-GE"/>
        </w:rPr>
        <w:t>დაღვრამ</w:t>
      </w:r>
      <w:r w:rsidRPr="002E46FA">
        <w:rPr>
          <w:lang w:val="ka-GE"/>
        </w:rPr>
        <w:t xml:space="preserve"> </w:t>
      </w:r>
      <w:r w:rsidRPr="002E46FA">
        <w:rPr>
          <w:rFonts w:cs="Sylfaen"/>
          <w:lang w:val="ka-GE"/>
        </w:rPr>
        <w:t>და</w:t>
      </w:r>
      <w:r w:rsidRPr="002E46FA">
        <w:rPr>
          <w:lang w:val="ka-GE"/>
        </w:rPr>
        <w:t xml:space="preserve"> </w:t>
      </w:r>
      <w:r w:rsidRPr="002E46FA">
        <w:rPr>
          <w:rFonts w:cs="Sylfaen"/>
          <w:lang w:val="ka-GE"/>
        </w:rPr>
        <w:t>დამაბინძურებლების</w:t>
      </w:r>
      <w:r w:rsidRPr="002E46FA">
        <w:rPr>
          <w:lang w:val="ka-GE"/>
        </w:rPr>
        <w:t xml:space="preserve"> </w:t>
      </w:r>
      <w:r w:rsidRPr="002E46FA">
        <w:rPr>
          <w:rFonts w:cs="Sylfaen"/>
          <w:lang w:val="ka-GE"/>
        </w:rPr>
        <w:t>ნიადაგის</w:t>
      </w:r>
      <w:r w:rsidRPr="002E46FA">
        <w:rPr>
          <w:lang w:val="ka-GE"/>
        </w:rPr>
        <w:t xml:space="preserve"> </w:t>
      </w:r>
      <w:r w:rsidRPr="002E46FA">
        <w:rPr>
          <w:rFonts w:cs="Sylfaen"/>
          <w:lang w:val="ka-GE"/>
        </w:rPr>
        <w:t>ღრმა</w:t>
      </w:r>
      <w:r w:rsidRPr="002E46FA">
        <w:rPr>
          <w:lang w:val="ka-GE"/>
        </w:rPr>
        <w:t xml:space="preserve"> </w:t>
      </w:r>
      <w:r w:rsidRPr="002E46FA">
        <w:rPr>
          <w:rFonts w:cs="Sylfaen"/>
          <w:lang w:val="ka-GE"/>
        </w:rPr>
        <w:t>ფენებში</w:t>
      </w:r>
      <w:r w:rsidRPr="002E46FA">
        <w:rPr>
          <w:lang w:val="ka-GE"/>
        </w:rPr>
        <w:t xml:space="preserve"> </w:t>
      </w:r>
      <w:r w:rsidRPr="002E46FA">
        <w:rPr>
          <w:rFonts w:cs="Sylfaen"/>
          <w:lang w:val="ka-GE"/>
        </w:rPr>
        <w:t>გადაადგილებამ</w:t>
      </w:r>
      <w:r w:rsidRPr="002E46FA">
        <w:rPr>
          <w:lang w:val="ka-GE"/>
        </w:rPr>
        <w:t xml:space="preserve">. </w:t>
      </w:r>
      <w:r w:rsidRPr="002E46FA">
        <w:rPr>
          <w:rFonts w:cs="Sylfaen"/>
          <w:lang w:val="ka-GE"/>
        </w:rPr>
        <w:t>ასევე</w:t>
      </w:r>
      <w:r w:rsidRPr="002E46FA">
        <w:rPr>
          <w:lang w:val="ka-GE"/>
        </w:rPr>
        <w:t xml:space="preserve"> </w:t>
      </w:r>
      <w:r w:rsidRPr="002E46FA">
        <w:rPr>
          <w:rFonts w:cs="Sylfaen"/>
          <w:lang w:val="ka-GE"/>
        </w:rPr>
        <w:t>საძირკვლების მომზადებისას</w:t>
      </w:r>
      <w:r w:rsidRPr="002E46FA">
        <w:rPr>
          <w:lang w:val="ka-GE"/>
        </w:rPr>
        <w:t xml:space="preserve"> </w:t>
      </w:r>
      <w:r w:rsidRPr="002E46FA">
        <w:rPr>
          <w:rFonts w:cs="Sylfaen"/>
          <w:lang w:val="ka-GE"/>
        </w:rPr>
        <w:t>უშუალოდ</w:t>
      </w:r>
      <w:r w:rsidRPr="002E46FA">
        <w:rPr>
          <w:lang w:val="ka-GE"/>
        </w:rPr>
        <w:t xml:space="preserve"> </w:t>
      </w:r>
      <w:r w:rsidRPr="002E46FA">
        <w:rPr>
          <w:rFonts w:cs="Sylfaen"/>
          <w:lang w:val="ka-GE"/>
        </w:rPr>
        <w:t>მიწის</w:t>
      </w:r>
      <w:r w:rsidRPr="002E46FA">
        <w:rPr>
          <w:lang w:val="ka-GE"/>
        </w:rPr>
        <w:t xml:space="preserve"> </w:t>
      </w:r>
      <w:r w:rsidRPr="002E46FA">
        <w:rPr>
          <w:rFonts w:cs="Sylfaen"/>
          <w:lang w:val="ka-GE"/>
        </w:rPr>
        <w:t>სამუშაოებმა</w:t>
      </w:r>
      <w:r w:rsidRPr="002E46FA">
        <w:rPr>
          <w:lang w:val="ka-GE"/>
        </w:rPr>
        <w:t>.</w:t>
      </w:r>
    </w:p>
    <w:p w14:paraId="76289FCB" w14:textId="77777777" w:rsidR="00ED30D3" w:rsidRPr="002E46FA" w:rsidRDefault="00ED30D3" w:rsidP="00ED30D3">
      <w:pPr>
        <w:jc w:val="both"/>
        <w:rPr>
          <w:lang w:val="ka-GE"/>
        </w:rPr>
      </w:pPr>
      <w:r w:rsidRPr="002E46FA">
        <w:rPr>
          <w:rFonts w:cs="Sylfaen"/>
          <w:lang w:val="ka-GE"/>
        </w:rPr>
        <w:t>გრუნტის</w:t>
      </w:r>
      <w:r w:rsidRPr="002E46FA">
        <w:rPr>
          <w:lang w:val="ka-GE"/>
        </w:rPr>
        <w:t xml:space="preserve"> </w:t>
      </w:r>
      <w:r w:rsidRPr="002E46FA">
        <w:rPr>
          <w:rFonts w:cs="Sylfaen"/>
          <w:lang w:val="ka-GE"/>
        </w:rPr>
        <w:t>წყლების</w:t>
      </w:r>
      <w:r w:rsidRPr="002E46FA">
        <w:rPr>
          <w:lang w:val="ka-GE"/>
        </w:rPr>
        <w:t xml:space="preserve"> </w:t>
      </w:r>
      <w:r w:rsidRPr="002E46FA">
        <w:rPr>
          <w:rFonts w:cs="Sylfaen"/>
          <w:lang w:val="ka-GE"/>
        </w:rPr>
        <w:t>დაბინძურების</w:t>
      </w:r>
      <w:r w:rsidRPr="002E46FA">
        <w:rPr>
          <w:lang w:val="ka-GE"/>
        </w:rPr>
        <w:t xml:space="preserve"> </w:t>
      </w:r>
      <w:r w:rsidRPr="002E46FA">
        <w:rPr>
          <w:rFonts w:cs="Sylfaen"/>
          <w:lang w:val="ka-GE"/>
        </w:rPr>
        <w:t>რისკების</w:t>
      </w:r>
      <w:r w:rsidRPr="002E46FA">
        <w:rPr>
          <w:lang w:val="ka-GE"/>
        </w:rPr>
        <w:t xml:space="preserve"> </w:t>
      </w:r>
      <w:r w:rsidRPr="002E46FA">
        <w:rPr>
          <w:rFonts w:cs="Sylfaen"/>
          <w:lang w:val="ka-GE"/>
        </w:rPr>
        <w:t>პრევენციის</w:t>
      </w:r>
      <w:r w:rsidRPr="002E46FA">
        <w:rPr>
          <w:lang w:val="ka-GE"/>
        </w:rPr>
        <w:t xml:space="preserve"> </w:t>
      </w:r>
      <w:r w:rsidRPr="002E46FA">
        <w:rPr>
          <w:rFonts w:cs="Sylfaen"/>
          <w:lang w:val="ka-GE"/>
        </w:rPr>
        <w:t>მიზნით</w:t>
      </w:r>
      <w:r w:rsidRPr="002E46FA">
        <w:rPr>
          <w:lang w:val="ka-GE"/>
        </w:rPr>
        <w:t xml:space="preserve"> </w:t>
      </w:r>
      <w:r w:rsidRPr="002E46FA">
        <w:rPr>
          <w:rFonts w:cs="Sylfaen"/>
          <w:lang w:val="ka-GE"/>
        </w:rPr>
        <w:t>მნიშვნელოვანია</w:t>
      </w:r>
      <w:r w:rsidRPr="002E46FA">
        <w:rPr>
          <w:lang w:val="ka-GE"/>
        </w:rPr>
        <w:t xml:space="preserve"> </w:t>
      </w:r>
      <w:r w:rsidRPr="002E46FA">
        <w:rPr>
          <w:rFonts w:cs="Sylfaen"/>
          <w:lang w:val="ka-GE"/>
        </w:rPr>
        <w:t>ნიადაგისა</w:t>
      </w:r>
      <w:r w:rsidRPr="002E46FA">
        <w:rPr>
          <w:lang w:val="ka-GE"/>
        </w:rPr>
        <w:t xml:space="preserve"> და გრუნტის დაბინძურებისაგან </w:t>
      </w:r>
      <w:r w:rsidRPr="002E46FA">
        <w:rPr>
          <w:rFonts w:cs="Sylfaen"/>
          <w:lang w:val="ka-GE"/>
        </w:rPr>
        <w:t>დაცვასთან</w:t>
      </w:r>
      <w:r w:rsidRPr="002E46FA">
        <w:rPr>
          <w:lang w:val="ka-GE"/>
        </w:rPr>
        <w:t xml:space="preserve"> </w:t>
      </w:r>
      <w:r w:rsidRPr="002E46FA">
        <w:rPr>
          <w:rFonts w:cs="Sylfaen"/>
          <w:lang w:val="ka-GE"/>
        </w:rPr>
        <w:t>დაკავშირებული</w:t>
      </w:r>
      <w:r w:rsidRPr="002E46FA">
        <w:rPr>
          <w:lang w:val="ka-GE"/>
        </w:rPr>
        <w:t xml:space="preserve"> </w:t>
      </w:r>
      <w:r w:rsidRPr="002E46FA">
        <w:rPr>
          <w:rFonts w:cs="Sylfaen"/>
          <w:lang w:val="ka-GE"/>
        </w:rPr>
        <w:t>შემარბილებელი</w:t>
      </w:r>
      <w:r w:rsidRPr="002E46FA">
        <w:rPr>
          <w:lang w:val="ka-GE"/>
        </w:rPr>
        <w:t xml:space="preserve"> </w:t>
      </w:r>
      <w:r w:rsidRPr="002E46FA">
        <w:rPr>
          <w:rFonts w:cs="Sylfaen"/>
          <w:lang w:val="ka-GE"/>
        </w:rPr>
        <w:t>ღონისძიებების</w:t>
      </w:r>
      <w:r w:rsidRPr="002E46FA">
        <w:rPr>
          <w:lang w:val="ka-GE"/>
        </w:rPr>
        <w:t xml:space="preserve"> </w:t>
      </w:r>
      <w:r w:rsidRPr="002E46FA">
        <w:rPr>
          <w:rFonts w:cs="Sylfaen"/>
          <w:lang w:val="ka-GE"/>
        </w:rPr>
        <w:t>გატარება</w:t>
      </w:r>
      <w:r w:rsidRPr="002E46FA">
        <w:rPr>
          <w:lang w:val="ka-GE"/>
        </w:rPr>
        <w:t xml:space="preserve">, </w:t>
      </w:r>
      <w:r w:rsidRPr="002E46FA">
        <w:rPr>
          <w:rFonts w:cs="Sylfaen"/>
          <w:lang w:val="ka-GE"/>
        </w:rPr>
        <w:t>ვინაიდან</w:t>
      </w:r>
      <w:r w:rsidRPr="002E46FA">
        <w:rPr>
          <w:lang w:val="ka-GE"/>
        </w:rPr>
        <w:t xml:space="preserve"> </w:t>
      </w:r>
      <w:r w:rsidRPr="002E46FA">
        <w:rPr>
          <w:rFonts w:cs="Sylfaen"/>
          <w:lang w:val="ka-GE"/>
        </w:rPr>
        <w:t>გარემოს</w:t>
      </w:r>
      <w:r w:rsidRPr="002E46FA">
        <w:rPr>
          <w:lang w:val="ka-GE"/>
        </w:rPr>
        <w:t xml:space="preserve"> </w:t>
      </w:r>
      <w:r w:rsidRPr="002E46FA">
        <w:rPr>
          <w:rFonts w:cs="Sylfaen"/>
          <w:lang w:val="ka-GE"/>
        </w:rPr>
        <w:t>ეს</w:t>
      </w:r>
      <w:r w:rsidRPr="002E46FA">
        <w:rPr>
          <w:lang w:val="ka-GE"/>
        </w:rPr>
        <w:t xml:space="preserve"> </w:t>
      </w:r>
      <w:r w:rsidRPr="002E46FA">
        <w:rPr>
          <w:rFonts w:cs="Sylfaen"/>
          <w:lang w:val="ka-GE"/>
        </w:rPr>
        <w:t>ორი</w:t>
      </w:r>
      <w:r w:rsidRPr="002E46FA">
        <w:rPr>
          <w:lang w:val="ka-GE"/>
        </w:rPr>
        <w:t xml:space="preserve"> </w:t>
      </w:r>
      <w:r w:rsidRPr="002E46FA">
        <w:rPr>
          <w:rFonts w:cs="Sylfaen"/>
          <w:lang w:val="ka-GE"/>
        </w:rPr>
        <w:t>ობიექტი</w:t>
      </w:r>
      <w:r w:rsidRPr="002E46FA">
        <w:rPr>
          <w:lang w:val="ka-GE"/>
        </w:rPr>
        <w:t xml:space="preserve"> </w:t>
      </w:r>
      <w:r w:rsidRPr="002E46FA">
        <w:rPr>
          <w:rFonts w:cs="Sylfaen"/>
          <w:lang w:val="ka-GE"/>
        </w:rPr>
        <w:t>მჭიდროდ</w:t>
      </w:r>
      <w:r w:rsidRPr="002E46FA">
        <w:rPr>
          <w:lang w:val="ka-GE"/>
        </w:rPr>
        <w:t xml:space="preserve"> </w:t>
      </w:r>
      <w:r w:rsidRPr="002E46FA">
        <w:rPr>
          <w:rFonts w:cs="Sylfaen"/>
          <w:lang w:val="ka-GE"/>
        </w:rPr>
        <w:t>არის</w:t>
      </w:r>
      <w:r w:rsidRPr="002E46FA">
        <w:rPr>
          <w:lang w:val="ka-GE"/>
        </w:rPr>
        <w:t xml:space="preserve"> </w:t>
      </w:r>
      <w:r w:rsidRPr="002E46FA">
        <w:rPr>
          <w:rFonts w:cs="Sylfaen"/>
          <w:lang w:val="ka-GE"/>
        </w:rPr>
        <w:t>დაკავშირებული</w:t>
      </w:r>
      <w:r w:rsidRPr="002E46FA">
        <w:rPr>
          <w:lang w:val="ka-GE"/>
        </w:rPr>
        <w:t xml:space="preserve"> </w:t>
      </w:r>
      <w:r w:rsidRPr="002E46FA">
        <w:rPr>
          <w:rFonts w:cs="Sylfaen"/>
          <w:lang w:val="ka-GE"/>
        </w:rPr>
        <w:t>ერთმანეთთან</w:t>
      </w:r>
      <w:r w:rsidRPr="002E46FA">
        <w:rPr>
          <w:lang w:val="ka-GE"/>
        </w:rPr>
        <w:t xml:space="preserve">. </w:t>
      </w:r>
      <w:r w:rsidRPr="002E46FA">
        <w:rPr>
          <w:rFonts w:cs="Sylfaen"/>
          <w:lang w:val="ka-GE"/>
        </w:rPr>
        <w:t>ტერიტორიაზე</w:t>
      </w:r>
      <w:r w:rsidRPr="002E46FA">
        <w:rPr>
          <w:lang w:val="ka-GE"/>
        </w:rPr>
        <w:t xml:space="preserve"> </w:t>
      </w:r>
      <w:r w:rsidRPr="002E46FA">
        <w:rPr>
          <w:rFonts w:cs="Sylfaen"/>
          <w:lang w:val="ka-GE"/>
        </w:rPr>
        <w:t>მოსული</w:t>
      </w:r>
      <w:r w:rsidRPr="002E46FA">
        <w:rPr>
          <w:lang w:val="ka-GE"/>
        </w:rPr>
        <w:t xml:space="preserve"> </w:t>
      </w:r>
      <w:r w:rsidRPr="002E46FA">
        <w:rPr>
          <w:rFonts w:cs="Sylfaen"/>
          <w:lang w:val="ka-GE"/>
        </w:rPr>
        <w:t>ატმოსფერული</w:t>
      </w:r>
      <w:r w:rsidRPr="002E46FA">
        <w:rPr>
          <w:lang w:val="ka-GE"/>
        </w:rPr>
        <w:t xml:space="preserve"> </w:t>
      </w:r>
      <w:r w:rsidRPr="002E46FA">
        <w:rPr>
          <w:rFonts w:cs="Sylfaen"/>
          <w:lang w:val="ka-GE"/>
        </w:rPr>
        <w:t>ნალექებით</w:t>
      </w:r>
      <w:r w:rsidRPr="002E46FA">
        <w:rPr>
          <w:lang w:val="ka-GE"/>
        </w:rPr>
        <w:t xml:space="preserve"> </w:t>
      </w:r>
      <w:r w:rsidRPr="002E46FA">
        <w:rPr>
          <w:rFonts w:cs="Sylfaen"/>
          <w:lang w:val="ka-GE"/>
        </w:rPr>
        <w:t>დამაბინძურებელი</w:t>
      </w:r>
      <w:r w:rsidRPr="002E46FA">
        <w:rPr>
          <w:lang w:val="ka-GE"/>
        </w:rPr>
        <w:t xml:space="preserve"> </w:t>
      </w:r>
      <w:r w:rsidRPr="002E46FA">
        <w:rPr>
          <w:rFonts w:cs="Sylfaen"/>
          <w:lang w:val="ka-GE"/>
        </w:rPr>
        <w:t>ნივთიერებების</w:t>
      </w:r>
      <w:r w:rsidRPr="002E46FA">
        <w:rPr>
          <w:lang w:val="ka-GE"/>
        </w:rPr>
        <w:t xml:space="preserve"> </w:t>
      </w:r>
      <w:r w:rsidRPr="002E46FA">
        <w:rPr>
          <w:rFonts w:cs="Sylfaen"/>
          <w:lang w:val="ka-GE"/>
        </w:rPr>
        <w:t>ღრმა ფენებში</w:t>
      </w:r>
      <w:r w:rsidRPr="002E46FA">
        <w:rPr>
          <w:lang w:val="ka-GE"/>
        </w:rPr>
        <w:t xml:space="preserve"> </w:t>
      </w:r>
      <w:r w:rsidRPr="002E46FA">
        <w:rPr>
          <w:rFonts w:cs="Sylfaen"/>
          <w:lang w:val="ka-GE"/>
        </w:rPr>
        <w:t>გადაადგილების</w:t>
      </w:r>
      <w:r w:rsidRPr="002E46FA">
        <w:rPr>
          <w:lang w:val="ka-GE"/>
        </w:rPr>
        <w:t xml:space="preserve"> </w:t>
      </w:r>
      <w:r w:rsidRPr="002E46FA">
        <w:rPr>
          <w:rFonts w:cs="Sylfaen"/>
          <w:lang w:val="ka-GE"/>
        </w:rPr>
        <w:t>რისკების</w:t>
      </w:r>
      <w:r w:rsidRPr="002E46FA">
        <w:rPr>
          <w:lang w:val="ka-GE"/>
        </w:rPr>
        <w:t xml:space="preserve"> </w:t>
      </w:r>
      <w:r w:rsidRPr="002E46FA">
        <w:rPr>
          <w:rFonts w:cs="Sylfaen"/>
          <w:lang w:val="ka-GE"/>
        </w:rPr>
        <w:t>შემცირებისთვის</w:t>
      </w:r>
      <w:r w:rsidRPr="002E46FA">
        <w:rPr>
          <w:lang w:val="ka-GE"/>
        </w:rPr>
        <w:t xml:space="preserve"> </w:t>
      </w:r>
      <w:r w:rsidRPr="002E46FA">
        <w:rPr>
          <w:rFonts w:cs="Sylfaen"/>
          <w:lang w:val="ka-GE"/>
        </w:rPr>
        <w:t>განსაკუთრებული</w:t>
      </w:r>
      <w:r w:rsidRPr="002E46FA">
        <w:rPr>
          <w:lang w:val="ka-GE"/>
        </w:rPr>
        <w:t xml:space="preserve"> </w:t>
      </w:r>
      <w:r w:rsidRPr="002E46FA">
        <w:rPr>
          <w:rFonts w:cs="Sylfaen"/>
          <w:lang w:val="ka-GE"/>
        </w:rPr>
        <w:t>ყურადღება</w:t>
      </w:r>
      <w:r w:rsidRPr="002E46FA">
        <w:rPr>
          <w:lang w:val="ka-GE"/>
        </w:rPr>
        <w:t xml:space="preserve"> </w:t>
      </w:r>
      <w:r w:rsidRPr="002E46FA">
        <w:rPr>
          <w:rFonts w:cs="Sylfaen"/>
          <w:lang w:val="ka-GE"/>
        </w:rPr>
        <w:t>უნდა</w:t>
      </w:r>
      <w:r w:rsidRPr="002E46FA">
        <w:rPr>
          <w:lang w:val="ka-GE"/>
        </w:rPr>
        <w:t xml:space="preserve"> </w:t>
      </w:r>
      <w:r w:rsidRPr="002E46FA">
        <w:rPr>
          <w:rFonts w:cs="Sylfaen"/>
          <w:lang w:val="ka-GE"/>
        </w:rPr>
        <w:t>დაეთმოს</w:t>
      </w:r>
      <w:r w:rsidRPr="002E46FA">
        <w:rPr>
          <w:lang w:val="ka-GE"/>
        </w:rPr>
        <w:t xml:space="preserve"> </w:t>
      </w:r>
      <w:r w:rsidRPr="002E46FA">
        <w:rPr>
          <w:rFonts w:cs="Sylfaen"/>
          <w:lang w:val="ka-GE"/>
        </w:rPr>
        <w:t>დაბინძურებული</w:t>
      </w:r>
      <w:r w:rsidRPr="002E46FA">
        <w:rPr>
          <w:lang w:val="ka-GE"/>
        </w:rPr>
        <w:t xml:space="preserve"> </w:t>
      </w:r>
      <w:r w:rsidRPr="002E46FA">
        <w:rPr>
          <w:rFonts w:cs="Sylfaen"/>
          <w:lang w:val="ka-GE"/>
        </w:rPr>
        <w:t>ნიადაგის</w:t>
      </w:r>
      <w:r w:rsidRPr="002E46FA">
        <w:rPr>
          <w:lang w:val="ka-GE"/>
        </w:rPr>
        <w:t xml:space="preserve"> </w:t>
      </w:r>
      <w:r w:rsidRPr="002E46FA">
        <w:rPr>
          <w:rFonts w:cs="Sylfaen"/>
          <w:lang w:val="ka-GE"/>
        </w:rPr>
        <w:t>ფენის</w:t>
      </w:r>
      <w:r w:rsidRPr="002E46FA">
        <w:rPr>
          <w:lang w:val="ka-GE"/>
        </w:rPr>
        <w:t xml:space="preserve"> </w:t>
      </w:r>
      <w:r w:rsidRPr="002E46FA">
        <w:rPr>
          <w:rFonts w:cs="Sylfaen"/>
          <w:lang w:val="ka-GE"/>
        </w:rPr>
        <w:t>დროულ</w:t>
      </w:r>
      <w:r w:rsidRPr="002E46FA">
        <w:rPr>
          <w:lang w:val="ka-GE"/>
        </w:rPr>
        <w:t xml:space="preserve"> </w:t>
      </w:r>
      <w:r w:rsidRPr="002E46FA">
        <w:rPr>
          <w:rFonts w:cs="Sylfaen"/>
          <w:lang w:val="ka-GE"/>
        </w:rPr>
        <w:t>მოხსნას</w:t>
      </w:r>
      <w:r w:rsidRPr="002E46FA">
        <w:rPr>
          <w:lang w:val="ka-GE"/>
        </w:rPr>
        <w:t xml:space="preserve"> </w:t>
      </w:r>
      <w:r w:rsidRPr="002E46FA">
        <w:rPr>
          <w:rFonts w:cs="Sylfaen"/>
          <w:lang w:val="ka-GE"/>
        </w:rPr>
        <w:t>და</w:t>
      </w:r>
      <w:r w:rsidRPr="002E46FA">
        <w:rPr>
          <w:lang w:val="ka-GE"/>
        </w:rPr>
        <w:t xml:space="preserve"> </w:t>
      </w:r>
      <w:proofErr w:type="spellStart"/>
      <w:r w:rsidRPr="002E46FA">
        <w:rPr>
          <w:rFonts w:cs="Sylfaen"/>
          <w:lang w:val="ka-GE"/>
        </w:rPr>
        <w:t>რემედიაციას</w:t>
      </w:r>
      <w:proofErr w:type="spellEnd"/>
      <w:r w:rsidRPr="002E46FA">
        <w:rPr>
          <w:lang w:val="ka-GE"/>
        </w:rPr>
        <w:t>.</w:t>
      </w:r>
    </w:p>
    <w:p w14:paraId="0F87164D" w14:textId="77777777" w:rsidR="00ED30D3" w:rsidRPr="002E46FA" w:rsidRDefault="00ED30D3" w:rsidP="00ED30D3">
      <w:pPr>
        <w:jc w:val="both"/>
        <w:rPr>
          <w:lang w:val="ka-GE"/>
        </w:rPr>
      </w:pPr>
      <w:r w:rsidRPr="002E46FA">
        <w:rPr>
          <w:lang w:val="ka-GE"/>
        </w:rPr>
        <w:t xml:space="preserve">მშენებლობის პროცესში განსაკუთრებულ ყურადღებას საჭიროებს ზვარეს მინერალური წყლის საბადოს დაცვის ღონისძიებების განხორციელება, კერძოდ: მდ. </w:t>
      </w:r>
      <w:proofErr w:type="spellStart"/>
      <w:r w:rsidRPr="002E46FA">
        <w:rPr>
          <w:lang w:val="ka-GE"/>
        </w:rPr>
        <w:t>ზვარულას</w:t>
      </w:r>
      <w:proofErr w:type="spellEnd"/>
      <w:r w:rsidRPr="002E46FA">
        <w:rPr>
          <w:lang w:val="ka-GE"/>
        </w:rPr>
        <w:t xml:space="preserve"> მარცხენა სანაპიროზე მდებარე ჭაბურღილების მიმდებარე ფერდობზე ბეტონის კედლის მოწყობის პროცესში საჭირო იქნება გრუნტისა და მიწისქვეშა წყლების დაბინძურების პრევენციის ღონისძიებების შესრულებაზე მკაცრი ზედამხედველობის განხორციელება. </w:t>
      </w:r>
    </w:p>
    <w:p w14:paraId="4C6F3CA6" w14:textId="77777777" w:rsidR="00ED30D3" w:rsidRPr="002E46FA" w:rsidRDefault="00ED30D3" w:rsidP="00ED30D3">
      <w:pPr>
        <w:spacing w:before="120" w:after="0"/>
        <w:jc w:val="both"/>
        <w:rPr>
          <w:lang w:val="ka-GE"/>
        </w:rPr>
      </w:pPr>
      <w:r w:rsidRPr="002E46FA">
        <w:rPr>
          <w:lang w:val="ka-GE"/>
        </w:rPr>
        <w:t xml:space="preserve">მნიშვნელოვანია ასევე საყოფაცხოვრებო-სამეურნეო და სანიაღვრე წყლების მართვის წების დაცვის მდგომარეობის კონტროლი. </w:t>
      </w:r>
    </w:p>
    <w:p w14:paraId="718CA0F8" w14:textId="77777777" w:rsidR="00ED30D3" w:rsidRPr="002E46FA" w:rsidRDefault="00ED30D3" w:rsidP="00ED30D3">
      <w:pPr>
        <w:spacing w:before="120" w:after="0"/>
        <w:jc w:val="both"/>
        <w:rPr>
          <w:lang w:val="ka-GE"/>
        </w:rPr>
      </w:pPr>
      <w:r w:rsidRPr="002E46FA">
        <w:rPr>
          <w:lang w:val="ka-GE"/>
        </w:rPr>
        <w:t xml:space="preserve">არის მაღალი, მაგრამ რისკი მნიშვნელოვნად იზრდება ავარიული სიტუაციების დროს ნავთობის და ნავთობპროდუქტების ან სხვა მავნე ნივთიერებების დაღვრის შემთხვევაში. ავარიული სიტუაციების შემთხვევაში მიწისქვეშა წყლებზე ზემოქმედების რისკების შემცირება განსაკუთრებით საყურადღებოა ზვარეს მინერალური წყლის საბადოს დაცვის თვალსაზრისით, კერძოდ: </w:t>
      </w:r>
    </w:p>
    <w:p w14:paraId="3B0848F3" w14:textId="77777777" w:rsidR="00ED30D3" w:rsidRPr="002E46FA" w:rsidRDefault="00ED30D3" w:rsidP="00ED30D3">
      <w:pPr>
        <w:spacing w:before="120" w:after="0"/>
        <w:jc w:val="both"/>
        <w:rPr>
          <w:lang w:val="ka-GE"/>
        </w:rPr>
      </w:pPr>
      <w:r w:rsidRPr="002E46FA">
        <w:rPr>
          <w:lang w:val="ka-GE"/>
        </w:rPr>
        <w:t xml:space="preserve">საბაზისო პროექტის მიხედვით, სარკინიგზო ხაზის გავლენის ზონაში მოქცეული იყო მინერალური წყლის ორი ჭაბურღილი, </w:t>
      </w:r>
      <w:proofErr w:type="spellStart"/>
      <w:r w:rsidRPr="002E46FA">
        <w:rPr>
          <w:lang w:val="ka-GE"/>
        </w:rPr>
        <w:t>N29</w:t>
      </w:r>
      <w:proofErr w:type="spellEnd"/>
      <w:r w:rsidRPr="002E46FA">
        <w:rPr>
          <w:lang w:val="ka-GE"/>
        </w:rPr>
        <w:t xml:space="preserve"> და </w:t>
      </w:r>
      <w:proofErr w:type="spellStart"/>
      <w:r w:rsidRPr="002E46FA">
        <w:rPr>
          <w:lang w:val="ka-GE"/>
        </w:rPr>
        <w:t>N30</w:t>
      </w:r>
      <w:proofErr w:type="spellEnd"/>
      <w:r w:rsidRPr="002E46FA">
        <w:rPr>
          <w:lang w:val="ka-GE"/>
        </w:rPr>
        <w:t xml:space="preserve">, რომელთა დაცილება შეადგენდა დაახლოებით 15-20 მ-ს. ზვარეს უბნისა საპროექტო დერეფნის ცვლილების მიხედვით </w:t>
      </w:r>
      <w:proofErr w:type="spellStart"/>
      <w:r w:rsidRPr="002E46FA">
        <w:rPr>
          <w:lang w:val="ka-GE"/>
        </w:rPr>
        <w:t>N30</w:t>
      </w:r>
      <w:proofErr w:type="spellEnd"/>
      <w:r w:rsidRPr="002E46FA">
        <w:rPr>
          <w:lang w:val="ka-GE"/>
        </w:rPr>
        <w:t xml:space="preserve"> ჭაბურღილის დაცილება არ იქნება 30 მ-ზე ნაკლები (ჭაბურღილის სანიტარიული დაცვის პირველი ზონ-ს რადიუსი შეადგენს 15 მ-ს), ხოლო </w:t>
      </w:r>
      <w:proofErr w:type="spellStart"/>
      <w:r w:rsidRPr="002E46FA">
        <w:rPr>
          <w:lang w:val="ka-GE"/>
        </w:rPr>
        <w:t>N29</w:t>
      </w:r>
      <w:proofErr w:type="spellEnd"/>
      <w:r w:rsidRPr="002E46FA">
        <w:rPr>
          <w:lang w:val="ka-GE"/>
        </w:rPr>
        <w:t xml:space="preserve"> ჭაბურღილი დაცილებული იქნება არანაკლებ 15 მ-ით. პროექტში შეტანილი ცვლილებების მიხედვით სარკინიგზო ხაზის დერეფანი განთავსებული იქნება მდ. </w:t>
      </w:r>
      <w:proofErr w:type="spellStart"/>
      <w:r w:rsidRPr="002E46FA">
        <w:rPr>
          <w:lang w:val="ka-GE"/>
        </w:rPr>
        <w:t>ზვარულას</w:t>
      </w:r>
      <w:proofErr w:type="spellEnd"/>
      <w:r w:rsidRPr="002E46FA">
        <w:rPr>
          <w:lang w:val="ka-GE"/>
        </w:rPr>
        <w:t xml:space="preserve"> მარცხენა სანაპიროზე და უახლოვდება მარცხენა სანაპიროზე არსებულ ზვარეს მინერალური წყლის ჭაბურღილების ჯგუფის განთავსების ტერიტორიას. პროექტის მიხედვით, სარკინიგზო ხაზიდან უახლოესი ჭაბურღილი დაცილებული იქნება 17 მ-ით. რკინიგზის ხაზის ქვედა ფერდობის გამაგრების მიზნით დაგეგმილია ბეტონის კედლის მოწყობა, რომელიც უახლოესი ჭაბურღილიდან დაცილებული იქნება არანაკლებ 15 მ-ით. </w:t>
      </w:r>
    </w:p>
    <w:p w14:paraId="47E359AF" w14:textId="77777777" w:rsidR="00ED30D3" w:rsidRPr="002E46FA" w:rsidRDefault="00ED30D3" w:rsidP="00ED30D3">
      <w:pPr>
        <w:spacing w:before="120" w:after="0"/>
        <w:jc w:val="both"/>
        <w:rPr>
          <w:lang w:val="ka-GE"/>
        </w:rPr>
      </w:pPr>
      <w:r w:rsidRPr="002E46FA">
        <w:rPr>
          <w:lang w:val="ka-GE"/>
        </w:rPr>
        <w:t xml:space="preserve">მინერალური წყლის საბადოზე ზემოქმედების რისკების მინიმუმამდე შემცირების მიზნით საჭიროა გატარდეს ქმედითი შემარბილებელი ღონისძიებები, მათ შორის მნიშვნელოვანია სარკინიგზო ხაზის </w:t>
      </w:r>
      <w:proofErr w:type="spellStart"/>
      <w:r w:rsidRPr="002E46FA">
        <w:rPr>
          <w:lang w:val="ka-GE"/>
        </w:rPr>
        <w:t>ვაკისზე</w:t>
      </w:r>
      <w:proofErr w:type="spellEnd"/>
      <w:r w:rsidRPr="002E46FA">
        <w:rPr>
          <w:lang w:val="ka-GE"/>
        </w:rPr>
        <w:t xml:space="preserve"> ჰიდროსაიზოლაციო ფენის და ლიანდაგის ორივე მხარეს ატმოსფერული წყლების </w:t>
      </w:r>
      <w:proofErr w:type="spellStart"/>
      <w:r w:rsidRPr="002E46FA">
        <w:rPr>
          <w:lang w:val="ka-GE"/>
        </w:rPr>
        <w:t>არინებისათვის</w:t>
      </w:r>
      <w:proofErr w:type="spellEnd"/>
      <w:r w:rsidRPr="002E46FA">
        <w:rPr>
          <w:lang w:val="ka-GE"/>
        </w:rPr>
        <w:t xml:space="preserve"> ბეტონის კიუვეტების მოწყობა. </w:t>
      </w:r>
    </w:p>
    <w:p w14:paraId="77F46C62" w14:textId="77777777" w:rsidR="00ED30D3" w:rsidRPr="002E46FA" w:rsidRDefault="00ED30D3" w:rsidP="00ED30D3">
      <w:pPr>
        <w:spacing w:before="120" w:after="0"/>
        <w:jc w:val="both"/>
        <w:rPr>
          <w:lang w:val="ka-GE"/>
        </w:rPr>
      </w:pPr>
      <w:r w:rsidRPr="002E46FA">
        <w:rPr>
          <w:lang w:val="ka-GE"/>
        </w:rPr>
        <w:t xml:space="preserve">დაგეგმილი შემარბილებელი, ღონისძიებების განხორციელების შემთხვევაში, მიწისქვეშა წყლების, მათ შორის ზვარეს მინერალური წყლის ხარისხზე ზემოქმედების რისკი არ იქნება მაღალი.  </w:t>
      </w:r>
    </w:p>
    <w:p w14:paraId="43299500" w14:textId="33D24A5B" w:rsidR="00B450B9" w:rsidRDefault="00ED30D3" w:rsidP="00ED30D3">
      <w:pPr>
        <w:pStyle w:val="Heading4"/>
        <w:rPr>
          <w:lang w:val="ka-GE"/>
        </w:rPr>
      </w:pPr>
      <w:bookmarkStart w:id="50" w:name="_Toc94873022"/>
      <w:r>
        <w:rPr>
          <w:lang w:val="ka-GE"/>
        </w:rPr>
        <w:lastRenderedPageBreak/>
        <w:t>შემარბილებელი ღონისძიებები</w:t>
      </w:r>
      <w:bookmarkEnd w:id="50"/>
    </w:p>
    <w:p w14:paraId="7ABE8AEC" w14:textId="77777777" w:rsidR="00ED30D3" w:rsidRPr="002E46FA" w:rsidRDefault="00ED30D3" w:rsidP="00ED30D3">
      <w:pPr>
        <w:spacing w:before="120"/>
        <w:jc w:val="both"/>
        <w:rPr>
          <w:rFonts w:eastAsia="Calibri" w:cs="Times New Roman"/>
          <w:lang w:val="ka-GE"/>
        </w:rPr>
      </w:pPr>
      <w:r w:rsidRPr="002E46FA">
        <w:rPr>
          <w:rFonts w:eastAsia="Calibri" w:cs="Times New Roman"/>
          <w:lang w:val="ka-GE"/>
        </w:rPr>
        <w:t>მიწისქვეშა წყლებზე, მათ შორის ზვარეს მინერალური წყლის საბადოზე ნეგატიური ზემოქმედების რისკების მინიმიზაციის მიზნით გათვალისწინებულია შემდეგი შემარბილებელი ღონისძიებების განხორციელება:</w:t>
      </w:r>
    </w:p>
    <w:p w14:paraId="7AE47418" w14:textId="77777777" w:rsidR="00ED30D3" w:rsidRPr="002E46FA" w:rsidRDefault="00ED30D3" w:rsidP="00ED30D3">
      <w:pPr>
        <w:jc w:val="both"/>
        <w:rPr>
          <w:b/>
          <w:lang w:val="ka-GE"/>
        </w:rPr>
      </w:pPr>
      <w:r w:rsidRPr="002E46FA">
        <w:rPr>
          <w:rFonts w:eastAsia="Calibri" w:cs="Times New Roman"/>
          <w:b/>
          <w:lang w:val="ka-GE"/>
        </w:rPr>
        <w:t xml:space="preserve">მშენებლობის ფაზა:   </w:t>
      </w:r>
    </w:p>
    <w:p w14:paraId="2946C05F" w14:textId="77777777" w:rsidR="00ED30D3" w:rsidRPr="002E46FA" w:rsidRDefault="00ED30D3" w:rsidP="004D483A">
      <w:pPr>
        <w:pStyle w:val="ListParagraph"/>
        <w:numPr>
          <w:ilvl w:val="0"/>
          <w:numId w:val="20"/>
        </w:numPr>
        <w:spacing w:after="0"/>
        <w:jc w:val="both"/>
        <w:rPr>
          <w:rFonts w:eastAsia="Calibri" w:cs="Times New Roman"/>
          <w:lang w:val="ka-GE"/>
        </w:rPr>
      </w:pPr>
      <w:r w:rsidRPr="002E46FA">
        <w:rPr>
          <w:lang w:val="ka-GE"/>
        </w:rPr>
        <w:t>მანქანა-დანად</w:t>
      </w:r>
      <w:r w:rsidRPr="002E46FA">
        <w:rPr>
          <w:rFonts w:eastAsia="Calibri" w:cs="Times New Roman"/>
          <w:lang w:val="ka-GE"/>
        </w:rPr>
        <w:t>გარების ტექნიკური გამართულობის უზრუნველყოფა;</w:t>
      </w:r>
    </w:p>
    <w:p w14:paraId="1A4EB589" w14:textId="77777777" w:rsidR="00ED30D3" w:rsidRPr="002E46FA" w:rsidRDefault="00ED30D3" w:rsidP="004D483A">
      <w:pPr>
        <w:pStyle w:val="ListParagraph"/>
        <w:numPr>
          <w:ilvl w:val="0"/>
          <w:numId w:val="20"/>
        </w:numPr>
        <w:spacing w:after="0"/>
        <w:jc w:val="both"/>
        <w:rPr>
          <w:lang w:val="ka-GE"/>
        </w:rPr>
      </w:pPr>
      <w:r w:rsidRPr="002E46FA">
        <w:rPr>
          <w:lang w:val="ka-GE"/>
        </w:rPr>
        <w:t>პოტენციურად დამაბინძურებელი მასალების (ზეთები, საპოხი მასალების და სხვ.) უსაფრთხოდ შენახვა/დაბინავება;</w:t>
      </w:r>
    </w:p>
    <w:p w14:paraId="58970503" w14:textId="77777777" w:rsidR="00ED30D3" w:rsidRPr="002E46FA" w:rsidRDefault="00ED30D3" w:rsidP="004D483A">
      <w:pPr>
        <w:pStyle w:val="ListParagraph"/>
        <w:numPr>
          <w:ilvl w:val="0"/>
          <w:numId w:val="20"/>
        </w:numPr>
        <w:spacing w:after="0"/>
        <w:jc w:val="both"/>
        <w:rPr>
          <w:lang w:val="ka-GE"/>
        </w:rPr>
      </w:pPr>
      <w:r w:rsidRPr="002E46FA">
        <w:rPr>
          <w:lang w:val="ka-GE"/>
        </w:rPr>
        <w:t xml:space="preserve">სამშენებლო მოედნების შესაბამისი ტექნიკური საშუალებებით და ინვენტარით აღჭურვა (კონტეინერები, დაღვრის შემკრები საშუალებები და </w:t>
      </w:r>
      <w:proofErr w:type="spellStart"/>
      <w:r w:rsidRPr="002E46FA">
        <w:rPr>
          <w:lang w:val="ka-GE"/>
        </w:rPr>
        <w:t>ა.შ</w:t>
      </w:r>
      <w:proofErr w:type="spellEnd"/>
      <w:r w:rsidRPr="002E46FA">
        <w:rPr>
          <w:lang w:val="ka-GE"/>
        </w:rPr>
        <w:t>);</w:t>
      </w:r>
    </w:p>
    <w:p w14:paraId="34A81F6E" w14:textId="77777777" w:rsidR="00ED30D3" w:rsidRPr="002E46FA" w:rsidRDefault="00ED30D3" w:rsidP="004D483A">
      <w:pPr>
        <w:pStyle w:val="ListParagraph"/>
        <w:numPr>
          <w:ilvl w:val="0"/>
          <w:numId w:val="20"/>
        </w:numPr>
        <w:spacing w:after="0"/>
        <w:jc w:val="both"/>
        <w:rPr>
          <w:lang w:val="ka-GE"/>
        </w:rPr>
      </w:pPr>
      <w:r w:rsidRPr="002E46FA">
        <w:rPr>
          <w:lang w:val="ka-GE"/>
        </w:rPr>
        <w:t>ნარჩენების სეპარირება შესაძლებლობისდაგვარად ხელახლა გამოყენება გამოუსადეგარი ნარჩენების  კონტეინერებში მოთავსება და ტერიტორიიდან გატანა;</w:t>
      </w:r>
    </w:p>
    <w:p w14:paraId="30CA828C" w14:textId="77777777" w:rsidR="00ED30D3" w:rsidRPr="002E46FA" w:rsidRDefault="00ED30D3" w:rsidP="004D483A">
      <w:pPr>
        <w:pStyle w:val="ListParagraph"/>
        <w:numPr>
          <w:ilvl w:val="0"/>
          <w:numId w:val="20"/>
        </w:numPr>
        <w:spacing w:after="0"/>
        <w:jc w:val="both"/>
        <w:rPr>
          <w:lang w:val="ka-GE"/>
        </w:rPr>
      </w:pPr>
      <w:r w:rsidRPr="002E46FA">
        <w:rPr>
          <w:lang w:val="ka-GE"/>
        </w:rPr>
        <w:t>სამუშაოს დასრულების შემდეგ ყველა პოტენციური დამაბინძურებელი მასალის გატანა;</w:t>
      </w:r>
    </w:p>
    <w:p w14:paraId="63FF088D" w14:textId="77777777" w:rsidR="00ED30D3" w:rsidRPr="002E46FA" w:rsidRDefault="00ED30D3" w:rsidP="004D483A">
      <w:pPr>
        <w:pStyle w:val="ListParagraph"/>
        <w:numPr>
          <w:ilvl w:val="0"/>
          <w:numId w:val="20"/>
        </w:numPr>
        <w:spacing w:after="0"/>
        <w:jc w:val="both"/>
        <w:rPr>
          <w:lang w:val="ka-GE"/>
        </w:rPr>
      </w:pPr>
      <w:r w:rsidRPr="002E46FA">
        <w:rPr>
          <w:lang w:val="ka-GE"/>
        </w:rPr>
        <w:t>საჭიროების შემთხვევაში ნიადაგის ხარისხის ლაბორატორიული კონტროლი;</w:t>
      </w:r>
    </w:p>
    <w:p w14:paraId="49F8054E" w14:textId="77777777" w:rsidR="00ED30D3" w:rsidRPr="002E46FA" w:rsidRDefault="00ED30D3" w:rsidP="004D483A">
      <w:pPr>
        <w:pStyle w:val="ListParagraph"/>
        <w:numPr>
          <w:ilvl w:val="0"/>
          <w:numId w:val="20"/>
        </w:numPr>
        <w:spacing w:after="0"/>
        <w:jc w:val="both"/>
        <w:rPr>
          <w:lang w:val="ka-GE"/>
        </w:rPr>
      </w:pPr>
      <w:r w:rsidRPr="002E46FA">
        <w:rPr>
          <w:lang w:val="ka-GE"/>
        </w:rPr>
        <w:t xml:space="preserve">საწვავის/საპოხი მასალის დაღვრის ლოკალიზაცია და გაწმენდა - ნავთობპროდუქტებით დაბინძურებული ნიადაგი და გრუნტი შემდგომი </w:t>
      </w:r>
      <w:proofErr w:type="spellStart"/>
      <w:r w:rsidRPr="002E46FA">
        <w:rPr>
          <w:lang w:val="ka-GE"/>
        </w:rPr>
        <w:t>რემედიაციისათვის</w:t>
      </w:r>
      <w:proofErr w:type="spellEnd"/>
      <w:r w:rsidRPr="002E46FA">
        <w:rPr>
          <w:lang w:val="ka-GE"/>
        </w:rPr>
        <w:t xml:space="preserve">  ტერიტორიიდან გატანილი უნდა იქნას ამ საქმიანობაზე სათანადო ნებართვის მქონე კონტრაქტორის მიერ;</w:t>
      </w:r>
    </w:p>
    <w:p w14:paraId="4AF05362" w14:textId="77777777" w:rsidR="00ED30D3" w:rsidRPr="002E46FA" w:rsidRDefault="00ED30D3" w:rsidP="004D483A">
      <w:pPr>
        <w:pStyle w:val="ListParagraph"/>
        <w:numPr>
          <w:ilvl w:val="0"/>
          <w:numId w:val="20"/>
        </w:numPr>
        <w:spacing w:after="0"/>
        <w:jc w:val="both"/>
        <w:rPr>
          <w:lang w:val="ka-GE"/>
        </w:rPr>
      </w:pPr>
      <w:r w:rsidRPr="002E46FA">
        <w:rPr>
          <w:lang w:val="ka-GE"/>
        </w:rPr>
        <w:t>პერსონალის ინსტრუქტაჟი გარემოსდაცვითი საკითხების თაობაზე.</w:t>
      </w:r>
    </w:p>
    <w:p w14:paraId="00BBAC79" w14:textId="77777777" w:rsidR="00ED30D3" w:rsidRPr="002E46FA" w:rsidRDefault="00ED30D3" w:rsidP="004D483A">
      <w:pPr>
        <w:pStyle w:val="ListParagraph"/>
        <w:numPr>
          <w:ilvl w:val="0"/>
          <w:numId w:val="20"/>
        </w:numPr>
        <w:spacing w:after="0"/>
        <w:jc w:val="both"/>
        <w:rPr>
          <w:lang w:val="ka-GE"/>
        </w:rPr>
      </w:pPr>
      <w:r w:rsidRPr="002E46FA">
        <w:rPr>
          <w:lang w:val="ka-GE"/>
        </w:rPr>
        <w:t xml:space="preserve">ზვარეს მინერალური წყლის საბადოს დაცვის მიზნით რეკომენდებულია შემდეგი ღონისძიებების გატარება: </w:t>
      </w:r>
    </w:p>
    <w:p w14:paraId="3AD45794" w14:textId="77777777" w:rsidR="00ED30D3" w:rsidRPr="002E46FA" w:rsidRDefault="00ED30D3" w:rsidP="004D483A">
      <w:pPr>
        <w:pStyle w:val="ListParagraph"/>
        <w:numPr>
          <w:ilvl w:val="0"/>
          <w:numId w:val="59"/>
        </w:numPr>
        <w:spacing w:after="0"/>
        <w:jc w:val="both"/>
        <w:rPr>
          <w:lang w:val="ka-GE"/>
        </w:rPr>
      </w:pPr>
      <w:r w:rsidRPr="002E46FA">
        <w:rPr>
          <w:lang w:val="ka-GE"/>
        </w:rPr>
        <w:t xml:space="preserve">ზვარეს მინერალური წყლის 29-ე ჭაბურღილის დაცვის მიზნით, მე-9 გვირაბის დასავლეთი პორტალიდან მდ. </w:t>
      </w:r>
      <w:proofErr w:type="spellStart"/>
      <w:r w:rsidRPr="002E46FA">
        <w:rPr>
          <w:lang w:val="ka-GE"/>
        </w:rPr>
        <w:t>ზვარულაზე</w:t>
      </w:r>
      <w:proofErr w:type="spellEnd"/>
      <w:r w:rsidRPr="002E46FA">
        <w:rPr>
          <w:lang w:val="ka-GE"/>
        </w:rPr>
        <w:t xml:space="preserve"> დაგეგმილი ხიდის მიმდებარე ტერიტორიამდე დაახლოებით 200 მ სიგრძის მონაკვეთზე (მიახლოებითი გეოგრაფიული კოორდინატები </w:t>
      </w:r>
      <w:r w:rsidRPr="002E46FA">
        <w:t>X=367894, Y=4646926 - X=367778, Y=4647057</w:t>
      </w:r>
      <w:r w:rsidRPr="002E46FA">
        <w:rPr>
          <w:lang w:val="ka-GE"/>
        </w:rPr>
        <w:t xml:space="preserve">) რკინიგზის </w:t>
      </w:r>
      <w:proofErr w:type="spellStart"/>
      <w:r w:rsidRPr="002E46FA">
        <w:rPr>
          <w:lang w:val="ka-GE"/>
        </w:rPr>
        <w:t>ვაკისზე</w:t>
      </w:r>
      <w:proofErr w:type="spellEnd"/>
      <w:r w:rsidRPr="002E46FA">
        <w:rPr>
          <w:lang w:val="ka-GE"/>
        </w:rPr>
        <w:t xml:space="preserve"> მოეწყოს ჰიდროსაიზოლაციო ფენა, ხოლო ლიანდაგის ორივე მხარეზე ბეტონის </w:t>
      </w:r>
      <w:proofErr w:type="spellStart"/>
      <w:r w:rsidRPr="002E46FA">
        <w:rPr>
          <w:lang w:val="ka-GE"/>
        </w:rPr>
        <w:t>კიუვეტები</w:t>
      </w:r>
      <w:proofErr w:type="spellEnd"/>
      <w:r w:rsidRPr="002E46FA">
        <w:rPr>
          <w:lang w:val="ka-GE"/>
        </w:rPr>
        <w:t>;</w:t>
      </w:r>
    </w:p>
    <w:p w14:paraId="7F309664" w14:textId="77777777" w:rsidR="00ED30D3" w:rsidRPr="002E46FA" w:rsidRDefault="00ED30D3" w:rsidP="004D483A">
      <w:pPr>
        <w:pStyle w:val="ListParagraph"/>
        <w:numPr>
          <w:ilvl w:val="0"/>
          <w:numId w:val="59"/>
        </w:numPr>
        <w:spacing w:after="0"/>
        <w:jc w:val="both"/>
        <w:rPr>
          <w:lang w:val="ka-GE"/>
        </w:rPr>
      </w:pPr>
      <w:r w:rsidRPr="002E46FA">
        <w:rPr>
          <w:lang w:val="ka-GE"/>
        </w:rPr>
        <w:t xml:space="preserve">ანალოგიურად ჰიდროსაიზოლაციო ფენა და ბეტონის წყალამრიდი </w:t>
      </w:r>
      <w:proofErr w:type="spellStart"/>
      <w:r w:rsidRPr="002E46FA">
        <w:rPr>
          <w:lang w:val="ka-GE"/>
        </w:rPr>
        <w:t>კიუვეტები</w:t>
      </w:r>
      <w:proofErr w:type="spellEnd"/>
      <w:r w:rsidRPr="002E46FA">
        <w:rPr>
          <w:lang w:val="ka-GE"/>
        </w:rPr>
        <w:t xml:space="preserve"> უნდა მოეწყოს მდინარის მარცხენა სანაპიროზე მდებარე ჭაბურღილების მიმდებარე  დაახლოებით 250 მ სიგრძის მონაკვეთზე (მიახლოებითი გეოგრაფიული კოორდინატები </w:t>
      </w:r>
      <w:r w:rsidRPr="002E46FA">
        <w:t>X=367695, Y=4647116 - X=367492, Y=4647268</w:t>
      </w:r>
      <w:r w:rsidRPr="002E46FA">
        <w:rPr>
          <w:lang w:val="ka-GE"/>
        </w:rPr>
        <w:t xml:space="preserve">).  </w:t>
      </w:r>
    </w:p>
    <w:p w14:paraId="06066687" w14:textId="77777777" w:rsidR="00ED30D3" w:rsidRPr="002E46FA" w:rsidRDefault="00ED30D3" w:rsidP="004D483A">
      <w:pPr>
        <w:pStyle w:val="ListParagraph"/>
        <w:numPr>
          <w:ilvl w:val="0"/>
          <w:numId w:val="59"/>
        </w:numPr>
        <w:spacing w:after="0"/>
        <w:jc w:val="both"/>
        <w:rPr>
          <w:lang w:val="ka-GE"/>
        </w:rPr>
      </w:pPr>
      <w:r w:rsidRPr="002E46FA">
        <w:rPr>
          <w:lang w:val="ka-GE"/>
        </w:rPr>
        <w:t xml:space="preserve">მდინარის მარცხენა სანაპიროზე მდებარე მინერალური წყლის ჭაბურღილების მომდებარე ფერდობზე ბეტონის კედლის მშენებლობა უნდა განხორციელდეს მიწისქვეშა წყლების დაბინძურების პრევენციული ღონისძიებების შესრულებაზე მკაცრი კონტროლის პირობებში. დაუშვებელია სამშენებლო მოედანზე ტექნიკის და სატრანსპორტო საშუალებების საწვავით გამართვა, სამშენებლო მასალების დასაწყობება და სამშენებლო ტექნიკის დგომა. </w:t>
      </w:r>
    </w:p>
    <w:p w14:paraId="3E98079C" w14:textId="77777777" w:rsidR="00ED30D3" w:rsidRPr="002E46FA" w:rsidRDefault="00ED30D3" w:rsidP="00ED30D3">
      <w:pPr>
        <w:spacing w:before="120"/>
        <w:jc w:val="both"/>
        <w:rPr>
          <w:rFonts w:eastAsia="Calibri" w:cs="Times New Roman"/>
          <w:b/>
          <w:lang w:val="ka-GE"/>
        </w:rPr>
      </w:pPr>
      <w:r w:rsidRPr="002E46FA">
        <w:rPr>
          <w:rFonts w:eastAsia="Calibri" w:cs="Times New Roman"/>
          <w:b/>
          <w:lang w:val="ka-GE"/>
        </w:rPr>
        <w:t xml:space="preserve">ექსპლუატაციის ფაზა:  </w:t>
      </w:r>
    </w:p>
    <w:p w14:paraId="6968B8D9" w14:textId="77777777" w:rsidR="00ED30D3" w:rsidRPr="002E46FA" w:rsidRDefault="00ED30D3" w:rsidP="00ED30D3">
      <w:pPr>
        <w:autoSpaceDE w:val="0"/>
        <w:autoSpaceDN w:val="0"/>
        <w:adjustRightInd w:val="0"/>
        <w:spacing w:after="0"/>
        <w:jc w:val="both"/>
        <w:rPr>
          <w:rFonts w:cs="Sylfaen"/>
          <w:color w:val="000000"/>
          <w:lang w:val="ru-RU"/>
        </w:rPr>
      </w:pPr>
      <w:r w:rsidRPr="002E46FA">
        <w:rPr>
          <w:rFonts w:cs="Sylfaen"/>
          <w:color w:val="000000"/>
          <w:lang w:val="ka-GE"/>
        </w:rPr>
        <w:t xml:space="preserve">სარკინიგზო მაგისტრალის ექსპლუატაციის ფაზაზე მნიშვნელოვანია სს „საქართველოს რკინიგზა“-ს ავარიულ სიტუაციებზე რეაგირების გემით გათვალისწინებული დაღვრის საწინააღმდეგო გეგმით გათვალისწინებული ღონისძიებების შესრულებაზე სისტემატური ზედამხედველობა და ზვარეს მინერალური წყლის საბადოს დაცვის მიზნით მოწყობილი ინფრასტრუქტურის ტექნიკური გამართულობის მონიტორინგი. </w:t>
      </w:r>
    </w:p>
    <w:p w14:paraId="7C87D72A" w14:textId="77777777" w:rsidR="00ED30D3" w:rsidRDefault="00ED30D3" w:rsidP="00E31564">
      <w:pPr>
        <w:spacing w:before="120"/>
        <w:jc w:val="both"/>
        <w:rPr>
          <w:lang w:val="ka-GE"/>
        </w:rPr>
      </w:pPr>
    </w:p>
    <w:p w14:paraId="44DCAEB0" w14:textId="77777777" w:rsidR="00ED30D3" w:rsidRDefault="00ED30D3" w:rsidP="00E31564">
      <w:pPr>
        <w:spacing w:before="120"/>
        <w:jc w:val="both"/>
        <w:rPr>
          <w:lang w:val="ka-GE"/>
        </w:rPr>
      </w:pPr>
    </w:p>
    <w:p w14:paraId="61266882" w14:textId="77777777" w:rsidR="00ED30D3" w:rsidRDefault="00ED30D3" w:rsidP="00E31564">
      <w:pPr>
        <w:spacing w:before="120"/>
        <w:jc w:val="both"/>
        <w:rPr>
          <w:lang w:val="ka-GE"/>
        </w:rPr>
      </w:pPr>
    </w:p>
    <w:p w14:paraId="2DD274A0" w14:textId="343BEDFB" w:rsidR="00100C9A" w:rsidRPr="002E46FA" w:rsidRDefault="00402A0A" w:rsidP="00E31564">
      <w:pPr>
        <w:pStyle w:val="Heading3"/>
      </w:pPr>
      <w:bookmarkStart w:id="51" w:name="_Toc94873023"/>
      <w:r w:rsidRPr="002E46FA">
        <w:lastRenderedPageBreak/>
        <w:t>ბიოლოგიური გარემო</w:t>
      </w:r>
      <w:bookmarkEnd w:id="51"/>
    </w:p>
    <w:p w14:paraId="7EFC6858" w14:textId="0E91822A" w:rsidR="00402A0A" w:rsidRPr="002E46FA" w:rsidRDefault="00402A0A" w:rsidP="00E31564">
      <w:pPr>
        <w:pStyle w:val="Heading4"/>
        <w:rPr>
          <w:lang w:val="ka-GE"/>
        </w:rPr>
      </w:pPr>
      <w:bookmarkStart w:id="52" w:name="_Toc94873024"/>
      <w:r w:rsidRPr="002E46FA">
        <w:rPr>
          <w:lang w:val="ka-GE"/>
        </w:rPr>
        <w:t>ფლორა</w:t>
      </w:r>
      <w:bookmarkEnd w:id="52"/>
    </w:p>
    <w:p w14:paraId="3F587DF2" w14:textId="2EEF34D3" w:rsidR="00ED30D3" w:rsidRPr="002E46FA" w:rsidRDefault="00ED30D3" w:rsidP="00ED30D3">
      <w:pPr>
        <w:spacing w:before="120"/>
        <w:jc w:val="both"/>
        <w:rPr>
          <w:rFonts w:eastAsia="Calibri" w:cs="Times New Roman"/>
          <w:lang w:val="ka-GE"/>
        </w:rPr>
      </w:pPr>
      <w:proofErr w:type="spellStart"/>
      <w:r w:rsidRPr="002E46FA">
        <w:rPr>
          <w:rFonts w:eastAsia="Times New Roman" w:cs="Sylfaen"/>
          <w:lang w:val="ka-GE"/>
        </w:rPr>
        <w:t>მოლითის</w:t>
      </w:r>
      <w:proofErr w:type="spellEnd"/>
      <w:r w:rsidRPr="002E46FA">
        <w:rPr>
          <w:rFonts w:eastAsia="Times New Roman" w:cs="Sylfaen"/>
          <w:lang w:val="ka-GE"/>
        </w:rPr>
        <w:t xml:space="preserve"> უბანზე ჩატარებული საველე სამუშაოების პროცესში იდენტიფიცირებულია </w:t>
      </w:r>
      <w:r w:rsidRPr="002E46FA">
        <w:rPr>
          <w:rFonts w:eastAsia="Calibri" w:cs="Times New Roman"/>
          <w:lang w:val="ka-GE"/>
        </w:rPr>
        <w:t>3 ტიპის ჰაბიტატი:</w:t>
      </w:r>
    </w:p>
    <w:p w14:paraId="40E494D7" w14:textId="77777777" w:rsidR="00ED30D3" w:rsidRPr="002E46FA" w:rsidRDefault="00ED30D3" w:rsidP="004D483A">
      <w:pPr>
        <w:numPr>
          <w:ilvl w:val="0"/>
          <w:numId w:val="60"/>
        </w:numPr>
        <w:spacing w:after="0"/>
        <w:contextualSpacing/>
        <w:jc w:val="both"/>
        <w:rPr>
          <w:rFonts w:eastAsia="Calibri" w:cs="Times New Roman"/>
          <w:lang w:val="ka-GE"/>
        </w:rPr>
      </w:pPr>
      <w:proofErr w:type="spellStart"/>
      <w:r w:rsidRPr="002E46FA">
        <w:rPr>
          <w:rFonts w:eastAsia="Calibri" w:cs="Times New Roman"/>
          <w:lang w:val="ka-GE"/>
        </w:rPr>
        <w:t>G1</w:t>
      </w:r>
      <w:proofErr w:type="spellEnd"/>
      <w:r w:rsidRPr="002E46FA">
        <w:rPr>
          <w:rFonts w:eastAsia="Calibri" w:cs="Times New Roman"/>
          <w:lang w:val="ka-GE"/>
        </w:rPr>
        <w:t xml:space="preserve"> - </w:t>
      </w:r>
      <w:proofErr w:type="spellStart"/>
      <w:r w:rsidRPr="002E46FA">
        <w:rPr>
          <w:rFonts w:eastAsia="Calibri" w:cs="Times New Roman"/>
          <w:lang w:val="ka-GE"/>
        </w:rPr>
        <w:t>ფართოფოთლოვანი</w:t>
      </w:r>
      <w:proofErr w:type="spellEnd"/>
      <w:r w:rsidRPr="002E46FA">
        <w:rPr>
          <w:rFonts w:eastAsia="Calibri" w:cs="Times New Roman"/>
          <w:lang w:val="ka-GE"/>
        </w:rPr>
        <w:t xml:space="preserve"> </w:t>
      </w:r>
      <w:proofErr w:type="spellStart"/>
      <w:r w:rsidRPr="002E46FA">
        <w:rPr>
          <w:rFonts w:eastAsia="Calibri" w:cs="Times New Roman"/>
          <w:lang w:val="ka-GE"/>
        </w:rPr>
        <w:t>ფოთოლმცვენი</w:t>
      </w:r>
      <w:proofErr w:type="spellEnd"/>
      <w:r w:rsidRPr="002E46FA">
        <w:rPr>
          <w:rFonts w:eastAsia="Calibri" w:cs="Times New Roman"/>
          <w:lang w:val="ka-GE"/>
        </w:rPr>
        <w:t xml:space="preserve"> ტყე - მდ. </w:t>
      </w:r>
      <w:proofErr w:type="spellStart"/>
      <w:r w:rsidRPr="002E46FA">
        <w:rPr>
          <w:rFonts w:eastAsia="Calibri" w:cs="Times New Roman"/>
          <w:lang w:val="ka-GE"/>
        </w:rPr>
        <w:t>ჩხერიმელას</w:t>
      </w:r>
      <w:proofErr w:type="spellEnd"/>
      <w:r w:rsidRPr="002E46FA">
        <w:rPr>
          <w:rFonts w:eastAsia="Calibri" w:cs="Times New Roman"/>
          <w:lang w:val="ka-GE"/>
        </w:rPr>
        <w:t xml:space="preserve"> მარცხენა ნაპირის ფერდობები</w:t>
      </w:r>
    </w:p>
    <w:p w14:paraId="1C2ED379" w14:textId="77777777" w:rsidR="00ED30D3" w:rsidRPr="002E46FA" w:rsidRDefault="00ED30D3" w:rsidP="004D483A">
      <w:pPr>
        <w:numPr>
          <w:ilvl w:val="0"/>
          <w:numId w:val="60"/>
        </w:numPr>
        <w:spacing w:after="0"/>
        <w:contextualSpacing/>
        <w:jc w:val="both"/>
        <w:rPr>
          <w:rFonts w:eastAsia="Calibri" w:cs="Times New Roman"/>
          <w:lang w:val="ka-GE"/>
        </w:rPr>
      </w:pPr>
      <w:proofErr w:type="spellStart"/>
      <w:r w:rsidRPr="002E46FA">
        <w:rPr>
          <w:rFonts w:eastAsia="Calibri" w:cs="Times New Roman"/>
          <w:lang w:val="ka-GE"/>
        </w:rPr>
        <w:t>G1.1</w:t>
      </w:r>
      <w:proofErr w:type="spellEnd"/>
      <w:r w:rsidRPr="002E46FA">
        <w:rPr>
          <w:rFonts w:eastAsia="Calibri" w:cs="Times New Roman"/>
          <w:lang w:val="ka-GE"/>
        </w:rPr>
        <w:t xml:space="preserve"> - </w:t>
      </w:r>
      <w:proofErr w:type="spellStart"/>
      <w:r w:rsidRPr="002E46FA">
        <w:rPr>
          <w:rFonts w:eastAsia="Calibri" w:cs="Times New Roman"/>
          <w:lang w:val="ka-GE"/>
        </w:rPr>
        <w:t>ჭალისა</w:t>
      </w:r>
      <w:proofErr w:type="spellEnd"/>
      <w:r w:rsidRPr="002E46FA">
        <w:rPr>
          <w:rFonts w:eastAsia="Calibri" w:cs="Times New Roman"/>
          <w:lang w:val="ka-GE"/>
        </w:rPr>
        <w:t xml:space="preserve"> და სანაპირო ტყე - მდ. </w:t>
      </w:r>
      <w:proofErr w:type="spellStart"/>
      <w:r w:rsidRPr="002E46FA">
        <w:rPr>
          <w:rFonts w:eastAsia="Calibri" w:cs="Times New Roman"/>
          <w:lang w:val="ka-GE"/>
        </w:rPr>
        <w:t>ჩხერიმელას</w:t>
      </w:r>
      <w:proofErr w:type="spellEnd"/>
      <w:r w:rsidRPr="002E46FA">
        <w:rPr>
          <w:rFonts w:eastAsia="Calibri" w:cs="Times New Roman"/>
          <w:lang w:val="ka-GE"/>
        </w:rPr>
        <w:t xml:space="preserve"> ჭალა</w:t>
      </w:r>
    </w:p>
    <w:p w14:paraId="4B739ADA" w14:textId="77777777" w:rsidR="00ED30D3" w:rsidRPr="002E46FA" w:rsidRDefault="00ED30D3" w:rsidP="004D483A">
      <w:pPr>
        <w:numPr>
          <w:ilvl w:val="0"/>
          <w:numId w:val="60"/>
        </w:numPr>
        <w:spacing w:after="0"/>
        <w:contextualSpacing/>
        <w:jc w:val="both"/>
        <w:rPr>
          <w:rFonts w:eastAsia="Calibri" w:cs="Times New Roman"/>
          <w:lang w:val="ka-GE"/>
        </w:rPr>
      </w:pPr>
      <w:proofErr w:type="spellStart"/>
      <w:r w:rsidRPr="002E46FA">
        <w:rPr>
          <w:rFonts w:eastAsia="Calibri" w:cs="Times New Roman"/>
          <w:lang w:val="ka-GE"/>
        </w:rPr>
        <w:t>J4.3</w:t>
      </w:r>
      <w:proofErr w:type="spellEnd"/>
      <w:r w:rsidRPr="002E46FA">
        <w:rPr>
          <w:rFonts w:eastAsia="Calibri" w:cs="Times New Roman"/>
          <w:lang w:val="ka-GE"/>
        </w:rPr>
        <w:t xml:space="preserve"> - სარკინიგზო ქსელები - </w:t>
      </w:r>
      <w:proofErr w:type="spellStart"/>
      <w:r w:rsidRPr="002E46FA">
        <w:rPr>
          <w:rFonts w:eastAsia="Calibri" w:cs="Times New Roman"/>
          <w:lang w:val="ka-GE"/>
        </w:rPr>
        <w:t>ანთროპოგენიზებული</w:t>
      </w:r>
      <w:proofErr w:type="spellEnd"/>
      <w:r w:rsidRPr="002E46FA">
        <w:rPr>
          <w:rFonts w:eastAsia="Calibri" w:cs="Times New Roman"/>
          <w:lang w:val="ka-GE"/>
        </w:rPr>
        <w:t xml:space="preserve"> ლანდშაფტი რკინიგზის ხაზის გასწვრივ</w:t>
      </w:r>
    </w:p>
    <w:p w14:paraId="2D088B7E" w14:textId="77777777" w:rsidR="00ED30D3" w:rsidRPr="002E46FA" w:rsidRDefault="00ED30D3" w:rsidP="00ED30D3">
      <w:pPr>
        <w:spacing w:before="120"/>
        <w:jc w:val="both"/>
        <w:rPr>
          <w:rFonts w:eastAsia="Times New Roman" w:cs="Sylfaen"/>
          <w:lang w:val="ka-GE"/>
        </w:rPr>
      </w:pPr>
      <w:r w:rsidRPr="002E46FA">
        <w:rPr>
          <w:rFonts w:eastAsia="Times New Roman" w:cs="Sylfaen"/>
          <w:lang w:val="ka-GE"/>
        </w:rPr>
        <w:t>საპროექტო ცვლილების  მიხედვით, რკინიგზის ლიანდაგი დაახლოებით 8-10 მ-ით გადაიწევს ჩრდილოების მიმართულებით და შესაბამისად მნიშვნელოვნად მცირდება მიმდებარე ფერდობის ჩამოჭრის სამუშაოების მოცულობები. დღეისათვის მართალია საბაზისო პროექტის მიხედვით შესრულებულია ფერდობის ჩამოჭრის გარკვეული სამუშაოები, მაგრამ ცვლილების მიხედვით ჰაბიტატებზე  (</w:t>
      </w:r>
      <w:proofErr w:type="spellStart"/>
      <w:r w:rsidRPr="002E46FA">
        <w:rPr>
          <w:rFonts w:eastAsia="Calibri" w:cs="Times New Roman"/>
          <w:lang w:val="ka-GE"/>
        </w:rPr>
        <w:t>G1</w:t>
      </w:r>
      <w:proofErr w:type="spellEnd"/>
      <w:r w:rsidRPr="002E46FA">
        <w:rPr>
          <w:rFonts w:eastAsia="Times New Roman" w:cs="Sylfaen"/>
          <w:lang w:val="ka-GE"/>
        </w:rPr>
        <w:t xml:space="preserve">) დამატებითი ზემოქმედება მოსალოდნელი არ არის.        </w:t>
      </w:r>
    </w:p>
    <w:p w14:paraId="3BDC22A3" w14:textId="77777777" w:rsidR="00ED30D3" w:rsidRPr="002E46FA" w:rsidRDefault="00ED30D3" w:rsidP="00ED30D3">
      <w:pPr>
        <w:spacing w:before="120"/>
        <w:jc w:val="both"/>
        <w:rPr>
          <w:rFonts w:eastAsia="Times New Roman" w:cs="Sylfaen"/>
          <w:lang w:val="ka-GE"/>
        </w:rPr>
      </w:pPr>
      <w:r w:rsidRPr="002E46FA">
        <w:rPr>
          <w:rFonts w:eastAsia="Times New Roman" w:cs="Sylfaen"/>
          <w:lang w:val="ka-GE"/>
        </w:rPr>
        <w:t xml:space="preserve">გარდა აღნიშნულისა, </w:t>
      </w:r>
      <w:proofErr w:type="spellStart"/>
      <w:r w:rsidRPr="002E46FA">
        <w:rPr>
          <w:rFonts w:eastAsia="Times New Roman" w:cs="Sylfaen"/>
          <w:lang w:val="ka-GE"/>
        </w:rPr>
        <w:t>მოლითის</w:t>
      </w:r>
      <w:proofErr w:type="spellEnd"/>
      <w:r w:rsidRPr="002E46FA">
        <w:rPr>
          <w:rFonts w:eastAsia="Times New Roman" w:cs="Sylfaen"/>
          <w:lang w:val="ka-GE"/>
        </w:rPr>
        <w:t xml:space="preserve"> უბანზე ჭრას დაქვემდებარებული ხე მცენარეების  დეტალური აღრიცხვა ჩატარებულია (იხილეთ პარაგრაფი 5.2.5.1.5.1.) და საქმიანობის განხორციელების თაობაზე საკითხი შეთანხმებულია სსიპ „ეროვნულ სატყეო სააგენტო“-სთან  </w:t>
      </w:r>
    </w:p>
    <w:p w14:paraId="07299418" w14:textId="77777777" w:rsidR="00ED30D3" w:rsidRPr="002E46FA" w:rsidRDefault="00ED30D3" w:rsidP="00ED30D3">
      <w:pPr>
        <w:spacing w:before="120"/>
        <w:jc w:val="both"/>
        <w:rPr>
          <w:rFonts w:eastAsia="Times New Roman" w:cs="Sylfaen"/>
          <w:lang w:val="ka-GE"/>
        </w:rPr>
      </w:pPr>
      <w:r w:rsidRPr="002E46FA">
        <w:rPr>
          <w:rFonts w:eastAsia="Times New Roman" w:cs="Sylfaen"/>
          <w:lang w:val="ka-GE"/>
        </w:rPr>
        <w:t xml:space="preserve">ზვარეს მონაკვეთზე დაგეგმილი ცვლილების არეალში ჩატარებული კვლევის შედეგების მიხედვით, გავლენის ზონაში მოქცეულია 3 ტიპის ჰაბიტატი (იხილეთ პარაგრაფი 5.2.5.1.3.):   </w:t>
      </w:r>
    </w:p>
    <w:p w14:paraId="61231E21" w14:textId="77777777" w:rsidR="00ED30D3" w:rsidRPr="002E46FA" w:rsidRDefault="00ED30D3" w:rsidP="004D483A">
      <w:pPr>
        <w:pStyle w:val="ListParagraph"/>
        <w:numPr>
          <w:ilvl w:val="0"/>
          <w:numId w:val="61"/>
        </w:numPr>
        <w:spacing w:after="0"/>
        <w:jc w:val="both"/>
        <w:rPr>
          <w:rFonts w:eastAsia="Calibri" w:cs="Times New Roman"/>
          <w:lang w:val="ka-GE"/>
        </w:rPr>
      </w:pPr>
      <w:proofErr w:type="spellStart"/>
      <w:r w:rsidRPr="002E46FA">
        <w:rPr>
          <w:rFonts w:eastAsia="Calibri" w:cs="Times New Roman"/>
          <w:lang w:val="ka-GE"/>
        </w:rPr>
        <w:t>G1</w:t>
      </w:r>
      <w:proofErr w:type="spellEnd"/>
      <w:r w:rsidRPr="002E46FA">
        <w:rPr>
          <w:rFonts w:eastAsia="Calibri" w:cs="Times New Roman"/>
        </w:rPr>
        <w:t xml:space="preserve"> - </w:t>
      </w:r>
      <w:proofErr w:type="spellStart"/>
      <w:r w:rsidRPr="002E46FA">
        <w:rPr>
          <w:rFonts w:eastAsia="Calibri" w:cs="Times New Roman"/>
          <w:lang w:val="ka-GE"/>
        </w:rPr>
        <w:t>ფართოფოთლოვანი</w:t>
      </w:r>
      <w:proofErr w:type="spellEnd"/>
      <w:r w:rsidRPr="002E46FA">
        <w:rPr>
          <w:rFonts w:eastAsia="Calibri" w:cs="Times New Roman"/>
          <w:lang w:val="ka-GE"/>
        </w:rPr>
        <w:t xml:space="preserve"> </w:t>
      </w:r>
      <w:proofErr w:type="spellStart"/>
      <w:r w:rsidRPr="002E46FA">
        <w:rPr>
          <w:rFonts w:eastAsia="Calibri" w:cs="Times New Roman"/>
          <w:lang w:val="ka-GE"/>
        </w:rPr>
        <w:t>ფოთოლმცვენი</w:t>
      </w:r>
      <w:proofErr w:type="spellEnd"/>
      <w:r w:rsidRPr="002E46FA">
        <w:rPr>
          <w:rFonts w:eastAsia="Calibri" w:cs="Times New Roman"/>
          <w:lang w:val="ka-GE"/>
        </w:rPr>
        <w:t xml:space="preserve"> ტყე - მდ. </w:t>
      </w:r>
      <w:proofErr w:type="spellStart"/>
      <w:r w:rsidRPr="002E46FA">
        <w:rPr>
          <w:rFonts w:eastAsia="Calibri" w:cs="Times New Roman"/>
          <w:lang w:val="ka-GE"/>
        </w:rPr>
        <w:t>ზვარულას</w:t>
      </w:r>
      <w:proofErr w:type="spellEnd"/>
      <w:r w:rsidRPr="002E46FA">
        <w:rPr>
          <w:rFonts w:eastAsia="Calibri" w:cs="Times New Roman"/>
          <w:lang w:val="ka-GE"/>
        </w:rPr>
        <w:t xml:space="preserve"> მარცხენა ნაპირის ფერდობები, მე-9 გვირაბის დასავლეთ გამოსასვლელი</w:t>
      </w:r>
    </w:p>
    <w:p w14:paraId="1B47C7C9" w14:textId="77777777" w:rsidR="00ED30D3" w:rsidRPr="002E46FA" w:rsidRDefault="00ED30D3" w:rsidP="004D483A">
      <w:pPr>
        <w:numPr>
          <w:ilvl w:val="0"/>
          <w:numId w:val="61"/>
        </w:numPr>
        <w:spacing w:after="0"/>
        <w:contextualSpacing/>
        <w:jc w:val="both"/>
        <w:rPr>
          <w:rFonts w:eastAsia="Calibri" w:cs="Times New Roman"/>
          <w:lang w:val="ka-GE"/>
        </w:rPr>
      </w:pPr>
      <w:proofErr w:type="spellStart"/>
      <w:r w:rsidRPr="002E46FA">
        <w:rPr>
          <w:rFonts w:eastAsia="Calibri" w:cs="Times New Roman"/>
        </w:rPr>
        <w:t>G1.1</w:t>
      </w:r>
      <w:proofErr w:type="spellEnd"/>
      <w:r w:rsidRPr="002E46FA">
        <w:rPr>
          <w:rFonts w:eastAsia="Calibri" w:cs="Times New Roman"/>
          <w:lang w:val="ka-GE"/>
        </w:rPr>
        <w:t xml:space="preserve"> - </w:t>
      </w:r>
      <w:proofErr w:type="spellStart"/>
      <w:r w:rsidRPr="002E46FA">
        <w:rPr>
          <w:rFonts w:eastAsia="Calibri" w:cs="Times New Roman"/>
          <w:lang w:val="ka-GE"/>
        </w:rPr>
        <w:t>ჭალისა</w:t>
      </w:r>
      <w:proofErr w:type="spellEnd"/>
      <w:r w:rsidRPr="002E46FA">
        <w:rPr>
          <w:rFonts w:eastAsia="Calibri" w:cs="Times New Roman"/>
          <w:lang w:val="ka-GE"/>
        </w:rPr>
        <w:t xml:space="preserve"> და სანაპირო ტყე</w:t>
      </w:r>
      <w:r w:rsidRPr="002E46FA">
        <w:rPr>
          <w:rFonts w:eastAsia="Calibri" w:cs="Times New Roman"/>
        </w:rPr>
        <w:t xml:space="preserve"> </w:t>
      </w:r>
      <w:r w:rsidRPr="002E46FA">
        <w:rPr>
          <w:rFonts w:eastAsia="Calibri" w:cs="Times New Roman"/>
          <w:lang w:val="ka-GE"/>
        </w:rPr>
        <w:t xml:space="preserve">- მდ. </w:t>
      </w:r>
      <w:proofErr w:type="spellStart"/>
      <w:r w:rsidRPr="002E46FA">
        <w:rPr>
          <w:rFonts w:eastAsia="Calibri" w:cs="Times New Roman"/>
          <w:lang w:val="ka-GE"/>
        </w:rPr>
        <w:t>ზვარულას</w:t>
      </w:r>
      <w:proofErr w:type="spellEnd"/>
      <w:r w:rsidRPr="002E46FA">
        <w:rPr>
          <w:rFonts w:eastAsia="Calibri" w:cs="Times New Roman"/>
          <w:lang w:val="ka-GE"/>
        </w:rPr>
        <w:t xml:space="preserve"> ჭალა</w:t>
      </w:r>
    </w:p>
    <w:p w14:paraId="2BC81DCC" w14:textId="77777777" w:rsidR="00ED30D3" w:rsidRPr="002E46FA" w:rsidRDefault="00ED30D3" w:rsidP="004D483A">
      <w:pPr>
        <w:numPr>
          <w:ilvl w:val="0"/>
          <w:numId w:val="61"/>
        </w:numPr>
        <w:spacing w:after="0"/>
        <w:contextualSpacing/>
        <w:jc w:val="both"/>
        <w:rPr>
          <w:rFonts w:eastAsia="Calibri" w:cs="Times New Roman"/>
          <w:lang w:val="ka-GE"/>
        </w:rPr>
      </w:pPr>
      <w:proofErr w:type="spellStart"/>
      <w:r w:rsidRPr="002E46FA">
        <w:rPr>
          <w:rFonts w:eastAsia="Calibri" w:cs="Times New Roman"/>
        </w:rPr>
        <w:t>G5.6</w:t>
      </w:r>
      <w:proofErr w:type="spellEnd"/>
      <w:r w:rsidRPr="002E46FA">
        <w:rPr>
          <w:rFonts w:eastAsia="Calibri" w:cs="Times New Roman"/>
        </w:rPr>
        <w:t xml:space="preserve"> - </w:t>
      </w:r>
      <w:proofErr w:type="spellStart"/>
      <w:r w:rsidRPr="002E46FA">
        <w:rPr>
          <w:rFonts w:eastAsia="Calibri" w:cs="Times New Roman"/>
          <w:lang w:val="ka-GE"/>
        </w:rPr>
        <w:t>სუქსეციის</w:t>
      </w:r>
      <w:proofErr w:type="spellEnd"/>
      <w:r w:rsidRPr="002E46FA">
        <w:rPr>
          <w:rFonts w:eastAsia="Calibri" w:cs="Times New Roman"/>
          <w:lang w:val="ka-GE"/>
        </w:rPr>
        <w:t xml:space="preserve"> ადრეული სტადიაზე მყოფი ბუნებრივი და ნახევრად-ბუნებრივი ტყეები და აღმონაცენი - მდ.  </w:t>
      </w:r>
      <w:proofErr w:type="spellStart"/>
      <w:r w:rsidRPr="002E46FA">
        <w:rPr>
          <w:rFonts w:eastAsia="Calibri" w:cs="Times New Roman"/>
          <w:lang w:val="ka-GE"/>
        </w:rPr>
        <w:t>ზვარულას</w:t>
      </w:r>
      <w:proofErr w:type="spellEnd"/>
      <w:r w:rsidRPr="002E46FA">
        <w:rPr>
          <w:rFonts w:eastAsia="Calibri" w:cs="Times New Roman"/>
          <w:lang w:val="ka-GE"/>
        </w:rPr>
        <w:t xml:space="preserve"> მარჯვენა ნაპირის ფერდობები, სოფ. ზვარეს მისადგომებთან</w:t>
      </w:r>
    </w:p>
    <w:p w14:paraId="372BE24B" w14:textId="77777777" w:rsidR="00ED30D3" w:rsidRPr="002E46FA" w:rsidRDefault="00ED30D3" w:rsidP="00ED30D3">
      <w:pPr>
        <w:spacing w:before="120"/>
        <w:jc w:val="both"/>
        <w:rPr>
          <w:rFonts w:eastAsia="Calibri" w:cs="Times New Roman"/>
          <w:lang w:val="ka-GE"/>
        </w:rPr>
      </w:pPr>
      <w:r w:rsidRPr="002E46FA">
        <w:rPr>
          <w:rFonts w:eastAsia="Times New Roman" w:cs="Sylfaen"/>
          <w:lang w:val="ka-GE"/>
        </w:rPr>
        <w:t xml:space="preserve">ზვარს უბანზე დაგეგმილი ცვლილების განხორციელებასთან დაკავშირებით ზემოქმედებას ძირითადად ადგილი ექნება </w:t>
      </w:r>
      <w:proofErr w:type="spellStart"/>
      <w:r w:rsidRPr="002E46FA">
        <w:rPr>
          <w:rFonts w:eastAsia="Calibri" w:cs="Times New Roman"/>
          <w:lang w:val="ka-GE"/>
        </w:rPr>
        <w:t>G1</w:t>
      </w:r>
      <w:proofErr w:type="spellEnd"/>
      <w:r w:rsidRPr="002E46FA">
        <w:rPr>
          <w:rFonts w:eastAsia="Calibri" w:cs="Times New Roman"/>
        </w:rPr>
        <w:t xml:space="preserve"> </w:t>
      </w:r>
      <w:r w:rsidRPr="002E46FA">
        <w:rPr>
          <w:rFonts w:eastAsia="Calibri" w:cs="Times New Roman"/>
          <w:lang w:val="ka-GE"/>
        </w:rPr>
        <w:t>ტიპის ჰაბიტატზე, რომელიც მოქცეულია ზურმუხტის ქსელის მიღებული უბნის „ბორჯომი-ხარაგაული 2“-ის ფარგლებში. მაგრამ თუ გავითვალისწინებთ, რომ აღნიშნული ჰაბიტატის ტერიტორია მდებარეობს დასახლებული ზონის სიახლოვეს და უშუალოს ესაზღვრება ზვარე-</w:t>
      </w:r>
      <w:proofErr w:type="spellStart"/>
      <w:r w:rsidRPr="002E46FA">
        <w:rPr>
          <w:rFonts w:eastAsia="Calibri" w:cs="Times New Roman"/>
          <w:lang w:val="ka-GE"/>
        </w:rPr>
        <w:t>ნუნისის</w:t>
      </w:r>
      <w:proofErr w:type="spellEnd"/>
      <w:r w:rsidRPr="002E46FA">
        <w:rPr>
          <w:rFonts w:eastAsia="Calibri" w:cs="Times New Roman"/>
          <w:lang w:val="ka-GE"/>
        </w:rPr>
        <w:t xml:space="preserve"> საავტომობილო გზას, ცხოველთა ველური სახეობების საბინადრო ადგილების თვალსაზრისით მაღალი </w:t>
      </w:r>
      <w:proofErr w:type="spellStart"/>
      <w:r w:rsidRPr="002E46FA">
        <w:rPr>
          <w:rFonts w:eastAsia="Calibri" w:cs="Times New Roman"/>
          <w:lang w:val="ka-GE"/>
        </w:rPr>
        <w:t>სენსიტიურობით</w:t>
      </w:r>
      <w:proofErr w:type="spellEnd"/>
      <w:r w:rsidRPr="002E46FA">
        <w:rPr>
          <w:rFonts w:eastAsia="Calibri" w:cs="Times New Roman"/>
          <w:lang w:val="ka-GE"/>
        </w:rPr>
        <w:t xml:space="preserve"> არ გამოირჩევა. დანარჩენი ორი ჰაბიტატის ტერიტორიები ძირითადად მოქცეულია საცხოვრებელი ზონების ფარგლებში და შესაბამისად მაღალი ზემოქმედება მოსალოდნელია არ არის.  </w:t>
      </w:r>
    </w:p>
    <w:p w14:paraId="29952027" w14:textId="77777777" w:rsidR="00ED30D3" w:rsidRPr="002E46FA" w:rsidRDefault="00ED30D3" w:rsidP="00ED30D3">
      <w:pPr>
        <w:tabs>
          <w:tab w:val="left" w:pos="1155"/>
        </w:tabs>
        <w:spacing w:after="0"/>
        <w:contextualSpacing/>
        <w:jc w:val="both"/>
        <w:rPr>
          <w:rFonts w:eastAsia="Times New Roman" w:cs="Times New Roman"/>
          <w:b/>
          <w:lang w:val="ka-GE"/>
        </w:rPr>
      </w:pPr>
      <w:r w:rsidRPr="002E46FA">
        <w:rPr>
          <w:rFonts w:eastAsia="Times New Roman" w:cs="Times New Roman"/>
          <w:lang w:val="ka-GE"/>
        </w:rPr>
        <w:t xml:space="preserve">კვლევის შედეგების მიხედვით, დაგეგმილი სამშენებლო სამუშაოების განხორციელების მთლიანი დერეფანი შეიძლება შეფასდეს როგორც საშუალო სენსიტიური. </w:t>
      </w:r>
    </w:p>
    <w:p w14:paraId="58FF47E4" w14:textId="77777777" w:rsidR="00ED30D3" w:rsidRPr="002E46FA" w:rsidRDefault="00ED30D3" w:rsidP="00ED30D3">
      <w:pPr>
        <w:spacing w:before="120"/>
        <w:jc w:val="both"/>
        <w:rPr>
          <w:rFonts w:eastAsia="Times New Roman" w:cs="Sylfaen"/>
          <w:lang w:val="ka-GE"/>
        </w:rPr>
      </w:pPr>
      <w:r w:rsidRPr="002E46FA">
        <w:rPr>
          <w:rFonts w:eastAsia="Calibri" w:cs="Times New Roman"/>
          <w:lang w:val="ka-GE"/>
        </w:rPr>
        <w:t xml:space="preserve"> ს</w:t>
      </w:r>
      <w:r w:rsidRPr="002E46FA">
        <w:rPr>
          <w:rFonts w:eastAsia="Times New Roman" w:cs="Sylfaen"/>
          <w:lang w:val="ka-GE"/>
        </w:rPr>
        <w:t>აველე კვლევის პერიოდში, საპროექტო ცვლილებების არეალში იდენტიფიცირებული იქნა საქართველოს წითელ ნუსხაში შეტანილი მცენარეთა 4 სახეობა (</w:t>
      </w:r>
      <w:r w:rsidRPr="002E46FA">
        <w:rPr>
          <w:rFonts w:eastAsia="Times New Roman" w:cs="Calibri"/>
          <w:bCs/>
          <w:lang w:val="ka-GE"/>
        </w:rPr>
        <w:t>წაბლი (</w:t>
      </w:r>
      <w:proofErr w:type="spellStart"/>
      <w:r w:rsidRPr="002E46FA">
        <w:rPr>
          <w:rFonts w:eastAsia="Times New Roman" w:cs="Calibri"/>
          <w:bCs/>
          <w:i/>
          <w:lang w:val="ka-GE"/>
        </w:rPr>
        <w:t>Castanea</w:t>
      </w:r>
      <w:proofErr w:type="spellEnd"/>
      <w:r w:rsidRPr="002E46FA">
        <w:rPr>
          <w:rFonts w:eastAsia="Times New Roman" w:cs="Calibri"/>
          <w:bCs/>
          <w:i/>
          <w:lang w:val="ka-GE"/>
        </w:rPr>
        <w:t xml:space="preserve"> </w:t>
      </w:r>
      <w:proofErr w:type="spellStart"/>
      <w:r w:rsidRPr="002E46FA">
        <w:rPr>
          <w:rFonts w:eastAsia="Times New Roman" w:cs="Calibri"/>
          <w:bCs/>
          <w:i/>
          <w:lang w:val="ka-GE"/>
        </w:rPr>
        <w:t>sativa</w:t>
      </w:r>
      <w:proofErr w:type="spellEnd"/>
      <w:r w:rsidRPr="002E46FA">
        <w:rPr>
          <w:rFonts w:eastAsia="Times New Roman" w:cs="Calibri"/>
          <w:bCs/>
          <w:i/>
          <w:lang w:val="ka-GE"/>
        </w:rPr>
        <w:t xml:space="preserve"> </w:t>
      </w:r>
      <w:proofErr w:type="spellStart"/>
      <w:r w:rsidRPr="002E46FA">
        <w:rPr>
          <w:rFonts w:eastAsia="Times New Roman" w:cs="Calibri"/>
          <w:bCs/>
          <w:lang w:val="ka-GE"/>
        </w:rPr>
        <w:t>Mill</w:t>
      </w:r>
      <w:proofErr w:type="spellEnd"/>
      <w:r w:rsidRPr="002E46FA">
        <w:rPr>
          <w:rFonts w:eastAsia="Times New Roman" w:cs="Calibri"/>
          <w:bCs/>
          <w:lang w:val="ka-GE"/>
        </w:rPr>
        <w:t>), ჩვეულებრივი კაკალი (</w:t>
      </w:r>
      <w:proofErr w:type="spellStart"/>
      <w:r w:rsidRPr="002E46FA">
        <w:rPr>
          <w:rFonts w:eastAsia="Times New Roman" w:cs="Calibri"/>
          <w:bCs/>
          <w:i/>
          <w:lang w:val="ka-GE"/>
        </w:rPr>
        <w:t>Juglans</w:t>
      </w:r>
      <w:proofErr w:type="spellEnd"/>
      <w:r w:rsidRPr="002E46FA">
        <w:rPr>
          <w:rFonts w:eastAsia="Times New Roman" w:cs="Calibri"/>
          <w:bCs/>
          <w:i/>
          <w:lang w:val="ka-GE"/>
        </w:rPr>
        <w:t xml:space="preserve"> </w:t>
      </w:r>
      <w:proofErr w:type="spellStart"/>
      <w:r w:rsidRPr="002E46FA">
        <w:rPr>
          <w:rFonts w:eastAsia="Times New Roman" w:cs="Calibri"/>
          <w:bCs/>
          <w:i/>
          <w:lang w:val="ka-GE"/>
        </w:rPr>
        <w:t>regia</w:t>
      </w:r>
      <w:proofErr w:type="spellEnd"/>
      <w:r w:rsidRPr="002E46FA">
        <w:rPr>
          <w:rFonts w:eastAsia="Times New Roman" w:cs="Calibri"/>
          <w:bCs/>
          <w:i/>
          <w:lang w:val="ka-GE"/>
        </w:rPr>
        <w:t xml:space="preserve"> </w:t>
      </w:r>
      <w:r w:rsidRPr="002E46FA">
        <w:rPr>
          <w:rFonts w:eastAsia="Times New Roman" w:cs="Calibri"/>
          <w:bCs/>
          <w:lang w:val="ka-GE"/>
        </w:rPr>
        <w:t>L), იმერული მუხა (</w:t>
      </w:r>
      <w:proofErr w:type="spellStart"/>
      <w:r w:rsidRPr="002E46FA">
        <w:rPr>
          <w:rFonts w:eastAsia="Times New Roman" w:cs="Calibri"/>
          <w:i/>
          <w:color w:val="000000"/>
          <w:lang w:val="ka-GE"/>
        </w:rPr>
        <w:t>Quercus</w:t>
      </w:r>
      <w:proofErr w:type="spellEnd"/>
      <w:r w:rsidRPr="002E46FA">
        <w:rPr>
          <w:rFonts w:eastAsia="Times New Roman" w:cs="Calibri"/>
          <w:i/>
          <w:color w:val="000000"/>
          <w:lang w:val="ka-GE"/>
        </w:rPr>
        <w:t xml:space="preserve"> </w:t>
      </w:r>
      <w:proofErr w:type="spellStart"/>
      <w:r w:rsidRPr="002E46FA">
        <w:rPr>
          <w:rFonts w:eastAsia="Times New Roman" w:cs="Calibri"/>
          <w:i/>
          <w:color w:val="000000"/>
          <w:lang w:val="ka-GE"/>
        </w:rPr>
        <w:t>robur</w:t>
      </w:r>
      <w:proofErr w:type="spellEnd"/>
      <w:r w:rsidRPr="002E46FA">
        <w:rPr>
          <w:rFonts w:eastAsia="Times New Roman" w:cs="Calibri"/>
          <w:i/>
          <w:color w:val="000000"/>
          <w:lang w:val="ka-GE"/>
        </w:rPr>
        <w:t xml:space="preserve"> </w:t>
      </w:r>
      <w:proofErr w:type="spellStart"/>
      <w:r w:rsidRPr="002E46FA">
        <w:rPr>
          <w:rFonts w:eastAsia="Times New Roman" w:cs="Calibri"/>
          <w:i/>
          <w:color w:val="000000"/>
          <w:lang w:val="ka-GE"/>
        </w:rPr>
        <w:t>subsp</w:t>
      </w:r>
      <w:proofErr w:type="spellEnd"/>
      <w:r w:rsidRPr="002E46FA">
        <w:rPr>
          <w:rFonts w:eastAsia="Times New Roman" w:cs="Calibri"/>
          <w:i/>
          <w:color w:val="000000"/>
          <w:lang w:val="ka-GE"/>
        </w:rPr>
        <w:t xml:space="preserve">. </w:t>
      </w:r>
      <w:proofErr w:type="spellStart"/>
      <w:r w:rsidRPr="002E46FA">
        <w:rPr>
          <w:rFonts w:eastAsia="Times New Roman" w:cs="Calibri"/>
          <w:i/>
          <w:color w:val="000000"/>
          <w:lang w:val="ka-GE"/>
        </w:rPr>
        <w:t>Imeretina</w:t>
      </w:r>
      <w:proofErr w:type="spellEnd"/>
      <w:r w:rsidRPr="002E46FA">
        <w:rPr>
          <w:rFonts w:eastAsia="Times New Roman" w:cs="Calibri"/>
          <w:i/>
          <w:color w:val="000000"/>
          <w:lang w:val="ka-GE"/>
        </w:rPr>
        <w:t>)</w:t>
      </w:r>
      <w:r w:rsidRPr="002E46FA">
        <w:rPr>
          <w:rFonts w:eastAsia="Times New Roman" w:cs="Calibri"/>
          <w:color w:val="000000"/>
          <w:lang w:val="ka-GE"/>
        </w:rPr>
        <w:t xml:space="preserve"> და </w:t>
      </w:r>
      <w:r w:rsidRPr="002E46FA">
        <w:rPr>
          <w:rFonts w:eastAsia="Times New Roman" w:cs="Calibri"/>
          <w:bCs/>
          <w:lang w:val="ka-GE"/>
        </w:rPr>
        <w:t>ყოჩივარდა (</w:t>
      </w:r>
      <w:proofErr w:type="spellStart"/>
      <w:r w:rsidRPr="002E46FA">
        <w:rPr>
          <w:rFonts w:eastAsia="Calibri" w:cs="Times New Roman"/>
          <w:i/>
          <w:lang w:val="ka-GE"/>
        </w:rPr>
        <w:t>Cyclamen</w:t>
      </w:r>
      <w:proofErr w:type="spellEnd"/>
      <w:r w:rsidRPr="002E46FA">
        <w:rPr>
          <w:rFonts w:eastAsia="Calibri" w:cs="Times New Roman"/>
          <w:i/>
          <w:lang w:val="ka-GE"/>
        </w:rPr>
        <w:t xml:space="preserve"> </w:t>
      </w:r>
      <w:proofErr w:type="spellStart"/>
      <w:r w:rsidRPr="002E46FA">
        <w:rPr>
          <w:rFonts w:eastAsia="Calibri" w:cs="Times New Roman"/>
          <w:i/>
          <w:lang w:val="ka-GE"/>
        </w:rPr>
        <w:t>coum</w:t>
      </w:r>
      <w:proofErr w:type="spellEnd"/>
      <w:r w:rsidRPr="002E46FA">
        <w:rPr>
          <w:rFonts w:eastAsia="Calibri" w:cs="Times New Roman"/>
          <w:i/>
          <w:lang w:val="ka-GE"/>
        </w:rPr>
        <w:t xml:space="preserve"> </w:t>
      </w:r>
      <w:proofErr w:type="spellStart"/>
      <w:r w:rsidRPr="002E46FA">
        <w:rPr>
          <w:rFonts w:eastAsia="Calibri" w:cs="Times New Roman"/>
          <w:lang w:val="ka-GE"/>
        </w:rPr>
        <w:t>Mill</w:t>
      </w:r>
      <w:proofErr w:type="spellEnd"/>
      <w:r w:rsidRPr="002E46FA">
        <w:rPr>
          <w:rFonts w:eastAsia="Calibri" w:cs="Times New Roman"/>
          <w:lang w:val="ka-GE"/>
        </w:rPr>
        <w:t>)</w:t>
      </w:r>
      <w:r w:rsidRPr="002E46FA">
        <w:rPr>
          <w:rFonts w:eastAsia="Times New Roman" w:cs="Sylfaen"/>
          <w:lang w:val="ka-GE"/>
        </w:rPr>
        <w:t xml:space="preserve">), ხოლო ჭრას დაქვემდებარებული ხე მცენარეების დეტალური აღრიცხვის შედეგების მიხედვით, უშუალოდ პროექტის დერეფანში აღრიცხულია საქართველოს წითელ ნუსხაში შეტანილი ორი სახეობა კაკალი და იმერული მუხა.   </w:t>
      </w:r>
    </w:p>
    <w:p w14:paraId="5475D9DB" w14:textId="77777777" w:rsidR="00ED30D3" w:rsidRPr="002E46FA" w:rsidRDefault="00ED30D3" w:rsidP="00ED30D3">
      <w:pPr>
        <w:spacing w:before="120"/>
        <w:jc w:val="both"/>
        <w:rPr>
          <w:rFonts w:eastAsia="Times New Roman" w:cs="Sylfaen"/>
          <w:lang w:val="ka-GE"/>
        </w:rPr>
      </w:pPr>
      <w:r w:rsidRPr="002E46FA">
        <w:rPr>
          <w:rFonts w:eastAsia="Times New Roman" w:cs="Sylfaen"/>
          <w:lang w:val="ka-GE"/>
        </w:rPr>
        <w:t xml:space="preserve">როგორც 5.2.5.1.5.1. პარაგრაფშია მოცემული </w:t>
      </w:r>
      <w:proofErr w:type="spellStart"/>
      <w:r w:rsidRPr="002E46FA">
        <w:rPr>
          <w:rFonts w:eastAsia="Times New Roman" w:cs="Sylfaen"/>
          <w:lang w:val="ka-GE"/>
        </w:rPr>
        <w:t>მოლითის</w:t>
      </w:r>
      <w:proofErr w:type="spellEnd"/>
      <w:r w:rsidRPr="002E46FA">
        <w:rPr>
          <w:rFonts w:eastAsia="Times New Roman" w:cs="Sylfaen"/>
          <w:lang w:val="ka-GE"/>
        </w:rPr>
        <w:t xml:space="preserve"> უბანზე ჭრას დაქვემდებარებული ხე მცენარეების რაოდენობა შეადგენს </w:t>
      </w:r>
      <w:r w:rsidRPr="002E46FA">
        <w:rPr>
          <w:rFonts w:eastAsia="Calibri" w:cs="Times New Roman"/>
          <w:lang w:val="ka-GE"/>
        </w:rPr>
        <w:t xml:space="preserve">4259 ძირს მერქნული რესურსით </w:t>
      </w:r>
      <w:r w:rsidRPr="002E46FA">
        <w:rPr>
          <w:rFonts w:eastAsia="Calibri" w:cs="Calibri"/>
          <w:color w:val="000000"/>
          <w:lang w:val="ka-GE"/>
        </w:rPr>
        <w:t>873.1034 მ</w:t>
      </w:r>
      <w:r w:rsidRPr="002E46FA">
        <w:rPr>
          <w:rFonts w:eastAsia="Calibri" w:cs="Calibri"/>
          <w:color w:val="000000"/>
          <w:vertAlign w:val="superscript"/>
          <w:lang w:val="ka-GE"/>
        </w:rPr>
        <w:t>3</w:t>
      </w:r>
      <w:r w:rsidRPr="002E46FA">
        <w:rPr>
          <w:rFonts w:eastAsia="Calibri" w:cs="Calibri"/>
          <w:color w:val="000000"/>
          <w:lang w:val="ka-GE"/>
        </w:rPr>
        <w:t xml:space="preserve">, მათ შორის საქართველოს წითელ ნუსხაში შეტანილი სახეობებიდან ჩვეულებრივი კაკალი 1 ძირი მერქნული </w:t>
      </w:r>
      <w:r w:rsidRPr="002E46FA">
        <w:rPr>
          <w:rFonts w:eastAsia="Calibri" w:cs="Calibri"/>
          <w:color w:val="000000"/>
          <w:lang w:val="ka-GE"/>
        </w:rPr>
        <w:lastRenderedPageBreak/>
        <w:t>რესურსით 1</w:t>
      </w:r>
      <w:r w:rsidRPr="002E46FA">
        <w:rPr>
          <w:rFonts w:eastAsia="Times New Roman" w:cs="Calibri"/>
          <w:color w:val="000000"/>
          <w:lang w:val="ka-GE"/>
        </w:rPr>
        <w:t>.254 მ</w:t>
      </w:r>
      <w:r w:rsidRPr="002E46FA">
        <w:rPr>
          <w:rFonts w:eastAsia="Times New Roman" w:cs="Calibri"/>
          <w:color w:val="000000"/>
          <w:vertAlign w:val="superscript"/>
          <w:lang w:val="ka-GE"/>
        </w:rPr>
        <w:t>3</w:t>
      </w:r>
      <w:r w:rsidRPr="002E46FA">
        <w:rPr>
          <w:rFonts w:eastAsia="Times New Roman" w:cs="Calibri"/>
          <w:color w:val="000000"/>
          <w:lang w:val="ka-GE"/>
        </w:rPr>
        <w:t xml:space="preserve"> და იმერული მუხა 2 ძირი მერქნული რესურსით 2.77 მ</w:t>
      </w:r>
      <w:r w:rsidRPr="002E46FA">
        <w:rPr>
          <w:rFonts w:eastAsia="Times New Roman" w:cs="Calibri"/>
          <w:color w:val="000000"/>
          <w:vertAlign w:val="superscript"/>
          <w:lang w:val="ka-GE"/>
        </w:rPr>
        <w:t>3</w:t>
      </w:r>
      <w:r w:rsidRPr="002E46FA">
        <w:rPr>
          <w:rFonts w:eastAsia="Times New Roman" w:cs="Calibri"/>
          <w:color w:val="000000"/>
          <w:lang w:val="ka-GE"/>
        </w:rPr>
        <w:t xml:space="preserve">. როგორც აღინიშნა </w:t>
      </w:r>
      <w:proofErr w:type="spellStart"/>
      <w:r w:rsidRPr="002E46FA">
        <w:rPr>
          <w:rFonts w:eastAsia="Times New Roman" w:cs="Calibri"/>
          <w:color w:val="000000"/>
          <w:lang w:val="ka-GE"/>
        </w:rPr>
        <w:t>მოლითის</w:t>
      </w:r>
      <w:proofErr w:type="spellEnd"/>
      <w:r w:rsidRPr="002E46FA">
        <w:rPr>
          <w:rFonts w:eastAsia="Times New Roman" w:cs="Calibri"/>
          <w:color w:val="000000"/>
          <w:lang w:val="ka-GE"/>
        </w:rPr>
        <w:t xml:space="preserve"> უბანზე ხე მცენარეების გარემოდან ამოღების თაობაზე საკითხი შეთანხმებულია სსიპ „ეროვნულ სატყეო სააგენტო“-სთან.</w:t>
      </w:r>
    </w:p>
    <w:p w14:paraId="48339334" w14:textId="77777777" w:rsidR="00ED30D3" w:rsidRPr="002E46FA" w:rsidRDefault="00ED30D3" w:rsidP="00ED30D3">
      <w:pPr>
        <w:spacing w:before="120"/>
        <w:jc w:val="both"/>
        <w:rPr>
          <w:rFonts w:eastAsia="Times New Roman" w:cs="Sylfaen"/>
          <w:lang w:val="ka-GE"/>
        </w:rPr>
      </w:pPr>
      <w:r w:rsidRPr="002E46FA">
        <w:rPr>
          <w:rFonts w:eastAsia="Times New Roman" w:cs="Sylfaen"/>
          <w:lang w:val="ka-GE"/>
        </w:rPr>
        <w:t xml:space="preserve">ზვარეს უბანზე ჩატარებული კვლევის შედეგების მიხედვით (5.2.5.1.5.2.), ჭრას დაქვემდებარებული ხე მცენარეების რაოდენობა შეადგენს </w:t>
      </w:r>
      <w:r w:rsidRPr="002E46FA">
        <w:rPr>
          <w:rFonts w:eastAsia="Calibri" w:cs="Times New Roman"/>
          <w:lang w:val="ka-GE"/>
        </w:rPr>
        <w:t xml:space="preserve">4259 ძირს, მერქნული რესურსით </w:t>
      </w:r>
      <w:r w:rsidRPr="002E46FA">
        <w:rPr>
          <w:rFonts w:eastAsia="Calibri" w:cs="Calibri"/>
          <w:color w:val="000000"/>
          <w:lang w:val="ka-GE"/>
        </w:rPr>
        <w:t>873.1034 მ</w:t>
      </w:r>
      <w:r w:rsidRPr="002E46FA">
        <w:rPr>
          <w:rFonts w:eastAsia="Calibri" w:cs="Calibri"/>
          <w:color w:val="000000"/>
          <w:vertAlign w:val="superscript"/>
          <w:lang w:val="ka-GE"/>
        </w:rPr>
        <w:t>3</w:t>
      </w:r>
      <w:r w:rsidRPr="002E46FA">
        <w:rPr>
          <w:rFonts w:eastAsia="Calibri" w:cs="Calibri"/>
          <w:color w:val="000000"/>
          <w:lang w:val="ka-GE"/>
        </w:rPr>
        <w:t xml:space="preserve">. საქართვლოს წითელ ნუსხაში შეტანილი სახეობებიდან ზვარეს უბანზე გარემოდან ამოღებას ექვემდებარე მხოლოდ ერთი სახეობა ჩვეულებრივი კაკალი 4 ძირი, მერქნული რესურსით </w:t>
      </w:r>
      <w:r w:rsidRPr="002E46FA">
        <w:rPr>
          <w:rFonts w:eastAsia="Times New Roman" w:cs="Calibri"/>
          <w:bCs/>
          <w:lang w:val="ka-GE"/>
        </w:rPr>
        <w:t>6.09 მ</w:t>
      </w:r>
      <w:r w:rsidRPr="002E46FA">
        <w:rPr>
          <w:rFonts w:eastAsia="Times New Roman" w:cs="Calibri"/>
          <w:bCs/>
          <w:vertAlign w:val="superscript"/>
          <w:lang w:val="ka-GE"/>
        </w:rPr>
        <w:t>3</w:t>
      </w:r>
      <w:r w:rsidRPr="002E46FA">
        <w:rPr>
          <w:rFonts w:eastAsia="Times New Roman" w:cs="Calibri"/>
          <w:bCs/>
          <w:lang w:val="ka-GE"/>
        </w:rPr>
        <w:t>. მცენარეული საფარის გარემოდან ამოღების თაობაზე საკითხი შეთანხმებულია საპროექტო ცვლილების მთელ დერეფანში. დღეისათვის შეთანხმების პროცედურა მიმდინარეობს მე-9 გვირაბის დასავლეთი პორტალის მიმდებარე ფერდობზე არსებული ხე მცენარეების გარემოდან ამოღების თაობაზე (ცხრილში 5.2.5.1.2.1. ნაკვეთი 3)</w:t>
      </w:r>
    </w:p>
    <w:p w14:paraId="7DA31A43" w14:textId="77777777" w:rsidR="00ED30D3" w:rsidRPr="002E46FA" w:rsidRDefault="00ED30D3" w:rsidP="00ED30D3">
      <w:pPr>
        <w:spacing w:before="120"/>
        <w:jc w:val="both"/>
        <w:rPr>
          <w:rFonts w:eastAsia="Times New Roman" w:cs="Calibri"/>
          <w:b/>
          <w:bCs/>
          <w:color w:val="000000"/>
          <w:lang w:val="ka-GE"/>
        </w:rPr>
      </w:pPr>
      <w:r w:rsidRPr="002E46FA">
        <w:rPr>
          <w:rFonts w:eastAsia="Times New Roman" w:cs="Sylfaen"/>
          <w:lang w:val="ka-GE"/>
        </w:rPr>
        <w:t xml:space="preserve">კვლევის შედეგების მიხედვით, მცენარეულ საფარზე </w:t>
      </w:r>
      <w:r w:rsidRPr="002E46FA">
        <w:rPr>
          <w:rFonts w:eastAsia="Times New Roman" w:cs="Times New Roman"/>
          <w:lang w:val="ka-GE"/>
        </w:rPr>
        <w:t xml:space="preserve">ზემოქმედება უმეტესად შეეხო რკინიგზის ხაზის გასწვრივ და სოფლის შემოგარენში არსებულ დეგრადირებულ, მეორად </w:t>
      </w:r>
      <w:proofErr w:type="spellStart"/>
      <w:r w:rsidRPr="002E46FA">
        <w:rPr>
          <w:rFonts w:eastAsia="Times New Roman" w:cs="Times New Roman"/>
          <w:lang w:val="ka-GE"/>
        </w:rPr>
        <w:t>ჰაბიტატებს</w:t>
      </w:r>
      <w:proofErr w:type="spellEnd"/>
      <w:r w:rsidRPr="002E46FA">
        <w:rPr>
          <w:rFonts w:eastAsia="Times New Roman" w:cs="Times New Roman"/>
          <w:lang w:val="ka-GE"/>
        </w:rPr>
        <w:t xml:space="preserve">, ასევე ჭალის </w:t>
      </w:r>
      <w:proofErr w:type="spellStart"/>
      <w:r w:rsidRPr="002E46FA">
        <w:rPr>
          <w:rFonts w:eastAsia="Times New Roman" w:cs="Times New Roman"/>
          <w:lang w:val="ka-GE"/>
        </w:rPr>
        <w:t>მურყნარებს</w:t>
      </w:r>
      <w:proofErr w:type="spellEnd"/>
      <w:r w:rsidRPr="002E46FA">
        <w:rPr>
          <w:rFonts w:eastAsia="Times New Roman" w:cs="Times New Roman"/>
          <w:lang w:val="ka-GE"/>
        </w:rPr>
        <w:t xml:space="preserve">, ხოლო ფერდობებზე განვითარებულმა </w:t>
      </w:r>
      <w:proofErr w:type="spellStart"/>
      <w:r w:rsidRPr="002E46FA">
        <w:rPr>
          <w:rFonts w:eastAsia="Times New Roman" w:cs="Times New Roman"/>
          <w:lang w:val="ka-GE"/>
        </w:rPr>
        <w:t>ფართოფოთლოვანმა</w:t>
      </w:r>
      <w:proofErr w:type="spellEnd"/>
      <w:r w:rsidRPr="002E46FA">
        <w:rPr>
          <w:rFonts w:eastAsia="Times New Roman" w:cs="Times New Roman"/>
          <w:lang w:val="ka-GE"/>
        </w:rPr>
        <w:t xml:space="preserve"> ტყეებმა ნაკლები ზემოქმედება განიცადა.</w:t>
      </w:r>
    </w:p>
    <w:p w14:paraId="75337D83" w14:textId="77777777" w:rsidR="00ED30D3" w:rsidRPr="002E46FA" w:rsidRDefault="00ED30D3" w:rsidP="00ED30D3">
      <w:pPr>
        <w:spacing w:before="120"/>
        <w:jc w:val="both"/>
        <w:rPr>
          <w:rFonts w:eastAsia="Times New Roman" w:cs="Sylfaen"/>
          <w:lang w:val="ka-GE"/>
        </w:rPr>
      </w:pPr>
      <w:r w:rsidRPr="002E46FA">
        <w:rPr>
          <w:rFonts w:eastAsia="Times New Roman" w:cs="Sylfaen"/>
          <w:lang w:val="ka-GE"/>
        </w:rPr>
        <w:t>საპროექტო დერეფანში წარმოდგენილი საქართველოს წითელი ნუსხის სახეობებზე ზემოქმედება შეიძლება შეფასდეს როგორც საშუალოდ მნიშვნელოვანი, ასევე მცენარეულ საფარსა და ადგილობრივი ჰაბიტატის მთლიანობაზე ზემოქმედება შეიძლება შეფასდეს როგორც საშუალო მნიშვნელობის მქონე.</w:t>
      </w:r>
    </w:p>
    <w:p w14:paraId="5363107C" w14:textId="77777777" w:rsidR="00ED30D3" w:rsidRPr="002E46FA" w:rsidRDefault="00ED30D3" w:rsidP="00ED30D3">
      <w:pPr>
        <w:spacing w:before="120"/>
        <w:jc w:val="both"/>
        <w:rPr>
          <w:rFonts w:eastAsia="Times New Roman" w:cs="Sylfaen"/>
          <w:lang w:val="ka-GE"/>
        </w:rPr>
      </w:pPr>
      <w:r w:rsidRPr="002E46FA">
        <w:rPr>
          <w:rFonts w:eastAsia="Times New Roman" w:cs="Sylfaen"/>
          <w:lang w:val="ka-GE"/>
        </w:rPr>
        <w:t xml:space="preserve">შესაძლოა ადგილი ჰქონდეს დაავადებების გავრცელებას, რაც სამშენებლო საქმიანობის დროს განხორციელებულმა მცენარეული საფრის დესტრუქციამ შეიძლება გამოიწვიოს, ამან კი თავის მხრივ შესაძლოა განაპირობოს მერქნიანი მცენარეების დაავადებების გამომწვევი მწერების და სოკოების  სწრაფი გავრცელება, რასაც მოჰყვება ტყის ფართო უბნების ინვაზია და გახმობა.    </w:t>
      </w:r>
    </w:p>
    <w:p w14:paraId="1A7C55AB" w14:textId="77777777" w:rsidR="00ED30D3" w:rsidRPr="002E46FA" w:rsidRDefault="00ED30D3" w:rsidP="00ED30D3">
      <w:pPr>
        <w:spacing w:before="120"/>
        <w:jc w:val="both"/>
        <w:rPr>
          <w:rFonts w:eastAsia="Times New Roman" w:cs="Sylfaen"/>
          <w:lang w:val="ka-GE"/>
        </w:rPr>
      </w:pPr>
      <w:r w:rsidRPr="002E46FA">
        <w:rPr>
          <w:rFonts w:eastAsia="Times New Roman" w:cs="Sylfaen"/>
          <w:lang w:val="ka-GE"/>
        </w:rPr>
        <w:t xml:space="preserve">სამუშაოების ჩატარების შედეგად ადგილი აქვს ჰაბიტატების ფრაგმენტაცია. სამუშაოების ჩატარების შედეგად მოხდა ბუნებრივი ლანდშაფტის დამატებითი </w:t>
      </w:r>
      <w:proofErr w:type="spellStart"/>
      <w:r w:rsidRPr="002E46FA">
        <w:rPr>
          <w:rFonts w:eastAsia="Times New Roman" w:cs="Sylfaen"/>
          <w:lang w:val="ka-GE"/>
        </w:rPr>
        <w:t>რუდერალიზაცია</w:t>
      </w:r>
      <w:proofErr w:type="spellEnd"/>
      <w:r w:rsidRPr="002E46FA">
        <w:rPr>
          <w:rFonts w:eastAsia="Times New Roman" w:cs="Sylfaen"/>
          <w:lang w:val="ka-GE"/>
        </w:rPr>
        <w:t xml:space="preserve">,  </w:t>
      </w:r>
      <w:proofErr w:type="spellStart"/>
      <w:r w:rsidRPr="002E46FA">
        <w:rPr>
          <w:rFonts w:eastAsia="Times New Roman" w:cs="Sylfaen"/>
          <w:lang w:val="ka-GE"/>
        </w:rPr>
        <w:t>რისი</w:t>
      </w:r>
      <w:proofErr w:type="spellEnd"/>
      <w:r w:rsidRPr="002E46FA">
        <w:rPr>
          <w:rFonts w:eastAsia="Times New Roman" w:cs="Sylfaen"/>
          <w:lang w:val="ka-GE"/>
        </w:rPr>
        <w:t xml:space="preserve"> შედეგიც იქნება სარეველა და ინვაზიურ მცენარეთა სახეობების კიდევ უფრო გავრცელება. უნდა აღინიშნოს, რომ ტერიტორიაზე ისედაც მრავლად იზრდებიან სხვადსხვა </w:t>
      </w:r>
      <w:proofErr w:type="spellStart"/>
      <w:r w:rsidRPr="002E46FA">
        <w:rPr>
          <w:rFonts w:eastAsia="Times New Roman" w:cs="Sylfaen"/>
          <w:lang w:val="ka-GE"/>
        </w:rPr>
        <w:t>ეფზოტური</w:t>
      </w:r>
      <w:proofErr w:type="spellEnd"/>
      <w:r w:rsidRPr="002E46FA">
        <w:rPr>
          <w:rFonts w:eastAsia="Times New Roman" w:cs="Sylfaen"/>
          <w:lang w:val="ka-GE"/>
        </w:rPr>
        <w:t xml:space="preserve"> (მათ შორის, ინვაზიური) სახეობები, მაგალითად, </w:t>
      </w:r>
      <w:proofErr w:type="spellStart"/>
      <w:r w:rsidRPr="002E46FA">
        <w:rPr>
          <w:rFonts w:eastAsia="Times New Roman" w:cs="Sylfaen"/>
          <w:lang w:val="ka-GE"/>
        </w:rPr>
        <w:t>ცრუაკაცია</w:t>
      </w:r>
      <w:proofErr w:type="spellEnd"/>
      <w:r w:rsidRPr="002E46FA">
        <w:rPr>
          <w:rFonts w:eastAsia="Times New Roman" w:cs="Sylfaen"/>
          <w:lang w:val="ka-GE"/>
        </w:rPr>
        <w:t xml:space="preserve"> (</w:t>
      </w:r>
      <w:proofErr w:type="spellStart"/>
      <w:r w:rsidRPr="002E46FA">
        <w:rPr>
          <w:rFonts w:eastAsia="Times New Roman" w:cs="Sylfaen"/>
          <w:lang w:val="ka-GE"/>
        </w:rPr>
        <w:t>Robinia</w:t>
      </w:r>
      <w:proofErr w:type="spellEnd"/>
      <w:r w:rsidRPr="002E46FA">
        <w:rPr>
          <w:rFonts w:eastAsia="Times New Roman" w:cs="Sylfaen"/>
          <w:lang w:val="ka-GE"/>
        </w:rPr>
        <w:t xml:space="preserve"> </w:t>
      </w:r>
      <w:proofErr w:type="spellStart"/>
      <w:r w:rsidRPr="002E46FA">
        <w:rPr>
          <w:rFonts w:eastAsia="Times New Roman" w:cs="Sylfaen"/>
          <w:lang w:val="ka-GE"/>
        </w:rPr>
        <w:t>pseudoacacia</w:t>
      </w:r>
      <w:proofErr w:type="spellEnd"/>
      <w:r w:rsidRPr="002E46FA">
        <w:rPr>
          <w:rFonts w:eastAsia="Times New Roman" w:cs="Sylfaen"/>
          <w:lang w:val="ka-GE"/>
        </w:rPr>
        <w:t>) - აგრესიული ინვაზიური სახეობა.</w:t>
      </w:r>
    </w:p>
    <w:p w14:paraId="4F740BAD" w14:textId="77777777" w:rsidR="00ED30D3" w:rsidRPr="002E46FA" w:rsidRDefault="00ED30D3" w:rsidP="00ED30D3">
      <w:pPr>
        <w:tabs>
          <w:tab w:val="left" w:pos="810"/>
        </w:tabs>
        <w:jc w:val="both"/>
        <w:rPr>
          <w:lang w:val="ka-GE"/>
        </w:rPr>
      </w:pPr>
      <w:r w:rsidRPr="002E46FA">
        <w:rPr>
          <w:lang w:val="ka-GE"/>
        </w:rPr>
        <w:t xml:space="preserve">სარკინიგზო მაგისტრალის ექსპლუატაციის ფაზაზე მცენარეულ საფარზე პირდაპირი ზემოქმედების რისკი მინიმალურია. არაპირდაპირ ზემოქმედებას შეიძლება ადგილი ქონდეს  ავარიულ სიტუაციების დროს, რაც შეიძლება დაკავშირებული იყოს მავნე ნივთიერებების დაღვრასთან, ხანძრის გავრცელებასთან და სხვა.   </w:t>
      </w:r>
    </w:p>
    <w:p w14:paraId="73A4C40D" w14:textId="77777777" w:rsidR="00393BBB" w:rsidRDefault="00393BBB" w:rsidP="00E31564">
      <w:pPr>
        <w:spacing w:before="120" w:after="0"/>
        <w:jc w:val="both"/>
        <w:rPr>
          <w:lang w:val="ka-GE"/>
        </w:rPr>
      </w:pPr>
    </w:p>
    <w:p w14:paraId="1BC0DBA0" w14:textId="77777777" w:rsidR="00ED30D3" w:rsidRPr="00ED30D3" w:rsidRDefault="00ED30D3" w:rsidP="00ED30D3">
      <w:pPr>
        <w:pStyle w:val="Heading4"/>
        <w:rPr>
          <w:lang w:val="ka-GE"/>
        </w:rPr>
      </w:pPr>
      <w:bookmarkStart w:id="53" w:name="_Toc94780106"/>
      <w:bookmarkStart w:id="54" w:name="_Toc94873025"/>
      <w:r w:rsidRPr="00ED30D3">
        <w:rPr>
          <w:lang w:val="ka-GE"/>
        </w:rPr>
        <w:t>შემარბილებელი ღონისძიებები</w:t>
      </w:r>
      <w:bookmarkEnd w:id="53"/>
      <w:bookmarkEnd w:id="54"/>
    </w:p>
    <w:p w14:paraId="50B637CE" w14:textId="77777777" w:rsidR="00ED30D3" w:rsidRPr="002E46FA" w:rsidRDefault="00ED30D3" w:rsidP="00ED30D3">
      <w:pPr>
        <w:spacing w:before="120" w:after="0"/>
        <w:jc w:val="both"/>
        <w:rPr>
          <w:rFonts w:eastAsia="Times New Roman" w:cs="Times New Roman"/>
          <w:lang w:val="ka-GE"/>
        </w:rPr>
      </w:pPr>
      <w:r w:rsidRPr="002E46FA">
        <w:rPr>
          <w:rFonts w:eastAsia="Times New Roman" w:cs="Times New Roman"/>
          <w:lang w:val="ka-GE"/>
        </w:rPr>
        <w:t>მშენებლობის ეტაპზე მცენარეულ საფარსა და ჰაბიტატის მთლიანობაზე ზემოქმედების შემარბილებელი ღონისძიებებია:</w:t>
      </w:r>
    </w:p>
    <w:p w14:paraId="7987B9E4" w14:textId="77777777" w:rsidR="00ED30D3" w:rsidRPr="002E46FA" w:rsidRDefault="00ED30D3" w:rsidP="004D483A">
      <w:pPr>
        <w:numPr>
          <w:ilvl w:val="0"/>
          <w:numId w:val="8"/>
        </w:numPr>
        <w:spacing w:after="0"/>
        <w:jc w:val="both"/>
        <w:rPr>
          <w:rFonts w:eastAsia="Times New Roman" w:cs="Sylfaen"/>
          <w:lang w:val="ka-GE"/>
        </w:rPr>
      </w:pPr>
      <w:r w:rsidRPr="002E46FA">
        <w:rPr>
          <w:rFonts w:eastAsia="Times New Roman" w:cs="Sylfaen"/>
          <w:lang w:val="ka-GE"/>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14:paraId="66F35AC9" w14:textId="77777777" w:rsidR="00ED30D3" w:rsidRPr="002E46FA" w:rsidRDefault="00ED30D3" w:rsidP="004D483A">
      <w:pPr>
        <w:numPr>
          <w:ilvl w:val="0"/>
          <w:numId w:val="8"/>
        </w:numPr>
        <w:spacing w:after="0"/>
        <w:jc w:val="both"/>
        <w:rPr>
          <w:rFonts w:eastAsia="Times New Roman" w:cs="Sylfaen"/>
          <w:lang w:val="ka-GE"/>
        </w:rPr>
      </w:pPr>
      <w:r w:rsidRPr="002E46FA">
        <w:rPr>
          <w:rFonts w:eastAsia="Times New Roman" w:cs="Sylfaen"/>
          <w:lang w:val="ka-GE"/>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 მუშაობისას განსაკუთრებული ყურადღება გამახვილდება წითელი ნუსხის სახეობების დაცვის საკითხებზე;</w:t>
      </w:r>
    </w:p>
    <w:p w14:paraId="20EEADB5" w14:textId="77777777" w:rsidR="00ED30D3" w:rsidRPr="002E46FA" w:rsidRDefault="00ED30D3" w:rsidP="004D483A">
      <w:pPr>
        <w:numPr>
          <w:ilvl w:val="0"/>
          <w:numId w:val="8"/>
        </w:numPr>
        <w:spacing w:after="0"/>
        <w:jc w:val="both"/>
        <w:rPr>
          <w:rFonts w:eastAsia="Times New Roman" w:cs="Sylfaen"/>
          <w:lang w:val="ka-GE"/>
        </w:rPr>
      </w:pPr>
      <w:r w:rsidRPr="002E46FA">
        <w:rPr>
          <w:rFonts w:eastAsia="Times New Roman" w:cs="Sylfaen"/>
          <w:lang w:val="ka-GE"/>
        </w:rPr>
        <w:t xml:space="preserve">არსებობის შემთხვევაში წითელი ნუსხის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w:t>
      </w:r>
      <w:r w:rsidRPr="002E46FA">
        <w:rPr>
          <w:rFonts w:eastAsia="Calibri" w:cs="Times New Roman"/>
          <w:lang w:val="ka-GE"/>
        </w:rPr>
        <w:lastRenderedPageBreak/>
        <w:t>გარემოს დაცვის და სოფლის მეურნეობის სამინისტროს</w:t>
      </w:r>
      <w:r w:rsidRPr="002E46FA">
        <w:rPr>
          <w:rFonts w:eastAsia="Times New Roman" w:cs="Sylfaen"/>
          <w:lang w:val="ka-GE"/>
        </w:rPr>
        <w:t>თან შეთანხმებით, რაც დღეისათვის შესრულებულია (მე-9 გვირაბის მიმდებარე ფერდობზე წითელი ნუსხის სახეობები წარმოდგენილი არ არის);</w:t>
      </w:r>
    </w:p>
    <w:p w14:paraId="7F8AC6AD" w14:textId="77777777" w:rsidR="00ED30D3" w:rsidRPr="002E46FA" w:rsidRDefault="00ED30D3" w:rsidP="004D483A">
      <w:pPr>
        <w:pStyle w:val="ListParagraph"/>
        <w:numPr>
          <w:ilvl w:val="0"/>
          <w:numId w:val="8"/>
        </w:numPr>
        <w:spacing w:after="0"/>
        <w:jc w:val="both"/>
        <w:rPr>
          <w:rFonts w:eastAsia="Times New Roman" w:cs="Calibri"/>
          <w:bCs/>
          <w:color w:val="000000"/>
          <w:lang w:val="ka-GE"/>
        </w:rPr>
      </w:pPr>
      <w:r w:rsidRPr="002E46FA">
        <w:rPr>
          <w:rFonts w:cs="Sylfaen"/>
          <w:lang w:val="ka-GE"/>
        </w:rPr>
        <w:t>მოხდება</w:t>
      </w:r>
      <w:r w:rsidRPr="002E46FA">
        <w:rPr>
          <w:lang w:val="ka-GE"/>
        </w:rPr>
        <w:t xml:space="preserve"> საპროექტო დერეფანში არსებული ენდემური, რელიქტური და წითელი ნუსხის სახეობების მაქსიმალურად მოფრთხილება, გვერდის ავლა.</w:t>
      </w:r>
    </w:p>
    <w:p w14:paraId="09F4D775" w14:textId="77777777" w:rsidR="00ED30D3" w:rsidRPr="002E46FA" w:rsidRDefault="00ED30D3" w:rsidP="004D483A">
      <w:pPr>
        <w:pStyle w:val="ListParagraph"/>
        <w:numPr>
          <w:ilvl w:val="0"/>
          <w:numId w:val="8"/>
        </w:numPr>
        <w:spacing w:after="0"/>
        <w:jc w:val="both"/>
        <w:rPr>
          <w:rFonts w:eastAsia="Times New Roman" w:cs="Calibri"/>
          <w:bCs/>
          <w:color w:val="000000"/>
          <w:lang w:val="ka-GE"/>
        </w:rPr>
      </w:pPr>
      <w:r w:rsidRPr="002E46FA">
        <w:rPr>
          <w:rFonts w:eastAsia="Calibri" w:cs="Times New Roman"/>
          <w:lang w:val="ka-GE"/>
        </w:rPr>
        <w:t>მუნიციპალიტეტის და სათემოების გამგეობასთან და სატყეო დეპარტამენტთან თანამშრომლობით უნდა გატარდეს პრევენციული ზომები მოსახლეობის მხრიდან ტყის თვითნებური, უკანონო ჭრების აღსაკვეთად;</w:t>
      </w:r>
    </w:p>
    <w:p w14:paraId="10FA59AE" w14:textId="77777777" w:rsidR="00ED30D3" w:rsidRPr="002E46FA" w:rsidRDefault="00ED30D3" w:rsidP="004D483A">
      <w:pPr>
        <w:pStyle w:val="ListParagraph"/>
        <w:numPr>
          <w:ilvl w:val="0"/>
          <w:numId w:val="8"/>
        </w:numPr>
        <w:spacing w:after="0"/>
        <w:jc w:val="both"/>
        <w:rPr>
          <w:rFonts w:eastAsia="Calibri" w:cs="Times New Roman"/>
          <w:lang w:val="ka-GE"/>
        </w:rPr>
      </w:pPr>
      <w:r w:rsidRPr="002E46FA">
        <w:rPr>
          <w:rFonts w:eastAsia="Calibri" w:cs="Times New Roman"/>
          <w:lang w:val="ka-GE"/>
        </w:rPr>
        <w:t>სამშენებლო სამუშაოების დროს შექმნილ გზებზე და მცენარეული საფარისაგან გაწმენდილ ტერიტორიებზე, რომელთა შენარჩუნება სამუშაოების დასრულების შემდეგ აღარ იქნება საჭირო (მაგ.: სამშენებლო ბანაკების ტერიტორია, მეორადი რანგის მისასვლელი გზები) ხელოვნურად ან ბუნებრივად უნდა იქნეს მცენარეული საფარი აღდგენილი.</w:t>
      </w:r>
    </w:p>
    <w:p w14:paraId="6F4F2832" w14:textId="77777777" w:rsidR="00ED30D3" w:rsidRPr="002E46FA" w:rsidRDefault="00ED30D3" w:rsidP="004D483A">
      <w:pPr>
        <w:pStyle w:val="ListParagraph"/>
        <w:numPr>
          <w:ilvl w:val="0"/>
          <w:numId w:val="8"/>
        </w:numPr>
        <w:spacing w:after="0"/>
        <w:jc w:val="both"/>
        <w:rPr>
          <w:rFonts w:eastAsia="Calibri" w:cs="Times New Roman"/>
          <w:lang w:val="ka-GE"/>
        </w:rPr>
      </w:pPr>
      <w:r w:rsidRPr="002E46FA">
        <w:rPr>
          <w:rFonts w:eastAsia="Calibri" w:cs="Times New Roman"/>
          <w:lang w:val="ka-GE"/>
        </w:rPr>
        <w:t>უნდა მოხდეს გარემოს დამაბინძურებლების: ნავთობ პროდუქტების, აზბესტის და მძიმე მეტალების შემცველი ნივთიერებების კონტროლი და მათი გარემოში გავრცელების თავიდან არიდება სამშენებლო პროცესის დროს.</w:t>
      </w:r>
    </w:p>
    <w:p w14:paraId="4AC60B03" w14:textId="77777777" w:rsidR="00ED30D3" w:rsidRPr="002E46FA" w:rsidRDefault="00ED30D3" w:rsidP="004D483A">
      <w:pPr>
        <w:numPr>
          <w:ilvl w:val="0"/>
          <w:numId w:val="8"/>
        </w:numPr>
        <w:tabs>
          <w:tab w:val="num" w:pos="269"/>
        </w:tabs>
        <w:spacing w:after="0"/>
        <w:jc w:val="both"/>
        <w:rPr>
          <w:rFonts w:eastAsia="Times New Roman" w:cs="Times New Roman"/>
          <w:lang w:val="ka-GE"/>
        </w:rPr>
      </w:pPr>
      <w:r w:rsidRPr="002E46FA">
        <w:rPr>
          <w:rFonts w:eastAsia="Times New Roman" w:cs="Times New Roman"/>
          <w:lang w:val="ka-GE"/>
        </w:rPr>
        <w:t>მცენარეული საფარის დაცვის საკითხებზე პერსონალს ჩაუტარდება ინსტრუქტაჟი;</w:t>
      </w:r>
    </w:p>
    <w:p w14:paraId="1AEED819" w14:textId="77777777" w:rsidR="00ED30D3" w:rsidRDefault="00ED30D3" w:rsidP="00E31564">
      <w:pPr>
        <w:spacing w:before="120" w:after="0"/>
        <w:jc w:val="both"/>
        <w:rPr>
          <w:lang w:val="ka-GE"/>
        </w:rPr>
      </w:pPr>
    </w:p>
    <w:p w14:paraId="13021612" w14:textId="742703F0" w:rsidR="00393BBB" w:rsidRDefault="009D6722" w:rsidP="00E31564">
      <w:pPr>
        <w:pStyle w:val="Heading4"/>
        <w:rPr>
          <w:lang w:val="ka-GE"/>
        </w:rPr>
      </w:pPr>
      <w:bookmarkStart w:id="55" w:name="_Toc94873026"/>
      <w:r w:rsidRPr="002E46FA">
        <w:rPr>
          <w:lang w:val="ka-GE"/>
        </w:rPr>
        <w:t>ფაუნა</w:t>
      </w:r>
      <w:bookmarkEnd w:id="55"/>
      <w:r w:rsidRPr="002E46FA">
        <w:rPr>
          <w:lang w:val="ka-GE"/>
        </w:rPr>
        <w:t xml:space="preserve"> </w:t>
      </w:r>
    </w:p>
    <w:p w14:paraId="0C1BF62E"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 xml:space="preserve">ზვარეს და </w:t>
      </w:r>
      <w:proofErr w:type="spellStart"/>
      <w:r w:rsidRPr="002E46FA">
        <w:rPr>
          <w:rFonts w:eastAsia="Times New Roman" w:cs="Times New Roman"/>
          <w:lang w:val="ka-GE"/>
        </w:rPr>
        <w:t>მოლითის</w:t>
      </w:r>
      <w:proofErr w:type="spellEnd"/>
      <w:r w:rsidRPr="002E46FA">
        <w:rPr>
          <w:rFonts w:eastAsia="Times New Roman" w:cs="Times New Roman"/>
          <w:lang w:val="ka-GE"/>
        </w:rPr>
        <w:t xml:space="preserve"> უბნებზე ჩატარებული საველე ზოოლოგიური კვლევის შედეგების მიხედვით საპროექტო ცვლილებების გავლენის ზონაში მოქცეული ტერიტორიები ცხოველთა ველური სახეობების საბინადრო ადგილების თვალსაზრისით მაღალი </w:t>
      </w:r>
      <w:proofErr w:type="spellStart"/>
      <w:r w:rsidRPr="002E46FA">
        <w:rPr>
          <w:rFonts w:eastAsia="Times New Roman" w:cs="Times New Roman"/>
          <w:lang w:val="ka-GE"/>
        </w:rPr>
        <w:t>სენსიტიურობით</w:t>
      </w:r>
      <w:proofErr w:type="spellEnd"/>
      <w:r w:rsidRPr="002E46FA">
        <w:rPr>
          <w:rFonts w:eastAsia="Times New Roman" w:cs="Times New Roman"/>
          <w:lang w:val="ka-GE"/>
        </w:rPr>
        <w:t xml:space="preserve"> არ გამოირჩევა. </w:t>
      </w:r>
      <w:proofErr w:type="spellStart"/>
      <w:r w:rsidRPr="002E46FA">
        <w:rPr>
          <w:rFonts w:eastAsia="Times New Roman" w:cs="Times New Roman"/>
          <w:lang w:val="ka-GE"/>
        </w:rPr>
        <w:t>მოლითის</w:t>
      </w:r>
      <w:proofErr w:type="spellEnd"/>
      <w:r w:rsidRPr="002E46FA">
        <w:rPr>
          <w:rFonts w:eastAsia="Times New Roman" w:cs="Times New Roman"/>
          <w:lang w:val="ka-GE"/>
        </w:rPr>
        <w:t xml:space="preserve"> უბანზე საპროექტო ცვლილების დერეფანი მდებარეობს არსებული სარკინიგზო მაგისტრალის უშუალო სიახლოვეს, ხოლო ზვარეს უბანზე საპროექტო ცვლილებით განსაზღვრული დერეფანი მდებარეობს სოფ. ზვარეს ტერიტორიაზე და მის მიმდებარედ საავტომობილო გზის სიახლოვეს.  მიუხედავად იმისა, რომ ზვარს უბნის საპროექტო დერეფნის დაახლოებით 600 მ-მდე მონაკვეთი მოქცეულია ზურმუხტის ქსელის მიღებული უბნის „ბორჯომ-ხარაგაული 2“-ის საზღვრებში, სტანდარტულ ფორმაში შეტანილ სახეობებზე ზემოქმედების რისკები არ არის მაღალი, რადგან 2012 წლიდან ამ ტერიტორიებზე მიმდინარეობს მოდერნიზაციის პროექტით განსაზღვრული სამუშაოები და მაღალია ანთროპოგენური დატვირთვა.       </w:t>
      </w:r>
    </w:p>
    <w:p w14:paraId="27C0065F"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 xml:space="preserve">საპროექტო რეგიონში გავრცელებული საქართველოს წითელ ნუსხაში შეტანილი სახეობებიდან აღსანიშნავია </w:t>
      </w:r>
      <w:r w:rsidRPr="002E46FA">
        <w:rPr>
          <w:rFonts w:cs="Sylfaen"/>
          <w:noProof/>
          <w:color w:val="000000"/>
          <w:lang w:val="ka-GE" w:eastAsia="ru-RU"/>
        </w:rPr>
        <w:t>მურა დათვი</w:t>
      </w:r>
      <w:r w:rsidRPr="002E46FA">
        <w:rPr>
          <w:rFonts w:eastAsia="Times New Roman" w:cs="Times New Roman"/>
          <w:lang w:val="ka-GE"/>
        </w:rPr>
        <w:t xml:space="preserve"> (</w:t>
      </w:r>
      <w:proofErr w:type="spellStart"/>
      <w:r w:rsidRPr="002E46FA">
        <w:rPr>
          <w:rFonts w:cs="Sylfaen"/>
          <w:i/>
          <w:noProof/>
          <w:color w:val="000000"/>
          <w:lang w:val="ka-GE" w:eastAsia="ru-RU"/>
        </w:rPr>
        <w:t>Ursus</w:t>
      </w:r>
      <w:proofErr w:type="spellEnd"/>
      <w:r w:rsidRPr="002E46FA">
        <w:rPr>
          <w:rFonts w:cs="Sylfaen"/>
          <w:i/>
          <w:noProof/>
          <w:color w:val="000000"/>
          <w:lang w:val="ka-GE" w:eastAsia="ru-RU"/>
        </w:rPr>
        <w:t xml:space="preserve"> arctos), ფოცხვერი (</w:t>
      </w:r>
      <w:r w:rsidRPr="002E46FA">
        <w:rPr>
          <w:i/>
          <w:noProof/>
          <w:lang w:val="ka-GE" w:eastAsia="ru-RU"/>
        </w:rPr>
        <w:t>Lynx lynx), კავკასიური ციყვი (</w:t>
      </w:r>
      <w:r w:rsidRPr="002E46FA">
        <w:rPr>
          <w:rFonts w:cs="Sylfaen"/>
          <w:i/>
          <w:noProof/>
          <w:color w:val="000000"/>
          <w:lang w:val="ka-GE" w:eastAsia="ru-RU"/>
        </w:rPr>
        <w:t>Sciurus anomalus), წავი (</w:t>
      </w:r>
      <w:proofErr w:type="spellStart"/>
      <w:r w:rsidRPr="002E46FA">
        <w:rPr>
          <w:rFonts w:eastAsia="Sylfaen" w:cs="Times New Roman"/>
          <w:i/>
          <w:szCs w:val="24"/>
          <w:lang w:val="ka-GE"/>
        </w:rPr>
        <w:t>Lutra</w:t>
      </w:r>
      <w:proofErr w:type="spellEnd"/>
      <w:r w:rsidRPr="002E46FA">
        <w:rPr>
          <w:rFonts w:eastAsia="Sylfaen" w:cs="Times New Roman"/>
          <w:i/>
          <w:szCs w:val="24"/>
          <w:lang w:val="ka-GE"/>
        </w:rPr>
        <w:t xml:space="preserve"> </w:t>
      </w:r>
      <w:proofErr w:type="spellStart"/>
      <w:r w:rsidRPr="002E46FA">
        <w:rPr>
          <w:rFonts w:eastAsia="Sylfaen" w:cs="Times New Roman"/>
          <w:i/>
          <w:szCs w:val="24"/>
          <w:lang w:val="ka-GE"/>
        </w:rPr>
        <w:t>lutra</w:t>
      </w:r>
      <w:proofErr w:type="spellEnd"/>
      <w:r w:rsidRPr="002E46FA">
        <w:rPr>
          <w:rFonts w:eastAsia="Sylfaen" w:cs="Times New Roman"/>
          <w:i/>
          <w:szCs w:val="24"/>
          <w:lang w:val="ka-GE"/>
        </w:rPr>
        <w:t xml:space="preserve">). </w:t>
      </w:r>
      <w:r w:rsidRPr="002E46FA">
        <w:rPr>
          <w:rFonts w:eastAsia="Sylfaen" w:cs="Times New Roman"/>
          <w:szCs w:val="24"/>
          <w:lang w:val="ka-GE"/>
        </w:rPr>
        <w:t xml:space="preserve">საველე კვლევის პერიოდში საპროექტო არეალში დაფიქსირებული იქნა მხოლოდ წავის არსებობის ნიშნები და დიდი ალბათობით შესაძლებელია კავკასიური ციყვია არსებობა. მურა დაათვის და ფოცხვერის საპროექტო არეალში მოხვედრის ალბათობა მინიმალურია მათი ცხოვრების ნირის და ასევე პროექტის დერეფნის მაღალი ანთროპოგენური დატვირთვის გათვალისწინებით.   </w:t>
      </w:r>
    </w:p>
    <w:p w14:paraId="0CC1452E" w14:textId="77777777" w:rsidR="008E5FFF" w:rsidRPr="002E46FA" w:rsidRDefault="008E5FFF" w:rsidP="008E5FFF">
      <w:pPr>
        <w:spacing w:before="120"/>
        <w:jc w:val="both"/>
        <w:rPr>
          <w:rFonts w:eastAsia="Calibri" w:cs="Times New Roman"/>
          <w:noProof/>
          <w:color w:val="000000"/>
          <w:lang w:val="ka-GE"/>
        </w:rPr>
      </w:pPr>
      <w:r w:rsidRPr="002E46FA">
        <w:rPr>
          <w:rFonts w:eastAsia="Calibri" w:cs="Times New Roman"/>
          <w:noProof/>
          <w:color w:val="000000"/>
          <w:lang w:val="ka-GE"/>
        </w:rPr>
        <w:t xml:space="preserve">ლიტერატურულ წყაროებზე დაყრდნობით, საპროექტო და მის მიმდებარე ტერიტორიებზე შესაძლოა მოხვდეს ხელფრთიანთა </w:t>
      </w:r>
      <w:r w:rsidRPr="002E46FA">
        <w:rPr>
          <w:rFonts w:eastAsia="Calibri" w:cs="Times New Roman"/>
          <w:noProof/>
          <w:lang w:val="ka-GE"/>
        </w:rPr>
        <w:t>19</w:t>
      </w:r>
      <w:r w:rsidRPr="002E46FA">
        <w:rPr>
          <w:rFonts w:eastAsia="Calibri" w:cs="Times New Roman"/>
          <w:noProof/>
          <w:color w:val="000000"/>
          <w:lang w:val="ka-GE"/>
        </w:rPr>
        <w:t xml:space="preserve"> სახეობა. საქართველოს წითელი ნუსხით დაცული სახეობებიდან გვხვდება სამხრეთული ცხვირნალა </w:t>
      </w:r>
      <w:r w:rsidRPr="002E46FA">
        <w:rPr>
          <w:rFonts w:eastAsia="Calibri" w:cs="Times New Roman"/>
          <w:i/>
          <w:noProof/>
          <w:color w:val="000000"/>
          <w:lang w:val="ka-GE"/>
        </w:rPr>
        <w:t xml:space="preserve">(Rhinolophus euryale) </w:t>
      </w:r>
      <w:r w:rsidRPr="002E46FA">
        <w:rPr>
          <w:rFonts w:eastAsia="Calibri" w:cs="Times New Roman"/>
          <w:noProof/>
          <w:color w:val="000000"/>
          <w:lang w:val="ka-GE"/>
        </w:rPr>
        <w:t xml:space="preserve">და ევროპული მაჩქათელა </w:t>
      </w:r>
      <w:r w:rsidRPr="002E46FA">
        <w:rPr>
          <w:rFonts w:eastAsia="Calibri" w:cs="Times New Roman"/>
          <w:i/>
          <w:noProof/>
          <w:color w:val="000000"/>
          <w:lang w:val="ka-GE"/>
        </w:rPr>
        <w:t xml:space="preserve">(Barbastella barbastellus). </w:t>
      </w:r>
      <w:r w:rsidRPr="002E46FA">
        <w:rPr>
          <w:rFonts w:eastAsia="Calibri" w:cs="Times New Roman"/>
          <w:noProof/>
          <w:color w:val="000000"/>
          <w:lang w:val="ka-GE"/>
        </w:rPr>
        <w:t xml:space="preserve">საერთაშორისო ხელშეკრულებებით დაცული სახეობებიდან აღსანიშნავია: ჩვეულებრივი ფრთაგრძელი </w:t>
      </w:r>
      <w:r w:rsidRPr="002E46FA">
        <w:rPr>
          <w:rFonts w:eastAsia="Calibri" w:cs="Times New Roman"/>
          <w:i/>
          <w:noProof/>
          <w:color w:val="000000"/>
          <w:lang w:val="ka-GE"/>
        </w:rPr>
        <w:t>Miniopterus schreibersii</w:t>
      </w:r>
      <w:r w:rsidRPr="002E46FA">
        <w:rPr>
          <w:rFonts w:eastAsia="Calibri" w:cs="Times New Roman"/>
          <w:noProof/>
          <w:color w:val="000000"/>
          <w:lang w:val="ka-GE"/>
        </w:rPr>
        <w:t xml:space="preserve">. </w:t>
      </w:r>
    </w:p>
    <w:p w14:paraId="6D87A0F1" w14:textId="77777777" w:rsidR="008E5FFF" w:rsidRPr="002E46FA" w:rsidRDefault="008E5FFF" w:rsidP="008E5FFF">
      <w:pPr>
        <w:spacing w:before="120"/>
        <w:jc w:val="both"/>
        <w:rPr>
          <w:rFonts w:eastAsia="Calibri" w:cs="Times New Roman"/>
          <w:noProof/>
          <w:color w:val="000000"/>
          <w:lang w:val="ka-GE"/>
        </w:rPr>
      </w:pPr>
      <w:r w:rsidRPr="002E46FA">
        <w:rPr>
          <w:rFonts w:eastAsia="Calibri" w:cs="Times New Roman"/>
          <w:noProof/>
          <w:color w:val="000000"/>
          <w:lang w:val="ka-GE"/>
        </w:rPr>
        <w:t xml:space="preserve">წავზე ზემოქმედების რიკები შეიძლება დაკავშირებული იყოს ხიდების ბურჯების მშენებლობასთან, მაგრამ როგორც წინამდებარე ანგარიშშია მოცემული ზვარეს უბანზე </w:t>
      </w:r>
      <w:r w:rsidRPr="002E46FA">
        <w:rPr>
          <w:rFonts w:eastAsia="Calibri" w:cs="Times New Roman"/>
          <w:noProof/>
          <w:color w:val="000000"/>
          <w:lang w:val="ka-GE"/>
        </w:rPr>
        <w:lastRenderedPageBreak/>
        <w:t xml:space="preserve">დაგეგმილი სამივე ხიდის ბურჯები მოწყობილია და შესაბამისად ამ სახეობაზე დამატებითი ზემოქმედების რისკი მინიმალურია. </w:t>
      </w:r>
    </w:p>
    <w:p w14:paraId="07363657" w14:textId="77777777" w:rsidR="008E5FFF" w:rsidRPr="002E46FA" w:rsidRDefault="008E5FFF" w:rsidP="008E5FFF">
      <w:pPr>
        <w:spacing w:before="120"/>
        <w:jc w:val="both"/>
        <w:rPr>
          <w:rFonts w:eastAsia="Times New Roman" w:cs="Times New Roman"/>
          <w:lang w:val="ka-GE"/>
        </w:rPr>
      </w:pPr>
      <w:r w:rsidRPr="002E46FA">
        <w:rPr>
          <w:rFonts w:eastAsia="Calibri" w:cs="Times New Roman"/>
          <w:noProof/>
          <w:color w:val="000000"/>
          <w:lang w:val="ka-GE"/>
        </w:rPr>
        <w:t xml:space="preserve">აღსანიშნავია, რომ საკვლევი არეალი შეიძლება წარმოადგენდეს ღამურების ზოგიერთი სახეობისთვის საბინადრო გარემოს, რადგან საპროექტო დერეფნის შემოგარენში წარმოდგენილია ტყიანი მასივები, სადაც გვხვდება ფუღუროიანი ხეები, ასევე გვხვდება ძველი ხიდები და კლდოვანი ადგილები. საველე კვლევის შედეგების მიხედვით, უშუალოდ საპროექტო დერეფნის უშუალო სიახლოვეს ფუღუროებიანი ხეები არ ყოფილა დაფიქსირებული. </w:t>
      </w:r>
    </w:p>
    <w:p w14:paraId="45CF5397" w14:textId="77777777" w:rsidR="008E5FFF" w:rsidRPr="002E46FA" w:rsidRDefault="008E5FFF" w:rsidP="008E5FFF">
      <w:pPr>
        <w:autoSpaceDE w:val="0"/>
        <w:autoSpaceDN w:val="0"/>
        <w:adjustRightInd w:val="0"/>
        <w:spacing w:before="120"/>
        <w:jc w:val="both"/>
        <w:rPr>
          <w:rFonts w:eastAsia="Calibri" w:cs="Times New Roman"/>
          <w:lang w:val="ka-GE"/>
        </w:rPr>
      </w:pPr>
      <w:r w:rsidRPr="002E46FA">
        <w:rPr>
          <w:rFonts w:eastAsia="Times New Roman" w:cs="Times New Roman"/>
          <w:lang w:val="ka-GE"/>
        </w:rPr>
        <w:t>საპროექტო არეალში აღწერილი საქართველოს წითელ ნუსხაში შეტანილი სახეობებია:</w:t>
      </w:r>
      <w:r w:rsidRPr="002E46FA">
        <w:rPr>
          <w:rFonts w:eastAsia="Calibri" w:cs="Sylfaen"/>
          <w:lang w:val="ka-GE"/>
        </w:rPr>
        <w:t xml:space="preserve"> </w:t>
      </w:r>
      <w:proofErr w:type="spellStart"/>
      <w:r w:rsidRPr="002E46FA">
        <w:rPr>
          <w:rFonts w:eastAsia="Calibri" w:cs="Sylfaen"/>
          <w:lang w:val="ka-GE"/>
        </w:rPr>
        <w:t>ქორცქვიტა</w:t>
      </w:r>
      <w:proofErr w:type="spellEnd"/>
      <w:r w:rsidRPr="002E46FA">
        <w:rPr>
          <w:rFonts w:eastAsia="Calibri" w:cs="Sylfaen"/>
          <w:lang w:val="ka-GE"/>
        </w:rPr>
        <w:t xml:space="preserve"> (</w:t>
      </w:r>
      <w:proofErr w:type="spellStart"/>
      <w:r w:rsidRPr="002E46FA">
        <w:rPr>
          <w:rFonts w:eastAsia="Calibri" w:cs="Sylfaen"/>
          <w:i/>
          <w:lang w:val="ka-GE"/>
        </w:rPr>
        <w:t>Accipiter</w:t>
      </w:r>
      <w:proofErr w:type="spellEnd"/>
      <w:r w:rsidRPr="002E46FA">
        <w:rPr>
          <w:rFonts w:eastAsia="Calibri" w:cs="Sylfaen"/>
          <w:lang w:val="ka-GE"/>
        </w:rPr>
        <w:t xml:space="preserve"> </w:t>
      </w:r>
      <w:proofErr w:type="spellStart"/>
      <w:r w:rsidRPr="002E46FA">
        <w:rPr>
          <w:rFonts w:eastAsia="Calibri" w:cs="Sylfaen"/>
          <w:i/>
          <w:lang w:val="ka-GE"/>
        </w:rPr>
        <w:t>brevipes</w:t>
      </w:r>
      <w:proofErr w:type="spellEnd"/>
      <w:r w:rsidRPr="002E46FA">
        <w:rPr>
          <w:rFonts w:eastAsia="Calibri" w:cs="Sylfaen"/>
          <w:i/>
          <w:lang w:val="ka-GE"/>
        </w:rPr>
        <w:t>)</w:t>
      </w:r>
      <w:r w:rsidRPr="002E46FA">
        <w:rPr>
          <w:rFonts w:eastAsia="Calibri" w:cs="Sylfaen"/>
          <w:lang w:val="ka-GE"/>
        </w:rPr>
        <w:t>, მთის</w:t>
      </w:r>
      <w:r w:rsidRPr="002E46FA">
        <w:rPr>
          <w:rFonts w:eastAsia="Calibri" w:cs="Times New Roman"/>
          <w:lang w:val="ka-GE"/>
        </w:rPr>
        <w:t xml:space="preserve"> </w:t>
      </w:r>
      <w:r w:rsidRPr="002E46FA">
        <w:rPr>
          <w:rFonts w:eastAsia="Calibri" w:cs="Sylfaen"/>
          <w:lang w:val="ka-GE"/>
        </w:rPr>
        <w:t>არწივი</w:t>
      </w:r>
      <w:r w:rsidRPr="002E46FA">
        <w:rPr>
          <w:rFonts w:eastAsia="Calibri" w:cs="Times New Roman"/>
          <w:lang w:val="ka-GE"/>
        </w:rPr>
        <w:t xml:space="preserve"> (</w:t>
      </w:r>
      <w:proofErr w:type="spellStart"/>
      <w:r w:rsidRPr="002E46FA">
        <w:rPr>
          <w:rFonts w:eastAsia="Calibri" w:cs="Times New Roman"/>
          <w:i/>
          <w:lang w:val="ka-GE"/>
        </w:rPr>
        <w:t>Aquila</w:t>
      </w:r>
      <w:proofErr w:type="spellEnd"/>
      <w:r w:rsidRPr="002E46FA">
        <w:rPr>
          <w:rFonts w:eastAsia="Calibri" w:cs="Times New Roman"/>
          <w:lang w:val="ka-GE"/>
        </w:rPr>
        <w:t xml:space="preserve"> </w:t>
      </w:r>
      <w:proofErr w:type="spellStart"/>
      <w:r w:rsidRPr="002E46FA">
        <w:rPr>
          <w:rFonts w:eastAsia="Calibri" w:cs="Times New Roman"/>
          <w:i/>
          <w:lang w:val="ka-GE"/>
        </w:rPr>
        <w:t>chrysaetos</w:t>
      </w:r>
      <w:proofErr w:type="spellEnd"/>
      <w:r w:rsidRPr="002E46FA">
        <w:rPr>
          <w:rFonts w:eastAsia="Calibri" w:cs="Times New Roman"/>
          <w:i/>
          <w:lang w:val="ka-GE"/>
        </w:rPr>
        <w:t>)</w:t>
      </w:r>
      <w:r w:rsidRPr="002E46FA">
        <w:rPr>
          <w:rFonts w:eastAsia="Calibri" w:cs="Times New Roman"/>
          <w:lang w:val="ka-GE"/>
        </w:rPr>
        <w:t>,</w:t>
      </w:r>
      <w:r w:rsidRPr="002E46FA">
        <w:rPr>
          <w:rFonts w:eastAsia="Calibri" w:cs="Sylfaen"/>
          <w:lang w:val="ka-GE"/>
        </w:rPr>
        <w:t xml:space="preserve"> დიდი მყივანი არწივი (</w:t>
      </w:r>
      <w:proofErr w:type="spellStart"/>
      <w:r w:rsidRPr="002E46FA">
        <w:rPr>
          <w:rFonts w:eastAsia="Calibri" w:cs="Sylfaen"/>
          <w:i/>
          <w:lang w:val="ka-GE"/>
        </w:rPr>
        <w:t>Clanga</w:t>
      </w:r>
      <w:proofErr w:type="spellEnd"/>
      <w:r w:rsidRPr="002E46FA">
        <w:rPr>
          <w:rFonts w:eastAsia="Calibri" w:cs="Sylfaen"/>
          <w:lang w:val="ka-GE"/>
        </w:rPr>
        <w:t xml:space="preserve"> </w:t>
      </w:r>
      <w:proofErr w:type="spellStart"/>
      <w:r w:rsidRPr="002E46FA">
        <w:rPr>
          <w:rFonts w:eastAsia="Calibri" w:cs="Sylfaen"/>
          <w:i/>
          <w:lang w:val="ka-GE"/>
        </w:rPr>
        <w:t>clanga</w:t>
      </w:r>
      <w:proofErr w:type="spellEnd"/>
      <w:r w:rsidRPr="002E46FA">
        <w:rPr>
          <w:rFonts w:eastAsia="Calibri" w:cs="Sylfaen"/>
          <w:i/>
          <w:lang w:val="ka-GE"/>
        </w:rPr>
        <w:t>)</w:t>
      </w:r>
      <w:r w:rsidRPr="002E46FA">
        <w:rPr>
          <w:rFonts w:eastAsia="Calibri" w:cs="Sylfaen"/>
          <w:lang w:val="ka-GE"/>
        </w:rPr>
        <w:t xml:space="preserve">, ველის (ან </w:t>
      </w:r>
      <w:proofErr w:type="spellStart"/>
      <w:r w:rsidRPr="002E46FA">
        <w:rPr>
          <w:rFonts w:eastAsia="Calibri" w:cs="Sylfaen"/>
          <w:lang w:val="ka-GE"/>
        </w:rPr>
        <w:t>გრძელფეხა</w:t>
      </w:r>
      <w:proofErr w:type="spellEnd"/>
      <w:r w:rsidRPr="002E46FA">
        <w:rPr>
          <w:rFonts w:eastAsia="Calibri" w:cs="Sylfaen"/>
          <w:lang w:val="ka-GE"/>
        </w:rPr>
        <w:t xml:space="preserve">) </w:t>
      </w:r>
      <w:proofErr w:type="spellStart"/>
      <w:r w:rsidRPr="002E46FA">
        <w:rPr>
          <w:rFonts w:eastAsia="Calibri" w:cs="Sylfaen"/>
          <w:lang w:val="ka-GE"/>
        </w:rPr>
        <w:t>კაკაჩა</w:t>
      </w:r>
      <w:proofErr w:type="spellEnd"/>
      <w:r w:rsidRPr="002E46FA">
        <w:rPr>
          <w:rFonts w:eastAsia="Calibri" w:cs="Sylfaen"/>
          <w:lang w:val="ka-GE"/>
        </w:rPr>
        <w:t xml:space="preserve"> (</w:t>
      </w:r>
      <w:proofErr w:type="spellStart"/>
      <w:r w:rsidRPr="002E46FA">
        <w:rPr>
          <w:rFonts w:eastAsia="Calibri" w:cs="Sylfaen"/>
          <w:i/>
          <w:lang w:val="ka-GE"/>
        </w:rPr>
        <w:t>Buteo</w:t>
      </w:r>
      <w:proofErr w:type="spellEnd"/>
      <w:r w:rsidRPr="002E46FA">
        <w:rPr>
          <w:rFonts w:eastAsia="Calibri" w:cs="Sylfaen"/>
          <w:lang w:val="ka-GE"/>
        </w:rPr>
        <w:t xml:space="preserve"> </w:t>
      </w:r>
      <w:proofErr w:type="spellStart"/>
      <w:r w:rsidRPr="002E46FA">
        <w:rPr>
          <w:rFonts w:eastAsia="Calibri" w:cs="Sylfaen"/>
          <w:i/>
          <w:lang w:val="ka-GE"/>
        </w:rPr>
        <w:t>rufinus</w:t>
      </w:r>
      <w:proofErr w:type="spellEnd"/>
      <w:r w:rsidRPr="002E46FA">
        <w:rPr>
          <w:rFonts w:eastAsia="Calibri" w:cs="Sylfaen"/>
          <w:i/>
          <w:lang w:val="ka-GE"/>
        </w:rPr>
        <w:t>)</w:t>
      </w:r>
      <w:r w:rsidRPr="002E46FA">
        <w:rPr>
          <w:rFonts w:eastAsia="Calibri" w:cs="Sylfaen"/>
          <w:lang w:val="ka-GE"/>
        </w:rPr>
        <w:t xml:space="preserve">, და </w:t>
      </w:r>
      <w:proofErr w:type="spellStart"/>
      <w:r w:rsidRPr="002E46FA">
        <w:rPr>
          <w:rFonts w:eastAsia="Calibri" w:cs="Sylfaen"/>
          <w:lang w:val="ka-GE"/>
        </w:rPr>
        <w:t>ბატკანძერი</w:t>
      </w:r>
      <w:proofErr w:type="spellEnd"/>
      <w:r w:rsidRPr="002E46FA">
        <w:rPr>
          <w:rFonts w:eastAsia="Calibri" w:cs="Sylfaen"/>
          <w:lang w:val="ka-GE"/>
        </w:rPr>
        <w:t xml:space="preserve"> (</w:t>
      </w:r>
      <w:proofErr w:type="spellStart"/>
      <w:r w:rsidRPr="002E46FA">
        <w:rPr>
          <w:rFonts w:eastAsia="Calibri" w:cs="Sylfaen"/>
          <w:i/>
          <w:lang w:val="ka-GE"/>
        </w:rPr>
        <w:t>Gypaetus</w:t>
      </w:r>
      <w:proofErr w:type="spellEnd"/>
      <w:r w:rsidRPr="002E46FA">
        <w:rPr>
          <w:rFonts w:eastAsia="Calibri" w:cs="Sylfaen"/>
          <w:lang w:val="ka-GE"/>
        </w:rPr>
        <w:t xml:space="preserve"> </w:t>
      </w:r>
      <w:proofErr w:type="spellStart"/>
      <w:r w:rsidRPr="002E46FA">
        <w:rPr>
          <w:rFonts w:eastAsia="Calibri" w:cs="Sylfaen"/>
          <w:i/>
          <w:lang w:val="ka-GE"/>
        </w:rPr>
        <w:t>barbatus0</w:t>
      </w:r>
      <w:proofErr w:type="spellEnd"/>
      <w:r w:rsidRPr="002E46FA">
        <w:rPr>
          <w:rFonts w:eastAsia="Calibri" w:cs="Sylfaen"/>
          <w:lang w:val="ka-GE"/>
        </w:rPr>
        <w:t xml:space="preserve">; ხოლო   </w:t>
      </w:r>
      <w:proofErr w:type="spellStart"/>
      <w:r w:rsidRPr="002E46FA">
        <w:rPr>
          <w:rFonts w:eastAsia="Calibri" w:cs="Times New Roman"/>
          <w:lang w:val="ka-GE"/>
        </w:rPr>
        <w:t>IUCN</w:t>
      </w:r>
      <w:proofErr w:type="spellEnd"/>
      <w:r w:rsidRPr="002E46FA">
        <w:rPr>
          <w:rFonts w:eastAsia="Calibri" w:cs="Times New Roman"/>
          <w:lang w:val="ka-GE"/>
        </w:rPr>
        <w:t>-ით დაცული სახეობები: მდელოს მწყერჩიტა (</w:t>
      </w:r>
      <w:proofErr w:type="spellStart"/>
      <w:r w:rsidRPr="002E46FA">
        <w:rPr>
          <w:rFonts w:eastAsia="Calibri" w:cs="Times New Roman"/>
          <w:i/>
          <w:lang w:val="ka-GE"/>
        </w:rPr>
        <w:t>Anthus</w:t>
      </w:r>
      <w:proofErr w:type="spellEnd"/>
      <w:r w:rsidRPr="002E46FA">
        <w:rPr>
          <w:rFonts w:eastAsia="Calibri" w:cs="Times New Roman"/>
          <w:lang w:val="ka-GE"/>
        </w:rPr>
        <w:t xml:space="preserve"> </w:t>
      </w:r>
      <w:proofErr w:type="spellStart"/>
      <w:r w:rsidRPr="002E46FA">
        <w:rPr>
          <w:rFonts w:eastAsia="Calibri" w:cs="Times New Roman"/>
          <w:i/>
          <w:lang w:val="ka-GE"/>
        </w:rPr>
        <w:t>pratensis</w:t>
      </w:r>
      <w:proofErr w:type="spellEnd"/>
      <w:r w:rsidRPr="002E46FA">
        <w:rPr>
          <w:rFonts w:eastAsia="Calibri" w:cs="Times New Roman"/>
          <w:i/>
          <w:lang w:val="ka-GE"/>
        </w:rPr>
        <w:t>)</w:t>
      </w:r>
      <w:r w:rsidRPr="002E46FA">
        <w:rPr>
          <w:rFonts w:eastAsia="Calibri" w:cs="Times New Roman"/>
          <w:lang w:val="ka-GE"/>
        </w:rPr>
        <w:t>, ველის ძელქორი (ან ველის ბოლობეჭედა) (</w:t>
      </w:r>
      <w:proofErr w:type="spellStart"/>
      <w:r w:rsidRPr="002E46FA">
        <w:rPr>
          <w:rFonts w:eastAsia="Calibri" w:cs="Times New Roman"/>
          <w:i/>
          <w:lang w:val="ka-GE"/>
        </w:rPr>
        <w:t>Circus</w:t>
      </w:r>
      <w:proofErr w:type="spellEnd"/>
      <w:r w:rsidRPr="002E46FA">
        <w:rPr>
          <w:rFonts w:eastAsia="Calibri" w:cs="Times New Roman"/>
          <w:lang w:val="ka-GE"/>
        </w:rPr>
        <w:t xml:space="preserve"> </w:t>
      </w:r>
      <w:proofErr w:type="spellStart"/>
      <w:r w:rsidRPr="002E46FA">
        <w:rPr>
          <w:rFonts w:eastAsia="Calibri" w:cs="Times New Roman"/>
          <w:i/>
          <w:lang w:val="ka-GE"/>
        </w:rPr>
        <w:t>macrourus</w:t>
      </w:r>
      <w:proofErr w:type="spellEnd"/>
      <w:r w:rsidRPr="002E46FA">
        <w:rPr>
          <w:rFonts w:eastAsia="Calibri" w:cs="Times New Roman"/>
          <w:i/>
          <w:lang w:val="ka-GE"/>
        </w:rPr>
        <w:t>)</w:t>
      </w:r>
      <w:r w:rsidRPr="002E46FA">
        <w:rPr>
          <w:rFonts w:eastAsia="Calibri" w:cs="Times New Roman"/>
          <w:lang w:val="ka-GE"/>
        </w:rPr>
        <w:t>, ჩვეულებრივი გვრიტი (</w:t>
      </w:r>
      <w:proofErr w:type="spellStart"/>
      <w:r w:rsidRPr="002E46FA">
        <w:rPr>
          <w:rFonts w:eastAsia="Calibri" w:cs="Times New Roman"/>
          <w:i/>
          <w:lang w:val="ka-GE"/>
        </w:rPr>
        <w:t>Streptopelia</w:t>
      </w:r>
      <w:proofErr w:type="spellEnd"/>
      <w:r w:rsidRPr="002E46FA">
        <w:rPr>
          <w:rFonts w:eastAsia="Calibri" w:cs="Times New Roman"/>
          <w:lang w:val="ka-GE"/>
        </w:rPr>
        <w:t xml:space="preserve"> </w:t>
      </w:r>
      <w:proofErr w:type="spellStart"/>
      <w:r w:rsidRPr="002E46FA">
        <w:rPr>
          <w:rFonts w:eastAsia="Calibri" w:cs="Times New Roman"/>
          <w:i/>
          <w:lang w:val="ka-GE"/>
        </w:rPr>
        <w:t>turtur</w:t>
      </w:r>
      <w:proofErr w:type="spellEnd"/>
      <w:r w:rsidRPr="002E46FA">
        <w:rPr>
          <w:rFonts w:eastAsia="Calibri" w:cs="Times New Roman"/>
          <w:i/>
          <w:lang w:val="ka-GE"/>
        </w:rPr>
        <w:t>)</w:t>
      </w:r>
      <w:r w:rsidRPr="002E46FA">
        <w:rPr>
          <w:rFonts w:eastAsia="Calibri" w:cs="Times New Roman"/>
          <w:lang w:val="ka-GE"/>
        </w:rPr>
        <w:t xml:space="preserve"> და </w:t>
      </w:r>
      <w:proofErr w:type="spellStart"/>
      <w:r w:rsidRPr="002E46FA">
        <w:rPr>
          <w:rFonts w:eastAsia="Calibri" w:cs="Times New Roman"/>
          <w:lang w:val="ka-GE"/>
        </w:rPr>
        <w:t>თეთრწარბა</w:t>
      </w:r>
      <w:proofErr w:type="spellEnd"/>
      <w:r w:rsidRPr="002E46FA">
        <w:rPr>
          <w:rFonts w:eastAsia="Calibri" w:cs="Times New Roman"/>
          <w:lang w:val="ka-GE"/>
        </w:rPr>
        <w:t xml:space="preserve"> (ანუ </w:t>
      </w:r>
      <w:proofErr w:type="spellStart"/>
      <w:r w:rsidRPr="002E46FA">
        <w:rPr>
          <w:rFonts w:eastAsia="Calibri" w:cs="Times New Roman"/>
          <w:lang w:val="ka-GE"/>
        </w:rPr>
        <w:t>ფრთაჟღალი</w:t>
      </w:r>
      <w:proofErr w:type="spellEnd"/>
      <w:r w:rsidRPr="002E46FA">
        <w:rPr>
          <w:rFonts w:eastAsia="Calibri" w:cs="Times New Roman"/>
          <w:lang w:val="ka-GE"/>
        </w:rPr>
        <w:t>) შაშვი (</w:t>
      </w:r>
      <w:proofErr w:type="spellStart"/>
      <w:r w:rsidRPr="002E46FA">
        <w:rPr>
          <w:rFonts w:eastAsia="Calibri" w:cs="Times New Roman"/>
          <w:i/>
          <w:lang w:val="ka-GE"/>
        </w:rPr>
        <w:t>Turdus</w:t>
      </w:r>
      <w:proofErr w:type="spellEnd"/>
      <w:r w:rsidRPr="002E46FA">
        <w:rPr>
          <w:rFonts w:eastAsia="Calibri" w:cs="Times New Roman"/>
          <w:lang w:val="ka-GE"/>
        </w:rPr>
        <w:t xml:space="preserve"> </w:t>
      </w:r>
      <w:proofErr w:type="spellStart"/>
      <w:r w:rsidRPr="002E46FA">
        <w:rPr>
          <w:rFonts w:eastAsia="Calibri" w:cs="Times New Roman"/>
          <w:i/>
          <w:lang w:val="ka-GE"/>
        </w:rPr>
        <w:t>iliacus</w:t>
      </w:r>
      <w:proofErr w:type="spellEnd"/>
      <w:r w:rsidRPr="002E46FA">
        <w:rPr>
          <w:rFonts w:eastAsia="Calibri" w:cs="Times New Roman"/>
          <w:i/>
          <w:lang w:val="ka-GE"/>
        </w:rPr>
        <w:t>)</w:t>
      </w:r>
      <w:r w:rsidRPr="002E46FA">
        <w:rPr>
          <w:rFonts w:eastAsia="Calibri" w:cs="Times New Roman"/>
          <w:lang w:val="ka-GE"/>
        </w:rPr>
        <w:t>.</w:t>
      </w:r>
      <w:r w:rsidRPr="002E46FA">
        <w:rPr>
          <w:rFonts w:eastAsia="Calibri" w:cs="Sylfaen"/>
          <w:lang w:val="ka-GE"/>
        </w:rPr>
        <w:t xml:space="preserve"> </w:t>
      </w:r>
      <w:proofErr w:type="spellStart"/>
      <w:r w:rsidRPr="002E46FA">
        <w:rPr>
          <w:rFonts w:eastAsia="Calibri" w:cs="Sylfaen"/>
          <w:lang w:val="ka-GE"/>
        </w:rPr>
        <w:t>ბატკანძერი</w:t>
      </w:r>
      <w:proofErr w:type="spellEnd"/>
      <w:r w:rsidRPr="002E46FA">
        <w:rPr>
          <w:rFonts w:eastAsia="Calibri" w:cs="Sylfaen"/>
          <w:lang w:val="ka-GE"/>
        </w:rPr>
        <w:t xml:space="preserve"> (</w:t>
      </w:r>
      <w:proofErr w:type="spellStart"/>
      <w:r w:rsidRPr="002E46FA">
        <w:rPr>
          <w:rFonts w:eastAsia="Calibri" w:cs="Sylfaen"/>
          <w:i/>
          <w:lang w:val="ka-GE"/>
        </w:rPr>
        <w:t>Gypaetus</w:t>
      </w:r>
      <w:proofErr w:type="spellEnd"/>
      <w:r w:rsidRPr="002E46FA">
        <w:rPr>
          <w:rFonts w:eastAsia="Calibri" w:cs="Sylfaen"/>
          <w:lang w:val="ka-GE"/>
        </w:rPr>
        <w:t xml:space="preserve"> </w:t>
      </w:r>
      <w:proofErr w:type="spellStart"/>
      <w:r w:rsidRPr="002E46FA">
        <w:rPr>
          <w:rFonts w:eastAsia="Calibri" w:cs="Sylfaen"/>
          <w:i/>
          <w:lang w:val="ka-GE"/>
        </w:rPr>
        <w:t>barbatus</w:t>
      </w:r>
      <w:proofErr w:type="spellEnd"/>
      <w:r w:rsidRPr="002E46FA">
        <w:rPr>
          <w:rFonts w:eastAsia="Calibri" w:cs="Sylfaen"/>
          <w:i/>
          <w:lang w:val="ka-GE"/>
        </w:rPr>
        <w:t>)</w:t>
      </w:r>
      <w:r w:rsidRPr="002E46FA">
        <w:rPr>
          <w:rFonts w:eastAsia="Calibri" w:cs="Sylfaen"/>
          <w:lang w:val="ka-GE"/>
        </w:rPr>
        <w:t xml:space="preserve"> და </w:t>
      </w:r>
      <w:r w:rsidRPr="002E46FA">
        <w:rPr>
          <w:rFonts w:eastAsia="Calibri" w:cs="Times New Roman"/>
          <w:lang w:val="ka-GE"/>
        </w:rPr>
        <w:t>დიდი მყივანი არწივი (</w:t>
      </w:r>
      <w:proofErr w:type="spellStart"/>
      <w:r w:rsidRPr="002E46FA">
        <w:rPr>
          <w:rFonts w:eastAsia="Calibri" w:cs="Times New Roman"/>
          <w:i/>
          <w:lang w:val="ka-GE"/>
        </w:rPr>
        <w:t>Clanga</w:t>
      </w:r>
      <w:proofErr w:type="spellEnd"/>
      <w:r w:rsidRPr="002E46FA">
        <w:rPr>
          <w:rFonts w:eastAsia="Calibri" w:cs="Times New Roman"/>
          <w:lang w:val="ka-GE"/>
        </w:rPr>
        <w:t xml:space="preserve"> </w:t>
      </w:r>
      <w:proofErr w:type="spellStart"/>
      <w:r w:rsidRPr="002E46FA">
        <w:rPr>
          <w:rFonts w:eastAsia="Calibri" w:cs="Times New Roman"/>
          <w:i/>
          <w:lang w:val="ka-GE"/>
        </w:rPr>
        <w:t>clanga</w:t>
      </w:r>
      <w:proofErr w:type="spellEnd"/>
      <w:r w:rsidRPr="002E46FA">
        <w:rPr>
          <w:rFonts w:eastAsia="Calibri" w:cs="Times New Roman"/>
          <w:i/>
          <w:lang w:val="ka-GE"/>
        </w:rPr>
        <w:t>)</w:t>
      </w:r>
      <w:r w:rsidRPr="002E46FA">
        <w:rPr>
          <w:rFonts w:eastAsia="Calibri" w:cs="Times New Roman"/>
          <w:lang w:val="ka-GE"/>
        </w:rPr>
        <w:t xml:space="preserve"> </w:t>
      </w:r>
      <w:r w:rsidRPr="002E46FA">
        <w:rPr>
          <w:rFonts w:eastAsia="Calibri" w:cs="Sylfaen"/>
          <w:lang w:val="ka-GE"/>
        </w:rPr>
        <w:t>დაცულია როგორც საქართველოს ასევე</w:t>
      </w:r>
      <w:r w:rsidRPr="002E46FA">
        <w:rPr>
          <w:rFonts w:eastAsia="Calibri" w:cs="Times New Roman"/>
          <w:lang w:val="ka-GE"/>
        </w:rPr>
        <w:t xml:space="preserve"> საერთაშორისო (</w:t>
      </w:r>
      <w:proofErr w:type="spellStart"/>
      <w:r w:rsidRPr="002E46FA">
        <w:rPr>
          <w:rFonts w:eastAsia="Calibri" w:cs="Times New Roman"/>
          <w:lang w:val="ka-GE"/>
        </w:rPr>
        <w:t>IUCN</w:t>
      </w:r>
      <w:proofErr w:type="spellEnd"/>
      <w:r w:rsidRPr="002E46FA">
        <w:rPr>
          <w:rFonts w:eastAsia="Calibri" w:cs="Times New Roman"/>
          <w:lang w:val="ka-GE"/>
        </w:rPr>
        <w:t xml:space="preserve">) წითელი ნუსხებით. საველე კვლევის პერიოდში აღნიშნული სახეობები დაფიქსირებული არ ყოფილა (კვლევა ჩატარდა დეკემბრის პერიოდში). </w:t>
      </w:r>
    </w:p>
    <w:p w14:paraId="3DC6933C"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 xml:space="preserve">ლიტერატურული წყაროების მიხედვით, ქვეწარმავლებიდან და </w:t>
      </w:r>
      <w:proofErr w:type="spellStart"/>
      <w:r w:rsidRPr="002E46FA">
        <w:rPr>
          <w:rFonts w:eastAsia="Times New Roman" w:cs="Times New Roman"/>
          <w:lang w:val="ka-GE"/>
        </w:rPr>
        <w:t>ამფიბიებიდან</w:t>
      </w:r>
      <w:proofErr w:type="spellEnd"/>
      <w:r w:rsidRPr="002E46FA">
        <w:rPr>
          <w:rFonts w:eastAsia="Times New Roman" w:cs="Times New Roman"/>
          <w:lang w:val="ka-GE"/>
        </w:rPr>
        <w:t xml:space="preserve"> საპროექტო არეალში შეიძლება შეგვხვდეს </w:t>
      </w:r>
      <w:r w:rsidRPr="002E46FA">
        <w:rPr>
          <w:lang w:val="ka-GE"/>
        </w:rPr>
        <w:t>კავკასიური სალამანდრა</w:t>
      </w:r>
      <w:r w:rsidRPr="002E46FA">
        <w:rPr>
          <w:i/>
          <w:lang w:val="ka-GE"/>
        </w:rPr>
        <w:t xml:space="preserve"> (</w:t>
      </w:r>
      <w:proofErr w:type="spellStart"/>
      <w:r w:rsidRPr="002E46FA">
        <w:rPr>
          <w:i/>
          <w:lang w:val="ka-GE"/>
        </w:rPr>
        <w:t>Mertensiella</w:t>
      </w:r>
      <w:proofErr w:type="spellEnd"/>
      <w:r w:rsidRPr="002E46FA">
        <w:rPr>
          <w:i/>
          <w:lang w:val="ka-GE"/>
        </w:rPr>
        <w:t xml:space="preserve"> </w:t>
      </w:r>
      <w:proofErr w:type="spellStart"/>
      <w:r w:rsidRPr="002E46FA">
        <w:rPr>
          <w:i/>
          <w:lang w:val="ka-GE"/>
        </w:rPr>
        <w:t>caucasica</w:t>
      </w:r>
      <w:proofErr w:type="spellEnd"/>
      <w:r w:rsidRPr="002E46FA">
        <w:rPr>
          <w:i/>
          <w:lang w:val="ka-GE"/>
        </w:rPr>
        <w:t xml:space="preserve">) </w:t>
      </w:r>
      <w:r w:rsidRPr="002E46FA">
        <w:rPr>
          <w:rFonts w:eastAsia="Times New Roman" w:cs="Times New Roman"/>
          <w:lang w:val="ka-GE"/>
        </w:rPr>
        <w:t>და კავკასიური გველგესლა (</w:t>
      </w:r>
      <w:proofErr w:type="spellStart"/>
      <w:r w:rsidRPr="002E46FA">
        <w:rPr>
          <w:rFonts w:eastAsia="Times New Roman" w:cs="Times New Roman"/>
          <w:i/>
          <w:iCs/>
          <w:lang w:val="ka-GE"/>
        </w:rPr>
        <w:t>Vipera</w:t>
      </w:r>
      <w:proofErr w:type="spellEnd"/>
      <w:r w:rsidRPr="002E46FA">
        <w:rPr>
          <w:rFonts w:eastAsia="Times New Roman" w:cs="Times New Roman"/>
          <w:i/>
          <w:iCs/>
          <w:lang w:val="ka-GE"/>
        </w:rPr>
        <w:t xml:space="preserve"> </w:t>
      </w:r>
      <w:proofErr w:type="spellStart"/>
      <w:r w:rsidRPr="002E46FA">
        <w:rPr>
          <w:rFonts w:eastAsia="Times New Roman" w:cs="Times New Roman"/>
          <w:i/>
          <w:iCs/>
          <w:lang w:val="ka-GE"/>
        </w:rPr>
        <w:t>kaznakovi</w:t>
      </w:r>
      <w:proofErr w:type="spellEnd"/>
      <w:r w:rsidRPr="002E46FA">
        <w:rPr>
          <w:rFonts w:eastAsia="Times New Roman" w:cs="Times New Roman"/>
          <w:i/>
          <w:iCs/>
          <w:lang w:val="ka-GE"/>
        </w:rPr>
        <w:t>).</w:t>
      </w:r>
      <w:r w:rsidRPr="002E46FA">
        <w:rPr>
          <w:rFonts w:eastAsia="Times New Roman" w:cs="Times New Roman"/>
          <w:iCs/>
          <w:lang w:val="ka-GE"/>
        </w:rPr>
        <w:t xml:space="preserve"> წინამდებარე ანგარიშის მომზადების პროცესში ჩატარებული კვლევის პერიოდიდან გამომდინარე, აღნიშნული სახეობების დაფიქსირება არ იყო შესაძლებელი, მაგარ ეს სახეობები არც წინა კვლევების დროს ყოფილა გამოვლენილი.  </w:t>
      </w:r>
    </w:p>
    <w:p w14:paraId="060B344D" w14:textId="77777777" w:rsidR="008E5FFF" w:rsidRPr="002E46FA" w:rsidRDefault="008E5FFF" w:rsidP="008E5FFF">
      <w:pPr>
        <w:widowControl w:val="0"/>
        <w:autoSpaceDE w:val="0"/>
        <w:autoSpaceDN w:val="0"/>
        <w:adjustRightInd w:val="0"/>
        <w:spacing w:before="120" w:after="0"/>
        <w:jc w:val="both"/>
        <w:rPr>
          <w:rFonts w:eastAsia="Times New Roman" w:cs="Arial"/>
          <w:lang w:val="ka-GE" w:eastAsia="ru-RU"/>
        </w:rPr>
      </w:pPr>
      <w:r w:rsidRPr="002E46FA">
        <w:rPr>
          <w:rFonts w:eastAsia="Times New Roman" w:cs="Arial"/>
          <w:lang w:val="ka-GE" w:eastAsia="ru-RU"/>
        </w:rPr>
        <w:t>ზოგადად, სამშენებლო სამუშაოების შესრულება დაკავშირებული იქნება ფაუნის დროებით შეშფოთებასთან და შესაძლო მიგრაციასთან პროექტის გავლენის ტერიტორიებიდან. სამშენებლო სამუშაოებმა შესაძლოა შემდეგნაირად იმოქმედოს ცხოველთა ბიომრავალფეროვნებაზე:</w:t>
      </w:r>
    </w:p>
    <w:p w14:paraId="76E216BB" w14:textId="77777777" w:rsidR="008E5FFF" w:rsidRPr="002E46FA" w:rsidRDefault="008E5FFF" w:rsidP="004D483A">
      <w:pPr>
        <w:pStyle w:val="ListParagraph"/>
        <w:numPr>
          <w:ilvl w:val="0"/>
          <w:numId w:val="9"/>
        </w:numPr>
        <w:spacing w:after="0"/>
        <w:rPr>
          <w:rFonts w:eastAsia="Times New Roman" w:cs="Times New Roman"/>
          <w:color w:val="auto"/>
          <w:lang w:val="ka-GE"/>
        </w:rPr>
      </w:pPr>
      <w:r w:rsidRPr="002E46FA">
        <w:rPr>
          <w:rFonts w:eastAsia="Times New Roman" w:cs="Times New Roman"/>
          <w:color w:val="auto"/>
          <w:lang w:val="ka-GE"/>
        </w:rPr>
        <w:t>სატრანსპორტო საშუალებების მომატებული გადაადგილების, ადამიანთა არსებობის და განათებულობის ფონის ცვლილების გამო გაიზრდება შეწუხების ფაქტორი სამშენებლო მოედნების მახლობლად მყოფი ხმელეთის ძუძუმწოვრებისთვის, ამფიბიებისათვის, ფრინველებისათვის და ხელფრთიანებისათვის. აღნიშნულმა  შეიძლება  პირდაპირი ზემოქმედება მოახდინოს ცხოველთა პოპულაციების არსებობაზე. მაგ. ზემოქმედება გამრავლების (ბუდობის) ადგილებზე  გამრავლების სეზონის დროს, საკვების მოპოვების და გამოზამთრების ადგილებზე, მიგრაციის მარშრუტებზე და მიგრაციის დროს დროებითი შესვენების ადგილებზე;</w:t>
      </w:r>
    </w:p>
    <w:p w14:paraId="5A8EFCF1" w14:textId="77777777" w:rsidR="008E5FFF" w:rsidRPr="002E46FA" w:rsidRDefault="008E5FFF" w:rsidP="004D483A">
      <w:pPr>
        <w:numPr>
          <w:ilvl w:val="0"/>
          <w:numId w:val="9"/>
        </w:numPr>
        <w:spacing w:before="120" w:after="0"/>
        <w:contextualSpacing/>
        <w:jc w:val="both"/>
        <w:rPr>
          <w:rFonts w:eastAsia="Times New Roman" w:cs="Times New Roman"/>
          <w:lang w:val="ka-GE"/>
        </w:rPr>
      </w:pPr>
      <w:r w:rsidRPr="002E46FA">
        <w:rPr>
          <w:rFonts w:eastAsia="Times New Roman" w:cs="Times New Roman"/>
          <w:lang w:val="ka-GE"/>
        </w:rPr>
        <w:t xml:space="preserve">მიწის სამუშაოების დროს (მაგალითად რკინიგზის ვაკისის მოწყობა, ჭრილების და </w:t>
      </w:r>
      <w:proofErr w:type="spellStart"/>
      <w:r w:rsidRPr="002E46FA">
        <w:rPr>
          <w:rFonts w:eastAsia="Times New Roman" w:cs="Times New Roman"/>
          <w:lang w:val="ka-GE"/>
        </w:rPr>
        <w:t>ყრილების</w:t>
      </w:r>
      <w:proofErr w:type="spellEnd"/>
      <w:r w:rsidRPr="002E46FA">
        <w:rPr>
          <w:rFonts w:eastAsia="Times New Roman" w:cs="Times New Roman"/>
          <w:lang w:val="ka-GE"/>
        </w:rPr>
        <w:t xml:space="preserve"> მოწყობა და სხვ.) მომზადებული თხრილები გარკვეულ რისკს უქმნის მცირე ძუძუმწოვრებს: შესაძლებელია თხრილში მათი ჩავარდნა და დაშავება;</w:t>
      </w:r>
    </w:p>
    <w:p w14:paraId="3A8A90E1" w14:textId="77777777" w:rsidR="008E5FFF" w:rsidRPr="002E46FA" w:rsidRDefault="008E5FFF" w:rsidP="004D483A">
      <w:pPr>
        <w:numPr>
          <w:ilvl w:val="0"/>
          <w:numId w:val="9"/>
        </w:numPr>
        <w:spacing w:before="120" w:after="0"/>
        <w:contextualSpacing/>
        <w:jc w:val="both"/>
        <w:rPr>
          <w:rFonts w:eastAsia="Times New Roman" w:cs="Times New Roman"/>
          <w:lang w:val="ka-GE"/>
        </w:rPr>
      </w:pPr>
      <w:r w:rsidRPr="002E46FA">
        <w:rPr>
          <w:rFonts w:eastAsia="Times New Roman" w:cs="Times New Roman"/>
          <w:lang w:val="ka-GE"/>
        </w:rPr>
        <w:t>დროებითი ნაგებობების განთავსების გამო თავისუფალი გადაადგილების  შეზღუდვა, ჰაბიტატების დანაწევრება (ფრაგმენტაცია);</w:t>
      </w:r>
    </w:p>
    <w:p w14:paraId="70E4CDB8" w14:textId="77777777" w:rsidR="008E5FFF" w:rsidRPr="002E46FA" w:rsidRDefault="008E5FFF" w:rsidP="004D483A">
      <w:pPr>
        <w:numPr>
          <w:ilvl w:val="0"/>
          <w:numId w:val="9"/>
        </w:numPr>
        <w:spacing w:before="120" w:after="0"/>
        <w:contextualSpacing/>
        <w:jc w:val="both"/>
        <w:rPr>
          <w:rFonts w:eastAsia="Times New Roman" w:cs="Times New Roman"/>
          <w:lang w:val="ka-GE"/>
        </w:rPr>
      </w:pPr>
      <w:r w:rsidRPr="002E46FA">
        <w:rPr>
          <w:rFonts w:eastAsia="Times New Roman" w:cs="Times New Roman"/>
          <w:lang w:val="ka-GE"/>
        </w:rPr>
        <w:t>საპროექტო ტერიტორიებზე მცენარეული საფარის გაჩეხვა გამოიწვევ</w:t>
      </w:r>
      <w:r w:rsidRPr="002E46FA">
        <w:rPr>
          <w:rFonts w:eastAsia="Times New Roman" w:cs="Sylfaen"/>
          <w:lang w:val="ka-GE"/>
        </w:rPr>
        <w:t>ს</w:t>
      </w:r>
      <w:r w:rsidRPr="002E46FA">
        <w:rPr>
          <w:rFonts w:eastAsia="Times New Roman" w:cs="Times New Roman"/>
          <w:lang w:val="ka-GE"/>
        </w:rPr>
        <w:t xml:space="preserve"> ცხოველთა საბინადრო ადგილების განადგურებას;</w:t>
      </w:r>
    </w:p>
    <w:p w14:paraId="14B4FEB6" w14:textId="77777777" w:rsidR="008E5FFF" w:rsidRPr="002E46FA" w:rsidRDefault="008E5FFF" w:rsidP="004D483A">
      <w:pPr>
        <w:numPr>
          <w:ilvl w:val="0"/>
          <w:numId w:val="9"/>
        </w:numPr>
        <w:spacing w:before="120" w:after="0"/>
        <w:contextualSpacing/>
        <w:jc w:val="both"/>
        <w:rPr>
          <w:rFonts w:eastAsia="Times New Roman" w:cs="Times New Roman"/>
          <w:lang w:val="ka-GE"/>
        </w:rPr>
      </w:pPr>
      <w:r w:rsidRPr="002E46FA">
        <w:rPr>
          <w:rFonts w:eastAsia="Times New Roman" w:cs="Sylfaen"/>
          <w:lang w:val="ka-GE"/>
        </w:rPr>
        <w:t>წყალში</w:t>
      </w:r>
      <w:r w:rsidRPr="002E46FA">
        <w:rPr>
          <w:rFonts w:eastAsia="Times New Roman" w:cs="Times New Roman"/>
          <w:lang w:val="ka-GE"/>
        </w:rPr>
        <w:t xml:space="preserve"> </w:t>
      </w:r>
      <w:r w:rsidRPr="002E46FA">
        <w:rPr>
          <w:rFonts w:eastAsia="Times New Roman" w:cs="Sylfaen"/>
          <w:lang w:val="ka-GE"/>
        </w:rPr>
        <w:t>და</w:t>
      </w:r>
      <w:r w:rsidRPr="002E46FA">
        <w:rPr>
          <w:rFonts w:eastAsia="Times New Roman" w:cs="Times New Roman"/>
          <w:lang w:val="ka-GE"/>
        </w:rPr>
        <w:t xml:space="preserve"> </w:t>
      </w:r>
      <w:r w:rsidRPr="002E46FA">
        <w:rPr>
          <w:rFonts w:eastAsia="Times New Roman" w:cs="Sylfaen"/>
          <w:lang w:val="ka-GE"/>
        </w:rPr>
        <w:t>ნიადაგზე</w:t>
      </w:r>
      <w:r w:rsidRPr="002E46FA">
        <w:rPr>
          <w:rFonts w:eastAsia="Times New Roman" w:cs="Times New Roman"/>
          <w:lang w:val="ka-GE"/>
        </w:rPr>
        <w:t xml:space="preserve"> </w:t>
      </w:r>
      <w:r w:rsidRPr="002E46FA">
        <w:rPr>
          <w:rFonts w:eastAsia="Times New Roman" w:cs="Sylfaen"/>
          <w:lang w:val="ka-GE"/>
        </w:rPr>
        <w:t>მავნე</w:t>
      </w:r>
      <w:r w:rsidRPr="002E46FA">
        <w:rPr>
          <w:rFonts w:eastAsia="Times New Roman" w:cs="Times New Roman"/>
          <w:lang w:val="ka-GE"/>
        </w:rPr>
        <w:t xml:space="preserve"> </w:t>
      </w:r>
      <w:r w:rsidRPr="002E46FA">
        <w:rPr>
          <w:rFonts w:eastAsia="Times New Roman" w:cs="Sylfaen"/>
          <w:lang w:val="ka-GE"/>
        </w:rPr>
        <w:t>ნივთიერებების</w:t>
      </w:r>
      <w:r w:rsidRPr="002E46FA">
        <w:rPr>
          <w:rFonts w:eastAsia="Times New Roman" w:cs="Times New Roman"/>
          <w:lang w:val="ka-GE"/>
        </w:rPr>
        <w:t xml:space="preserve"> </w:t>
      </w:r>
      <w:r w:rsidRPr="002E46FA">
        <w:rPr>
          <w:rFonts w:eastAsia="Times New Roman" w:cs="Sylfaen"/>
          <w:lang w:val="ka-GE"/>
        </w:rPr>
        <w:t>მოხვედრის</w:t>
      </w:r>
      <w:r w:rsidRPr="002E46FA">
        <w:rPr>
          <w:rFonts w:eastAsia="Times New Roman" w:cs="Times New Roman"/>
          <w:lang w:val="ka-GE"/>
        </w:rPr>
        <w:t xml:space="preserve"> </w:t>
      </w:r>
      <w:r w:rsidRPr="002E46FA">
        <w:rPr>
          <w:rFonts w:eastAsia="Times New Roman" w:cs="Sylfaen"/>
          <w:lang w:val="ka-GE"/>
        </w:rPr>
        <w:t>შემთხვევაში</w:t>
      </w:r>
      <w:r w:rsidRPr="002E46FA">
        <w:rPr>
          <w:rFonts w:eastAsia="Times New Roman" w:cs="Times New Roman"/>
          <w:lang w:val="ka-GE"/>
        </w:rPr>
        <w:t xml:space="preserve"> </w:t>
      </w:r>
      <w:r w:rsidRPr="002E46FA">
        <w:rPr>
          <w:rFonts w:eastAsia="Times New Roman" w:cs="Sylfaen"/>
          <w:lang w:val="ka-GE"/>
        </w:rPr>
        <w:t>დაზარალდებიან</w:t>
      </w:r>
      <w:r w:rsidRPr="002E46FA">
        <w:rPr>
          <w:rFonts w:eastAsia="Times New Roman" w:cs="Times New Roman"/>
          <w:lang w:val="ka-GE"/>
        </w:rPr>
        <w:t xml:space="preserve"> თევზების, </w:t>
      </w:r>
      <w:r w:rsidRPr="002E46FA">
        <w:rPr>
          <w:rFonts w:eastAsia="Times New Roman" w:cs="Sylfaen"/>
          <w:lang w:val="ka-GE"/>
        </w:rPr>
        <w:t>ამფიბიების</w:t>
      </w:r>
      <w:r w:rsidRPr="002E46FA">
        <w:rPr>
          <w:rFonts w:eastAsia="Times New Roman" w:cs="Times New Roman"/>
          <w:lang w:val="ka-GE"/>
        </w:rPr>
        <w:t xml:space="preserve">, </w:t>
      </w:r>
      <w:r w:rsidRPr="002E46FA">
        <w:rPr>
          <w:rFonts w:eastAsia="Times New Roman" w:cs="Sylfaen"/>
          <w:lang w:val="ka-GE"/>
        </w:rPr>
        <w:t>წყლის</w:t>
      </w:r>
      <w:r w:rsidRPr="002E46FA">
        <w:rPr>
          <w:rFonts w:eastAsia="Times New Roman" w:cs="Times New Roman"/>
          <w:lang w:val="ka-GE"/>
        </w:rPr>
        <w:t xml:space="preserve"> </w:t>
      </w:r>
      <w:r w:rsidRPr="002E46FA">
        <w:rPr>
          <w:rFonts w:eastAsia="Times New Roman" w:cs="Sylfaen"/>
          <w:lang w:val="ka-GE"/>
        </w:rPr>
        <w:t>მახლობლად</w:t>
      </w:r>
      <w:r w:rsidRPr="002E46FA">
        <w:rPr>
          <w:rFonts w:eastAsia="Times New Roman" w:cs="Times New Roman"/>
          <w:lang w:val="ka-GE"/>
        </w:rPr>
        <w:t xml:space="preserve"> </w:t>
      </w:r>
      <w:r w:rsidRPr="002E46FA">
        <w:rPr>
          <w:rFonts w:eastAsia="Times New Roman" w:cs="Sylfaen"/>
          <w:lang w:val="ka-GE"/>
        </w:rPr>
        <w:t>მობინადრე</w:t>
      </w:r>
      <w:r w:rsidRPr="002E46FA">
        <w:rPr>
          <w:rFonts w:eastAsia="Times New Roman" w:cs="Times New Roman"/>
          <w:lang w:val="ka-GE"/>
        </w:rPr>
        <w:t xml:space="preserve"> </w:t>
      </w:r>
      <w:r w:rsidRPr="002E46FA">
        <w:rPr>
          <w:rFonts w:eastAsia="Times New Roman" w:cs="Sylfaen"/>
          <w:lang w:val="ka-GE"/>
        </w:rPr>
        <w:t xml:space="preserve">ფრინველები და </w:t>
      </w:r>
      <w:r w:rsidRPr="002E46FA">
        <w:rPr>
          <w:rFonts w:eastAsia="Times New Roman" w:cs="Times New Roman"/>
          <w:lang w:val="ka-GE"/>
        </w:rPr>
        <w:t xml:space="preserve"> </w:t>
      </w:r>
      <w:r w:rsidRPr="002E46FA">
        <w:rPr>
          <w:rFonts w:eastAsia="Times New Roman" w:cs="Sylfaen"/>
          <w:lang w:val="ka-GE"/>
        </w:rPr>
        <w:t>აგრეთვე</w:t>
      </w:r>
      <w:r w:rsidRPr="002E46FA">
        <w:rPr>
          <w:rFonts w:eastAsia="Times New Roman" w:cs="Times New Roman"/>
          <w:lang w:val="ka-GE"/>
        </w:rPr>
        <w:t xml:space="preserve"> </w:t>
      </w:r>
      <w:r w:rsidRPr="002E46FA">
        <w:rPr>
          <w:rFonts w:eastAsia="Times New Roman" w:cs="Sylfaen"/>
          <w:lang w:val="ka-GE"/>
        </w:rPr>
        <w:t>ამ</w:t>
      </w:r>
      <w:r w:rsidRPr="002E46FA">
        <w:rPr>
          <w:rFonts w:eastAsia="Times New Roman" w:cs="Times New Roman"/>
          <w:lang w:val="ka-GE"/>
        </w:rPr>
        <w:t xml:space="preserve"> </w:t>
      </w:r>
      <w:r w:rsidRPr="002E46FA">
        <w:rPr>
          <w:rFonts w:eastAsia="Times New Roman" w:cs="Sylfaen"/>
          <w:lang w:val="ka-GE"/>
        </w:rPr>
        <w:t>ნივთიერებათა</w:t>
      </w:r>
      <w:r w:rsidRPr="002E46FA">
        <w:rPr>
          <w:rFonts w:eastAsia="Times New Roman" w:cs="Times New Roman"/>
          <w:lang w:val="ka-GE"/>
        </w:rPr>
        <w:t xml:space="preserve"> </w:t>
      </w:r>
      <w:r w:rsidRPr="002E46FA">
        <w:rPr>
          <w:rFonts w:eastAsia="Times New Roman" w:cs="Sylfaen"/>
          <w:lang w:val="ka-GE"/>
        </w:rPr>
        <w:t>დაღვრის</w:t>
      </w:r>
      <w:r w:rsidRPr="002E46FA">
        <w:rPr>
          <w:rFonts w:eastAsia="Times New Roman" w:cs="Times New Roman"/>
          <w:lang w:val="ka-GE"/>
        </w:rPr>
        <w:t xml:space="preserve"> </w:t>
      </w:r>
      <w:r w:rsidRPr="002E46FA">
        <w:rPr>
          <w:rFonts w:eastAsia="Times New Roman" w:cs="Sylfaen"/>
          <w:lang w:val="ka-GE"/>
        </w:rPr>
        <w:t>ადგილზე</w:t>
      </w:r>
      <w:r w:rsidRPr="002E46FA">
        <w:rPr>
          <w:rFonts w:eastAsia="Times New Roman" w:cs="Times New Roman"/>
          <w:lang w:val="ka-GE"/>
        </w:rPr>
        <w:t xml:space="preserve"> </w:t>
      </w:r>
      <w:r w:rsidRPr="002E46FA">
        <w:rPr>
          <w:rFonts w:eastAsia="Times New Roman" w:cs="Sylfaen"/>
          <w:lang w:val="ka-GE"/>
        </w:rPr>
        <w:t>და</w:t>
      </w:r>
      <w:r w:rsidRPr="002E46FA">
        <w:rPr>
          <w:rFonts w:eastAsia="Times New Roman" w:cs="Times New Roman"/>
          <w:lang w:val="ka-GE"/>
        </w:rPr>
        <w:t xml:space="preserve"> </w:t>
      </w:r>
      <w:r w:rsidRPr="002E46FA">
        <w:rPr>
          <w:rFonts w:eastAsia="Times New Roman" w:cs="Sylfaen"/>
          <w:lang w:val="ka-GE"/>
        </w:rPr>
        <w:t>მის</w:t>
      </w:r>
      <w:r w:rsidRPr="002E46FA">
        <w:rPr>
          <w:rFonts w:eastAsia="Times New Roman" w:cs="Times New Roman"/>
          <w:lang w:val="ka-GE"/>
        </w:rPr>
        <w:t xml:space="preserve"> </w:t>
      </w:r>
      <w:r w:rsidRPr="002E46FA">
        <w:rPr>
          <w:rFonts w:eastAsia="Times New Roman" w:cs="Sylfaen"/>
          <w:lang w:val="ka-GE"/>
        </w:rPr>
        <w:t>მახლობლად მობინადრე</w:t>
      </w:r>
      <w:r w:rsidRPr="002E46FA">
        <w:rPr>
          <w:rFonts w:eastAsia="Times New Roman" w:cs="Times New Roman"/>
          <w:lang w:val="ka-GE"/>
        </w:rPr>
        <w:t xml:space="preserve"> </w:t>
      </w:r>
      <w:r w:rsidRPr="002E46FA">
        <w:rPr>
          <w:rFonts w:eastAsia="Times New Roman" w:cs="Sylfaen"/>
          <w:lang w:val="ka-GE"/>
        </w:rPr>
        <w:t>ცხოველები</w:t>
      </w:r>
      <w:r w:rsidRPr="002E46FA">
        <w:rPr>
          <w:rFonts w:eastAsia="Times New Roman" w:cs="Times New Roman"/>
          <w:lang w:val="ka-GE"/>
        </w:rPr>
        <w:t>;</w:t>
      </w:r>
    </w:p>
    <w:p w14:paraId="7E9C511F" w14:textId="77777777" w:rsidR="008E5FFF" w:rsidRPr="002E46FA" w:rsidRDefault="008E5FFF" w:rsidP="004D483A">
      <w:pPr>
        <w:numPr>
          <w:ilvl w:val="0"/>
          <w:numId w:val="9"/>
        </w:numPr>
        <w:spacing w:before="120" w:after="0"/>
        <w:contextualSpacing/>
        <w:jc w:val="both"/>
        <w:rPr>
          <w:rFonts w:eastAsia="Times New Roman" w:cs="Times New Roman"/>
          <w:lang w:val="ka-GE"/>
        </w:rPr>
      </w:pPr>
      <w:r w:rsidRPr="002E46FA">
        <w:rPr>
          <w:rFonts w:eastAsia="Calibri" w:cs="Times New Roman"/>
          <w:szCs w:val="20"/>
          <w:lang w:val="ka-GE"/>
        </w:rPr>
        <w:t>შესაძლოა გამოვლინდეს მომსახურე პერსონალის მიერ უკანონო ნადირობის ფაქტები.</w:t>
      </w:r>
      <w:r w:rsidRPr="002E46FA">
        <w:rPr>
          <w:rFonts w:eastAsia="Times New Roman" w:cs="Times New Roman"/>
          <w:lang w:val="ka-GE"/>
        </w:rPr>
        <w:t xml:space="preserve"> </w:t>
      </w:r>
    </w:p>
    <w:p w14:paraId="4DE11DA1"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 xml:space="preserve">მშენებლობის პროცესში ცხოველთა/ფრინველთა მიგრაცია შორ მანძილზე არ მოხდება. მშენებლობის დასრულების და შეშფოთების წყაროს „გაჩერების“ შემდეგ </w:t>
      </w:r>
      <w:r w:rsidRPr="002E46FA">
        <w:rPr>
          <w:rFonts w:eastAsia="Times New Roman" w:cs="Times New Roman"/>
          <w:lang w:val="ka-GE"/>
        </w:rPr>
        <w:lastRenderedPageBreak/>
        <w:t xml:space="preserve">ცხოველები/ფრინველები დაუბრუნდებიან პირვანდელ სამყოფელს, გარდა იმ  ტერიტორიისა, რომელიც მოექცევა სარკინიგზო მაგისტრალის კომუნიკაციების ქვეშ და მუდმივად დაიკარგება როგორც ცხოველთა საბინადრო ადგილი. </w:t>
      </w:r>
    </w:p>
    <w:p w14:paraId="503A7DA2"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 xml:space="preserve">საქმიანობისას ყურადღება უნდა გამახვილდეს საქართველოს ”წითელ ნუსხაში” შეტანილ ცხოველთა სახეობების არსებობაზე და მათი აღმოჩენის შემთხვევაში სათანადო დაცვითი ქმედებების განხორციელებაზე. როგორც ფონური მდგომარეობის აღწერით ნაწილში აღინიშნა, საპროექტო დერეფანი რეგიონში მობინადრე მაღალი დაცვის სტატუსის მქონე სახეობებისთვის მნიშვნელოვან საბინადრო ადგილებს არ წარმოადგენს. ესეთი სახეობები საპროექტო ტერიტორიაზე შეიძლება მოხვდნენ შემთხვევით. შესამჩნევი ანთროპოგენური დატვირთვიდან გამომდინარე ასეთი შემთხვევების ალბათობაც ძალზედ დაბალია. </w:t>
      </w:r>
    </w:p>
    <w:p w14:paraId="6EF28904" w14:textId="697F3E22"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საპროექტო ხიდების ბურჯები განთავსებულია მდინარის აქტიური კალაპოტის სიახლოვეს. აქედან გამომდინარე შესაძლებელია ადგილი ჰქონდეს იქთიოფაუნაზე არაპირდაპირ ზემოქმედებას, რაც დაკავშირებული იქნება წყლის ხარისხის გაუარესებასთან. კალაპოტის სიახლოვეს სამუშაოები უნდა შესრულდეს სიფრთხილის ზომების მაქსიმალური დაცვით და ზედაპირული წყლის ხარისხზე ზემოქმედების შემარბილებელი ღონისძიებების  ზედმიწევნით შესრულების პარალელურად.</w:t>
      </w:r>
    </w:p>
    <w:p w14:paraId="461A60B7"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 xml:space="preserve">სარკინიგზო მაგისტრალის ექსპლუატაცია გამოიწვევს ჰაბიტატების ფრაგმენტაციას. თუმცა გასათვალისწინებელია, რომ ამ მონაკვეთზე რამდენიმე ადგილას გათვალისწინებულია ხიდების და მილხიდების მოწყობა, რომელთა ძირითადი დანიშნულება  მდ. </w:t>
      </w:r>
      <w:proofErr w:type="spellStart"/>
      <w:r w:rsidRPr="002E46FA">
        <w:rPr>
          <w:rFonts w:eastAsia="Times New Roman" w:cs="Times New Roman"/>
          <w:lang w:val="ka-GE"/>
        </w:rPr>
        <w:t>ზვარულას</w:t>
      </w:r>
      <w:proofErr w:type="spellEnd"/>
      <w:r w:rsidRPr="002E46FA">
        <w:rPr>
          <w:rFonts w:eastAsia="Times New Roman" w:cs="Times New Roman"/>
          <w:lang w:val="ka-GE"/>
        </w:rPr>
        <w:t xml:space="preserve"> და ბუნებრივი ხევების წყლების გატარება და გარეული ცხოველების მაგისტრალის ორივე მხარის მიმართულებით გადაადგილების ხელშეწყობა იქნება. </w:t>
      </w:r>
    </w:p>
    <w:p w14:paraId="7CFD24BE"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ოპერირების ეტაპზე საგულისხმოა ცხოველებზე ზემოქმედება პირდაპირი (მატარებლის შემადგენლობების  ცხოველებზე დაჯახება და ერთეული ეგზემპლიარების დაღუპვა) და არაპირდაპირი (ხმაურის გავრცელება, განათებულობის ფონის შეცვლა) სახით.</w:t>
      </w:r>
    </w:p>
    <w:p w14:paraId="16778C2E" w14:textId="77777777" w:rsidR="008E5FFF"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თუმცა თუ გავითვალისწინებთ, რომ საპროექტო ცვლილებებით გათვალისწინებული სარკინიგზო ხაზის მიწისზედა მონაკვეთის დიდი ნაწილი განთავსებული იქნება დასახლებული პუნქტების ტერიტორიებზე, ზოგადად შეიძლება ითქვას, რომ ცხოველთა სამყაროზე ნეგატიური ზემოქმედების რისკი არ იქნება მაღალი.</w:t>
      </w:r>
    </w:p>
    <w:p w14:paraId="730C237C" w14:textId="77777777" w:rsidR="008E5FFF" w:rsidRDefault="008E5FFF" w:rsidP="008E5FFF">
      <w:pPr>
        <w:autoSpaceDE w:val="0"/>
        <w:autoSpaceDN w:val="0"/>
        <w:adjustRightInd w:val="0"/>
        <w:spacing w:before="120"/>
        <w:jc w:val="both"/>
        <w:rPr>
          <w:rFonts w:eastAsia="Times New Roman" w:cs="Times New Roman"/>
          <w:lang w:val="ka-GE"/>
        </w:rPr>
      </w:pPr>
    </w:p>
    <w:p w14:paraId="74DF9D73" w14:textId="41A82B94" w:rsidR="008E5FFF" w:rsidRPr="008E5FFF" w:rsidRDefault="008E5FFF" w:rsidP="008E5FFF">
      <w:pPr>
        <w:pStyle w:val="Heading4"/>
        <w:rPr>
          <w:lang w:val="ka-GE"/>
        </w:rPr>
      </w:pPr>
      <w:bookmarkStart w:id="56" w:name="_Toc94873027"/>
      <w:r w:rsidRPr="008E5FFF">
        <w:rPr>
          <w:lang w:val="ka-GE"/>
        </w:rPr>
        <w:t>ზემოქმედება დაცულ ტერიტორიებზე</w:t>
      </w:r>
      <w:bookmarkEnd w:id="56"/>
      <w:r w:rsidRPr="008E5FFF">
        <w:rPr>
          <w:lang w:val="ka-GE"/>
        </w:rPr>
        <w:t xml:space="preserve"> </w:t>
      </w:r>
    </w:p>
    <w:p w14:paraId="01FF9B56"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ზვარეს მონაკვეთის საპროექტო ცვლილების დერეფნის დაახლოებით 600 მ სიგრძის მონაკვეთი მოქცეულია ზურმუხტის ქსელის მიღებული უბნის „ბორჯომ-ხარაგაული 2“-ს (</w:t>
      </w:r>
      <w:proofErr w:type="spellStart"/>
      <w:r w:rsidRPr="002E46FA">
        <w:rPr>
          <w:rFonts w:cs="Arial"/>
          <w:color w:val="000000"/>
        </w:rPr>
        <w:t>GE0000056</w:t>
      </w:r>
      <w:proofErr w:type="spellEnd"/>
      <w:r w:rsidRPr="002E46FA">
        <w:rPr>
          <w:rFonts w:eastAsia="Times New Roman" w:cs="Times New Roman"/>
          <w:lang w:val="ka-GE"/>
        </w:rPr>
        <w:t xml:space="preserve">) საზღვრებში. აღსანიშნავია ის ფაქტი, რომ საპროექტო ცვლილების მიმდებარე ტერიტორიაზე წლების განმავლობაში მიმდინარეობს სარკინიგზო მაგისტრალის სამშენებლო სამუშაოები (ტერიტორიაზე დღემდე ფუნქციონირებს ზვარეს სამშენებლო ბანაკი) და შესაბამისად  ადგილი აქვს მაღალ ანთროპოგენურ დატვირთვას. </w:t>
      </w:r>
    </w:p>
    <w:p w14:paraId="45F6DD07"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 xml:space="preserve">წინამდებარე საპროექტო ცვლილებების გზშ-ს პროცესში შესრულებელია სარკინიგზო მაგისტრალის საპროექტო ცვლილებების მონაკვეთების მშენებლობისა და </w:t>
      </w:r>
      <w:r w:rsidRPr="002E46FA">
        <w:rPr>
          <w:rFonts w:cs="Times New Roman"/>
          <w:lang w:val="ka-GE"/>
        </w:rPr>
        <w:t xml:space="preserve">„ზურმუხტის ქსელი“-ს მიღებული უბნის „ბორჯომ-ხარაგაული 2“-ის შესაბამისობის შეფასება (იხილეთ დანართი 2). როგორც შეფასების ანგარიშშია მოცემული: </w:t>
      </w:r>
    </w:p>
    <w:p w14:paraId="2A8A2485"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საპროექტო ცვლილებებით გათვალისწინებული სამშენებლო სამუშაოების შესრულება და სარკინიგზო მაგისტრალის ექსპლუატაცია ზურმუხტის ქსელის მიღებულ უბანზე „</w:t>
      </w:r>
      <w:proofErr w:type="spellStart"/>
      <w:r w:rsidRPr="002E46FA">
        <w:rPr>
          <w:rFonts w:eastAsia="Times New Roman" w:cs="Times New Roman"/>
          <w:lang w:val="ka-GE"/>
        </w:rPr>
        <w:t>Borjomi-kharagauli</w:t>
      </w:r>
      <w:proofErr w:type="spellEnd"/>
      <w:r w:rsidRPr="002E46FA">
        <w:rPr>
          <w:rFonts w:eastAsia="Times New Roman" w:cs="Times New Roman"/>
          <w:lang w:val="ka-GE"/>
        </w:rPr>
        <w:t xml:space="preserve"> 2 </w:t>
      </w:r>
      <w:proofErr w:type="spellStart"/>
      <w:r w:rsidRPr="002E46FA">
        <w:rPr>
          <w:rFonts w:eastAsia="Times New Roman" w:cs="Times New Roman"/>
          <w:lang w:val="ka-GE"/>
        </w:rPr>
        <w:t>GE0000056</w:t>
      </w:r>
      <w:proofErr w:type="spellEnd"/>
      <w:r w:rsidRPr="002E46FA">
        <w:rPr>
          <w:rFonts w:eastAsia="Times New Roman" w:cs="Times New Roman"/>
          <w:lang w:val="ka-GE"/>
        </w:rPr>
        <w:t xml:space="preserve">“ მნიშვნელოვან ზემოქმედებას ვერ მოახდენს. ზეგავლენის დერეფანში და მისი მიმდებარედ არ დაფიქსირებულა კრიტიკული მნიშვნელობის, იშვიათი ჰაბიტატები და სახეობების კონცენტრაციის ადგილები, რაც განპირობებულია მრავალმხრივი  გავლენებით: </w:t>
      </w:r>
      <w:r w:rsidRPr="002E46FA">
        <w:rPr>
          <w:rFonts w:eastAsia="Times New Roman" w:cs="Times New Roman"/>
          <w:lang w:val="ka-GE"/>
        </w:rPr>
        <w:lastRenderedPageBreak/>
        <w:t>ურბანული ზონების სიახლოვე, ინტენსიური სასოფლო-სამეურნეო საქმიანობა, საავტომობილო გადაადგილება.</w:t>
      </w:r>
    </w:p>
    <w:p w14:paraId="10A7DE08"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 xml:space="preserve">საპროექტო დერეფანში არ არის წარმოდგენილი ზურმუხტის ქსელის მიღებული უბნის სტანდარტული ფორმის მიხედვით მოცემული ფაუნის სახეობებისთვის საბინადრო კრიტიკული  ჰაბიტატები (ძირითადად საპროექტო დერეფანში ვხვდებით მოდიფიცირებულ ან ბუნებრივ მდელოსებრ </w:t>
      </w:r>
      <w:proofErr w:type="spellStart"/>
      <w:r w:rsidRPr="002E46FA">
        <w:rPr>
          <w:rFonts w:eastAsia="Times New Roman" w:cs="Times New Roman"/>
          <w:lang w:val="ka-GE"/>
        </w:rPr>
        <w:t>ჰაბიტატებს</w:t>
      </w:r>
      <w:proofErr w:type="spellEnd"/>
      <w:r w:rsidRPr="002E46FA">
        <w:rPr>
          <w:rFonts w:eastAsia="Times New Roman" w:cs="Times New Roman"/>
          <w:lang w:val="ka-GE"/>
        </w:rPr>
        <w:t>).</w:t>
      </w:r>
    </w:p>
    <w:p w14:paraId="12FD98F9" w14:textId="77777777" w:rsidR="008E5FFF" w:rsidRPr="002E46FA" w:rsidRDefault="008E5FFF" w:rsidP="008E5FFF">
      <w:pPr>
        <w:autoSpaceDE w:val="0"/>
        <w:autoSpaceDN w:val="0"/>
        <w:adjustRightInd w:val="0"/>
        <w:spacing w:before="120"/>
        <w:jc w:val="both"/>
        <w:rPr>
          <w:rFonts w:eastAsia="Times New Roman" w:cs="Times New Roman"/>
          <w:lang w:val="ka-GE"/>
        </w:rPr>
      </w:pPr>
      <w:r w:rsidRPr="002E46FA">
        <w:rPr>
          <w:rFonts w:eastAsia="Times New Roman" w:cs="Times New Roman"/>
          <w:lang w:val="ka-GE"/>
        </w:rPr>
        <w:t xml:space="preserve">ზემოაღნიშნული გარემოებებიდან გამომდინარე, მნიშვნელოვანი საკომპენსაციო ღონისძიებების გატარება საჭირო არ არის. მიღებული უბნისთვის დამახასიათებელ სახეობებზე ზემოქმედების შემცირებას უზრუნველყოფს წინამდებარე ანგარიშში მოცემული შემარბილებელი ღონისძიებების სათანადო შესრულება და მონიტორინგი. </w:t>
      </w:r>
    </w:p>
    <w:p w14:paraId="25E2478C" w14:textId="77777777" w:rsidR="008E5FFF" w:rsidRPr="002E46FA" w:rsidRDefault="008E5FFF" w:rsidP="008E5FFF">
      <w:pPr>
        <w:spacing w:before="120"/>
        <w:jc w:val="both"/>
        <w:rPr>
          <w:lang w:val="ka-GE"/>
        </w:rPr>
      </w:pPr>
      <w:r w:rsidRPr="002E46FA">
        <w:rPr>
          <w:lang w:val="ka-GE"/>
        </w:rPr>
        <w:t>დასკვნის სახით შეიძლება ითქვას, რომ საბაზისო პროექტში შეტანილი ცვლილებები, პრაქტიკულად ვერანაირ ზემოქმედებას ვერ მოახდენს იმ სახეობებზე, რომლებიც ბორჯომი-ხარაგაული-2-ის ზურმუხტის საიტის დაარსების საფუძველი გახდა. შესაბამისად, მიზანშეწონილობის შეფასების შემდგომი საფეხურების განხორციელების საჭიროება არ არის.</w:t>
      </w:r>
    </w:p>
    <w:p w14:paraId="33BA3E50" w14:textId="77777777" w:rsidR="008E5FFF" w:rsidRDefault="008E5FFF" w:rsidP="008E5FFF">
      <w:pPr>
        <w:autoSpaceDE w:val="0"/>
        <w:autoSpaceDN w:val="0"/>
        <w:adjustRightInd w:val="0"/>
        <w:spacing w:before="120"/>
        <w:jc w:val="both"/>
        <w:rPr>
          <w:rFonts w:eastAsia="Times New Roman" w:cs="Times New Roman"/>
          <w:lang w:val="ka-GE"/>
        </w:rPr>
      </w:pPr>
    </w:p>
    <w:p w14:paraId="72AC136F" w14:textId="77777777" w:rsidR="008E5FFF" w:rsidRPr="008E5FFF" w:rsidRDefault="008E5FFF" w:rsidP="008E5FFF">
      <w:pPr>
        <w:pStyle w:val="Heading4"/>
        <w:rPr>
          <w:rFonts w:eastAsia="Calibri" w:cs="Sylfaen"/>
          <w:b w:val="0"/>
          <w:color w:val="000000"/>
          <w:lang w:val="ka-GE"/>
        </w:rPr>
      </w:pPr>
      <w:bookmarkStart w:id="57" w:name="_Toc94873028"/>
      <w:r w:rsidRPr="008E5FFF">
        <w:rPr>
          <w:lang w:val="ka-GE"/>
        </w:rPr>
        <w:t>შემარბილებელი ღონისძიებები</w:t>
      </w:r>
      <w:bookmarkEnd w:id="57"/>
    </w:p>
    <w:p w14:paraId="17BD1847" w14:textId="77777777" w:rsidR="008E5FFF" w:rsidRPr="002E46FA" w:rsidRDefault="008E5FFF" w:rsidP="008E5FFF">
      <w:pPr>
        <w:tabs>
          <w:tab w:val="left" w:pos="810"/>
        </w:tabs>
        <w:spacing w:before="120"/>
        <w:jc w:val="both"/>
        <w:rPr>
          <w:rFonts w:eastAsia="Calibri" w:cs="Times New Roman"/>
          <w:szCs w:val="21"/>
          <w:lang w:val="ka-GE"/>
        </w:rPr>
      </w:pPr>
      <w:r w:rsidRPr="002E46FA">
        <w:rPr>
          <w:rFonts w:eastAsia="Calibri" w:cs="Times New Roman"/>
          <w:szCs w:val="21"/>
          <w:lang w:val="ka-GE"/>
        </w:rPr>
        <w:t xml:space="preserve">ფაუნის სახეობებზე შესაძლო ნეგატიური ზემოქმედებს რისკების მინიმიზაციის უზრუნველყოფილი იქნება შემდეგი შემარბილებელი ღონისძიებების გატარება:  </w:t>
      </w:r>
    </w:p>
    <w:p w14:paraId="4C591915" w14:textId="77777777" w:rsidR="008E5FFF" w:rsidRPr="002E46FA" w:rsidRDefault="008E5FFF" w:rsidP="004D483A">
      <w:pPr>
        <w:numPr>
          <w:ilvl w:val="0"/>
          <w:numId w:val="9"/>
        </w:numPr>
        <w:spacing w:after="0"/>
        <w:contextualSpacing/>
        <w:rPr>
          <w:rFonts w:eastAsia="Calibri" w:cs="Sylfaen"/>
          <w:lang w:val="ka-GE"/>
        </w:rPr>
      </w:pPr>
      <w:r w:rsidRPr="002E46FA">
        <w:rPr>
          <w:rFonts w:eastAsia="Calibri" w:cs="Sylfaen"/>
          <w:lang w:val="ka-GE"/>
        </w:rPr>
        <w:t xml:space="preserve">მშენებლობის მთელი პერიოდის განმავლობაში უზრუნველყოფილი იქნება  </w:t>
      </w:r>
      <w:r w:rsidRPr="002E46FA">
        <w:rPr>
          <w:rFonts w:eastAsia="Times New Roman" w:cs="Times New Roman"/>
          <w:lang w:val="ka-GE"/>
        </w:rPr>
        <w:t>ბიომრავალფეროვნებაზე ნეგატიური ზემოქმედების შემარბილებელი ღონისძიებების ეფექტურობის მონიტორინგი და საჭიროების შემთხვევაში განისაზღვრება დამატებითი შემარბილებელი/საკომპენსაციო ღონისძიებები;</w:t>
      </w:r>
    </w:p>
    <w:p w14:paraId="11242ACD" w14:textId="77777777" w:rsidR="008E5FFF" w:rsidRPr="002E46FA" w:rsidRDefault="008E5FFF" w:rsidP="004D483A">
      <w:pPr>
        <w:numPr>
          <w:ilvl w:val="0"/>
          <w:numId w:val="9"/>
        </w:numPr>
        <w:spacing w:before="120" w:after="0"/>
        <w:contextualSpacing/>
        <w:rPr>
          <w:rFonts w:eastAsia="Times New Roman" w:cs="Sylfaen"/>
          <w:lang w:val="ka-GE"/>
        </w:rPr>
      </w:pPr>
      <w:r w:rsidRPr="002E46FA">
        <w:rPr>
          <w:rFonts w:eastAsia="Times New Roman" w:cs="Sylfaen"/>
          <w:lang w:val="ka-GE"/>
        </w:rPr>
        <w:t>დაცული იქნება სამშენებლო დერეფანი, რათა მიწის სამუშაოები არ გაცდეს მონიშნულ ზონას და არ მოხდეს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338AAABA" w14:textId="77777777" w:rsidR="008E5FFF" w:rsidRPr="002E46FA" w:rsidRDefault="008E5FFF" w:rsidP="004D483A">
      <w:pPr>
        <w:numPr>
          <w:ilvl w:val="0"/>
          <w:numId w:val="9"/>
        </w:numPr>
        <w:spacing w:before="120" w:after="0"/>
        <w:contextualSpacing/>
        <w:rPr>
          <w:rFonts w:eastAsia="Times New Roman" w:cs="Sylfaen"/>
          <w:lang w:val="ka-GE"/>
        </w:rPr>
      </w:pPr>
      <w:r w:rsidRPr="002E46FA">
        <w:rPr>
          <w:rFonts w:eastAsia="Times New Roman" w:cs="Sylfaen"/>
          <w:lang w:val="ka-GE"/>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14:paraId="69C47A82" w14:textId="77777777" w:rsidR="008E5FFF" w:rsidRPr="002E46FA" w:rsidRDefault="008E5FFF" w:rsidP="004D483A">
      <w:pPr>
        <w:numPr>
          <w:ilvl w:val="0"/>
          <w:numId w:val="9"/>
        </w:numPr>
        <w:spacing w:after="0"/>
        <w:contextualSpacing/>
        <w:rPr>
          <w:rFonts w:eastAsia="Calibri" w:cs="Sylfaen"/>
          <w:lang w:val="ka-GE"/>
        </w:rPr>
      </w:pPr>
      <w:r w:rsidRPr="002E46FA">
        <w:rPr>
          <w:rFonts w:eastAsia="Calibri" w:cs="Sylfaen"/>
          <w:lang w:val="ka-GE"/>
        </w:rPr>
        <w:t>უზრუნველყოფილი იქნება მოძრაობის ოპტიმალური სიჩქარის შერჩევა პირდაპირი ზემოქმედების ალბათობის (დაჯახება) შესამცირებლად;</w:t>
      </w:r>
    </w:p>
    <w:p w14:paraId="319CBE5F" w14:textId="77777777" w:rsidR="008E5FFF" w:rsidRPr="002E46FA" w:rsidRDefault="008E5FFF" w:rsidP="004D483A">
      <w:pPr>
        <w:numPr>
          <w:ilvl w:val="0"/>
          <w:numId w:val="9"/>
        </w:numPr>
        <w:spacing w:after="0"/>
        <w:contextualSpacing/>
        <w:rPr>
          <w:rFonts w:eastAsia="Calibri" w:cs="Sylfaen"/>
          <w:lang w:val="ka-GE"/>
        </w:rPr>
      </w:pPr>
      <w:r w:rsidRPr="002E46FA">
        <w:rPr>
          <w:rFonts w:eastAsia="Calibri" w:cs="Sylfaen"/>
          <w:lang w:val="ka-GE"/>
        </w:rPr>
        <w:t>მაღალი ხარისხის ზემოქმედებების გამომწვევი სამუშაოები შეძლებისდაგვარად განხორციელდეს   პერიოდში, რომელიც არ ემთხვევა ცხოველთა გამრავლების პერიოდს (სავარაუდოდ მარტიდან ივლისამდე);</w:t>
      </w:r>
    </w:p>
    <w:p w14:paraId="654000A0" w14:textId="77777777" w:rsidR="008E5FFF" w:rsidRPr="002E46FA" w:rsidRDefault="008E5FFF" w:rsidP="004D483A">
      <w:pPr>
        <w:numPr>
          <w:ilvl w:val="0"/>
          <w:numId w:val="9"/>
        </w:numPr>
        <w:spacing w:after="0"/>
        <w:contextualSpacing/>
        <w:rPr>
          <w:rFonts w:eastAsia="Calibri" w:cs="Sylfaen"/>
          <w:lang w:val="ka-GE"/>
        </w:rPr>
      </w:pPr>
      <w:r w:rsidRPr="002E46FA">
        <w:rPr>
          <w:rFonts w:eastAsia="Calibri" w:cs="Sylfaen"/>
          <w:lang w:val="ka-GE"/>
        </w:rPr>
        <w:t>ფრინველთა ბუდეებთან აიკრძალოს მიახლოება მათი გამრავლების პერიოდში (სავარაუდოდ მარტიდან ივლისამდე);</w:t>
      </w:r>
    </w:p>
    <w:p w14:paraId="6364EA37" w14:textId="77777777" w:rsidR="008E5FFF" w:rsidRPr="002E46FA" w:rsidRDefault="008E5FFF" w:rsidP="004D483A">
      <w:pPr>
        <w:numPr>
          <w:ilvl w:val="0"/>
          <w:numId w:val="9"/>
        </w:numPr>
        <w:spacing w:after="0"/>
        <w:contextualSpacing/>
        <w:rPr>
          <w:rFonts w:eastAsia="Calibri" w:cs="Sylfaen"/>
          <w:lang w:val="ka-GE"/>
        </w:rPr>
      </w:pPr>
      <w:r w:rsidRPr="002E46FA">
        <w:rPr>
          <w:rFonts w:eastAsia="Calibri" w:cs="Sylfaen"/>
          <w:lang w:val="ka-GE"/>
        </w:rPr>
        <w:t>ორმოები, ტრანშეები და სხვა შემოზღუდულ იქნას რაიმე წინააღმდეგობით ან მკვეთრი ფერის ლენტით, ცხოველების შიგ ჩავარდნის თავიდან ასაცილებლად. აგრეთვე  ორმოებში ღამის საათებში ჩადგმული იქნას ფიცრები, მასში შემთხვევით მოხვედრილი ცხოველების ამოსვლის გასაიოლებლად;</w:t>
      </w:r>
    </w:p>
    <w:p w14:paraId="317A35FE" w14:textId="77777777" w:rsidR="008E5FFF" w:rsidRPr="002E46FA" w:rsidRDefault="008E5FFF" w:rsidP="004D483A">
      <w:pPr>
        <w:numPr>
          <w:ilvl w:val="0"/>
          <w:numId w:val="9"/>
        </w:numPr>
        <w:spacing w:before="120" w:after="0"/>
        <w:contextualSpacing/>
        <w:jc w:val="both"/>
        <w:rPr>
          <w:rFonts w:eastAsia="Calibri" w:cs="Sylfaen"/>
          <w:lang w:val="ka-GE"/>
        </w:rPr>
      </w:pPr>
      <w:r w:rsidRPr="002E46FA">
        <w:rPr>
          <w:rFonts w:eastAsia="Calibri" w:cs="Sylfaen"/>
          <w:lang w:val="ka-GE"/>
        </w:rPr>
        <w:t>მიღებულ იქნას ზომები სამუშაოების დროს მტვერის რაოდენობის, ხმაურისა და ვიბრაციის დონის შემცირებისათვის;</w:t>
      </w:r>
    </w:p>
    <w:p w14:paraId="38762E56" w14:textId="77777777" w:rsidR="008E5FFF" w:rsidRPr="002E46FA" w:rsidRDefault="008E5FFF" w:rsidP="004D483A">
      <w:pPr>
        <w:numPr>
          <w:ilvl w:val="0"/>
          <w:numId w:val="9"/>
        </w:numPr>
        <w:spacing w:before="120" w:after="0"/>
        <w:contextualSpacing/>
        <w:jc w:val="both"/>
        <w:rPr>
          <w:rFonts w:eastAsia="Calibri" w:cs="Sylfaen"/>
          <w:lang w:val="ka-GE"/>
        </w:rPr>
      </w:pPr>
      <w:r w:rsidRPr="002E46FA">
        <w:rPr>
          <w:rFonts w:eastAsia="Calibri" w:cs="Sylfaen"/>
          <w:lang w:val="ka-GE"/>
        </w:rPr>
        <w:t>მიმართული შუქის მინიმალური გამოყენება სინათლის გავრცელების შემცირების მიზნით;</w:t>
      </w:r>
    </w:p>
    <w:p w14:paraId="28DC63A6" w14:textId="77777777" w:rsidR="008E5FFF" w:rsidRPr="002E46FA" w:rsidRDefault="008E5FFF" w:rsidP="004D483A">
      <w:pPr>
        <w:numPr>
          <w:ilvl w:val="0"/>
          <w:numId w:val="9"/>
        </w:numPr>
        <w:spacing w:before="120" w:after="0"/>
        <w:contextualSpacing/>
        <w:jc w:val="both"/>
        <w:rPr>
          <w:rFonts w:eastAsia="Calibri" w:cs="Sylfaen"/>
          <w:lang w:val="ka-GE"/>
        </w:rPr>
      </w:pPr>
      <w:r w:rsidRPr="002E46FA">
        <w:rPr>
          <w:rFonts w:eastAsia="Calibri" w:cs="Sylfaen"/>
          <w:lang w:val="ka-GE"/>
        </w:rPr>
        <w:lastRenderedPageBreak/>
        <w:t xml:space="preserve">იქთიოფაუნაზე შესაძლო ნეგატიური ზემოქმედების მინიმიზაციის მიზნით, მდინარის კალაპოტში და მის სიახლოვეს სამუშაოები შესრულდეს მხოლოდ ადგილობრივი სახეობებისათვის ნაკლებად სენსიტიურ პერიოდებში;    </w:t>
      </w:r>
    </w:p>
    <w:p w14:paraId="29E798F2" w14:textId="77777777" w:rsidR="008E5FFF" w:rsidRPr="002E46FA" w:rsidRDefault="008E5FFF" w:rsidP="004D483A">
      <w:pPr>
        <w:numPr>
          <w:ilvl w:val="0"/>
          <w:numId w:val="9"/>
        </w:numPr>
        <w:spacing w:before="120" w:after="0"/>
        <w:contextualSpacing/>
        <w:jc w:val="both"/>
        <w:rPr>
          <w:rFonts w:eastAsia="Calibri" w:cs="Sylfaen"/>
          <w:lang w:val="ka-GE"/>
        </w:rPr>
      </w:pPr>
      <w:r w:rsidRPr="002E46FA">
        <w:rPr>
          <w:rFonts w:eastAsia="Calibri" w:cs="Sylfaen"/>
          <w:lang w:val="ka-GE"/>
        </w:rPr>
        <w:t>ნავთობპროდუქტებისა და სხვა მომწამლავი ნივთიერებების  წყალსა და ნიადაგზე დაღვრის პრევენციული ღონისძიებების გატარება;</w:t>
      </w:r>
    </w:p>
    <w:p w14:paraId="34E333E3" w14:textId="77777777" w:rsidR="008E5FFF" w:rsidRPr="002E46FA" w:rsidRDefault="008E5FFF" w:rsidP="004D483A">
      <w:pPr>
        <w:numPr>
          <w:ilvl w:val="0"/>
          <w:numId w:val="9"/>
        </w:numPr>
        <w:spacing w:before="120" w:after="0"/>
        <w:contextualSpacing/>
        <w:jc w:val="both"/>
        <w:rPr>
          <w:rFonts w:eastAsia="Calibri" w:cs="Sylfaen"/>
          <w:lang w:val="ka-GE"/>
        </w:rPr>
      </w:pPr>
      <w:r w:rsidRPr="002E46FA">
        <w:rPr>
          <w:rFonts w:eastAsia="Calibri" w:cs="Sylfaen"/>
          <w:lang w:val="ka-GE"/>
        </w:rPr>
        <w:t>ფრინველებზე ზემოქმედების მინიმიზაციის მიზნით უზრუნველყოფილი იქნება ღამის განათების სისტემების ოპტიმიზაცია;</w:t>
      </w:r>
    </w:p>
    <w:p w14:paraId="0B4A593E" w14:textId="77777777" w:rsidR="008E5FFF" w:rsidRPr="002E46FA" w:rsidRDefault="008E5FFF" w:rsidP="004D483A">
      <w:pPr>
        <w:numPr>
          <w:ilvl w:val="0"/>
          <w:numId w:val="9"/>
        </w:numPr>
        <w:spacing w:before="120" w:after="0"/>
        <w:contextualSpacing/>
        <w:jc w:val="both"/>
        <w:rPr>
          <w:rFonts w:eastAsia="Calibri" w:cs="Sylfaen"/>
          <w:lang w:val="ka-GE"/>
        </w:rPr>
      </w:pPr>
      <w:r w:rsidRPr="002E46FA">
        <w:rPr>
          <w:rFonts w:eastAsia="Calibri" w:cs="Sylfaen"/>
          <w:lang w:val="ka-GE"/>
        </w:rPr>
        <w:t>მოხდება ნარჩენების სათანადო მენეჯმენტი;</w:t>
      </w:r>
    </w:p>
    <w:p w14:paraId="3E4E67D4" w14:textId="77777777" w:rsidR="008E5FFF" w:rsidRPr="002E46FA" w:rsidRDefault="008E5FFF" w:rsidP="004D483A">
      <w:pPr>
        <w:numPr>
          <w:ilvl w:val="0"/>
          <w:numId w:val="9"/>
        </w:numPr>
        <w:spacing w:before="120" w:after="0"/>
        <w:contextualSpacing/>
        <w:jc w:val="both"/>
        <w:rPr>
          <w:rFonts w:eastAsia="Calibri" w:cs="Sylfaen"/>
          <w:lang w:val="ka-GE"/>
        </w:rPr>
      </w:pPr>
      <w:r w:rsidRPr="002E46FA">
        <w:rPr>
          <w:rFonts w:eastAsia="Calibri" w:cs="Sylfaen"/>
          <w:lang w:val="ka-GE"/>
        </w:rPr>
        <w:t>ჩამდინარე წყლები ზედაპირული წყლის ობიექტში ჩაშვებული იქნას მხოლოდ წინასწარი გაწმენდის შემდგომ;</w:t>
      </w:r>
    </w:p>
    <w:p w14:paraId="60F214B8" w14:textId="77777777" w:rsidR="008E5FFF" w:rsidRPr="002E46FA" w:rsidRDefault="008E5FFF" w:rsidP="004D483A">
      <w:pPr>
        <w:numPr>
          <w:ilvl w:val="0"/>
          <w:numId w:val="9"/>
        </w:numPr>
        <w:spacing w:before="120" w:after="0"/>
        <w:contextualSpacing/>
        <w:jc w:val="both"/>
        <w:rPr>
          <w:rFonts w:eastAsia="Times New Roman" w:cs="Sylfaen"/>
          <w:szCs w:val="16"/>
          <w:lang w:val="ka-GE" w:eastAsia="ru-RU"/>
        </w:rPr>
      </w:pPr>
      <w:r w:rsidRPr="002E46FA">
        <w:rPr>
          <w:rFonts w:eastAsia="Times New Roman" w:cs="Sylfaen"/>
          <w:szCs w:val="16"/>
          <w:lang w:val="ka-GE" w:eastAsia="ru-RU"/>
        </w:rPr>
        <w:t>მოხდება მშენებლობაზე დასაქმებული პერსონალის ინსტრუქტაჟი და შესაბამისი გაფრთხილება უკანონო ნადირობის და თევზაობის აკრძალვის თაობაზე.</w:t>
      </w:r>
    </w:p>
    <w:p w14:paraId="4211B57A" w14:textId="77777777" w:rsidR="008E5FFF" w:rsidRPr="002E46FA" w:rsidRDefault="008E5FFF" w:rsidP="008E5FFF">
      <w:pPr>
        <w:spacing w:before="120"/>
        <w:jc w:val="both"/>
        <w:rPr>
          <w:rFonts w:eastAsia="Calibri" w:cs="Times New Roman"/>
          <w:lang w:val="ka-GE"/>
        </w:rPr>
      </w:pPr>
      <w:r w:rsidRPr="002E46FA">
        <w:rPr>
          <w:rFonts w:eastAsia="Calibri" w:cs="Times New Roman"/>
          <w:lang w:val="ka-GE"/>
        </w:rPr>
        <w:t xml:space="preserve">მართალია დაგეგმილი საქმიანობის განხორციელების პროცესში დაცულ ტერიტორიებზე ზემოქმედების რისკი მინიმალურია, მაგრამ </w:t>
      </w:r>
      <w:proofErr w:type="spellStart"/>
      <w:r w:rsidRPr="002E46FA">
        <w:rPr>
          <w:rFonts w:eastAsia="Calibri" w:cs="Times New Roman"/>
          <w:lang w:val="ka-GE"/>
        </w:rPr>
        <w:t>არაპირადაპირი</w:t>
      </w:r>
      <w:proofErr w:type="spellEnd"/>
      <w:r w:rsidRPr="002E46FA">
        <w:rPr>
          <w:rFonts w:eastAsia="Calibri" w:cs="Times New Roman"/>
          <w:lang w:val="ka-GE"/>
        </w:rPr>
        <w:t xml:space="preserve"> ზემოქმედების მინიმიზაციის მიზნით, აუცილებელი იქნება სამშენებლო მოედნებზე მკაცრად წინამდებარე შემარბილებელი ღონისძიებების შესრულების მდგომარეობა. </w:t>
      </w:r>
    </w:p>
    <w:p w14:paraId="7450203A" w14:textId="77777777" w:rsidR="00DB14BF" w:rsidRPr="002E46FA" w:rsidRDefault="00DB14BF" w:rsidP="00E31564">
      <w:pPr>
        <w:jc w:val="both"/>
        <w:rPr>
          <w:rFonts w:eastAsia="Times New Roman" w:cs="Sylfaen"/>
          <w:noProof/>
          <w:sz w:val="21"/>
          <w:szCs w:val="21"/>
          <w:lang w:val="ka-GE"/>
        </w:rPr>
      </w:pPr>
    </w:p>
    <w:p w14:paraId="6EFFC37F" w14:textId="77777777" w:rsidR="00B82B28" w:rsidRPr="002E46FA" w:rsidRDefault="00B82B28" w:rsidP="00E31564">
      <w:pPr>
        <w:pStyle w:val="Heading3"/>
      </w:pPr>
      <w:bookmarkStart w:id="58" w:name="_Toc94873029"/>
      <w:r w:rsidRPr="002E46FA">
        <w:t>კულტურული მემკვიდრეობა</w:t>
      </w:r>
      <w:bookmarkEnd w:id="58"/>
    </w:p>
    <w:p w14:paraId="64FBE209" w14:textId="36FFC25C" w:rsidR="00B82B28" w:rsidRPr="002E46FA" w:rsidRDefault="00B82B28" w:rsidP="00E31564">
      <w:pPr>
        <w:shd w:val="clear" w:color="auto" w:fill="FFFFFF"/>
        <w:spacing w:before="120"/>
        <w:jc w:val="both"/>
        <w:rPr>
          <w:rFonts w:eastAsia="Times New Roman" w:cs="Sylfaen"/>
          <w:noProof/>
          <w:lang w:val="ka-GE"/>
        </w:rPr>
      </w:pPr>
      <w:r w:rsidRPr="002E46FA">
        <w:rPr>
          <w:rFonts w:eastAsia="Times New Roman" w:cs="Sylfaen"/>
          <w:noProof/>
          <w:lang w:val="ka-GE"/>
        </w:rPr>
        <w:t>ხარაგაულის მუნიციპალიტეტის</w:t>
      </w:r>
      <w:r w:rsidRPr="002E46FA">
        <w:rPr>
          <w:rFonts w:eastAsia="Times New Roman" w:cs="Arial"/>
          <w:noProof/>
          <w:lang w:val="ka-GE"/>
        </w:rPr>
        <w:t xml:space="preserve"> </w:t>
      </w:r>
      <w:r w:rsidRPr="002E46FA">
        <w:rPr>
          <w:rFonts w:eastAsia="Times New Roman" w:cs="Sylfaen"/>
          <w:noProof/>
          <w:lang w:val="ka-GE"/>
        </w:rPr>
        <w:t>ტერიტორიაზე</w:t>
      </w:r>
      <w:r w:rsidRPr="002E46FA">
        <w:rPr>
          <w:rFonts w:eastAsia="Times New Roman" w:cs="Arial"/>
          <w:noProof/>
          <w:lang w:val="ka-GE"/>
        </w:rPr>
        <w:t xml:space="preserve"> </w:t>
      </w:r>
      <w:r w:rsidRPr="002E46FA">
        <w:rPr>
          <w:rFonts w:eastAsia="Times New Roman" w:cs="Sylfaen"/>
          <w:noProof/>
          <w:lang w:val="ka-GE"/>
        </w:rPr>
        <w:t>არსებული</w:t>
      </w:r>
      <w:r w:rsidRPr="002E46FA">
        <w:rPr>
          <w:rFonts w:eastAsia="Times New Roman" w:cs="Arial"/>
          <w:noProof/>
          <w:lang w:val="ka-GE"/>
        </w:rPr>
        <w:t xml:space="preserve"> </w:t>
      </w:r>
      <w:r w:rsidRPr="002E46FA">
        <w:rPr>
          <w:rFonts w:eastAsia="Times New Roman" w:cs="Sylfaen"/>
          <w:noProof/>
          <w:lang w:val="ka-GE"/>
        </w:rPr>
        <w:t>ისტორიული</w:t>
      </w:r>
      <w:r w:rsidRPr="002E46FA">
        <w:rPr>
          <w:rFonts w:eastAsia="Times New Roman" w:cs="Arial"/>
          <w:noProof/>
          <w:lang w:val="ka-GE"/>
        </w:rPr>
        <w:t xml:space="preserve"> </w:t>
      </w:r>
      <w:r w:rsidRPr="002E46FA">
        <w:rPr>
          <w:rFonts w:eastAsia="Times New Roman" w:cs="Sylfaen"/>
          <w:noProof/>
          <w:lang w:val="ka-GE"/>
        </w:rPr>
        <w:t>ძეგლებიდან</w:t>
      </w:r>
      <w:r w:rsidRPr="002E46FA">
        <w:rPr>
          <w:rFonts w:eastAsia="Times New Roman" w:cs="Arial"/>
          <w:noProof/>
          <w:lang w:val="ka-GE"/>
        </w:rPr>
        <w:t xml:space="preserve"> </w:t>
      </w:r>
      <w:r w:rsidRPr="002E46FA">
        <w:rPr>
          <w:rFonts w:eastAsia="Times New Roman" w:cs="Sylfaen"/>
          <w:noProof/>
          <w:lang w:val="ka-GE"/>
        </w:rPr>
        <w:t>უმნიშვნელოვანესია</w:t>
      </w:r>
      <w:r w:rsidRPr="002E46FA">
        <w:rPr>
          <w:rFonts w:eastAsia="Times New Roman" w:cs="Arial"/>
          <w:noProof/>
          <w:lang w:val="ka-GE"/>
        </w:rPr>
        <w:t> </w:t>
      </w:r>
      <w:hyperlink r:id="rId55" w:tooltip="უბისის მონასტერი" w:history="1">
        <w:r w:rsidRPr="002E46FA">
          <w:rPr>
            <w:rFonts w:eastAsia="Times New Roman" w:cs="Sylfaen"/>
            <w:noProof/>
            <w:lang w:val="ka-GE"/>
          </w:rPr>
          <w:t>უბისის</w:t>
        </w:r>
        <w:r w:rsidRPr="002E46FA">
          <w:rPr>
            <w:rFonts w:eastAsia="Times New Roman" w:cs="Arial"/>
            <w:noProof/>
            <w:lang w:val="ka-GE"/>
          </w:rPr>
          <w:t xml:space="preserve"> </w:t>
        </w:r>
        <w:r w:rsidRPr="002E46FA">
          <w:rPr>
            <w:rFonts w:eastAsia="Times New Roman" w:cs="Sylfaen"/>
            <w:noProof/>
            <w:lang w:val="ka-GE"/>
          </w:rPr>
          <w:t>მონასტერი</w:t>
        </w:r>
      </w:hyperlink>
      <w:r w:rsidRPr="002E46FA">
        <w:rPr>
          <w:rFonts w:eastAsia="Times New Roman" w:cs="Arial"/>
          <w:noProof/>
          <w:lang w:val="ka-GE"/>
        </w:rPr>
        <w:t xml:space="preserve">, IX </w:t>
      </w:r>
      <w:r w:rsidRPr="002E46FA">
        <w:rPr>
          <w:rFonts w:eastAsia="Times New Roman" w:cs="Sylfaen"/>
          <w:noProof/>
          <w:lang w:val="ka-GE"/>
        </w:rPr>
        <w:t>საუკუნის</w:t>
      </w:r>
      <w:r w:rsidRPr="002E46FA">
        <w:rPr>
          <w:rFonts w:eastAsia="Times New Roman" w:cs="Arial"/>
          <w:noProof/>
          <w:lang w:val="ka-GE"/>
        </w:rPr>
        <w:t xml:space="preserve"> </w:t>
      </w:r>
      <w:r w:rsidRPr="002E46FA">
        <w:rPr>
          <w:rFonts w:eastAsia="Times New Roman" w:cs="Sylfaen"/>
          <w:noProof/>
          <w:lang w:val="ka-GE"/>
        </w:rPr>
        <w:t>სამონასტრო</w:t>
      </w:r>
      <w:r w:rsidRPr="002E46FA">
        <w:rPr>
          <w:rFonts w:eastAsia="Times New Roman" w:cs="Arial"/>
          <w:noProof/>
          <w:lang w:val="ka-GE"/>
        </w:rPr>
        <w:t xml:space="preserve"> </w:t>
      </w:r>
      <w:r w:rsidRPr="002E46FA">
        <w:rPr>
          <w:rFonts w:eastAsia="Times New Roman" w:cs="Sylfaen"/>
          <w:noProof/>
          <w:lang w:val="ka-GE"/>
        </w:rPr>
        <w:t>კომპლექსი</w:t>
      </w:r>
      <w:r w:rsidRPr="002E46FA">
        <w:rPr>
          <w:rFonts w:eastAsia="Times New Roman" w:cs="Arial"/>
          <w:noProof/>
          <w:lang w:val="ka-GE"/>
        </w:rPr>
        <w:t xml:space="preserve">, </w:t>
      </w:r>
      <w:r w:rsidRPr="002E46FA">
        <w:rPr>
          <w:rFonts w:eastAsia="Times New Roman" w:cs="Sylfaen"/>
          <w:noProof/>
          <w:lang w:val="ka-GE"/>
        </w:rPr>
        <w:t>დევისხვრელისა</w:t>
      </w:r>
      <w:r w:rsidRPr="002E46FA">
        <w:rPr>
          <w:rFonts w:eastAsia="Times New Roman" w:cs="Arial"/>
          <w:noProof/>
          <w:lang w:val="ka-GE"/>
        </w:rPr>
        <w:t xml:space="preserve"> </w:t>
      </w:r>
      <w:r w:rsidRPr="002E46FA">
        <w:rPr>
          <w:rFonts w:eastAsia="Times New Roman" w:cs="Sylfaen"/>
          <w:noProof/>
          <w:lang w:val="ka-GE"/>
        </w:rPr>
        <w:t>და</w:t>
      </w:r>
      <w:r w:rsidRPr="002E46FA">
        <w:rPr>
          <w:rFonts w:eastAsia="Times New Roman" w:cs="Arial"/>
          <w:noProof/>
          <w:lang w:val="ka-GE"/>
        </w:rPr>
        <w:t xml:space="preserve"> </w:t>
      </w:r>
      <w:r w:rsidRPr="002E46FA">
        <w:rPr>
          <w:rFonts w:eastAsia="Times New Roman" w:cs="Sylfaen"/>
          <w:noProof/>
          <w:lang w:val="ka-GE"/>
        </w:rPr>
        <w:t>კოზმანის</w:t>
      </w:r>
      <w:r w:rsidRPr="002E46FA">
        <w:rPr>
          <w:rFonts w:eastAsia="Times New Roman" w:cs="Arial"/>
          <w:noProof/>
          <w:lang w:val="ka-GE"/>
        </w:rPr>
        <w:t xml:space="preserve"> </w:t>
      </w:r>
      <w:r w:rsidRPr="002E46FA">
        <w:rPr>
          <w:rFonts w:eastAsia="Times New Roman" w:cs="Sylfaen"/>
          <w:noProof/>
          <w:lang w:val="ka-GE"/>
        </w:rPr>
        <w:t>მღვიმეები</w:t>
      </w:r>
      <w:r w:rsidRPr="002E46FA">
        <w:rPr>
          <w:rFonts w:eastAsia="Times New Roman" w:cs="Arial"/>
          <w:noProof/>
          <w:lang w:val="ka-GE"/>
        </w:rPr>
        <w:t xml:space="preserve">,  </w:t>
      </w:r>
      <w:r w:rsidRPr="002E46FA">
        <w:rPr>
          <w:rFonts w:eastAsia="Times New Roman" w:cs="Sylfaen"/>
          <w:noProof/>
          <w:lang w:val="ka-GE"/>
        </w:rPr>
        <w:t>შუა</w:t>
      </w:r>
      <w:r w:rsidRPr="002E46FA">
        <w:rPr>
          <w:rFonts w:eastAsia="Times New Roman" w:cs="Arial"/>
          <w:noProof/>
          <w:lang w:val="ka-GE"/>
        </w:rPr>
        <w:t xml:space="preserve"> </w:t>
      </w:r>
      <w:r w:rsidRPr="002E46FA">
        <w:rPr>
          <w:rFonts w:eastAsia="Times New Roman" w:cs="Sylfaen"/>
          <w:noProof/>
          <w:lang w:val="ka-GE"/>
        </w:rPr>
        <w:t>საუკუნეების</w:t>
      </w:r>
      <w:r w:rsidRPr="002E46FA">
        <w:rPr>
          <w:rFonts w:eastAsia="Times New Roman" w:cs="Arial"/>
          <w:noProof/>
          <w:lang w:val="ka-GE"/>
        </w:rPr>
        <w:t> </w:t>
      </w:r>
      <w:hyperlink r:id="rId56" w:tooltip="ვახანის ციხე" w:history="1">
        <w:r w:rsidRPr="002E46FA">
          <w:rPr>
            <w:rFonts w:eastAsia="Times New Roman" w:cs="Sylfaen"/>
            <w:noProof/>
            <w:lang w:val="ka-GE"/>
          </w:rPr>
          <w:t>ვახანისა</w:t>
        </w:r>
      </w:hyperlink>
      <w:r w:rsidRPr="002E46FA">
        <w:rPr>
          <w:rFonts w:eastAsia="Times New Roman" w:cs="Arial"/>
          <w:noProof/>
          <w:lang w:val="ka-GE"/>
        </w:rPr>
        <w:t> </w:t>
      </w:r>
      <w:r w:rsidRPr="002E46FA">
        <w:rPr>
          <w:rFonts w:eastAsia="Times New Roman" w:cs="Sylfaen"/>
          <w:noProof/>
          <w:lang w:val="ka-GE"/>
        </w:rPr>
        <w:t>და</w:t>
      </w:r>
      <w:r w:rsidRPr="002E46FA">
        <w:rPr>
          <w:rFonts w:eastAsia="Times New Roman" w:cs="Arial"/>
          <w:noProof/>
          <w:lang w:val="ka-GE"/>
        </w:rPr>
        <w:t xml:space="preserve"> </w:t>
      </w:r>
      <w:r w:rsidRPr="002E46FA">
        <w:rPr>
          <w:rFonts w:eastAsia="Times New Roman" w:cs="Sylfaen"/>
          <w:noProof/>
          <w:lang w:val="ka-GE"/>
        </w:rPr>
        <w:t>ჩხერის</w:t>
      </w:r>
      <w:r w:rsidRPr="002E46FA">
        <w:rPr>
          <w:rFonts w:eastAsia="Times New Roman" w:cs="Arial"/>
          <w:noProof/>
          <w:lang w:val="ka-GE"/>
        </w:rPr>
        <w:t xml:space="preserve"> </w:t>
      </w:r>
      <w:r w:rsidRPr="002E46FA">
        <w:rPr>
          <w:rFonts w:eastAsia="Times New Roman" w:cs="Sylfaen"/>
          <w:noProof/>
          <w:lang w:val="ka-GE"/>
        </w:rPr>
        <w:t>ციხეები</w:t>
      </w:r>
      <w:r w:rsidRPr="002E46FA">
        <w:rPr>
          <w:rFonts w:eastAsia="Times New Roman" w:cs="Arial"/>
          <w:noProof/>
          <w:lang w:val="ka-GE"/>
        </w:rPr>
        <w:t xml:space="preserve">, </w:t>
      </w:r>
      <w:r w:rsidRPr="002E46FA">
        <w:rPr>
          <w:rFonts w:eastAsia="Times New Roman" w:cs="Sylfaen"/>
          <w:noProof/>
          <w:lang w:val="ka-GE"/>
        </w:rPr>
        <w:t>საკულტო</w:t>
      </w:r>
      <w:r w:rsidRPr="002E46FA">
        <w:rPr>
          <w:rFonts w:eastAsia="Times New Roman" w:cs="Arial"/>
          <w:noProof/>
          <w:lang w:val="ka-GE"/>
        </w:rPr>
        <w:t xml:space="preserve"> </w:t>
      </w:r>
      <w:r w:rsidRPr="002E46FA">
        <w:rPr>
          <w:rFonts w:eastAsia="Times New Roman" w:cs="Sylfaen"/>
          <w:noProof/>
          <w:lang w:val="ka-GE"/>
        </w:rPr>
        <w:t>ნაგებობები</w:t>
      </w:r>
      <w:r w:rsidRPr="002E46FA">
        <w:rPr>
          <w:rFonts w:eastAsia="Times New Roman" w:cs="Arial"/>
          <w:noProof/>
          <w:lang w:val="ka-GE"/>
        </w:rPr>
        <w:t>: </w:t>
      </w:r>
      <w:hyperlink r:id="rId57" w:tooltip="ნუნისის ღვთისმშობლის ეკლესია" w:history="1">
        <w:r w:rsidRPr="002E46FA">
          <w:rPr>
            <w:rFonts w:eastAsia="Times New Roman" w:cs="Sylfaen"/>
            <w:noProof/>
            <w:lang w:val="ka-GE"/>
          </w:rPr>
          <w:t>ნუნისის</w:t>
        </w:r>
        <w:r w:rsidRPr="002E46FA">
          <w:rPr>
            <w:rFonts w:eastAsia="Times New Roman" w:cs="Arial"/>
            <w:noProof/>
            <w:lang w:val="ka-GE"/>
          </w:rPr>
          <w:t xml:space="preserve"> </w:t>
        </w:r>
        <w:r w:rsidRPr="002E46FA">
          <w:rPr>
            <w:rFonts w:eastAsia="Times New Roman" w:cs="Sylfaen"/>
            <w:noProof/>
            <w:lang w:val="ka-GE"/>
          </w:rPr>
          <w:t>ღვთისმშობლის</w:t>
        </w:r>
        <w:r w:rsidRPr="002E46FA">
          <w:rPr>
            <w:rFonts w:eastAsia="Times New Roman" w:cs="Arial"/>
            <w:noProof/>
            <w:lang w:val="ka-GE"/>
          </w:rPr>
          <w:t xml:space="preserve"> </w:t>
        </w:r>
        <w:r w:rsidRPr="002E46FA">
          <w:rPr>
            <w:rFonts w:eastAsia="Times New Roman" w:cs="Sylfaen"/>
            <w:noProof/>
            <w:lang w:val="ka-GE"/>
          </w:rPr>
          <w:t>ეკლესია</w:t>
        </w:r>
      </w:hyperlink>
      <w:r w:rsidRPr="002E46FA">
        <w:rPr>
          <w:rFonts w:eastAsia="Times New Roman" w:cs="Arial"/>
          <w:noProof/>
          <w:lang w:val="ka-GE"/>
        </w:rPr>
        <w:t> </w:t>
      </w:r>
      <w:r w:rsidRPr="002E46FA">
        <w:rPr>
          <w:rFonts w:eastAsia="Times New Roman" w:cs="Sylfaen"/>
          <w:noProof/>
          <w:lang w:val="ka-GE"/>
        </w:rPr>
        <w:t>და სხვა.</w:t>
      </w:r>
      <w:r w:rsidR="00DB14BF" w:rsidRPr="002E46FA">
        <w:rPr>
          <w:rFonts w:eastAsia="Times New Roman" w:cs="Sylfaen"/>
          <w:noProof/>
          <w:lang w:val="ka-GE"/>
        </w:rPr>
        <w:t xml:space="preserve"> </w:t>
      </w:r>
    </w:p>
    <w:p w14:paraId="5A1F63C1" w14:textId="65B91BCB" w:rsidR="00165DF9" w:rsidRPr="002E46FA" w:rsidRDefault="00165DF9" w:rsidP="00E31564">
      <w:pPr>
        <w:shd w:val="clear" w:color="auto" w:fill="FFFFFF"/>
        <w:spacing w:before="120"/>
        <w:jc w:val="both"/>
        <w:rPr>
          <w:rFonts w:cs="Sylfaen"/>
          <w:lang w:val="ka-GE"/>
        </w:rPr>
      </w:pPr>
      <w:r w:rsidRPr="002E46FA">
        <w:rPr>
          <w:rFonts w:eastAsia="Times New Roman" w:cs="Sylfaen"/>
          <w:noProof/>
          <w:lang w:val="ka-GE"/>
        </w:rPr>
        <w:t>სადგურ მოლითისა მე-9 გვირაბის დამაკავშირებელ საპროექტზე მონაკვეთზე ჩატარებული კვლევისწ მიხედვით (</w:t>
      </w:r>
      <w:r w:rsidR="00DB14BF" w:rsidRPr="002E46FA">
        <w:rPr>
          <w:rFonts w:eastAsia="Times New Roman" w:cs="Sylfaen"/>
          <w:noProof/>
          <w:lang w:val="ka-GE"/>
        </w:rPr>
        <w:t xml:space="preserve">სსიპ კულტურული მემეკვიდრეობის ეროვნული სააგენოტოს  </w:t>
      </w:r>
      <w:r w:rsidRPr="002E46FA">
        <w:rPr>
          <w:rFonts w:eastAsia="Times New Roman" w:cs="Sylfaen"/>
          <w:noProof/>
          <w:lang w:val="ka-GE"/>
        </w:rPr>
        <w:t xml:space="preserve">2016 წლის 16 თებერვლის </w:t>
      </w:r>
      <w:r w:rsidRPr="002E46FA">
        <w:rPr>
          <w:rFonts w:cs="Sylfaen"/>
          <w:lang w:val="ka-GE"/>
        </w:rPr>
        <w:t xml:space="preserve">№12/17/308 წერილი), </w:t>
      </w:r>
      <w:r w:rsidR="00DB14BF" w:rsidRPr="002E46FA">
        <w:rPr>
          <w:rFonts w:cs="Sylfaen"/>
          <w:lang w:val="ka-GE"/>
        </w:rPr>
        <w:t xml:space="preserve">ჩატარებული არქეოლოგიური არტეფაქტები არ </w:t>
      </w:r>
      <w:r w:rsidRPr="002E46FA">
        <w:rPr>
          <w:rFonts w:cs="Sylfaen"/>
          <w:lang w:val="ka-GE"/>
        </w:rPr>
        <w:t>ყოფილა დაფიქსირებული</w:t>
      </w:r>
      <w:r w:rsidR="00DB14BF" w:rsidRPr="002E46FA">
        <w:rPr>
          <w:rFonts w:cs="Sylfaen"/>
          <w:lang w:val="ka-GE"/>
        </w:rPr>
        <w:t xml:space="preserve">, </w:t>
      </w:r>
      <w:r w:rsidRPr="002E46FA">
        <w:rPr>
          <w:rFonts w:cs="Sylfaen"/>
          <w:lang w:val="ka-GE"/>
        </w:rPr>
        <w:t xml:space="preserve">ხოლო ხილული კულტურული მემკვიდრეობის ძეგლები წარმოდგენილი არ არის. </w:t>
      </w:r>
    </w:p>
    <w:p w14:paraId="32B30A09" w14:textId="64B963C7" w:rsidR="007A59E0" w:rsidRPr="002E46FA" w:rsidRDefault="00DB14BF" w:rsidP="00E31564">
      <w:pPr>
        <w:shd w:val="clear" w:color="auto" w:fill="FFFFFF"/>
        <w:spacing w:before="120"/>
        <w:jc w:val="both"/>
        <w:rPr>
          <w:rFonts w:cs="Sylfaen"/>
          <w:lang w:val="ka-GE"/>
        </w:rPr>
      </w:pPr>
      <w:r w:rsidRPr="002E46FA">
        <w:rPr>
          <w:rFonts w:cs="Sylfaen"/>
          <w:lang w:val="ka-GE"/>
        </w:rPr>
        <w:t xml:space="preserve">2017 წლის 25 მაისს სადგური </w:t>
      </w:r>
      <w:proofErr w:type="spellStart"/>
      <w:r w:rsidRPr="002E46FA">
        <w:rPr>
          <w:rFonts w:cs="Sylfaen"/>
          <w:lang w:val="ka-GE"/>
        </w:rPr>
        <w:t>მოლითის</w:t>
      </w:r>
      <w:proofErr w:type="spellEnd"/>
      <w:r w:rsidRPr="002E46FA">
        <w:rPr>
          <w:rFonts w:cs="Sylfaen"/>
          <w:lang w:val="ka-GE"/>
        </w:rPr>
        <w:t xml:space="preserve"> შენობა </w:t>
      </w:r>
      <w:r w:rsidR="00165DF9" w:rsidRPr="002E46FA">
        <w:rPr>
          <w:rFonts w:cs="Sylfaen"/>
          <w:lang w:val="ka-GE"/>
        </w:rPr>
        <w:t xml:space="preserve">(აშენებულია 1890 წელს) შეტანილი იქნა </w:t>
      </w:r>
      <w:r w:rsidRPr="002E46FA">
        <w:rPr>
          <w:rFonts w:cs="Sylfaen"/>
          <w:lang w:val="ka-GE"/>
        </w:rPr>
        <w:t xml:space="preserve"> კულტურული მემკვიდრეობის უძრავის ძეგლების სიაში, </w:t>
      </w:r>
      <w:r w:rsidR="007A59E0" w:rsidRPr="002E46FA">
        <w:rPr>
          <w:rFonts w:cs="Sylfaen"/>
          <w:lang w:val="ka-GE"/>
        </w:rPr>
        <w:t xml:space="preserve">რის გამოც საჭირო გახდა სარკინიგზო მაგისტრალის ამ მონაკვეთის დერეფნის ცვლილება.  </w:t>
      </w:r>
    </w:p>
    <w:p w14:paraId="2E1B59B3" w14:textId="5385A465" w:rsidR="00B82B28" w:rsidRPr="002E46FA" w:rsidRDefault="007A59E0" w:rsidP="00E31564">
      <w:pPr>
        <w:autoSpaceDE w:val="0"/>
        <w:autoSpaceDN w:val="0"/>
        <w:adjustRightInd w:val="0"/>
        <w:spacing w:before="120"/>
        <w:jc w:val="both"/>
        <w:rPr>
          <w:lang w:val="ka-GE"/>
        </w:rPr>
      </w:pPr>
      <w:r w:rsidRPr="002E46FA">
        <w:rPr>
          <w:rFonts w:cs="Sylfaen"/>
          <w:lang w:val="ka-GE"/>
        </w:rPr>
        <w:t xml:space="preserve">საპროექტო ცვლილების იმ მონაკვეთებზე, </w:t>
      </w:r>
      <w:r w:rsidR="00DB14BF" w:rsidRPr="002E46FA">
        <w:rPr>
          <w:rFonts w:cs="Sylfaen"/>
          <w:lang w:val="ka-GE"/>
        </w:rPr>
        <w:t xml:space="preserve">სადაც ჯერ არ </w:t>
      </w:r>
      <w:r w:rsidRPr="002E46FA">
        <w:rPr>
          <w:rFonts w:cs="Sylfaen"/>
          <w:lang w:val="ka-GE"/>
        </w:rPr>
        <w:t xml:space="preserve">არის </w:t>
      </w:r>
      <w:r w:rsidR="00DB14BF" w:rsidRPr="002E46FA">
        <w:rPr>
          <w:rFonts w:cs="Sylfaen"/>
          <w:lang w:val="ka-GE"/>
        </w:rPr>
        <w:t>დაწყებულ</w:t>
      </w:r>
      <w:r w:rsidRPr="002E46FA">
        <w:rPr>
          <w:rFonts w:cs="Sylfaen"/>
          <w:lang w:val="ka-GE"/>
        </w:rPr>
        <w:t xml:space="preserve">ი </w:t>
      </w:r>
      <w:r w:rsidR="00DB14BF" w:rsidRPr="002E46FA">
        <w:rPr>
          <w:rFonts w:cs="Sylfaen"/>
          <w:lang w:val="ka-GE"/>
        </w:rPr>
        <w:t xml:space="preserve"> სამშენებლო სამუშაოები (დარჩენილი 13 %)</w:t>
      </w:r>
      <w:r w:rsidRPr="002E46FA">
        <w:rPr>
          <w:rFonts w:cs="Sylfaen"/>
          <w:lang w:val="ka-GE"/>
        </w:rPr>
        <w:t xml:space="preserve">, სამუშაოების დროს ადგილი ექნება არქეოლოგიური არტეფაქტების გვიანი აღმოჩენის ფაქტებს, </w:t>
      </w:r>
      <w:r w:rsidR="00DB14BF" w:rsidRPr="002E46FA">
        <w:rPr>
          <w:rFonts w:cs="Sylfaen"/>
          <w:lang w:val="ka-GE"/>
        </w:rPr>
        <w:t>საქართველოს კულტურული მემკვიდრეობის შესახებ კანონის მე-10 მუხლის თანახმად</w:t>
      </w:r>
      <w:r w:rsidR="00E955A2" w:rsidRPr="002E46FA">
        <w:rPr>
          <w:rFonts w:cs="Sylfaen"/>
          <w:lang w:val="ka-GE"/>
        </w:rPr>
        <w:t xml:space="preserve">, მოხდება </w:t>
      </w:r>
      <w:r w:rsidR="00DB14BF" w:rsidRPr="002E46FA">
        <w:rPr>
          <w:rFonts w:cs="Sylfaen"/>
          <w:lang w:val="ka-GE"/>
        </w:rPr>
        <w:t>სამშენებლო სამუშაოებ</w:t>
      </w:r>
      <w:r w:rsidR="00E955A2" w:rsidRPr="002E46FA">
        <w:rPr>
          <w:rFonts w:cs="Sylfaen"/>
          <w:lang w:val="ka-GE"/>
        </w:rPr>
        <w:t>ი</w:t>
      </w:r>
      <w:r w:rsidR="00DB14BF" w:rsidRPr="002E46FA">
        <w:rPr>
          <w:rFonts w:cs="Sylfaen"/>
          <w:lang w:val="ka-GE"/>
        </w:rPr>
        <w:t xml:space="preserve">ს </w:t>
      </w:r>
      <w:r w:rsidR="00E955A2" w:rsidRPr="002E46FA">
        <w:rPr>
          <w:rFonts w:cs="Sylfaen"/>
          <w:lang w:val="ka-GE"/>
        </w:rPr>
        <w:t xml:space="preserve">შეჩერებას </w:t>
      </w:r>
      <w:r w:rsidR="00DB14BF" w:rsidRPr="002E46FA">
        <w:rPr>
          <w:rFonts w:cs="Sylfaen"/>
          <w:lang w:val="ka-GE"/>
        </w:rPr>
        <w:t xml:space="preserve">და </w:t>
      </w:r>
      <w:r w:rsidR="00E955A2" w:rsidRPr="002E46FA">
        <w:rPr>
          <w:rFonts w:cs="Sylfaen"/>
          <w:lang w:val="ka-GE"/>
        </w:rPr>
        <w:t xml:space="preserve">ძეგლის მნიშვნელობის შეფასების მიზნით, დაუყოვნებლივ ეცნობება </w:t>
      </w:r>
      <w:r w:rsidR="00DB14BF" w:rsidRPr="002E46FA">
        <w:rPr>
          <w:rFonts w:cs="Sylfaen"/>
          <w:lang w:val="ka-GE"/>
        </w:rPr>
        <w:t>შესაბამის უწყებას.</w:t>
      </w:r>
    </w:p>
    <w:p w14:paraId="091FC41B" w14:textId="0336833A" w:rsidR="00F31778" w:rsidRPr="002E46FA" w:rsidRDefault="00E955A2" w:rsidP="00E31564">
      <w:pPr>
        <w:rPr>
          <w:sz w:val="20"/>
          <w:szCs w:val="20"/>
          <w:lang w:val="ka-GE"/>
        </w:rPr>
      </w:pPr>
      <w:r w:rsidRPr="002E46FA">
        <w:rPr>
          <w:b/>
          <w:sz w:val="20"/>
          <w:szCs w:val="20"/>
          <w:lang w:val="ka-GE"/>
        </w:rPr>
        <w:t xml:space="preserve">სურათი </w:t>
      </w:r>
      <w:r w:rsidR="008E5FFF">
        <w:rPr>
          <w:b/>
          <w:sz w:val="20"/>
          <w:szCs w:val="20"/>
          <w:lang w:val="ka-GE"/>
        </w:rPr>
        <w:t xml:space="preserve">3.2.7.1. </w:t>
      </w:r>
      <w:r w:rsidRPr="002E46FA">
        <w:rPr>
          <w:sz w:val="20"/>
          <w:szCs w:val="20"/>
          <w:lang w:val="ka-GE"/>
        </w:rPr>
        <w:t xml:space="preserve"> </w:t>
      </w:r>
      <w:r w:rsidRPr="002E46FA">
        <w:rPr>
          <w:rFonts w:cs="Sylfaen"/>
          <w:sz w:val="20"/>
          <w:szCs w:val="20"/>
          <w:lang w:val="ka-GE"/>
        </w:rPr>
        <w:t xml:space="preserve">კულტურული მემკვიდრეობის ძეგლი </w:t>
      </w:r>
      <w:proofErr w:type="spellStart"/>
      <w:r w:rsidRPr="002E46FA">
        <w:rPr>
          <w:rFonts w:cs="Sylfaen"/>
          <w:sz w:val="20"/>
          <w:szCs w:val="20"/>
          <w:lang w:val="ka-GE"/>
        </w:rPr>
        <w:t>მოლითის</w:t>
      </w:r>
      <w:proofErr w:type="spellEnd"/>
      <w:r w:rsidRPr="002E46FA">
        <w:rPr>
          <w:rFonts w:cs="Sylfaen"/>
          <w:sz w:val="20"/>
          <w:szCs w:val="20"/>
          <w:lang w:val="ka-GE"/>
        </w:rPr>
        <w:t xml:space="preserve"> რკინიგზის სადგურის შენობა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1"/>
        <w:gridCol w:w="3322"/>
      </w:tblGrid>
      <w:tr w:rsidR="00421665" w:rsidRPr="002E46FA" w14:paraId="6927AD7A" w14:textId="77777777" w:rsidTr="00421665">
        <w:tc>
          <w:tcPr>
            <w:tcW w:w="4810" w:type="dxa"/>
            <w:vAlign w:val="center"/>
          </w:tcPr>
          <w:p w14:paraId="46C269FB" w14:textId="467707E5" w:rsidR="00421665" w:rsidRPr="002E46FA" w:rsidRDefault="00421665" w:rsidP="00E31564">
            <w:pPr>
              <w:jc w:val="center"/>
              <w:rPr>
                <w:lang w:val="ka-GE"/>
              </w:rPr>
            </w:pPr>
            <w:r w:rsidRPr="002E46FA">
              <w:rPr>
                <w:noProof/>
                <w:lang w:val="ka-GE" w:eastAsia="ka-GE"/>
              </w:rPr>
              <w:lastRenderedPageBreak/>
              <w:drawing>
                <wp:inline distT="0" distB="0" distL="0" distR="0" wp14:anchorId="2E8AA33B" wp14:editId="4806EF53">
                  <wp:extent cx="3925799" cy="2472249"/>
                  <wp:effectExtent l="0" t="0" r="0" b="4445"/>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3967764" cy="2498676"/>
                          </a:xfrm>
                          <a:prstGeom prst="rect">
                            <a:avLst/>
                          </a:prstGeom>
                          <a:noFill/>
                        </pic:spPr>
                      </pic:pic>
                    </a:graphicData>
                  </a:graphic>
                </wp:inline>
              </w:drawing>
            </w:r>
          </w:p>
        </w:tc>
        <w:tc>
          <w:tcPr>
            <w:tcW w:w="4811" w:type="dxa"/>
            <w:vAlign w:val="center"/>
          </w:tcPr>
          <w:p w14:paraId="2B68A8FD" w14:textId="66663B6A" w:rsidR="00421665" w:rsidRPr="002E46FA" w:rsidRDefault="00421665" w:rsidP="00E31564">
            <w:pPr>
              <w:jc w:val="center"/>
              <w:rPr>
                <w:lang w:val="ka-GE"/>
              </w:rPr>
            </w:pPr>
            <w:r w:rsidRPr="002E46FA">
              <w:rPr>
                <w:noProof/>
                <w:lang w:val="ka-GE" w:eastAsia="ka-GE"/>
              </w:rPr>
              <w:drawing>
                <wp:inline distT="0" distB="0" distL="0" distR="0" wp14:anchorId="417BFC67" wp14:editId="095E579E">
                  <wp:extent cx="1995777" cy="2544254"/>
                  <wp:effectExtent l="0" t="0" r="5080" b="889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2024895" cy="25813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03C6FA" w14:textId="77777777" w:rsidR="00E955A2" w:rsidRDefault="00E955A2" w:rsidP="00E31564">
      <w:pPr>
        <w:rPr>
          <w:lang w:val="ka-GE"/>
        </w:rPr>
      </w:pPr>
    </w:p>
    <w:p w14:paraId="5EA07FC0" w14:textId="77777777" w:rsidR="008E5FFF" w:rsidRPr="002E46FA" w:rsidRDefault="008E5FFF" w:rsidP="00E31564">
      <w:pPr>
        <w:rPr>
          <w:lang w:val="ka-GE"/>
        </w:rPr>
      </w:pPr>
    </w:p>
    <w:p w14:paraId="4BC199C9" w14:textId="06F99666" w:rsidR="000369CA" w:rsidRDefault="008E5FFF" w:rsidP="008E5FFF">
      <w:pPr>
        <w:pStyle w:val="Heading3"/>
      </w:pPr>
      <w:bookmarkStart w:id="59" w:name="_Toc94873030"/>
      <w:r>
        <w:t xml:space="preserve">ზემოქმედება </w:t>
      </w:r>
      <w:r w:rsidR="000369CA" w:rsidRPr="002E46FA">
        <w:t>ნიადაგის ნაყოფიერი ფენ</w:t>
      </w:r>
      <w:r w:rsidR="007818DF" w:rsidRPr="002E46FA">
        <w:t xml:space="preserve">აზე და გრუნტის </w:t>
      </w:r>
      <w:r w:rsidR="000369CA" w:rsidRPr="002E46FA">
        <w:t>ხარისხზე</w:t>
      </w:r>
      <w:bookmarkEnd w:id="59"/>
      <w:r w:rsidR="000369CA" w:rsidRPr="002E46FA">
        <w:t xml:space="preserve"> </w:t>
      </w:r>
    </w:p>
    <w:p w14:paraId="1F11D59C" w14:textId="77777777" w:rsidR="008E5FFF" w:rsidRPr="002E46FA" w:rsidRDefault="008E5FFF" w:rsidP="008E5FFF">
      <w:pPr>
        <w:spacing w:before="120" w:after="0"/>
        <w:jc w:val="both"/>
        <w:rPr>
          <w:rFonts w:eastAsia="Times New Roman" w:cs="Sylfaen"/>
          <w:lang w:val="ka-GE"/>
        </w:rPr>
      </w:pPr>
      <w:r w:rsidRPr="002E46FA">
        <w:rPr>
          <w:rFonts w:eastAsia="Times New Roman" w:cs="Sylfaen"/>
          <w:lang w:val="ka-GE"/>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საპროექტო დერეფანში ხე-მცენარეების გაჩეხვასთან,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ფუჭი ქანების საბოლოო განთავსებასთან.</w:t>
      </w:r>
    </w:p>
    <w:p w14:paraId="0A3C79DF" w14:textId="77777777" w:rsidR="008E5FFF" w:rsidRPr="002E46FA" w:rsidRDefault="008E5FFF" w:rsidP="008E5FFF">
      <w:pPr>
        <w:spacing w:before="120"/>
        <w:jc w:val="both"/>
        <w:rPr>
          <w:rFonts w:eastAsia="Times New Roman" w:cs="Sylfaen"/>
          <w:lang w:val="ka-GE"/>
        </w:rPr>
      </w:pPr>
      <w:r w:rsidRPr="002E46FA">
        <w:rPr>
          <w:rFonts w:eastAsia="Times New Roman" w:cs="Sylfaen"/>
          <w:lang w:val="ka-GE"/>
        </w:rPr>
        <w:t xml:space="preserve">განსახილველი საპროექტო ცვლილებები ძირითადად ხორციელდება საბაზისო პროექტით განსაზღვრულ დერეფნებში სადაც უკვე სამუშაოები უკვე შესრულებულია და მხოლოდ ზვარს უბნის გარკვეულ მონაკვეთზე იქნება ათვისებული ახალი დერეფანი, კერძოდ: </w:t>
      </w:r>
      <w:proofErr w:type="spellStart"/>
      <w:r w:rsidRPr="002E46FA">
        <w:rPr>
          <w:rFonts w:eastAsia="Times New Roman" w:cs="Sylfaen"/>
          <w:lang w:val="ka-GE"/>
        </w:rPr>
        <w:t>მოლითის</w:t>
      </w:r>
      <w:proofErr w:type="spellEnd"/>
      <w:r w:rsidRPr="002E46FA">
        <w:rPr>
          <w:rFonts w:eastAsia="Times New Roman" w:cs="Sylfaen"/>
          <w:lang w:val="ka-GE"/>
        </w:rPr>
        <w:t xml:space="preserve"> უბანზე დაგეგმილი ცვლილებების მიხედვით სარკინიგზო მაგისტრალი საშუალოდ 8-10 მ-ით სცილდება მიმდებარე ფერდობს და შესაბამისად ადგილი აქვს ფერდობის ჩამოჭრის მიწის სამუშაოების მოცულობების შემცირებას. რაც მთავარია </w:t>
      </w:r>
      <w:proofErr w:type="spellStart"/>
      <w:r w:rsidRPr="002E46FA">
        <w:rPr>
          <w:rFonts w:eastAsia="Times New Roman" w:cs="Sylfaen"/>
          <w:lang w:val="ka-GE"/>
        </w:rPr>
        <w:t>მოლითის</w:t>
      </w:r>
      <w:proofErr w:type="spellEnd"/>
      <w:r w:rsidRPr="002E46FA">
        <w:rPr>
          <w:rFonts w:eastAsia="Times New Roman" w:cs="Sylfaen"/>
          <w:lang w:val="ka-GE"/>
        </w:rPr>
        <w:t xml:space="preserve"> უბანზე დაგეგმილი ცვლილებების მიხედვით, ფერდობების დამატებით ჩამოჭრას ადგილი არ ექნება და შესაბამისად ნიადაგის ნაყოფიერ ფენაზე ზემოქმედება მოსალოდნელი არ არის.  </w:t>
      </w:r>
    </w:p>
    <w:p w14:paraId="4D1C1C54" w14:textId="77777777" w:rsidR="008E5FFF" w:rsidRPr="002E46FA" w:rsidRDefault="008E5FFF" w:rsidP="008E5FFF">
      <w:pPr>
        <w:spacing w:before="120"/>
        <w:jc w:val="both"/>
        <w:rPr>
          <w:rFonts w:eastAsia="Times New Roman" w:cs="Sylfaen"/>
          <w:lang w:val="ka-GE"/>
        </w:rPr>
      </w:pPr>
      <w:r w:rsidRPr="002E46FA">
        <w:rPr>
          <w:rFonts w:eastAsia="Times New Roman" w:cs="Sylfaen"/>
          <w:lang w:val="ka-GE"/>
        </w:rPr>
        <w:t xml:space="preserve">ზვარეს უბანზე დაგეგმილი ცვლილებების მიხედვით, სარკინიგზო ხაზის ახალი დერეფანში მოწყობა დაგეგმილია  დაახლოებით 1600 მ სიგრძის მონაკვეთზე, საიდანაც მდ. </w:t>
      </w:r>
      <w:proofErr w:type="spellStart"/>
      <w:r w:rsidRPr="002E46FA">
        <w:rPr>
          <w:rFonts w:eastAsia="Times New Roman" w:cs="Sylfaen"/>
          <w:lang w:val="ka-GE"/>
        </w:rPr>
        <w:t>ზვარულას</w:t>
      </w:r>
      <w:proofErr w:type="spellEnd"/>
      <w:r w:rsidRPr="002E46FA">
        <w:rPr>
          <w:rFonts w:eastAsia="Times New Roman" w:cs="Sylfaen"/>
          <w:lang w:val="ka-GE"/>
        </w:rPr>
        <w:t xml:space="preserve"> მარცხენა სანაპიროს ციცაბო ფერდობზე გაივლის დაახლოებით 600 მ სიგრძის მონაკვეთი, ამის შემდეგ გზა გრძელდება 300 მ სიგრძის ხიდით და დაახლოებით 700 მ-იანი მონაკვეთი იქნება მდინარის მარჯვენა სანაპიროს ფერდობზე. მართალია, დღეისათვის სამუშაოები დაწყებულია და საპროექტო დერეფანი პრაქტიკულად ათვისებულია, მაგრამ მიმდებარე ტერიტორიების დათვალიერების შედეგების მიხედვით, საპროექტო ცვლილების საწყის მონაკვეთზე (≈600 მ) ფერდობის დიდი დახრილობის გამო ნიადაგის ნაყოფიერი ფენა ძალზე მწირია (საშუალოდ 5 სმ) და მისი მოხსნა და დასაწყობება ტექნიკურად შეუძლებელია. ნიადაგის ნაყოფიერ ფენაზე ზემოქმედების რისკი მინიმალურად შეიძლება ჩაითვალოს ხდის ბურჯების მოწყობასთან დაკავშირებითაც, რადგან ზემოქმედებას ექვემდებარება მხოლოდ ბურჯების განთავსების ადგილები.    </w:t>
      </w:r>
    </w:p>
    <w:p w14:paraId="4A77A4D2" w14:textId="77777777" w:rsidR="008E5FFF" w:rsidRPr="002E46FA" w:rsidRDefault="008E5FFF" w:rsidP="008E5FFF">
      <w:pPr>
        <w:spacing w:before="120"/>
        <w:jc w:val="both"/>
        <w:rPr>
          <w:rFonts w:eastAsia="Times New Roman" w:cs="Sylfaen"/>
          <w:lang w:val="ka-GE"/>
        </w:rPr>
      </w:pPr>
      <w:r w:rsidRPr="002E46FA">
        <w:rPr>
          <w:rFonts w:eastAsia="Times New Roman" w:cs="Sylfaen"/>
          <w:lang w:val="ka-GE"/>
        </w:rPr>
        <w:t xml:space="preserve">ნიადაგის ნაყოფიერი ფენის მოხსნის სამუშაოები შესრულებულია მდ. </w:t>
      </w:r>
      <w:proofErr w:type="spellStart"/>
      <w:r w:rsidRPr="002E46FA">
        <w:rPr>
          <w:rFonts w:eastAsia="Times New Roman" w:cs="Sylfaen"/>
          <w:lang w:val="ka-GE"/>
        </w:rPr>
        <w:t>ზვარულას</w:t>
      </w:r>
      <w:proofErr w:type="spellEnd"/>
      <w:r w:rsidRPr="002E46FA">
        <w:rPr>
          <w:rFonts w:eastAsia="Times New Roman" w:cs="Sylfaen"/>
          <w:lang w:val="ka-GE"/>
        </w:rPr>
        <w:t xml:space="preserve"> მარჯვენა სანაპიროზე სარკინიგზო მაგისტრალის მოსაწყობად დაგეგმილი ყრილის დაახლოებით 7000 </w:t>
      </w:r>
      <w:proofErr w:type="spellStart"/>
      <w:r w:rsidRPr="002E46FA">
        <w:rPr>
          <w:rFonts w:eastAsia="Times New Roman" w:cs="Sylfaen"/>
          <w:lang w:val="ka-GE"/>
        </w:rPr>
        <w:t>მ</w:t>
      </w:r>
      <w:r w:rsidRPr="002E46FA">
        <w:rPr>
          <w:rFonts w:eastAsia="Times New Roman" w:cs="Sylfaen"/>
          <w:vertAlign w:val="superscript"/>
          <w:lang w:val="ka-GE"/>
        </w:rPr>
        <w:t>2</w:t>
      </w:r>
      <w:proofErr w:type="spellEnd"/>
      <w:r w:rsidRPr="002E46FA">
        <w:rPr>
          <w:rFonts w:eastAsia="Times New Roman" w:cs="Sylfaen"/>
          <w:lang w:val="ka-GE"/>
        </w:rPr>
        <w:t xml:space="preserve"> ფართობის ტერიტორიაზე. ამ მონაკვეთზე ნიადაგის ნაყოფიერი ფენის საშუალო სისქე მერყეობს 0.10-0.12 მ-ის ფარგლებში (მიმდებარე ტერიტორიების ნაყოფიერი ფენის მიხედვით) და </w:t>
      </w:r>
      <w:r w:rsidRPr="002E46FA">
        <w:rPr>
          <w:rFonts w:eastAsia="Times New Roman" w:cs="Sylfaen"/>
          <w:lang w:val="ka-GE"/>
        </w:rPr>
        <w:lastRenderedPageBreak/>
        <w:t>შესაბამისად მოსახსნელი ნაყოფიერი ფენის მოცულობა დაახლოებით შეადგენს 840 მ</w:t>
      </w:r>
      <w:r w:rsidRPr="002E46FA">
        <w:rPr>
          <w:rFonts w:eastAsia="Times New Roman" w:cs="Sylfaen"/>
          <w:vertAlign w:val="superscript"/>
          <w:lang w:val="ka-GE"/>
        </w:rPr>
        <w:t>3</w:t>
      </w:r>
      <w:r w:rsidRPr="002E46FA">
        <w:rPr>
          <w:rFonts w:eastAsia="Times New Roman" w:cs="Sylfaen"/>
          <w:lang w:val="ka-GE"/>
        </w:rPr>
        <w:t xml:space="preserve">-ს. აუდიტის პერიოდისათვის ნიადაგის ნაყოფიერი ფენა მოხსნილია და დასაწყობებულია </w:t>
      </w:r>
      <w:proofErr w:type="spellStart"/>
      <w:r w:rsidRPr="002E46FA">
        <w:rPr>
          <w:rFonts w:eastAsia="Times New Roman" w:cs="Sylfaen"/>
          <w:lang w:val="ka-GE"/>
        </w:rPr>
        <w:t>N1</w:t>
      </w:r>
      <w:proofErr w:type="spellEnd"/>
      <w:r w:rsidRPr="002E46FA">
        <w:rPr>
          <w:rFonts w:eastAsia="Times New Roman" w:cs="Sylfaen"/>
          <w:lang w:val="ka-GE"/>
        </w:rPr>
        <w:t xml:space="preserve"> ფუჭი </w:t>
      </w:r>
    </w:p>
    <w:p w14:paraId="6AFAF21D" w14:textId="77777777" w:rsidR="008E5FFF" w:rsidRPr="002E46FA" w:rsidRDefault="008E5FFF" w:rsidP="008E5FFF">
      <w:pPr>
        <w:spacing w:before="120" w:after="0"/>
        <w:jc w:val="both"/>
        <w:rPr>
          <w:rFonts w:eastAsia="Times New Roman" w:cs="Sylfaen"/>
          <w:lang w:val="ka-GE"/>
        </w:rPr>
      </w:pPr>
      <w:r w:rsidRPr="002E46FA">
        <w:rPr>
          <w:rFonts w:eastAsia="Times New Roman" w:cs="Sylfaen"/>
          <w:lang w:val="ka-GE"/>
        </w:rPr>
        <w:t>ნიადაგის/გრუნტის დაბინძურება მოსალოდნელია როგორც მოსამზადებელი სამუშაოების, ასევე მშენებლობის პროცესში.</w:t>
      </w:r>
    </w:p>
    <w:p w14:paraId="38273CF8" w14:textId="77777777" w:rsidR="008E5FFF" w:rsidRPr="002E46FA" w:rsidRDefault="008E5FFF" w:rsidP="008E5FFF">
      <w:pPr>
        <w:spacing w:before="120" w:after="0"/>
        <w:jc w:val="both"/>
        <w:rPr>
          <w:rFonts w:eastAsia="Times New Roman" w:cs="Sylfaen"/>
          <w:lang w:val="ka-GE"/>
        </w:rPr>
      </w:pPr>
      <w:r w:rsidRPr="002E46FA">
        <w:rPr>
          <w:rFonts w:eastAsia="Times New Roman" w:cs="Sylfaen"/>
          <w:lang w:val="ka-GE"/>
        </w:rPr>
        <w:t>ნიადაგის/გრუნტის</w:t>
      </w:r>
      <w:r w:rsidRPr="002E46FA">
        <w:rPr>
          <w:rFonts w:eastAsia="Times New Roman" w:cs="Times New Roman"/>
          <w:lang w:val="ka-GE"/>
        </w:rPr>
        <w:t xml:space="preserve"> </w:t>
      </w:r>
      <w:r w:rsidRPr="002E46FA">
        <w:rPr>
          <w:rFonts w:eastAsia="Times New Roman" w:cs="Sylfaen"/>
          <w:lang w:val="ka-GE"/>
        </w:rPr>
        <w:t>ხარისხზე</w:t>
      </w:r>
      <w:r w:rsidRPr="002E46FA">
        <w:rPr>
          <w:rFonts w:eastAsia="Times New Roman" w:cs="Times New Roman"/>
          <w:lang w:val="ka-GE"/>
        </w:rPr>
        <w:t xml:space="preserve"> </w:t>
      </w:r>
      <w:r w:rsidRPr="002E46FA">
        <w:rPr>
          <w:rFonts w:eastAsia="Times New Roman" w:cs="Sylfaen"/>
          <w:lang w:val="ka-GE"/>
        </w:rPr>
        <w:t>ზემოქმედება</w:t>
      </w:r>
      <w:r w:rsidRPr="002E46FA">
        <w:rPr>
          <w:rFonts w:eastAsia="Times New Roman" w:cs="Times New Roman"/>
          <w:lang w:val="ka-GE"/>
        </w:rPr>
        <w:t xml:space="preserve"> </w:t>
      </w:r>
      <w:r w:rsidRPr="002E46FA">
        <w:rPr>
          <w:rFonts w:eastAsia="Times New Roman" w:cs="Sylfaen"/>
          <w:lang w:val="ka-GE"/>
        </w:rPr>
        <w:t>შეიძლება</w:t>
      </w:r>
      <w:r w:rsidRPr="002E46FA">
        <w:rPr>
          <w:rFonts w:eastAsia="Times New Roman" w:cs="Times New Roman"/>
          <w:lang w:val="ka-GE"/>
        </w:rPr>
        <w:t xml:space="preserve"> </w:t>
      </w:r>
      <w:r w:rsidRPr="002E46FA">
        <w:rPr>
          <w:rFonts w:eastAsia="Times New Roman" w:cs="Sylfaen"/>
          <w:lang w:val="ka-GE"/>
        </w:rPr>
        <w:t>მოახდინოს</w:t>
      </w:r>
      <w:r w:rsidRPr="002E46FA">
        <w:rPr>
          <w:rFonts w:eastAsia="Times New Roman" w:cs="Times New Roman"/>
          <w:lang w:val="ka-GE"/>
        </w:rPr>
        <w:t xml:space="preserve"> ნარჩენების არასწორმა მართვამ (როგორც მყარი, ისე თხევადი), საწვავ-საპოხი მასალების და სამშენებლო მასალების შენახვის წესების დარღვევამ, ასევე </w:t>
      </w:r>
      <w:r w:rsidRPr="002E46FA">
        <w:rPr>
          <w:rFonts w:eastAsia="Times New Roman" w:cs="Sylfaen"/>
          <w:lang w:val="ka-GE"/>
        </w:rPr>
        <w:t>სამშენებლო ტექნიკიდან და სატრანსპორტო საშუალებებიდან</w:t>
      </w:r>
      <w:r w:rsidRPr="002E46FA">
        <w:rPr>
          <w:rFonts w:eastAsia="Times New Roman" w:cs="Times New Roman"/>
          <w:lang w:val="ka-GE"/>
        </w:rPr>
        <w:t xml:space="preserve"> </w:t>
      </w:r>
      <w:r w:rsidRPr="002E46FA">
        <w:rPr>
          <w:rFonts w:eastAsia="Times New Roman" w:cs="Sylfaen"/>
          <w:lang w:val="ka-GE"/>
        </w:rPr>
        <w:t>საწვავის</w:t>
      </w:r>
      <w:r w:rsidRPr="002E46FA">
        <w:rPr>
          <w:rFonts w:eastAsia="Times New Roman" w:cs="Times New Roman"/>
          <w:lang w:val="ka-GE"/>
        </w:rPr>
        <w:t>/</w:t>
      </w:r>
      <w:r w:rsidRPr="002E46FA">
        <w:rPr>
          <w:rFonts w:eastAsia="Times New Roman" w:cs="Sylfaen"/>
          <w:lang w:val="ka-GE"/>
        </w:rPr>
        <w:t>საპოხი</w:t>
      </w:r>
      <w:r w:rsidRPr="002E46FA">
        <w:rPr>
          <w:rFonts w:eastAsia="Times New Roman" w:cs="Times New Roman"/>
          <w:lang w:val="ka-GE"/>
        </w:rPr>
        <w:t xml:space="preserve"> </w:t>
      </w:r>
      <w:r w:rsidRPr="002E46FA">
        <w:rPr>
          <w:rFonts w:eastAsia="Times New Roman" w:cs="Sylfaen"/>
          <w:lang w:val="ka-GE"/>
        </w:rPr>
        <w:t>მასალების</w:t>
      </w:r>
      <w:r w:rsidRPr="002E46FA">
        <w:rPr>
          <w:rFonts w:eastAsia="Times New Roman" w:cs="Times New Roman"/>
          <w:lang w:val="ka-GE"/>
        </w:rPr>
        <w:t xml:space="preserve"> </w:t>
      </w:r>
      <w:r w:rsidRPr="002E46FA">
        <w:rPr>
          <w:rFonts w:eastAsia="Times New Roman" w:cs="Sylfaen"/>
          <w:lang w:val="ka-GE"/>
        </w:rPr>
        <w:t>შემთხვევითმა</w:t>
      </w:r>
      <w:r w:rsidRPr="002E46FA">
        <w:rPr>
          <w:rFonts w:eastAsia="Times New Roman" w:cs="Times New Roman"/>
          <w:lang w:val="ka-GE"/>
        </w:rPr>
        <w:t xml:space="preserve"> </w:t>
      </w:r>
      <w:r w:rsidRPr="002E46FA">
        <w:rPr>
          <w:rFonts w:eastAsia="Times New Roman" w:cs="Sylfaen"/>
          <w:lang w:val="ka-GE"/>
        </w:rPr>
        <w:t>დაღვრამ</w:t>
      </w:r>
      <w:r w:rsidRPr="002E46FA">
        <w:rPr>
          <w:rFonts w:eastAsia="Times New Roman" w:cs="Times New Roman"/>
          <w:lang w:val="ka-GE"/>
        </w:rPr>
        <w:t>. მშენებლობის ეტაპზე ნიადაგის დაბინძურების შედარებით მაღალი რისკები არსებობს სამშენებლო ბანაკების სიახლოვეს (ამ უბნებზე განთავსდება ავტოსადგომი და ნიადაგის დაბინძურების სხვა პოტენციური წყაროები).</w:t>
      </w:r>
    </w:p>
    <w:p w14:paraId="545AC870" w14:textId="77777777" w:rsidR="008E5FFF" w:rsidRPr="002E46FA" w:rsidRDefault="008E5FFF" w:rsidP="008E5FFF">
      <w:pPr>
        <w:spacing w:before="120" w:after="0"/>
        <w:jc w:val="both"/>
        <w:rPr>
          <w:rFonts w:eastAsia="Times New Roman" w:cs="Sylfaen"/>
          <w:lang w:val="ka-GE"/>
        </w:rPr>
      </w:pPr>
      <w:r w:rsidRPr="002E46FA">
        <w:rPr>
          <w:rFonts w:eastAsia="Times New Roman" w:cs="Sylfaen"/>
          <w:lang w:val="ka-GE"/>
        </w:rPr>
        <w:t xml:space="preserve">აღსანიშნავია, ნიადაგის/გრუნტის დაბინძურების შემთხვევაში მეორადი (არაპირდაპირი) ზემოქმედებების რისკები. მაგალითად დამაბინძურებლების ღრმა ფენებში გადაადგილების შედეგად მიწისქვეშა/გრუნტის წყლების დაბინძურება, ასევე ზედაპირული ჩამონადენით დაბინძურების წარეცხვა და მდინარეში ჩატანა. გამომდინარე აღნიშნულიდან, საქმიანობის განხორციელების პროცესში გატარდება შესაბამისი პრევენციული ღონისძიებები. </w:t>
      </w:r>
    </w:p>
    <w:p w14:paraId="1820A22B" w14:textId="77777777" w:rsidR="008E5FFF" w:rsidRPr="008E5FFF" w:rsidRDefault="008E5FFF" w:rsidP="008E5FFF">
      <w:pPr>
        <w:rPr>
          <w:lang w:val="ka-GE"/>
        </w:rPr>
      </w:pPr>
    </w:p>
    <w:p w14:paraId="36AC94B2" w14:textId="4A4BB8E7" w:rsidR="004E452F" w:rsidRPr="008E5FFF" w:rsidRDefault="004E452F" w:rsidP="008E5FFF">
      <w:pPr>
        <w:pStyle w:val="Heading4"/>
        <w:rPr>
          <w:lang w:val="ka-GE"/>
        </w:rPr>
      </w:pPr>
      <w:bookmarkStart w:id="60" w:name="_Toc94873031"/>
      <w:r w:rsidRPr="008E5FFF">
        <w:rPr>
          <w:lang w:val="ka-GE"/>
        </w:rPr>
        <w:t>შემარბილებელი ღონისძიებები</w:t>
      </w:r>
      <w:bookmarkEnd w:id="60"/>
    </w:p>
    <w:p w14:paraId="68AF5081" w14:textId="77777777" w:rsidR="00546092" w:rsidRPr="002E46FA" w:rsidRDefault="004E452F" w:rsidP="00E31564">
      <w:pPr>
        <w:spacing w:before="120"/>
        <w:jc w:val="both"/>
        <w:rPr>
          <w:lang w:val="ka-GE"/>
        </w:rPr>
      </w:pPr>
      <w:r w:rsidRPr="002E46FA">
        <w:rPr>
          <w:lang w:val="ka-GE"/>
        </w:rPr>
        <w:t xml:space="preserve"> </w:t>
      </w:r>
      <w:r w:rsidR="00546092" w:rsidRPr="002E46FA">
        <w:rPr>
          <w:rFonts w:cs="Sylfaen"/>
          <w:lang w:val="ka-GE"/>
        </w:rPr>
        <w:t>ნიადაგის დამატებითი დაზიანების და ნიადაგის/გრუნტის დაბინძურების თავიდან აცილების მიზნით სამუშაო მოედანებზე მუშაობისას გათვალისწინებული იქნება შემდეგი გარემოსდაცვითი მოთხოვნები</w:t>
      </w:r>
      <w:r w:rsidR="00546092" w:rsidRPr="002E46FA">
        <w:rPr>
          <w:lang w:val="ka-GE"/>
        </w:rPr>
        <w:t xml:space="preserve">: </w:t>
      </w:r>
    </w:p>
    <w:p w14:paraId="28B04932" w14:textId="77777777" w:rsidR="00546092" w:rsidRPr="002E46FA" w:rsidRDefault="00546092" w:rsidP="004D483A">
      <w:pPr>
        <w:numPr>
          <w:ilvl w:val="0"/>
          <w:numId w:val="7"/>
        </w:numPr>
        <w:spacing w:after="0"/>
        <w:jc w:val="both"/>
        <w:rPr>
          <w:lang w:val="ka-GE"/>
        </w:rPr>
      </w:pPr>
      <w:r w:rsidRPr="002E46FA">
        <w:rPr>
          <w:lang w:val="ka-GE"/>
        </w:rPr>
        <w:t xml:space="preserve">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w:t>
      </w:r>
      <w:proofErr w:type="spellStart"/>
      <w:r w:rsidRPr="002E46FA">
        <w:rPr>
          <w:lang w:val="ka-GE"/>
        </w:rPr>
        <w:t>N424</w:t>
      </w:r>
      <w:proofErr w:type="spellEnd"/>
      <w:r w:rsidRPr="002E46FA">
        <w:rPr>
          <w:lang w:val="ka-GE"/>
        </w:rPr>
        <w:t xml:space="preserve"> დადგენილებით დამტკიცებული ტექნიკური რეგლამენტის მოთხოვნების მიხედვით;</w:t>
      </w:r>
    </w:p>
    <w:p w14:paraId="0DF4BEF6" w14:textId="77777777" w:rsidR="00546092" w:rsidRPr="002E46FA" w:rsidRDefault="00546092" w:rsidP="004D483A">
      <w:pPr>
        <w:numPr>
          <w:ilvl w:val="0"/>
          <w:numId w:val="7"/>
        </w:numPr>
        <w:spacing w:after="0"/>
        <w:jc w:val="both"/>
        <w:rPr>
          <w:lang w:val="ka-GE"/>
        </w:rPr>
      </w:pPr>
      <w:r w:rsidRPr="002E46FA">
        <w:rPr>
          <w:lang w:val="ka-GE"/>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14:paraId="014E94E6" w14:textId="77777777" w:rsidR="00546092" w:rsidRPr="002E46FA" w:rsidRDefault="00546092" w:rsidP="004D483A">
      <w:pPr>
        <w:numPr>
          <w:ilvl w:val="0"/>
          <w:numId w:val="7"/>
        </w:numPr>
        <w:spacing w:after="0"/>
        <w:jc w:val="both"/>
        <w:rPr>
          <w:lang w:val="ka-GE"/>
        </w:rPr>
      </w:pPr>
      <w:r w:rsidRPr="002E46FA">
        <w:rPr>
          <w:lang w:val="ka-GE"/>
        </w:rPr>
        <w:t>მანქანების და ტექნიკისთვის განისაზღვრება სამოძრაო გზების მარშრუტები და აიკრძალება გზიდან გადასვლა;</w:t>
      </w:r>
    </w:p>
    <w:p w14:paraId="3EB2F181" w14:textId="77777777" w:rsidR="00546092" w:rsidRPr="002E46FA" w:rsidRDefault="00546092" w:rsidP="004D483A">
      <w:pPr>
        <w:numPr>
          <w:ilvl w:val="0"/>
          <w:numId w:val="7"/>
        </w:numPr>
        <w:spacing w:after="0"/>
        <w:jc w:val="both"/>
        <w:rPr>
          <w:lang w:val="ka-GE"/>
        </w:rPr>
      </w:pPr>
      <w:r w:rsidRPr="002E46FA">
        <w:rPr>
          <w:lang w:val="ka-GE"/>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14:paraId="71E7B34F" w14:textId="77777777" w:rsidR="00546092" w:rsidRPr="002E46FA" w:rsidRDefault="00546092" w:rsidP="004D483A">
      <w:pPr>
        <w:numPr>
          <w:ilvl w:val="0"/>
          <w:numId w:val="7"/>
        </w:numPr>
        <w:spacing w:after="0"/>
        <w:jc w:val="both"/>
        <w:textAlignment w:val="top"/>
        <w:rPr>
          <w:rFonts w:eastAsia="Times New Roman" w:cs="Arial"/>
          <w:lang w:val="ka-GE" w:eastAsia="ru-RU"/>
        </w:rPr>
      </w:pPr>
      <w:r w:rsidRPr="002E46FA">
        <w:rPr>
          <w:rFonts w:eastAsia="Times New Roman" w:cs="Sylfaen"/>
          <w:lang w:val="ka-GE" w:eastAsia="ru-RU"/>
        </w:rPr>
        <w:t>მასალები</w:t>
      </w:r>
      <w:r w:rsidRPr="002E46FA">
        <w:rPr>
          <w:rFonts w:eastAsia="Times New Roman" w:cs="Times New Roman"/>
          <w:lang w:val="ka-GE" w:eastAsia="ru-RU"/>
        </w:rPr>
        <w:t xml:space="preserve"> </w:t>
      </w:r>
      <w:r w:rsidRPr="002E46FA">
        <w:rPr>
          <w:rFonts w:eastAsia="Times New Roman" w:cs="Sylfaen"/>
          <w:lang w:val="ka-GE" w:eastAsia="ru-RU"/>
        </w:rPr>
        <w:t>და</w:t>
      </w:r>
      <w:r w:rsidRPr="002E46FA">
        <w:rPr>
          <w:rFonts w:eastAsia="Times New Roman" w:cs="Times New Roman"/>
          <w:lang w:val="ka-GE" w:eastAsia="ru-RU"/>
        </w:rPr>
        <w:t xml:space="preserve"> </w:t>
      </w:r>
      <w:r w:rsidRPr="002E46FA">
        <w:rPr>
          <w:rFonts w:eastAsia="Times New Roman" w:cs="Sylfaen"/>
          <w:lang w:val="ka-GE" w:eastAsia="ru-RU"/>
        </w:rPr>
        <w:t>ნარჩენები</w:t>
      </w:r>
      <w:r w:rsidRPr="002E46FA">
        <w:rPr>
          <w:rFonts w:eastAsia="Times New Roman" w:cs="Times New Roman"/>
          <w:lang w:val="ka-GE" w:eastAsia="ru-RU"/>
        </w:rPr>
        <w:t xml:space="preserve"> </w:t>
      </w:r>
      <w:r w:rsidRPr="002E46FA">
        <w:rPr>
          <w:rFonts w:eastAsia="Times New Roman" w:cs="Sylfaen"/>
          <w:lang w:val="ka-GE" w:eastAsia="ru-RU"/>
        </w:rPr>
        <w:t>განთავსდება</w:t>
      </w:r>
      <w:r w:rsidRPr="002E46FA">
        <w:rPr>
          <w:rFonts w:eastAsia="Times New Roman" w:cs="Times New Roman"/>
          <w:lang w:val="ka-GE" w:eastAsia="ru-RU"/>
        </w:rPr>
        <w:t xml:space="preserve"> </w:t>
      </w:r>
      <w:r w:rsidRPr="002E46FA">
        <w:rPr>
          <w:rFonts w:eastAsia="Times New Roman" w:cs="Sylfaen"/>
          <w:lang w:val="ka-GE" w:eastAsia="ru-RU"/>
        </w:rPr>
        <w:t>ისე, რომ ადგილი</w:t>
      </w:r>
      <w:r w:rsidRPr="002E46FA">
        <w:rPr>
          <w:rFonts w:eastAsia="Times New Roman" w:cs="Times New Roman"/>
          <w:lang w:val="ka-GE" w:eastAsia="ru-RU"/>
        </w:rPr>
        <w:t xml:space="preserve"> </w:t>
      </w:r>
      <w:r w:rsidRPr="002E46FA">
        <w:rPr>
          <w:rFonts w:eastAsia="Times New Roman" w:cs="Sylfaen"/>
          <w:lang w:val="ka-GE" w:eastAsia="ru-RU"/>
        </w:rPr>
        <w:t>არ</w:t>
      </w:r>
      <w:r w:rsidRPr="002E46FA">
        <w:rPr>
          <w:rFonts w:eastAsia="Times New Roman" w:cs="Times New Roman"/>
          <w:lang w:val="ka-GE" w:eastAsia="ru-RU"/>
        </w:rPr>
        <w:t xml:space="preserve"> </w:t>
      </w:r>
      <w:r w:rsidRPr="002E46FA">
        <w:rPr>
          <w:rFonts w:eastAsia="Times New Roman" w:cs="Sylfaen"/>
          <w:lang w:val="ka-GE" w:eastAsia="ru-RU"/>
        </w:rPr>
        <w:t>ქონდეს</w:t>
      </w:r>
      <w:r w:rsidRPr="002E46FA">
        <w:rPr>
          <w:rFonts w:eastAsia="Times New Roman" w:cs="Times New Roman"/>
          <w:lang w:val="ka-GE" w:eastAsia="ru-RU"/>
        </w:rPr>
        <w:t xml:space="preserve"> </w:t>
      </w:r>
      <w:r w:rsidRPr="002E46FA">
        <w:rPr>
          <w:rFonts w:eastAsia="Times New Roman" w:cs="Sylfaen"/>
          <w:lang w:val="ka-GE" w:eastAsia="ru-RU"/>
        </w:rPr>
        <w:t>ეროზიას</w:t>
      </w:r>
      <w:r w:rsidRPr="002E46FA">
        <w:rPr>
          <w:rFonts w:eastAsia="Times New Roman" w:cs="Times New Roman"/>
          <w:lang w:val="ka-GE" w:eastAsia="ru-RU"/>
        </w:rPr>
        <w:t xml:space="preserve"> </w:t>
      </w:r>
      <w:r w:rsidRPr="002E46FA">
        <w:rPr>
          <w:rFonts w:eastAsia="Times New Roman" w:cs="Sylfaen"/>
          <w:lang w:val="ka-GE" w:eastAsia="ru-RU"/>
        </w:rPr>
        <w:t>და</w:t>
      </w:r>
      <w:r w:rsidRPr="002E46FA">
        <w:rPr>
          <w:rFonts w:eastAsia="Times New Roman" w:cs="Times New Roman"/>
          <w:lang w:val="ka-GE" w:eastAsia="ru-RU"/>
        </w:rPr>
        <w:t xml:space="preserve"> </w:t>
      </w:r>
      <w:r w:rsidRPr="002E46FA">
        <w:rPr>
          <w:rFonts w:eastAsia="Times New Roman" w:cs="Sylfaen"/>
          <w:lang w:val="ka-GE" w:eastAsia="ru-RU"/>
        </w:rPr>
        <w:t>არ</w:t>
      </w:r>
      <w:r w:rsidRPr="002E46FA">
        <w:rPr>
          <w:rFonts w:eastAsia="Times New Roman" w:cs="Times New Roman"/>
          <w:lang w:val="ka-GE" w:eastAsia="ru-RU"/>
        </w:rPr>
        <w:t xml:space="preserve"> </w:t>
      </w:r>
      <w:r w:rsidRPr="002E46FA">
        <w:rPr>
          <w:rFonts w:eastAsia="Times New Roman" w:cs="Sylfaen"/>
          <w:lang w:val="ka-GE" w:eastAsia="ru-RU"/>
        </w:rPr>
        <w:t>მოხდეს</w:t>
      </w:r>
      <w:r w:rsidRPr="002E46FA">
        <w:rPr>
          <w:rFonts w:eastAsia="Times New Roman" w:cs="Times New Roman"/>
          <w:lang w:val="ka-GE" w:eastAsia="ru-RU"/>
        </w:rPr>
        <w:t xml:space="preserve"> </w:t>
      </w:r>
      <w:r w:rsidRPr="002E46FA">
        <w:rPr>
          <w:rFonts w:eastAsia="Times New Roman" w:cs="Sylfaen"/>
          <w:lang w:val="ka-GE" w:eastAsia="ru-RU"/>
        </w:rPr>
        <w:t>ზედაპირული</w:t>
      </w:r>
      <w:r w:rsidRPr="002E46FA">
        <w:rPr>
          <w:rFonts w:eastAsia="Times New Roman" w:cs="Times New Roman"/>
          <w:lang w:val="ka-GE" w:eastAsia="ru-RU"/>
        </w:rPr>
        <w:t xml:space="preserve"> </w:t>
      </w:r>
      <w:r w:rsidRPr="002E46FA">
        <w:rPr>
          <w:rFonts w:eastAsia="Times New Roman" w:cs="Sylfaen"/>
          <w:lang w:val="ka-GE" w:eastAsia="ru-RU"/>
        </w:rPr>
        <w:t>ჩამონადენით</w:t>
      </w:r>
      <w:r w:rsidRPr="002E46FA">
        <w:rPr>
          <w:rFonts w:eastAsia="Times New Roman" w:cs="Times New Roman"/>
          <w:lang w:val="ka-GE" w:eastAsia="ru-RU"/>
        </w:rPr>
        <w:t xml:space="preserve"> </w:t>
      </w:r>
      <w:r w:rsidRPr="002E46FA">
        <w:rPr>
          <w:rFonts w:eastAsia="Times New Roman" w:cs="Sylfaen"/>
          <w:lang w:val="ka-GE" w:eastAsia="ru-RU"/>
        </w:rPr>
        <w:t>მათი</w:t>
      </w:r>
      <w:r w:rsidRPr="002E46FA">
        <w:rPr>
          <w:rFonts w:eastAsia="Times New Roman" w:cs="Times New Roman"/>
          <w:lang w:val="ka-GE" w:eastAsia="ru-RU"/>
        </w:rPr>
        <w:t xml:space="preserve"> </w:t>
      </w:r>
      <w:r w:rsidRPr="002E46FA">
        <w:rPr>
          <w:rFonts w:eastAsia="Times New Roman" w:cs="Sylfaen"/>
          <w:lang w:val="ka-GE" w:eastAsia="ru-RU"/>
        </w:rPr>
        <w:t>სამშენებლო</w:t>
      </w:r>
      <w:r w:rsidRPr="002E46FA">
        <w:rPr>
          <w:rFonts w:eastAsia="Times New Roman" w:cs="Times New Roman"/>
          <w:lang w:val="ka-GE" w:eastAsia="ru-RU"/>
        </w:rPr>
        <w:t xml:space="preserve"> </w:t>
      </w:r>
      <w:r w:rsidRPr="002E46FA">
        <w:rPr>
          <w:rFonts w:eastAsia="Times New Roman" w:cs="Sylfaen"/>
          <w:lang w:val="ka-GE" w:eastAsia="ru-RU"/>
        </w:rPr>
        <w:t>მოედნიდან</w:t>
      </w:r>
      <w:r w:rsidRPr="002E46FA">
        <w:rPr>
          <w:rFonts w:eastAsia="Times New Roman" w:cs="Times New Roman"/>
          <w:lang w:val="ka-GE" w:eastAsia="ru-RU"/>
        </w:rPr>
        <w:t xml:space="preserve"> </w:t>
      </w:r>
      <w:r w:rsidRPr="002E46FA">
        <w:rPr>
          <w:rFonts w:eastAsia="Times New Roman" w:cs="Sylfaen"/>
          <w:lang w:val="ka-GE" w:eastAsia="ru-RU"/>
        </w:rPr>
        <w:t>გატანა</w:t>
      </w:r>
      <w:r w:rsidRPr="002E46FA">
        <w:rPr>
          <w:rFonts w:eastAsia="Times New Roman" w:cs="Times New Roman"/>
          <w:lang w:val="ka-GE" w:eastAsia="ru-RU"/>
        </w:rPr>
        <w:t>;</w:t>
      </w:r>
    </w:p>
    <w:p w14:paraId="79E52A0D" w14:textId="77777777" w:rsidR="00546092" w:rsidRPr="002E46FA" w:rsidRDefault="00546092" w:rsidP="004D483A">
      <w:pPr>
        <w:numPr>
          <w:ilvl w:val="0"/>
          <w:numId w:val="7"/>
        </w:numPr>
        <w:spacing w:after="0"/>
        <w:jc w:val="both"/>
        <w:rPr>
          <w:color w:val="000000" w:themeColor="text1"/>
          <w:lang w:val="ka-GE"/>
        </w:rPr>
      </w:pPr>
      <w:r w:rsidRPr="002E46FA">
        <w:rPr>
          <w:color w:val="000000" w:themeColor="text1"/>
          <w:lang w:val="ka-GE"/>
        </w:rPr>
        <w:t>მოხდება წარმოქმნილი სამეურნეო-ფეკალური ჩამდინარე წყლების სათანადო მართვა;</w:t>
      </w:r>
    </w:p>
    <w:p w14:paraId="678B214B" w14:textId="77777777" w:rsidR="00546092" w:rsidRPr="002E46FA" w:rsidRDefault="00546092" w:rsidP="004D483A">
      <w:pPr>
        <w:numPr>
          <w:ilvl w:val="0"/>
          <w:numId w:val="7"/>
        </w:numPr>
        <w:spacing w:after="0"/>
        <w:jc w:val="both"/>
        <w:rPr>
          <w:lang w:val="ka-GE"/>
        </w:rPr>
      </w:pPr>
      <w:r w:rsidRPr="002E46FA">
        <w:rPr>
          <w:lang w:val="ka-GE"/>
        </w:rPr>
        <w:t xml:space="preserve">აიკრძალება სამშენებლო მოედნებზე მანქანების/ტექნიკის საწვავით გამართვა ან/და </w:t>
      </w:r>
      <w:proofErr w:type="spellStart"/>
      <w:r w:rsidRPr="002E46FA">
        <w:rPr>
          <w:lang w:val="ka-GE"/>
        </w:rPr>
        <w:t>ტექმომსახურება</w:t>
      </w:r>
      <w:proofErr w:type="spellEnd"/>
      <w:r w:rsidRPr="002E46FA">
        <w:rPr>
          <w:lang w:val="ka-GE"/>
        </w:rPr>
        <w:t>. თუ ამის გადაუდებელი საჭიროება იქნა, ეს მოხდება წყლისგან მინიმუმ 50 მ დაშორებით, დაღვრის თავიდან აცილებისთვის განსაზღვრული უსაფრთხოების ღონისძიებების გატარებით;</w:t>
      </w:r>
    </w:p>
    <w:p w14:paraId="5F891BBA" w14:textId="77777777" w:rsidR="00546092" w:rsidRPr="002E46FA" w:rsidRDefault="00546092" w:rsidP="004D483A">
      <w:pPr>
        <w:numPr>
          <w:ilvl w:val="0"/>
          <w:numId w:val="7"/>
        </w:numPr>
        <w:spacing w:after="0"/>
        <w:jc w:val="both"/>
        <w:rPr>
          <w:lang w:val="ka-GE"/>
        </w:rPr>
      </w:pPr>
      <w:r w:rsidRPr="002E46FA">
        <w:rPr>
          <w:lang w:val="ka-GE"/>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w:t>
      </w:r>
      <w:proofErr w:type="spellStart"/>
      <w:r w:rsidRPr="002E46FA">
        <w:rPr>
          <w:lang w:val="ka-GE"/>
        </w:rPr>
        <w:t>ადსორბენტები</w:t>
      </w:r>
      <w:proofErr w:type="spellEnd"/>
      <w:r w:rsidRPr="002E46FA">
        <w:rPr>
          <w:lang w:val="ka-GE"/>
        </w:rPr>
        <w:t>, ნიჩბები, სხვა.);</w:t>
      </w:r>
    </w:p>
    <w:p w14:paraId="29F99479" w14:textId="77777777" w:rsidR="00546092" w:rsidRPr="002E46FA" w:rsidRDefault="00546092" w:rsidP="004D483A">
      <w:pPr>
        <w:numPr>
          <w:ilvl w:val="0"/>
          <w:numId w:val="7"/>
        </w:numPr>
        <w:spacing w:after="0"/>
        <w:jc w:val="both"/>
        <w:rPr>
          <w:lang w:val="ka-GE"/>
        </w:rPr>
      </w:pPr>
      <w:r w:rsidRPr="002E46FA">
        <w:rPr>
          <w:lang w:val="ka-GE"/>
        </w:rPr>
        <w:t xml:space="preserve">დიდი რაოდენობით დაბინძურების შემთხვევაში დაბინძურებული ნიადაგი და გრუნტი შემდგომი </w:t>
      </w:r>
      <w:proofErr w:type="spellStart"/>
      <w:r w:rsidRPr="002E46FA">
        <w:rPr>
          <w:lang w:val="ka-GE"/>
        </w:rPr>
        <w:t>რემედიაციისათვის</w:t>
      </w:r>
      <w:proofErr w:type="spellEnd"/>
      <w:r w:rsidRPr="002E46FA">
        <w:rPr>
          <w:lang w:val="ka-GE"/>
        </w:rPr>
        <w:t xml:space="preserve">  ტერიტორიიდან გატანილი იქნება ამ საქმიანობაზე ნებართვის მქონე კონტრაქტორის მიერ.</w:t>
      </w:r>
    </w:p>
    <w:p w14:paraId="66C1C0FE" w14:textId="77777777" w:rsidR="00546092" w:rsidRPr="002E46FA" w:rsidRDefault="00546092" w:rsidP="004D483A">
      <w:pPr>
        <w:numPr>
          <w:ilvl w:val="0"/>
          <w:numId w:val="7"/>
        </w:numPr>
        <w:spacing w:after="0"/>
        <w:jc w:val="both"/>
        <w:rPr>
          <w:lang w:val="ka-GE"/>
        </w:rPr>
      </w:pPr>
      <w:r w:rsidRPr="002E46FA">
        <w:rPr>
          <w:lang w:val="ka-GE"/>
        </w:rPr>
        <w:lastRenderedPageBreak/>
        <w:t xml:space="preserve">სამშენებლო სამუშაოების დასრულების შემდეგ მოხდება ტერიტორიების გაწმენდა და რეკულტივაციისთვის მომზადება. </w:t>
      </w:r>
    </w:p>
    <w:p w14:paraId="3215C4B7" w14:textId="77777777" w:rsidR="00546092" w:rsidRPr="002E46FA" w:rsidRDefault="00546092" w:rsidP="004D483A">
      <w:pPr>
        <w:numPr>
          <w:ilvl w:val="0"/>
          <w:numId w:val="7"/>
        </w:numPr>
        <w:spacing w:after="0"/>
        <w:jc w:val="both"/>
        <w:rPr>
          <w:lang w:val="ka-GE"/>
        </w:rPr>
      </w:pPr>
      <w:r w:rsidRPr="002E46FA">
        <w:rPr>
          <w:lang w:val="ka-GE"/>
        </w:rPr>
        <w:t>პერსონალს ჩაუტარდება ინსტრუქტაჟი სამუშაოზე მიღებისას და შემდგომ წელიწადში ერთხელ.</w:t>
      </w:r>
    </w:p>
    <w:p w14:paraId="08285E4D" w14:textId="77777777" w:rsidR="00546092" w:rsidRPr="002E46FA" w:rsidRDefault="00546092" w:rsidP="004D483A">
      <w:pPr>
        <w:numPr>
          <w:ilvl w:val="0"/>
          <w:numId w:val="7"/>
        </w:numPr>
        <w:spacing w:after="0"/>
        <w:jc w:val="both"/>
        <w:rPr>
          <w:lang w:val="ka-GE"/>
        </w:rPr>
      </w:pPr>
      <w:r w:rsidRPr="002E46FA">
        <w:rPr>
          <w:lang w:val="ka-GE"/>
        </w:rPr>
        <w:t>სამუშაოების დასრულების შემდეგ მოხდება სამშენებლო ბანაკის და სამშენებლო მოედნების ტერიტორიების გაწმენდა და შესაბამისი სარეკულტივაციო სამუშაოების შესრულება.</w:t>
      </w:r>
    </w:p>
    <w:p w14:paraId="538A40CF" w14:textId="77777777" w:rsidR="00546092" w:rsidRDefault="00546092" w:rsidP="00E31564">
      <w:pPr>
        <w:spacing w:after="0"/>
        <w:rPr>
          <w:lang w:val="ka-GE"/>
        </w:rPr>
      </w:pPr>
    </w:p>
    <w:p w14:paraId="3A93AEFE" w14:textId="77777777" w:rsidR="008E5FFF" w:rsidRDefault="008E5FFF" w:rsidP="00E31564">
      <w:pPr>
        <w:spacing w:after="0"/>
        <w:rPr>
          <w:lang w:val="ka-GE"/>
        </w:rPr>
      </w:pPr>
    </w:p>
    <w:p w14:paraId="7AAEE1F6" w14:textId="2761F10C" w:rsidR="000369CA" w:rsidRPr="002E46FA" w:rsidRDefault="00C617F0" w:rsidP="00E31564">
      <w:pPr>
        <w:pStyle w:val="Heading2"/>
      </w:pPr>
      <w:bookmarkStart w:id="61" w:name="_Toc94873032"/>
      <w:r w:rsidRPr="002E46FA">
        <w:t>ნ</w:t>
      </w:r>
      <w:r w:rsidR="000369CA" w:rsidRPr="002E46FA">
        <w:t>არჩენების მართვის პროცესში მოსალოდნელი ზემოქმედება</w:t>
      </w:r>
      <w:bookmarkEnd w:id="61"/>
    </w:p>
    <w:p w14:paraId="48E756E7" w14:textId="77777777" w:rsidR="009F5C17" w:rsidRPr="002E46FA" w:rsidRDefault="009F5C17" w:rsidP="00E31564">
      <w:pPr>
        <w:pStyle w:val="Heading3"/>
      </w:pPr>
      <w:bookmarkStart w:id="62" w:name="_Toc94873033"/>
      <w:r w:rsidRPr="002E46FA">
        <w:t>შემარბილებელი ღონისძიებები</w:t>
      </w:r>
      <w:bookmarkEnd w:id="62"/>
    </w:p>
    <w:p w14:paraId="5EE01324" w14:textId="63392E95" w:rsidR="009F5C17" w:rsidRPr="002E46FA" w:rsidRDefault="009F5C17" w:rsidP="00E31564">
      <w:pPr>
        <w:spacing w:after="0"/>
        <w:jc w:val="both"/>
        <w:rPr>
          <w:rFonts w:eastAsia="Times New Roman" w:cs="Times New Roman"/>
          <w:lang w:val="ka-GE"/>
        </w:rPr>
      </w:pPr>
      <w:r w:rsidRPr="002E46FA">
        <w:rPr>
          <w:rFonts w:eastAsia="Times New Roman" w:cs="Times New Roman"/>
          <w:lang w:val="ka-GE"/>
        </w:rPr>
        <w:t>მშენებლობის ეტაპზე ნარჩენების მართვ</w:t>
      </w:r>
      <w:r w:rsidR="00481F75" w:rsidRPr="002E46FA">
        <w:rPr>
          <w:rFonts w:eastAsia="Times New Roman" w:cs="Times New Roman"/>
          <w:lang w:val="ka-GE"/>
        </w:rPr>
        <w:t xml:space="preserve">ა განხორციელდება </w:t>
      </w:r>
      <w:r w:rsidR="00257992">
        <w:rPr>
          <w:rFonts w:eastAsia="Times New Roman" w:cs="Times New Roman"/>
          <w:lang w:val="ka-GE"/>
        </w:rPr>
        <w:t>გზშ-ს ანგარიშ</w:t>
      </w:r>
      <w:r w:rsidR="008E5FFF">
        <w:rPr>
          <w:rFonts w:eastAsia="Times New Roman" w:cs="Times New Roman"/>
          <w:lang w:val="ka-GE"/>
        </w:rPr>
        <w:t>ში</w:t>
      </w:r>
      <w:r w:rsidR="00257992">
        <w:rPr>
          <w:rFonts w:eastAsia="Times New Roman" w:cs="Times New Roman"/>
          <w:lang w:val="ka-GE"/>
        </w:rPr>
        <w:t xml:space="preserve"> </w:t>
      </w:r>
      <w:r w:rsidR="00481F75" w:rsidRPr="002E46FA">
        <w:rPr>
          <w:rFonts w:eastAsia="Times New Roman" w:cs="Times New Roman"/>
          <w:lang w:val="ka-GE"/>
        </w:rPr>
        <w:t xml:space="preserve">მოცემული </w:t>
      </w:r>
      <w:r w:rsidRPr="002E46FA">
        <w:rPr>
          <w:rFonts w:eastAsia="Times New Roman" w:cs="Times New Roman"/>
          <w:lang w:val="ka-GE"/>
        </w:rPr>
        <w:t xml:space="preserve"> გეგმი</w:t>
      </w:r>
      <w:r w:rsidR="00481F75" w:rsidRPr="002E46FA">
        <w:rPr>
          <w:rFonts w:eastAsia="Times New Roman" w:cs="Times New Roman"/>
          <w:lang w:val="ka-GE"/>
        </w:rPr>
        <w:t>ს</w:t>
      </w:r>
      <w:r w:rsidRPr="002E46FA">
        <w:rPr>
          <w:rFonts w:eastAsia="Times New Roman" w:cs="Times New Roman"/>
          <w:lang w:val="ka-GE"/>
        </w:rPr>
        <w:t xml:space="preserve"> </w:t>
      </w:r>
      <w:r w:rsidR="00481F75" w:rsidRPr="002E46FA">
        <w:rPr>
          <w:rFonts w:eastAsia="Times New Roman" w:cs="Times New Roman"/>
          <w:lang w:val="ka-GE"/>
        </w:rPr>
        <w:t>შესაბამისად</w:t>
      </w:r>
      <w:r w:rsidRPr="002E46FA">
        <w:rPr>
          <w:rFonts w:eastAsia="Times New Roman" w:cs="Times New Roman"/>
          <w:lang w:val="ka-GE"/>
        </w:rPr>
        <w:t xml:space="preserve">, </w:t>
      </w:r>
      <w:r w:rsidR="00481F75" w:rsidRPr="002E46FA">
        <w:rPr>
          <w:rFonts w:eastAsia="Times New Roman" w:cs="Times New Roman"/>
          <w:lang w:val="ka-GE"/>
        </w:rPr>
        <w:t>კერძოდ</w:t>
      </w:r>
      <w:r w:rsidRPr="002E46FA">
        <w:rPr>
          <w:rFonts w:eastAsia="Times New Roman" w:cs="Times New Roman"/>
          <w:lang w:val="ka-GE"/>
        </w:rPr>
        <w:t>:</w:t>
      </w:r>
    </w:p>
    <w:p w14:paraId="6CF31E77" w14:textId="6F04DCF9" w:rsidR="00481F75" w:rsidRPr="002E46FA" w:rsidRDefault="009F5C17" w:rsidP="004D483A">
      <w:pPr>
        <w:numPr>
          <w:ilvl w:val="0"/>
          <w:numId w:val="10"/>
        </w:numPr>
        <w:spacing w:after="0"/>
        <w:rPr>
          <w:rFonts w:eastAsia="Times New Roman" w:cs="Times New Roman"/>
          <w:lang w:val="ka-GE"/>
        </w:rPr>
      </w:pPr>
      <w:r w:rsidRPr="002E46FA">
        <w:rPr>
          <w:rFonts w:eastAsia="Times New Roman" w:cs="Times New Roman"/>
          <w:lang w:val="ka-GE"/>
        </w:rPr>
        <w:t>ფუჭი ქანების დასაწყობებ</w:t>
      </w:r>
      <w:r w:rsidR="00481F75" w:rsidRPr="002E46FA">
        <w:rPr>
          <w:rFonts w:eastAsia="Times New Roman" w:cs="Times New Roman"/>
          <w:lang w:val="ka-GE"/>
        </w:rPr>
        <w:t xml:space="preserve">ა მოხდება სოფ. </w:t>
      </w:r>
      <w:proofErr w:type="spellStart"/>
      <w:r w:rsidR="00481F75" w:rsidRPr="002E46FA">
        <w:rPr>
          <w:rFonts w:eastAsia="Times New Roman" w:cs="Times New Roman"/>
          <w:lang w:val="ka-GE"/>
        </w:rPr>
        <w:t>ანეულას</w:t>
      </w:r>
      <w:proofErr w:type="spellEnd"/>
      <w:r w:rsidR="00481F75" w:rsidRPr="002E46FA">
        <w:rPr>
          <w:rFonts w:eastAsia="Times New Roman" w:cs="Times New Roman"/>
          <w:lang w:val="ka-GE"/>
        </w:rPr>
        <w:t xml:space="preserve"> მიმდებარე ტერიტორიაზე და მდ. პირნათლის წყლის ხეობაში არსებულ </w:t>
      </w:r>
      <w:proofErr w:type="spellStart"/>
      <w:r w:rsidR="00481F75" w:rsidRPr="002E46FA">
        <w:rPr>
          <w:rFonts w:eastAsia="Times New Roman" w:cs="Times New Roman"/>
          <w:lang w:val="ka-GE"/>
        </w:rPr>
        <w:t>სანაყაროებზე</w:t>
      </w:r>
      <w:proofErr w:type="spellEnd"/>
      <w:r w:rsidR="00481F75" w:rsidRPr="002E46FA">
        <w:rPr>
          <w:rFonts w:eastAsia="Times New Roman" w:cs="Times New Roman"/>
          <w:lang w:val="ka-GE"/>
        </w:rPr>
        <w:t xml:space="preserve">;  </w:t>
      </w:r>
    </w:p>
    <w:p w14:paraId="41841CD1" w14:textId="0431659D" w:rsidR="009F5C17" w:rsidRPr="002E46FA" w:rsidRDefault="00481F75" w:rsidP="004D483A">
      <w:pPr>
        <w:numPr>
          <w:ilvl w:val="0"/>
          <w:numId w:val="10"/>
        </w:numPr>
        <w:spacing w:after="0"/>
        <w:rPr>
          <w:rFonts w:eastAsia="Times New Roman" w:cs="Times New Roman"/>
          <w:lang w:val="ka-GE"/>
        </w:rPr>
      </w:pPr>
      <w:r w:rsidRPr="002E46FA">
        <w:rPr>
          <w:rFonts w:eastAsia="Times New Roman" w:cs="Times New Roman"/>
          <w:lang w:val="ka-GE"/>
        </w:rPr>
        <w:t xml:space="preserve">სახიფათო ნარჩენების შეგროვება მოხდება </w:t>
      </w:r>
      <w:r w:rsidR="009F5C17" w:rsidRPr="002E46FA">
        <w:rPr>
          <w:rFonts w:eastAsia="Times New Roman" w:cs="Times New Roman"/>
          <w:lang w:val="ka-GE"/>
        </w:rPr>
        <w:t xml:space="preserve"> სპეციალური მარკირების მქონე ჰერმეტული კონტეინერებ</w:t>
      </w:r>
      <w:r w:rsidRPr="002E46FA">
        <w:rPr>
          <w:rFonts w:eastAsia="Times New Roman" w:cs="Times New Roman"/>
          <w:lang w:val="ka-GE"/>
        </w:rPr>
        <w:t>შ</w:t>
      </w:r>
      <w:r w:rsidR="009F5C17" w:rsidRPr="002E46FA">
        <w:rPr>
          <w:rFonts w:eastAsia="Times New Roman" w:cs="Times New Roman"/>
          <w:lang w:val="ka-GE"/>
        </w:rPr>
        <w:t>ი;</w:t>
      </w:r>
    </w:p>
    <w:p w14:paraId="04524CAE" w14:textId="72AF6FBF" w:rsidR="009F5C17" w:rsidRPr="002E46FA" w:rsidRDefault="009F5C17" w:rsidP="004D483A">
      <w:pPr>
        <w:numPr>
          <w:ilvl w:val="0"/>
          <w:numId w:val="10"/>
        </w:numPr>
        <w:spacing w:after="0"/>
        <w:rPr>
          <w:rFonts w:eastAsia="Times New Roman" w:cs="Times New Roman"/>
          <w:lang w:val="ka-GE"/>
        </w:rPr>
      </w:pPr>
      <w:r w:rsidRPr="002E46FA">
        <w:rPr>
          <w:rFonts w:eastAsia="Times New Roman" w:cs="Times New Roman"/>
          <w:lang w:val="ka-GE"/>
        </w:rPr>
        <w:t xml:space="preserve">სახიფათო ნარჩენების განთავსებისთვის გამოიყოფა სპეციალური </w:t>
      </w:r>
      <w:r w:rsidR="00481F75" w:rsidRPr="002E46FA">
        <w:rPr>
          <w:rFonts w:eastAsia="Times New Roman" w:cs="Times New Roman"/>
          <w:lang w:val="ka-GE"/>
        </w:rPr>
        <w:t>სასაწყობო</w:t>
      </w:r>
      <w:r w:rsidRPr="002E46FA">
        <w:rPr>
          <w:rFonts w:eastAsia="Times New Roman" w:cs="Times New Roman"/>
          <w:lang w:val="ka-GE"/>
        </w:rPr>
        <w:t xml:space="preserve"> სათავსი:</w:t>
      </w:r>
    </w:p>
    <w:p w14:paraId="64545F03" w14:textId="77777777" w:rsidR="009F5C17" w:rsidRPr="002E46FA" w:rsidRDefault="009F5C17" w:rsidP="004D483A">
      <w:pPr>
        <w:numPr>
          <w:ilvl w:val="1"/>
          <w:numId w:val="10"/>
        </w:numPr>
        <w:spacing w:after="0"/>
        <w:ind w:left="1134"/>
        <w:rPr>
          <w:rFonts w:eastAsia="Times New Roman" w:cs="Sylfaen"/>
          <w:lang w:val="ka-GE"/>
        </w:rPr>
      </w:pPr>
      <w:r w:rsidRPr="002E46FA">
        <w:rPr>
          <w:rFonts w:eastAsia="Times New Roman" w:cs="Sylfaen"/>
          <w:lang w:val="ka-GE"/>
        </w:rPr>
        <w:t xml:space="preserve">სათავსს ექნება </w:t>
      </w:r>
      <w:r w:rsidRPr="002E46FA">
        <w:rPr>
          <w:rFonts w:eastAsia="Times New Roman" w:cs="Times New Roman"/>
          <w:lang w:val="ka-GE"/>
        </w:rPr>
        <w:t>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14:paraId="13CDF1F3" w14:textId="77777777" w:rsidR="009F5C17" w:rsidRPr="002E46FA" w:rsidRDefault="009F5C17" w:rsidP="004D483A">
      <w:pPr>
        <w:numPr>
          <w:ilvl w:val="1"/>
          <w:numId w:val="10"/>
        </w:numPr>
        <w:spacing w:after="0"/>
        <w:ind w:left="1134"/>
        <w:rPr>
          <w:rFonts w:eastAsia="Times New Roman" w:cs="Sylfaen"/>
          <w:lang w:val="ka-GE"/>
        </w:rPr>
      </w:pPr>
      <w:r w:rsidRPr="002E46FA">
        <w:rPr>
          <w:rFonts w:eastAsia="Times New Roman" w:cs="Sylfaen"/>
          <w:lang w:val="ka-GE"/>
        </w:rPr>
        <w:t>სათავსის იატაკი და კედლები მოპირკეთებული იქნება მყარი საფარით;</w:t>
      </w:r>
    </w:p>
    <w:p w14:paraId="5EC7B46B" w14:textId="77777777" w:rsidR="009F5C17" w:rsidRPr="002E46FA" w:rsidRDefault="009F5C17" w:rsidP="004D483A">
      <w:pPr>
        <w:numPr>
          <w:ilvl w:val="1"/>
          <w:numId w:val="10"/>
        </w:numPr>
        <w:spacing w:after="0"/>
        <w:ind w:left="1134"/>
        <w:rPr>
          <w:rFonts w:eastAsia="Times New Roman" w:cs="Times New Roman"/>
          <w:lang w:val="ka-GE"/>
        </w:rPr>
      </w:pPr>
      <w:r w:rsidRPr="002E46FA">
        <w:rPr>
          <w:rFonts w:eastAsia="Times New Roman" w:cs="Sylfaen"/>
          <w:lang w:val="ka-GE"/>
        </w:rPr>
        <w:t>სათავსი აღჭურვილი იქნება ხელსაბანით და ონკანით, წყალმიმღები ტრაპით;</w:t>
      </w:r>
    </w:p>
    <w:p w14:paraId="2E614F1A" w14:textId="77777777" w:rsidR="009F5C17" w:rsidRPr="002E46FA" w:rsidRDefault="009F5C17" w:rsidP="004D483A">
      <w:pPr>
        <w:numPr>
          <w:ilvl w:val="1"/>
          <w:numId w:val="10"/>
        </w:numPr>
        <w:spacing w:after="0"/>
        <w:ind w:left="1134"/>
        <w:rPr>
          <w:rFonts w:eastAsia="Times New Roman" w:cs="Sylfaen"/>
          <w:lang w:val="ka-GE"/>
        </w:rPr>
      </w:pPr>
      <w:r w:rsidRPr="002E46FA">
        <w:rPr>
          <w:rFonts w:eastAsia="Times New Roman" w:cs="Sylfaen"/>
          <w:lang w:val="ka-GE"/>
        </w:rPr>
        <w:t>ნარჩენების განთავსებისათვის მოეწყობა სტელაჟები და თაროები;</w:t>
      </w:r>
    </w:p>
    <w:p w14:paraId="6624774D" w14:textId="77777777" w:rsidR="009F5C17" w:rsidRPr="002E46FA" w:rsidRDefault="009F5C17" w:rsidP="004D483A">
      <w:pPr>
        <w:numPr>
          <w:ilvl w:val="1"/>
          <w:numId w:val="10"/>
        </w:numPr>
        <w:spacing w:after="0"/>
        <w:ind w:left="1134"/>
        <w:rPr>
          <w:rFonts w:eastAsia="Times New Roman" w:cs="Sylfaen"/>
          <w:lang w:val="ka-GE"/>
        </w:rPr>
      </w:pPr>
      <w:r w:rsidRPr="002E46FA">
        <w:rPr>
          <w:rFonts w:eastAsia="Times New Roman" w:cs="Sylfaen"/>
          <w:lang w:val="ka-GE"/>
        </w:rPr>
        <w:t>სათავსში ნარჩენების განთავსება მოხდება მხოლოდ ჰერმეტულ ტარაში შეფუთულ მდგომარეობაში, რომელსაც ექნება სათანადო მარკირება.</w:t>
      </w:r>
    </w:p>
    <w:p w14:paraId="2001C387" w14:textId="77777777" w:rsidR="009F5C17" w:rsidRDefault="009F5C17" w:rsidP="004D483A">
      <w:pPr>
        <w:numPr>
          <w:ilvl w:val="0"/>
          <w:numId w:val="11"/>
        </w:numPr>
        <w:spacing w:before="120" w:after="0"/>
        <w:rPr>
          <w:rFonts w:eastAsia="Times New Roman" w:cs="Times New Roman"/>
          <w:lang w:val="ka-GE"/>
        </w:rPr>
      </w:pPr>
      <w:r w:rsidRPr="002E46FA">
        <w:rPr>
          <w:rFonts w:eastAsia="Times New Roman" w:cs="Times New Roman"/>
          <w:lang w:val="ka-GE"/>
        </w:rPr>
        <w:t>ნარჩენების მართვისათვის გამოყოფილი იქნას სათანადო მომზადების მქონე პერსონალი, რომელთაც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ჩანაწერები წარმოქმნილი ნარჩენების სახეობის, რაოდენობის და შემდგომი მართვის პირობების შესახებ.</w:t>
      </w:r>
    </w:p>
    <w:p w14:paraId="0D455EF0" w14:textId="77777777" w:rsidR="008E5FFF" w:rsidRPr="002E46FA" w:rsidRDefault="008E5FFF" w:rsidP="008E5FFF">
      <w:pPr>
        <w:spacing w:before="120" w:after="0"/>
        <w:rPr>
          <w:rFonts w:eastAsia="Times New Roman" w:cs="Times New Roman"/>
          <w:lang w:val="ka-GE"/>
        </w:rPr>
      </w:pPr>
    </w:p>
    <w:p w14:paraId="22FBBA14" w14:textId="412D14C9" w:rsidR="000369CA" w:rsidRPr="002E46FA" w:rsidRDefault="000369CA" w:rsidP="00E31564">
      <w:pPr>
        <w:pStyle w:val="Heading2"/>
      </w:pPr>
      <w:bookmarkStart w:id="63" w:name="_Toc94873034"/>
      <w:r w:rsidRPr="002E46FA">
        <w:t>ზემოქმედება ისტორიულ-კულტურული მემკვიდრეობის ძეგლებზე</w:t>
      </w:r>
      <w:bookmarkEnd w:id="63"/>
    </w:p>
    <w:p w14:paraId="21EFC05B" w14:textId="77777777" w:rsidR="00E82B71" w:rsidRPr="002E46FA" w:rsidRDefault="00E82B71" w:rsidP="00E31564">
      <w:pPr>
        <w:pStyle w:val="Heading3"/>
      </w:pPr>
      <w:bookmarkStart w:id="64" w:name="_Toc523095675"/>
      <w:bookmarkStart w:id="65" w:name="_Toc94873035"/>
      <w:r w:rsidRPr="002E46FA">
        <w:t>შემარბილებელი ღონისძიებები</w:t>
      </w:r>
      <w:bookmarkEnd w:id="64"/>
      <w:bookmarkEnd w:id="65"/>
    </w:p>
    <w:p w14:paraId="43FB45DA" w14:textId="0F868EE4" w:rsidR="00E82B71" w:rsidRPr="002E46FA" w:rsidRDefault="00E82B71" w:rsidP="004D483A">
      <w:pPr>
        <w:numPr>
          <w:ilvl w:val="0"/>
          <w:numId w:val="62"/>
        </w:numPr>
        <w:spacing w:before="120" w:after="0"/>
        <w:contextualSpacing/>
        <w:jc w:val="both"/>
        <w:rPr>
          <w:lang w:val="ka-GE"/>
        </w:rPr>
      </w:pPr>
      <w:proofErr w:type="spellStart"/>
      <w:r w:rsidRPr="002E46FA">
        <w:rPr>
          <w:lang w:val="ka-GE"/>
        </w:rPr>
        <w:t>მოლითის</w:t>
      </w:r>
      <w:proofErr w:type="spellEnd"/>
      <w:r w:rsidRPr="002E46FA">
        <w:rPr>
          <w:lang w:val="ka-GE"/>
        </w:rPr>
        <w:t xml:space="preserve"> რკინიგზის სადგურის სიახლოვეს სამშენებლო სამ</w:t>
      </w:r>
      <w:r w:rsidR="00F20152" w:rsidRPr="002E46FA">
        <w:rPr>
          <w:lang w:val="ka-GE"/>
        </w:rPr>
        <w:t>უ</w:t>
      </w:r>
      <w:r w:rsidRPr="002E46FA">
        <w:rPr>
          <w:lang w:val="ka-GE"/>
        </w:rPr>
        <w:t>შაოები შესრულდება მაქსიმალური სიფრთხილის დაცვით. დაცული იქნება სამუშაო საზღვრები. შეიზღუდება ვიბრაციის გამომწვევი სამუშაოები;</w:t>
      </w:r>
    </w:p>
    <w:p w14:paraId="2E88EC4A" w14:textId="19B3A493" w:rsidR="00E82B71" w:rsidRPr="002E46FA" w:rsidRDefault="00E82B71" w:rsidP="004D483A">
      <w:pPr>
        <w:numPr>
          <w:ilvl w:val="0"/>
          <w:numId w:val="62"/>
        </w:numPr>
        <w:spacing w:before="120" w:after="0"/>
        <w:contextualSpacing/>
        <w:jc w:val="both"/>
        <w:rPr>
          <w:lang w:val="ka-GE"/>
        </w:rPr>
      </w:pPr>
      <w:r w:rsidRPr="002E46FA">
        <w:rPr>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p w14:paraId="51C0B67F" w14:textId="77777777" w:rsidR="00F20152" w:rsidRPr="002E46FA" w:rsidRDefault="00F20152" w:rsidP="00E31564">
      <w:pPr>
        <w:spacing w:before="120" w:after="0"/>
        <w:rPr>
          <w:lang w:val="ka-GE"/>
        </w:rPr>
      </w:pPr>
    </w:p>
    <w:p w14:paraId="2E1E57B3" w14:textId="6FDB1469" w:rsidR="000369CA" w:rsidRPr="002E46FA" w:rsidRDefault="009B64C8" w:rsidP="00E31564">
      <w:pPr>
        <w:pStyle w:val="Heading2"/>
      </w:pPr>
      <w:bookmarkStart w:id="66" w:name="_Toc94873036"/>
      <w:r w:rsidRPr="002E46FA">
        <w:t>კუმულაციური ზემოქმედება</w:t>
      </w:r>
      <w:bookmarkEnd w:id="66"/>
    </w:p>
    <w:p w14:paraId="7E55A768" w14:textId="182C2760" w:rsidR="00471286" w:rsidRPr="002E46FA" w:rsidRDefault="00471286" w:rsidP="00E31564">
      <w:pPr>
        <w:spacing w:before="120" w:after="0"/>
        <w:jc w:val="both"/>
        <w:rPr>
          <w:rFonts w:eastAsia="Times New Roman" w:cs="Times New Roman"/>
          <w:lang w:val="ka-GE"/>
        </w:rPr>
      </w:pPr>
      <w:r w:rsidRPr="002E46FA">
        <w:rPr>
          <w:rFonts w:eastAsia="Times New Roman" w:cs="Times New Roman"/>
          <w:lang w:val="ka-GE"/>
        </w:rPr>
        <w:t xml:space="preserve">კუმულაციური ზემოქმედების შეფასების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w:t>
      </w:r>
      <w:r w:rsidRPr="002E46FA">
        <w:rPr>
          <w:rFonts w:eastAsia="Times New Roman" w:cs="Times New Roman"/>
          <w:lang w:val="ka-GE"/>
        </w:rPr>
        <w:lastRenderedPageBreak/>
        <w:t xml:space="preserve">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 </w:t>
      </w:r>
    </w:p>
    <w:p w14:paraId="4B4DF22F" w14:textId="0020364A" w:rsidR="002B770B" w:rsidRPr="002E46FA" w:rsidRDefault="002B770B" w:rsidP="00E31564">
      <w:pPr>
        <w:spacing w:before="120"/>
        <w:jc w:val="both"/>
        <w:rPr>
          <w:rFonts w:eastAsia="Times New Roman" w:cs="Sylfaen"/>
          <w:lang w:val="ka-GE"/>
        </w:rPr>
      </w:pPr>
      <w:r w:rsidRPr="002E46FA">
        <w:rPr>
          <w:rFonts w:eastAsia="Times New Roman" w:cs="Sylfaen"/>
          <w:lang w:val="ka-GE"/>
        </w:rPr>
        <w:t xml:space="preserve">აღსანიშნავია, რომ საპროექტო ცვლილებების განხორციელების რეგიონში სხვა რაიმე ინფრასტრუქტურული ობიექტების სამშენებლო სამუშაოები ამ ეტაპისათვის არ მიმდინარეობს და არც უახლოეს პერსპექტივაში არ არის დაგეგმილი. შესაბამისად კუმულაციური ზემოქმედების რისკები </w:t>
      </w:r>
      <w:r w:rsidR="002D364A" w:rsidRPr="002E46FA">
        <w:rPr>
          <w:rFonts w:eastAsia="Times New Roman" w:cs="Sylfaen"/>
          <w:lang w:val="ka-GE"/>
        </w:rPr>
        <w:t xml:space="preserve">სხვა ობიექტების მშენებლობასთან დაკავშირებული არ არის.   </w:t>
      </w:r>
    </w:p>
    <w:p w14:paraId="56E4A94C" w14:textId="14957E1E" w:rsidR="002D364A" w:rsidRPr="002E46FA" w:rsidRDefault="002D364A" w:rsidP="00E31564">
      <w:pPr>
        <w:spacing w:before="120"/>
        <w:jc w:val="both"/>
        <w:rPr>
          <w:rFonts w:eastAsia="Times New Roman" w:cs="Sylfaen"/>
          <w:lang w:val="ka-GE"/>
        </w:rPr>
      </w:pPr>
      <w:r w:rsidRPr="002E46FA">
        <w:rPr>
          <w:rFonts w:eastAsia="Times New Roman" w:cs="Sylfaen"/>
          <w:lang w:val="ka-GE"/>
        </w:rPr>
        <w:t xml:space="preserve">კუმულაციური ზემოქმედების თვალსაზრისით საგულისხმოა, ზედაპირულ წყლებზე, გეოლოგიურ გარემოზე და ბიოლოგიურ გარემოზე ზემოქმედება, კერძოდ: მოდერნიზაციის პროექტის ფარგლებში გათვალისწინებული სამუშაოები ხორციელდება ზესტაფონი-ხაშურის სარკინიგზო მაგისტრალის დერეფნის მთელ სიგრძეზე და შესაბამისად არსებობს გარემოზე კუმულაციური ზემოქმედების გარკვეული რისკები. მაგრამ თუ გავითვალისწინებთ, რომ დღეისათვის სამუშაოების ძირითადი ნაწილი უკვე შესრულებულია (დარჩენილია მხოლოდ ზვარეს და </w:t>
      </w:r>
      <w:proofErr w:type="spellStart"/>
      <w:r w:rsidRPr="002E46FA">
        <w:rPr>
          <w:rFonts w:eastAsia="Times New Roman" w:cs="Sylfaen"/>
          <w:lang w:val="ka-GE"/>
        </w:rPr>
        <w:t>მოლითის</w:t>
      </w:r>
      <w:proofErr w:type="spellEnd"/>
      <w:r w:rsidRPr="002E46FA">
        <w:rPr>
          <w:rFonts w:eastAsia="Times New Roman" w:cs="Sylfaen"/>
          <w:lang w:val="ka-GE"/>
        </w:rPr>
        <w:t xml:space="preserve"> უბნებზე დაგეგმილი ცვლილებებით გათვალისწინებული სამუშაოები) წინამდებარე ანგარიშში მოცემული შემარბილებელი ღონისძიებების გათვალისწინებით, შესაძლებელია კუმულაციური ზემოქმედების მინიმუმამდე შემცირება.   </w:t>
      </w:r>
    </w:p>
    <w:p w14:paraId="2C40EFB8" w14:textId="77777777" w:rsidR="00A71856" w:rsidRPr="002E46FA" w:rsidRDefault="00A71856" w:rsidP="00E31564">
      <w:pPr>
        <w:spacing w:before="120" w:after="0"/>
        <w:jc w:val="both"/>
        <w:rPr>
          <w:lang w:val="ka-GE"/>
        </w:rPr>
      </w:pPr>
    </w:p>
    <w:p w14:paraId="3C3B0EE7" w14:textId="4E9DC09B" w:rsidR="00D867B4" w:rsidRPr="002E46FA" w:rsidRDefault="0052140C" w:rsidP="00E31564">
      <w:pPr>
        <w:pStyle w:val="Heading2"/>
      </w:pPr>
      <w:bookmarkStart w:id="67" w:name="_Toc94873037"/>
      <w:r w:rsidRPr="002E46FA">
        <w:t>ნარჩენი ზემოქმედება</w:t>
      </w:r>
      <w:bookmarkEnd w:id="67"/>
    </w:p>
    <w:p w14:paraId="16F69A88" w14:textId="77777777" w:rsidR="0052140C" w:rsidRPr="002E46FA" w:rsidRDefault="0052140C" w:rsidP="00E31564">
      <w:pPr>
        <w:spacing w:before="120" w:after="0"/>
        <w:jc w:val="both"/>
        <w:rPr>
          <w:rFonts w:eastAsia="Times New Roman" w:cs="Times New Roman"/>
          <w:lang w:val="ka-GE"/>
        </w:rPr>
      </w:pPr>
      <w:r w:rsidRPr="002E46FA">
        <w:rPr>
          <w:rFonts w:eastAsia="Times New Roman" w:cs="Times New Roman"/>
          <w:lang w:val="ka-GE"/>
        </w:rPr>
        <w:t>მშენებლობის დასრულების და ექსპლუატაციაში გაშვების შემდგომ მეტნაკლებად საგულისხმო ნარჩენი ზემოქმედებებიდან აღსანიშნავია:</w:t>
      </w:r>
    </w:p>
    <w:p w14:paraId="0D9303E3" w14:textId="77777777" w:rsidR="0052140C" w:rsidRPr="002E46FA" w:rsidRDefault="0052140C" w:rsidP="004D483A">
      <w:pPr>
        <w:numPr>
          <w:ilvl w:val="0"/>
          <w:numId w:val="12"/>
        </w:numPr>
        <w:spacing w:before="120" w:after="0"/>
        <w:contextualSpacing/>
        <w:rPr>
          <w:rFonts w:eastAsia="Times New Roman" w:cs="Times New Roman"/>
          <w:lang w:val="ka-GE"/>
        </w:rPr>
      </w:pPr>
      <w:r w:rsidRPr="002E46FA">
        <w:rPr>
          <w:rFonts w:eastAsia="Times New Roman" w:cs="Times New Roman"/>
          <w:lang w:val="ka-GE"/>
        </w:rPr>
        <w:t>საპროექტო დერეფანში ხე-მცენარეული საფარის გასუფთავების შედეგად მწვანე საფარის შემცირება და ცხოველთა სამყაროსთვის საცხოვრებელი გარემოს შეზღუდვა;</w:t>
      </w:r>
    </w:p>
    <w:p w14:paraId="5BF742B1" w14:textId="6B702F62" w:rsidR="0052140C" w:rsidRPr="002E46FA" w:rsidRDefault="0052140C" w:rsidP="004D483A">
      <w:pPr>
        <w:numPr>
          <w:ilvl w:val="0"/>
          <w:numId w:val="12"/>
        </w:numPr>
        <w:spacing w:before="120" w:after="0"/>
        <w:contextualSpacing/>
        <w:rPr>
          <w:rFonts w:eastAsia="Times New Roman" w:cs="Times New Roman"/>
          <w:lang w:val="ka-GE"/>
        </w:rPr>
      </w:pPr>
      <w:r w:rsidRPr="002E46FA">
        <w:rPr>
          <w:rFonts w:eastAsia="Times New Roman" w:cs="Times New Roman"/>
          <w:lang w:val="ka-GE"/>
        </w:rPr>
        <w:t xml:space="preserve">სამშენებლო სამუშაოების შედეგად და </w:t>
      </w:r>
      <w:r w:rsidR="00BD305F" w:rsidRPr="002E46FA">
        <w:rPr>
          <w:rFonts w:eastAsia="Times New Roman" w:cs="Times New Roman"/>
          <w:lang w:val="ka-GE"/>
        </w:rPr>
        <w:t xml:space="preserve">სარკინიგზო </w:t>
      </w:r>
      <w:r w:rsidRPr="002E46FA">
        <w:rPr>
          <w:rFonts w:eastAsia="Times New Roman" w:cs="Times New Roman"/>
          <w:lang w:val="ka-GE"/>
        </w:rPr>
        <w:t>ინფრასტრუქტურის არსებობის გამო ბუნებრივი ლანდშაფტური გარემოს ცვლილება.</w:t>
      </w:r>
    </w:p>
    <w:p w14:paraId="37C665E8" w14:textId="77777777" w:rsidR="0052140C" w:rsidRPr="002E46FA" w:rsidRDefault="0052140C" w:rsidP="00E31564">
      <w:pPr>
        <w:spacing w:before="120" w:after="0"/>
        <w:jc w:val="both"/>
        <w:rPr>
          <w:rFonts w:eastAsia="Times New Roman" w:cs="Times New Roman"/>
          <w:lang w:val="ka-GE"/>
        </w:rPr>
      </w:pPr>
      <w:r w:rsidRPr="002E46FA">
        <w:rPr>
          <w:rFonts w:eastAsia="Times New Roman" w:cs="Times New Roman"/>
          <w:lang w:val="ka-GE"/>
        </w:rPr>
        <w:t xml:space="preserve">ყველა ზემოთჩამოთვლილი 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 ნეგატიური ნარჩენი ზემოქმედებების მასშტაბები არ იქნება განსაკუთრებით მაღალი და ნაკლებად მოსალოდნელია გარემოს ცალკეული ობიექტების შეუქცევადი ცვლილება. </w:t>
      </w:r>
    </w:p>
    <w:p w14:paraId="5A19FBED" w14:textId="77777777" w:rsidR="00D867B4" w:rsidRPr="002E46FA" w:rsidRDefault="00D867B4" w:rsidP="00E31564">
      <w:pPr>
        <w:spacing w:before="120" w:after="0"/>
        <w:rPr>
          <w:lang w:val="ka-GE"/>
        </w:rPr>
      </w:pPr>
    </w:p>
    <w:p w14:paraId="30439CB9" w14:textId="44B0CE42" w:rsidR="008A2038" w:rsidRPr="002E46FA" w:rsidRDefault="008A2038" w:rsidP="00E31564">
      <w:pPr>
        <w:pStyle w:val="Heading1"/>
        <w:rPr>
          <w:lang w:val="ka-GE"/>
        </w:rPr>
      </w:pPr>
      <w:bookmarkStart w:id="68" w:name="_Toc94873038"/>
      <w:r w:rsidRPr="002E46FA">
        <w:rPr>
          <w:lang w:val="ka-GE"/>
        </w:rPr>
        <w:t>გარემოსდაცვითი მონიტორინგის გეგმა</w:t>
      </w:r>
      <w:bookmarkEnd w:id="68"/>
    </w:p>
    <w:p w14:paraId="4DE598FC" w14:textId="6C5A52C6" w:rsidR="008A2038" w:rsidRPr="002E46FA" w:rsidRDefault="008A2038" w:rsidP="00E31564">
      <w:pPr>
        <w:pStyle w:val="Heading2"/>
      </w:pPr>
      <w:bookmarkStart w:id="69" w:name="_Toc94873039"/>
      <w:r w:rsidRPr="002E46FA">
        <w:t>ზოგადი მიმოხილვა</w:t>
      </w:r>
      <w:bookmarkEnd w:id="69"/>
    </w:p>
    <w:p w14:paraId="55A3A74D" w14:textId="6CD664BE" w:rsidR="008A2038" w:rsidRPr="002E46FA" w:rsidRDefault="0025630E" w:rsidP="00E31564">
      <w:pPr>
        <w:spacing w:before="120"/>
        <w:jc w:val="both"/>
        <w:rPr>
          <w:rFonts w:eastAsia="Times New Roman" w:cs="Times New Roman"/>
          <w:szCs w:val="20"/>
          <w:lang w:val="ka-GE"/>
        </w:rPr>
      </w:pPr>
      <w:r w:rsidRPr="002E46FA">
        <w:rPr>
          <w:rFonts w:eastAsia="Times New Roman" w:cs="Sylfaen"/>
          <w:szCs w:val="20"/>
          <w:lang w:val="ka-GE"/>
        </w:rPr>
        <w:t xml:space="preserve">სარკინიგზო მაგისტრალის მოდერნიზაციის და ექსპლუატაციის ფაზებზე გარემოსდაცვითი მონიტორინგი </w:t>
      </w:r>
      <w:r w:rsidR="008A2038" w:rsidRPr="002E46FA">
        <w:rPr>
          <w:rFonts w:eastAsia="Times New Roman" w:cs="Times New Roman"/>
          <w:szCs w:val="20"/>
          <w:lang w:val="ka-GE"/>
        </w:rPr>
        <w:t>ითვალისწინებს შემდეგი ამოცანების გადაჭრას:</w:t>
      </w:r>
    </w:p>
    <w:p w14:paraId="02562AFD" w14:textId="77777777" w:rsidR="008A2038" w:rsidRPr="002E46FA" w:rsidRDefault="008A2038" w:rsidP="004D483A">
      <w:pPr>
        <w:numPr>
          <w:ilvl w:val="0"/>
          <w:numId w:val="15"/>
        </w:numPr>
        <w:spacing w:after="0"/>
        <w:rPr>
          <w:rFonts w:eastAsia="Times New Roman" w:cs="Times New Roman"/>
          <w:szCs w:val="20"/>
          <w:lang w:val="ka-GE"/>
        </w:rPr>
      </w:pPr>
      <w:r w:rsidRPr="002E46FA">
        <w:rPr>
          <w:rFonts w:eastAsia="Times New Roman" w:cs="Times New Roman"/>
          <w:szCs w:val="20"/>
          <w:lang w:val="ka-GE"/>
        </w:rPr>
        <w:t>სამშენებლო სამუშაოების და ექსპლუატაციის დროს მოქმედი გარემოსდაცვითი კანონმდებლობის მოთხოვნათა შესრულების დადასტურება;</w:t>
      </w:r>
    </w:p>
    <w:p w14:paraId="3EBBE29C" w14:textId="77777777" w:rsidR="008A2038" w:rsidRPr="002E46FA" w:rsidRDefault="008A2038" w:rsidP="004D483A">
      <w:pPr>
        <w:numPr>
          <w:ilvl w:val="0"/>
          <w:numId w:val="15"/>
        </w:numPr>
        <w:spacing w:after="0"/>
        <w:rPr>
          <w:rFonts w:eastAsia="Times New Roman" w:cs="Times New Roman"/>
          <w:szCs w:val="20"/>
          <w:lang w:val="ka-GE"/>
        </w:rPr>
      </w:pPr>
      <w:r w:rsidRPr="002E46FA">
        <w:rPr>
          <w:rFonts w:eastAsia="Times New Roman" w:cs="Times New Roman"/>
          <w:szCs w:val="20"/>
          <w:lang w:val="ka-GE"/>
        </w:rPr>
        <w:t xml:space="preserve">რისკებისა და ეკოლოგიური ზემოქმედებების </w:t>
      </w:r>
      <w:proofErr w:type="spellStart"/>
      <w:r w:rsidRPr="002E46FA">
        <w:rPr>
          <w:rFonts w:eastAsia="Times New Roman" w:cs="Times New Roman"/>
          <w:szCs w:val="20"/>
          <w:lang w:val="ka-GE"/>
        </w:rPr>
        <w:t>კონტროლირებადობის</w:t>
      </w:r>
      <w:proofErr w:type="spellEnd"/>
      <w:r w:rsidRPr="002E46FA">
        <w:rPr>
          <w:rFonts w:eastAsia="Times New Roman" w:cs="Times New Roman"/>
          <w:szCs w:val="20"/>
          <w:lang w:val="ka-GE"/>
        </w:rPr>
        <w:t xml:space="preserve"> უზრუნველყოფა;</w:t>
      </w:r>
    </w:p>
    <w:p w14:paraId="48F14514" w14:textId="77777777" w:rsidR="008A2038" w:rsidRPr="002E46FA" w:rsidRDefault="008A2038" w:rsidP="004D483A">
      <w:pPr>
        <w:numPr>
          <w:ilvl w:val="0"/>
          <w:numId w:val="15"/>
        </w:numPr>
        <w:spacing w:after="0"/>
        <w:rPr>
          <w:rFonts w:eastAsia="Times New Roman" w:cs="Times New Roman"/>
          <w:szCs w:val="20"/>
          <w:lang w:val="ka-GE"/>
        </w:rPr>
      </w:pPr>
      <w:r w:rsidRPr="002E46FA">
        <w:rPr>
          <w:rFonts w:eastAsia="Times New Roman" w:cs="Times New Roman"/>
          <w:szCs w:val="20"/>
          <w:lang w:val="ka-GE"/>
        </w:rPr>
        <w:t>დაინტერესებული პირების უზრუნველყოფა სათანადო გარემოსდაცვითი ინფორმაციით;</w:t>
      </w:r>
    </w:p>
    <w:p w14:paraId="6AF3E8E7" w14:textId="77777777" w:rsidR="008A2038" w:rsidRPr="002E46FA" w:rsidRDefault="008A2038" w:rsidP="004D483A">
      <w:pPr>
        <w:numPr>
          <w:ilvl w:val="0"/>
          <w:numId w:val="15"/>
        </w:numPr>
        <w:spacing w:after="0"/>
        <w:rPr>
          <w:rFonts w:eastAsia="Times New Roman" w:cs="Times New Roman"/>
          <w:szCs w:val="20"/>
          <w:lang w:val="ka-GE"/>
        </w:rPr>
      </w:pPr>
      <w:r w:rsidRPr="002E46FA">
        <w:rPr>
          <w:rFonts w:eastAsia="Times New Roman" w:cs="Times New Roman"/>
          <w:szCs w:val="20"/>
          <w:lang w:val="ka-GE"/>
        </w:rPr>
        <w:t>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w:t>
      </w:r>
    </w:p>
    <w:p w14:paraId="2A3AE18D" w14:textId="77777777" w:rsidR="008A2038" w:rsidRPr="002E46FA" w:rsidRDefault="008A2038" w:rsidP="004D483A">
      <w:pPr>
        <w:numPr>
          <w:ilvl w:val="0"/>
          <w:numId w:val="15"/>
        </w:numPr>
        <w:spacing w:after="0"/>
        <w:rPr>
          <w:rFonts w:eastAsia="Times New Roman" w:cs="Times New Roman"/>
          <w:szCs w:val="20"/>
          <w:lang w:val="ka-GE"/>
        </w:rPr>
      </w:pPr>
      <w:r w:rsidRPr="002E46FA">
        <w:rPr>
          <w:rFonts w:eastAsia="Times New Roman" w:cs="Times New Roman"/>
          <w:szCs w:val="20"/>
          <w:lang w:val="ka-GE"/>
        </w:rPr>
        <w:t xml:space="preserve">პროექტის განხორციელების (სამშენებლო სამუშაოები და ექსპლუატაცია) პერიოდში პერმანენტული გარემოსდაცვითი კონტროლი. </w:t>
      </w:r>
    </w:p>
    <w:p w14:paraId="2FEBACF9" w14:textId="6B9C8FCE" w:rsidR="008A2038" w:rsidRPr="002E46FA" w:rsidRDefault="008A2038" w:rsidP="00E31564">
      <w:pPr>
        <w:spacing w:before="120"/>
        <w:jc w:val="both"/>
        <w:rPr>
          <w:rFonts w:eastAsia="Times New Roman" w:cs="Sylfaen"/>
          <w:szCs w:val="20"/>
          <w:lang w:val="ka-GE"/>
        </w:rPr>
      </w:pPr>
      <w:r w:rsidRPr="002E46FA">
        <w:rPr>
          <w:rFonts w:eastAsia="Times New Roman" w:cs="Sylfaen"/>
          <w:szCs w:val="20"/>
          <w:lang w:val="ka-GE"/>
        </w:rPr>
        <w:lastRenderedPageBreak/>
        <w:t xml:space="preserve">დაგეგმილი საქმიანობების განხორციელების ორივე </w:t>
      </w:r>
      <w:r w:rsidR="0025630E" w:rsidRPr="002E46FA">
        <w:rPr>
          <w:rFonts w:eastAsia="Times New Roman" w:cs="Sylfaen"/>
          <w:szCs w:val="20"/>
          <w:lang w:val="ka-GE"/>
        </w:rPr>
        <w:t>ფაზისათვის</w:t>
      </w:r>
      <w:r w:rsidRPr="002E46FA">
        <w:rPr>
          <w:rFonts w:eastAsia="Times New Roman" w:cs="Sylfaen"/>
          <w:szCs w:val="20"/>
          <w:lang w:val="ka-GE"/>
        </w:rPr>
        <w:t xml:space="preserve"> გარემოსდაცვითი მონიტორინგის გეგმა მოცემულია </w:t>
      </w:r>
      <w:r w:rsidR="006B5662">
        <w:rPr>
          <w:rFonts w:eastAsia="Times New Roman" w:cs="Sylfaen"/>
          <w:szCs w:val="20"/>
          <w:lang w:val="ka-GE"/>
        </w:rPr>
        <w:t xml:space="preserve">შემდგომ </w:t>
      </w:r>
      <w:r w:rsidRPr="002E46FA">
        <w:rPr>
          <w:rFonts w:eastAsia="Times New Roman" w:cs="Sylfaen"/>
          <w:szCs w:val="20"/>
          <w:lang w:val="ka-GE"/>
        </w:rPr>
        <w:t xml:space="preserve">პარაგრაფებში. უნდა აღინიშნოს, რომ საქმიანობის განხორციელების პროცესში შესაძლებელია მოხდეს გეგმის დეტალიზება და გარკვეული მიმართულებით კორექტირება. გარემოსდაცვითი მონიტორინგის გეგმის განხორციელებაზე პასუხისმგებლობას იღებს საქმიანობის განმახორციელებელი კომპანია - </w:t>
      </w:r>
      <w:r w:rsidR="0025630E" w:rsidRPr="002E46FA">
        <w:rPr>
          <w:rFonts w:eastAsia="Times New Roman" w:cs="Sylfaen"/>
          <w:szCs w:val="20"/>
          <w:lang w:val="ka-GE"/>
        </w:rPr>
        <w:t>სს „</w:t>
      </w:r>
      <w:proofErr w:type="spellStart"/>
      <w:r w:rsidR="0025630E" w:rsidRPr="002E46FA">
        <w:rPr>
          <w:rFonts w:eastAsia="Times New Roman" w:cs="Sylfaen"/>
          <w:szCs w:val="20"/>
          <w:lang w:val="ka-GE"/>
        </w:rPr>
        <w:t>საქართვერლოს</w:t>
      </w:r>
      <w:proofErr w:type="spellEnd"/>
      <w:r w:rsidR="0025630E" w:rsidRPr="002E46FA">
        <w:rPr>
          <w:rFonts w:eastAsia="Times New Roman" w:cs="Sylfaen"/>
          <w:szCs w:val="20"/>
          <w:lang w:val="ka-GE"/>
        </w:rPr>
        <w:t xml:space="preserve"> რკინიგზა“</w:t>
      </w:r>
      <w:r w:rsidRPr="002E46FA">
        <w:rPr>
          <w:rFonts w:eastAsia="Times New Roman" w:cs="Sylfaen"/>
          <w:szCs w:val="20"/>
          <w:lang w:val="ka-GE"/>
        </w:rPr>
        <w:t xml:space="preserve">. </w:t>
      </w:r>
    </w:p>
    <w:p w14:paraId="0F8DBA9A" w14:textId="6A3904EE" w:rsidR="005463FD" w:rsidRPr="002E46FA" w:rsidRDefault="0025630E" w:rsidP="00E31564">
      <w:pPr>
        <w:spacing w:before="120"/>
        <w:jc w:val="both"/>
        <w:rPr>
          <w:rFonts w:eastAsia="Times New Roman" w:cs="Sylfaen"/>
          <w:szCs w:val="20"/>
          <w:lang w:val="ka-GE"/>
        </w:rPr>
      </w:pPr>
      <w:r w:rsidRPr="002E46FA">
        <w:rPr>
          <w:rFonts w:eastAsia="Times New Roman" w:cs="Sylfaen"/>
          <w:szCs w:val="20"/>
          <w:lang w:val="ka-GE"/>
        </w:rPr>
        <w:t>სს „საქართველოს რკინიგზა“</w:t>
      </w:r>
      <w:r w:rsidR="005463FD" w:rsidRPr="002E46FA">
        <w:rPr>
          <w:rFonts w:eastAsia="Times New Roman" w:cs="Sylfaen"/>
          <w:szCs w:val="20"/>
          <w:lang w:val="ka-GE"/>
        </w:rPr>
        <w:t xml:space="preserve"> გარემოსდაცვ</w:t>
      </w:r>
      <w:r w:rsidR="00911A42" w:rsidRPr="002E46FA">
        <w:rPr>
          <w:rFonts w:eastAsia="Times New Roman" w:cs="Sylfaen"/>
          <w:szCs w:val="20"/>
          <w:lang w:val="ka-GE"/>
        </w:rPr>
        <w:t>ი</w:t>
      </w:r>
      <w:r w:rsidR="005463FD" w:rsidRPr="002E46FA">
        <w:rPr>
          <w:rFonts w:eastAsia="Times New Roman" w:cs="Sylfaen"/>
          <w:szCs w:val="20"/>
          <w:lang w:val="ka-GE"/>
        </w:rPr>
        <w:t>თი თვითმონიტორინგის სამუშა</w:t>
      </w:r>
      <w:r w:rsidR="003815DD" w:rsidRPr="002E46FA">
        <w:rPr>
          <w:rFonts w:eastAsia="Times New Roman" w:cs="Sylfaen"/>
          <w:szCs w:val="20"/>
          <w:lang w:val="ka-GE"/>
        </w:rPr>
        <w:t xml:space="preserve">ოებს ჩაატარებს კვარტალში ერთხელ </w:t>
      </w:r>
      <w:proofErr w:type="spellStart"/>
      <w:r w:rsidR="003815DD" w:rsidRPr="002E46FA">
        <w:rPr>
          <w:rFonts w:eastAsia="Times New Roman" w:cs="Sylfaen"/>
          <w:szCs w:val="20"/>
          <w:lang w:val="ka-GE"/>
        </w:rPr>
        <w:t>მშენებელობის</w:t>
      </w:r>
      <w:proofErr w:type="spellEnd"/>
      <w:r w:rsidR="003815DD" w:rsidRPr="002E46FA">
        <w:rPr>
          <w:rFonts w:eastAsia="Times New Roman" w:cs="Sylfaen"/>
          <w:szCs w:val="20"/>
          <w:lang w:val="ka-GE"/>
        </w:rPr>
        <w:t xml:space="preserve"> ფაზაზე,</w:t>
      </w:r>
      <w:r w:rsidR="005463FD" w:rsidRPr="002E46FA">
        <w:rPr>
          <w:rFonts w:eastAsia="Times New Roman" w:cs="Sylfaen"/>
          <w:szCs w:val="20"/>
          <w:lang w:val="ka-GE"/>
        </w:rPr>
        <w:t xml:space="preserve"> ხოლო </w:t>
      </w:r>
      <w:r w:rsidR="00911A42" w:rsidRPr="002E46FA">
        <w:rPr>
          <w:rFonts w:eastAsia="Times New Roman" w:cs="Sylfaen"/>
          <w:szCs w:val="20"/>
          <w:lang w:val="ka-GE"/>
        </w:rPr>
        <w:t>ე</w:t>
      </w:r>
      <w:r w:rsidR="005463FD" w:rsidRPr="002E46FA">
        <w:rPr>
          <w:rFonts w:eastAsia="Times New Roman" w:cs="Sylfaen"/>
          <w:szCs w:val="20"/>
          <w:lang w:val="ka-GE"/>
        </w:rPr>
        <w:t xml:space="preserve">ქსპლუატაციის ფაზაზე  წელიწადში ორჯერ. </w:t>
      </w:r>
    </w:p>
    <w:p w14:paraId="6026663F" w14:textId="1AFF3622" w:rsidR="009713BC" w:rsidRPr="002E46FA" w:rsidRDefault="009713BC" w:rsidP="00E31564">
      <w:pPr>
        <w:spacing w:before="120"/>
        <w:jc w:val="both"/>
        <w:rPr>
          <w:szCs w:val="20"/>
          <w:lang w:val="ka-GE"/>
        </w:rPr>
      </w:pPr>
      <w:r w:rsidRPr="002E46FA">
        <w:rPr>
          <w:szCs w:val="20"/>
          <w:lang w:val="ka-GE"/>
        </w:rPr>
        <w:br w:type="page"/>
      </w:r>
    </w:p>
    <w:p w14:paraId="1806D08F" w14:textId="77777777" w:rsidR="009713BC" w:rsidRPr="002E46FA" w:rsidRDefault="009713BC" w:rsidP="00E31564">
      <w:pPr>
        <w:pStyle w:val="Heading3"/>
        <w:sectPr w:rsidR="009713BC" w:rsidRPr="002E46FA" w:rsidSect="00671F71">
          <w:footerReference w:type="default" r:id="rId60"/>
          <w:pgSz w:w="11909" w:h="16834" w:code="9"/>
          <w:pgMar w:top="1138" w:right="1138" w:bottom="1138" w:left="1138" w:header="720" w:footer="720" w:gutter="0"/>
          <w:cols w:space="720"/>
          <w:titlePg/>
          <w:docGrid w:linePitch="360"/>
        </w:sectPr>
      </w:pPr>
    </w:p>
    <w:p w14:paraId="4BCC6D6C" w14:textId="75D56EC1" w:rsidR="008A2038" w:rsidRPr="002E46FA" w:rsidRDefault="009713BC" w:rsidP="00E31564">
      <w:pPr>
        <w:pStyle w:val="Heading3"/>
      </w:pPr>
      <w:bookmarkStart w:id="70" w:name="_Toc94873040"/>
      <w:r w:rsidRPr="002E46FA">
        <w:lastRenderedPageBreak/>
        <w:t>მშენებლობის ეტაპზე განსახორციელებელი მონიტორინგის გეგმა</w:t>
      </w:r>
      <w:bookmarkEnd w:id="7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2232"/>
        <w:gridCol w:w="2485"/>
        <w:gridCol w:w="3253"/>
        <w:gridCol w:w="2905"/>
        <w:gridCol w:w="1655"/>
      </w:tblGrid>
      <w:tr w:rsidR="00663A76" w:rsidRPr="00716FD5" w14:paraId="616CE14B" w14:textId="77777777" w:rsidTr="006B5662">
        <w:trPr>
          <w:jc w:val="center"/>
        </w:trPr>
        <w:tc>
          <w:tcPr>
            <w:tcW w:w="0" w:type="auto"/>
            <w:tcBorders>
              <w:bottom w:val="single" w:sz="4" w:space="0" w:color="auto"/>
            </w:tcBorders>
            <w:shd w:val="clear" w:color="auto" w:fill="E6E6E6"/>
            <w:vAlign w:val="center"/>
          </w:tcPr>
          <w:p w14:paraId="07990D30"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კონტროლის საგანი</w:t>
            </w:r>
          </w:p>
        </w:tc>
        <w:tc>
          <w:tcPr>
            <w:tcW w:w="0" w:type="auto"/>
            <w:tcBorders>
              <w:bottom w:val="single" w:sz="4" w:space="0" w:color="auto"/>
            </w:tcBorders>
            <w:shd w:val="clear" w:color="auto" w:fill="E6E6E6"/>
            <w:vAlign w:val="center"/>
          </w:tcPr>
          <w:p w14:paraId="159BA02A"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კონტროლის/სინჯის აღების წერტილი</w:t>
            </w:r>
          </w:p>
        </w:tc>
        <w:tc>
          <w:tcPr>
            <w:tcW w:w="0" w:type="auto"/>
            <w:tcBorders>
              <w:bottom w:val="single" w:sz="4" w:space="0" w:color="auto"/>
            </w:tcBorders>
            <w:shd w:val="clear" w:color="auto" w:fill="E6E6E6"/>
            <w:vAlign w:val="center"/>
          </w:tcPr>
          <w:p w14:paraId="0E5C27CE"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მეთოდი</w:t>
            </w:r>
          </w:p>
        </w:tc>
        <w:tc>
          <w:tcPr>
            <w:tcW w:w="0" w:type="auto"/>
            <w:tcBorders>
              <w:bottom w:val="single" w:sz="4" w:space="0" w:color="auto"/>
            </w:tcBorders>
            <w:shd w:val="clear" w:color="auto" w:fill="E6E6E6"/>
            <w:vAlign w:val="center"/>
          </w:tcPr>
          <w:p w14:paraId="006FB453"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სიხშირე/დრო</w:t>
            </w:r>
          </w:p>
        </w:tc>
        <w:tc>
          <w:tcPr>
            <w:tcW w:w="0" w:type="auto"/>
            <w:tcBorders>
              <w:bottom w:val="single" w:sz="4" w:space="0" w:color="auto"/>
            </w:tcBorders>
            <w:shd w:val="clear" w:color="auto" w:fill="E6E6E6"/>
            <w:vAlign w:val="center"/>
          </w:tcPr>
          <w:p w14:paraId="58658741"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მიზანი</w:t>
            </w:r>
          </w:p>
        </w:tc>
        <w:tc>
          <w:tcPr>
            <w:tcW w:w="0" w:type="auto"/>
            <w:tcBorders>
              <w:bottom w:val="single" w:sz="4" w:space="0" w:color="auto"/>
            </w:tcBorders>
            <w:shd w:val="clear" w:color="auto" w:fill="E6E6E6"/>
            <w:vAlign w:val="center"/>
          </w:tcPr>
          <w:p w14:paraId="4A029DCF"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პასუხისმგებელი</w:t>
            </w:r>
          </w:p>
        </w:tc>
      </w:tr>
      <w:tr w:rsidR="00663A76" w:rsidRPr="00716FD5" w14:paraId="2EF78126" w14:textId="77777777" w:rsidTr="006B5662">
        <w:trPr>
          <w:jc w:val="center"/>
        </w:trPr>
        <w:tc>
          <w:tcPr>
            <w:tcW w:w="0" w:type="auto"/>
          </w:tcPr>
          <w:p w14:paraId="290BE4F2" w14:textId="77777777" w:rsidR="003815DD" w:rsidRPr="00716FD5" w:rsidRDefault="003815DD" w:rsidP="00716FD5">
            <w:pPr>
              <w:spacing w:after="0"/>
              <w:jc w:val="center"/>
              <w:rPr>
                <w:rFonts w:eastAsia="Times New Roman" w:cs="Times New Roman"/>
                <w:sz w:val="18"/>
                <w:szCs w:val="18"/>
                <w:lang w:val="ka-GE"/>
              </w:rPr>
            </w:pPr>
            <w:r w:rsidRPr="00716FD5">
              <w:rPr>
                <w:rFonts w:eastAsia="Times New Roman" w:cs="Times New Roman"/>
                <w:sz w:val="18"/>
                <w:szCs w:val="18"/>
                <w:lang w:val="ka-GE"/>
              </w:rPr>
              <w:t>1</w:t>
            </w:r>
          </w:p>
        </w:tc>
        <w:tc>
          <w:tcPr>
            <w:tcW w:w="0" w:type="auto"/>
          </w:tcPr>
          <w:p w14:paraId="485AE491" w14:textId="77777777" w:rsidR="003815DD" w:rsidRPr="00716FD5" w:rsidRDefault="003815DD" w:rsidP="00716FD5">
            <w:pPr>
              <w:spacing w:after="0"/>
              <w:jc w:val="center"/>
              <w:rPr>
                <w:rFonts w:eastAsia="Times New Roman" w:cs="Times New Roman"/>
                <w:sz w:val="18"/>
                <w:szCs w:val="18"/>
                <w:lang w:val="ka-GE"/>
              </w:rPr>
            </w:pPr>
            <w:r w:rsidRPr="00716FD5">
              <w:rPr>
                <w:rFonts w:eastAsia="Times New Roman" w:cs="Times New Roman"/>
                <w:sz w:val="18"/>
                <w:szCs w:val="18"/>
                <w:lang w:val="ka-GE"/>
              </w:rPr>
              <w:t>2</w:t>
            </w:r>
          </w:p>
        </w:tc>
        <w:tc>
          <w:tcPr>
            <w:tcW w:w="0" w:type="auto"/>
          </w:tcPr>
          <w:p w14:paraId="61FF618B" w14:textId="77777777" w:rsidR="003815DD" w:rsidRPr="00716FD5" w:rsidRDefault="003815DD" w:rsidP="00716FD5">
            <w:pPr>
              <w:spacing w:after="0"/>
              <w:jc w:val="center"/>
              <w:rPr>
                <w:rFonts w:eastAsia="Times New Roman" w:cs="Times New Roman"/>
                <w:sz w:val="18"/>
                <w:szCs w:val="18"/>
                <w:lang w:val="ka-GE"/>
              </w:rPr>
            </w:pPr>
            <w:r w:rsidRPr="00716FD5">
              <w:rPr>
                <w:rFonts w:eastAsia="Times New Roman" w:cs="Times New Roman"/>
                <w:sz w:val="18"/>
                <w:szCs w:val="18"/>
                <w:lang w:val="ka-GE"/>
              </w:rPr>
              <w:t>3</w:t>
            </w:r>
          </w:p>
        </w:tc>
        <w:tc>
          <w:tcPr>
            <w:tcW w:w="0" w:type="auto"/>
          </w:tcPr>
          <w:p w14:paraId="1D4E0DA8" w14:textId="77777777" w:rsidR="003815DD" w:rsidRPr="00716FD5" w:rsidRDefault="003815DD" w:rsidP="00716FD5">
            <w:pPr>
              <w:spacing w:after="0"/>
              <w:jc w:val="center"/>
              <w:rPr>
                <w:rFonts w:eastAsia="Times New Roman" w:cs="Times New Roman"/>
                <w:sz w:val="18"/>
                <w:szCs w:val="18"/>
                <w:lang w:val="ka-GE"/>
              </w:rPr>
            </w:pPr>
            <w:r w:rsidRPr="00716FD5">
              <w:rPr>
                <w:rFonts w:eastAsia="Times New Roman" w:cs="Times New Roman"/>
                <w:sz w:val="18"/>
                <w:szCs w:val="18"/>
                <w:lang w:val="ka-GE"/>
              </w:rPr>
              <w:t>4</w:t>
            </w:r>
          </w:p>
        </w:tc>
        <w:tc>
          <w:tcPr>
            <w:tcW w:w="0" w:type="auto"/>
          </w:tcPr>
          <w:p w14:paraId="566E98AF" w14:textId="77777777" w:rsidR="003815DD" w:rsidRPr="00716FD5" w:rsidRDefault="003815DD" w:rsidP="00716FD5">
            <w:pPr>
              <w:spacing w:after="0"/>
              <w:jc w:val="center"/>
              <w:rPr>
                <w:rFonts w:eastAsia="Times New Roman" w:cs="Times New Roman"/>
                <w:sz w:val="18"/>
                <w:szCs w:val="18"/>
                <w:lang w:val="ka-GE"/>
              </w:rPr>
            </w:pPr>
            <w:r w:rsidRPr="00716FD5">
              <w:rPr>
                <w:rFonts w:eastAsia="Times New Roman" w:cs="Times New Roman"/>
                <w:sz w:val="18"/>
                <w:szCs w:val="18"/>
                <w:lang w:val="ka-GE"/>
              </w:rPr>
              <w:t>5</w:t>
            </w:r>
          </w:p>
        </w:tc>
        <w:tc>
          <w:tcPr>
            <w:tcW w:w="0" w:type="auto"/>
          </w:tcPr>
          <w:p w14:paraId="6BE44352" w14:textId="77777777" w:rsidR="003815DD" w:rsidRPr="00716FD5" w:rsidRDefault="003815DD" w:rsidP="00716FD5">
            <w:pPr>
              <w:spacing w:after="0"/>
              <w:jc w:val="center"/>
              <w:rPr>
                <w:rFonts w:eastAsia="Times New Roman" w:cs="Times New Roman"/>
                <w:sz w:val="18"/>
                <w:szCs w:val="18"/>
                <w:lang w:val="ka-GE"/>
              </w:rPr>
            </w:pPr>
            <w:r w:rsidRPr="00716FD5">
              <w:rPr>
                <w:rFonts w:eastAsia="Times New Roman" w:cs="Times New Roman"/>
                <w:sz w:val="18"/>
                <w:szCs w:val="18"/>
                <w:lang w:val="ka-GE"/>
              </w:rPr>
              <w:t>6</w:t>
            </w:r>
          </w:p>
        </w:tc>
      </w:tr>
      <w:tr w:rsidR="00663A76" w:rsidRPr="00716FD5" w14:paraId="50785C08" w14:textId="77777777" w:rsidTr="006B5662">
        <w:trPr>
          <w:jc w:val="center"/>
        </w:trPr>
        <w:tc>
          <w:tcPr>
            <w:tcW w:w="0" w:type="auto"/>
          </w:tcPr>
          <w:p w14:paraId="6822590E"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ატმოსფერული ჰაერი</w:t>
            </w:r>
          </w:p>
        </w:tc>
        <w:tc>
          <w:tcPr>
            <w:tcW w:w="0" w:type="auto"/>
          </w:tcPr>
          <w:p w14:paraId="08BF6E84"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 xml:space="preserve">სამშენებლო ბანაკი, სამშენებლო მოედნები </w:t>
            </w:r>
          </w:p>
        </w:tc>
        <w:tc>
          <w:tcPr>
            <w:tcW w:w="0" w:type="auto"/>
          </w:tcPr>
          <w:p w14:paraId="32FF7E2B"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ვიზუალური;</w:t>
            </w:r>
          </w:p>
          <w:p w14:paraId="0E9804A7"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მანქანა-დანადგარების ტექნიკური გამართულობის კონტროლი</w:t>
            </w:r>
          </w:p>
        </w:tc>
        <w:tc>
          <w:tcPr>
            <w:tcW w:w="0" w:type="auto"/>
          </w:tcPr>
          <w:p w14:paraId="78F723A7"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მიწის სამუშაოების წარმოების პროცესში;</w:t>
            </w:r>
          </w:p>
          <w:p w14:paraId="3C1FA538"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 xml:space="preserve">ინტენსიური სატრანსპორტო ოპერაციებისას; </w:t>
            </w:r>
          </w:p>
          <w:p w14:paraId="25123062"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პერიოდულად მშრალ ამინდში;</w:t>
            </w:r>
          </w:p>
          <w:p w14:paraId="45D6EDAD"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სამშენებლო სამუშაოების დროს;</w:t>
            </w:r>
          </w:p>
          <w:p w14:paraId="6168EA06"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ტექნიკის გამართულობის შემოწმება სამუშაოს დაწყებამდე</w:t>
            </w:r>
          </w:p>
        </w:tc>
        <w:tc>
          <w:tcPr>
            <w:tcW w:w="0" w:type="auto"/>
          </w:tcPr>
          <w:p w14:paraId="10E6E2C4"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ატმოსფერული ჰაერის ხარისხის  ნორმატიულთან შესაბამისობის უზრუნველყოფა;</w:t>
            </w:r>
          </w:p>
          <w:p w14:paraId="049632FA"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მოსახლეობის ჯანმრთელობაზე ზემოქმედების მინიმუმამდე შემცირება</w:t>
            </w:r>
          </w:p>
          <w:p w14:paraId="112E5606"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მუშახელის უსაფრთხოების უზრუნველყოფა.</w:t>
            </w:r>
          </w:p>
        </w:tc>
        <w:tc>
          <w:tcPr>
            <w:tcW w:w="0" w:type="auto"/>
            <w:vAlign w:val="center"/>
          </w:tcPr>
          <w:p w14:paraId="39A6D64F" w14:textId="23CCCE31" w:rsidR="003815DD" w:rsidRPr="00716FD5" w:rsidRDefault="0072498C" w:rsidP="00716FD5">
            <w:pPr>
              <w:spacing w:after="0"/>
              <w:jc w:val="center"/>
              <w:rPr>
                <w:rFonts w:eastAsia="Times New Roman" w:cs="Times New Roman"/>
                <w:sz w:val="18"/>
                <w:szCs w:val="18"/>
                <w:lang w:val="ka-GE"/>
              </w:rPr>
            </w:pPr>
            <w:r w:rsidRPr="00716FD5">
              <w:rPr>
                <w:rFonts w:eastAsia="Times New Roman" w:cs="Times New Roman"/>
                <w:sz w:val="18"/>
                <w:szCs w:val="18"/>
                <w:lang w:val="ka-GE"/>
              </w:rPr>
              <w:t>ს</w:t>
            </w:r>
            <w:r w:rsidR="003815DD" w:rsidRPr="00716FD5">
              <w:rPr>
                <w:rFonts w:eastAsia="Times New Roman" w:cs="Times New Roman"/>
                <w:sz w:val="18"/>
                <w:szCs w:val="18"/>
                <w:lang w:val="ka-GE"/>
              </w:rPr>
              <w:t>ს „საქართვლოს რკინიგზა“</w:t>
            </w:r>
          </w:p>
        </w:tc>
      </w:tr>
      <w:tr w:rsidR="00663A76" w:rsidRPr="00716FD5" w14:paraId="5BD152DD" w14:textId="77777777" w:rsidTr="006B5662">
        <w:trPr>
          <w:jc w:val="center"/>
        </w:trPr>
        <w:tc>
          <w:tcPr>
            <w:tcW w:w="0" w:type="auto"/>
          </w:tcPr>
          <w:p w14:paraId="346F75C0" w14:textId="77777777" w:rsidR="003815DD" w:rsidRPr="00716FD5" w:rsidRDefault="003815DD" w:rsidP="00716FD5">
            <w:pPr>
              <w:spacing w:after="0"/>
              <w:rPr>
                <w:rFonts w:eastAsia="Times New Roman" w:cs="Officina Sans"/>
                <w:sz w:val="18"/>
                <w:szCs w:val="18"/>
                <w:lang w:val="ka-GE"/>
              </w:rPr>
            </w:pPr>
            <w:r w:rsidRPr="00716FD5">
              <w:rPr>
                <w:rFonts w:eastAsia="Times New Roman" w:cs="Times New Roman"/>
                <w:sz w:val="18"/>
                <w:szCs w:val="18"/>
                <w:lang w:val="ka-GE"/>
              </w:rPr>
              <w:t xml:space="preserve">ხმაური </w:t>
            </w:r>
          </w:p>
        </w:tc>
        <w:tc>
          <w:tcPr>
            <w:tcW w:w="0" w:type="auto"/>
          </w:tcPr>
          <w:p w14:paraId="33050E3C"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სამშენებლო მოედნები </w:t>
            </w:r>
          </w:p>
          <w:p w14:paraId="63FFD236" w14:textId="46A6ABA6"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უახლოესი რეცეპტორი (სოფ. ზვარე, სოფ. </w:t>
            </w:r>
            <w:proofErr w:type="spellStart"/>
            <w:r w:rsidRPr="00716FD5">
              <w:rPr>
                <w:rFonts w:eastAsia="Times New Roman" w:cs="Times New Roman"/>
                <w:sz w:val="18"/>
                <w:szCs w:val="18"/>
                <w:lang w:val="ka-GE"/>
              </w:rPr>
              <w:t>მოლითი</w:t>
            </w:r>
            <w:proofErr w:type="spellEnd"/>
            <w:r w:rsidR="00663A76" w:rsidRPr="00716FD5">
              <w:rPr>
                <w:rFonts w:eastAsia="Times New Roman" w:cs="Times New Roman"/>
                <w:sz w:val="18"/>
                <w:szCs w:val="18"/>
                <w:lang w:val="ka-GE"/>
              </w:rPr>
              <w:t>, სოფ. ჩრდილი</w:t>
            </w:r>
            <w:r w:rsidRPr="00716FD5">
              <w:rPr>
                <w:rFonts w:eastAsia="Times New Roman" w:cs="Times New Roman"/>
                <w:sz w:val="18"/>
                <w:szCs w:val="18"/>
                <w:lang w:val="ka-GE"/>
              </w:rPr>
              <w:t>)</w:t>
            </w:r>
          </w:p>
        </w:tc>
        <w:tc>
          <w:tcPr>
            <w:tcW w:w="0" w:type="auto"/>
          </w:tcPr>
          <w:p w14:paraId="1F2914E0" w14:textId="2D4BDB07" w:rsidR="003815DD" w:rsidRPr="00716FD5" w:rsidRDefault="00663A76" w:rsidP="004D483A">
            <w:pPr>
              <w:numPr>
                <w:ilvl w:val="0"/>
                <w:numId w:val="5"/>
              </w:numPr>
              <w:tabs>
                <w:tab w:val="num" w:pos="157"/>
              </w:tabs>
              <w:spacing w:after="0"/>
              <w:ind w:left="157" w:hanging="198"/>
              <w:contextualSpacing/>
              <w:rPr>
                <w:rFonts w:eastAsia="Times New Roman" w:cs="Times New Roman"/>
                <w:sz w:val="18"/>
                <w:szCs w:val="18"/>
                <w:lang w:val="ka-GE"/>
              </w:rPr>
            </w:pPr>
            <w:proofErr w:type="spellStart"/>
            <w:r w:rsidRPr="00716FD5">
              <w:rPr>
                <w:rFonts w:eastAsia="Times New Roman" w:cs="Times New Roman"/>
                <w:sz w:val="18"/>
                <w:szCs w:val="18"/>
                <w:lang w:val="ka-GE"/>
              </w:rPr>
              <w:t>მოსახლოების</w:t>
            </w:r>
            <w:proofErr w:type="spellEnd"/>
            <w:r w:rsidRPr="00716FD5">
              <w:rPr>
                <w:rFonts w:eastAsia="Times New Roman" w:cs="Times New Roman"/>
                <w:sz w:val="18"/>
                <w:szCs w:val="18"/>
                <w:lang w:val="ka-GE"/>
              </w:rPr>
              <w:t xml:space="preserve"> საჩივრების შემთხვევაში ხმაურის ინსტრუმენტული </w:t>
            </w:r>
            <w:proofErr w:type="spellStart"/>
            <w:r w:rsidRPr="00716FD5">
              <w:rPr>
                <w:rFonts w:eastAsia="Times New Roman" w:cs="Times New Roman"/>
                <w:sz w:val="18"/>
                <w:szCs w:val="18"/>
                <w:lang w:val="ka-GE"/>
              </w:rPr>
              <w:t>ვ</w:t>
            </w:r>
            <w:r w:rsidR="003815DD" w:rsidRPr="00716FD5">
              <w:rPr>
                <w:rFonts w:eastAsia="Times New Roman" w:cs="Times New Roman"/>
                <w:sz w:val="18"/>
                <w:szCs w:val="18"/>
                <w:lang w:val="ka-GE"/>
              </w:rPr>
              <w:t>გაზომვა</w:t>
            </w:r>
            <w:proofErr w:type="spellEnd"/>
            <w:r w:rsidR="003815DD" w:rsidRPr="00716FD5">
              <w:rPr>
                <w:rFonts w:eastAsia="Times New Roman" w:cs="Times New Roman"/>
                <w:sz w:val="18"/>
                <w:szCs w:val="18"/>
                <w:lang w:val="ka-GE"/>
              </w:rPr>
              <w:t>;</w:t>
            </w:r>
          </w:p>
          <w:p w14:paraId="06128D93"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მანქანა-დანადგარების ტექნიკური გამართულობის კონტროლი</w:t>
            </w:r>
          </w:p>
        </w:tc>
        <w:tc>
          <w:tcPr>
            <w:tcW w:w="0" w:type="auto"/>
          </w:tcPr>
          <w:p w14:paraId="10CDFCB9"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პერიოდული კონტროლი (განსაკუთრებით ძლიერი ხმაურის გამომწვევი ოპერაციების შესრულებისას);</w:t>
            </w:r>
          </w:p>
          <w:p w14:paraId="49650126"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გაზომვა - საჩივრების შემოსვლის შემთხვევაში;</w:t>
            </w:r>
          </w:p>
          <w:p w14:paraId="42E9F4A2"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ტექნიკის გამართულობის შემოწმება სამუშაოს დაწყებამდე.</w:t>
            </w:r>
          </w:p>
        </w:tc>
        <w:tc>
          <w:tcPr>
            <w:tcW w:w="0" w:type="auto"/>
          </w:tcPr>
          <w:p w14:paraId="245ABEEC"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 xml:space="preserve">ჯანდაცვის და უსაფრთხოების ნორმებთან შესაბამისობის უზრუნველყოფა; </w:t>
            </w:r>
          </w:p>
          <w:p w14:paraId="485B35EE"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მოსახლეობის მინიმალური შეშფოთება;</w:t>
            </w:r>
          </w:p>
          <w:p w14:paraId="6E30CF43"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მუშახელის კომფორტული სამუშაო პირობების შექმნა.</w:t>
            </w:r>
          </w:p>
        </w:tc>
        <w:tc>
          <w:tcPr>
            <w:tcW w:w="0" w:type="auto"/>
            <w:vAlign w:val="center"/>
          </w:tcPr>
          <w:p w14:paraId="618C3B71" w14:textId="6ED39C38"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w:t>
            </w:r>
            <w:r w:rsidR="003815DD" w:rsidRPr="00716FD5">
              <w:rPr>
                <w:rFonts w:eastAsia="Times New Roman" w:cs="Times New Roman"/>
                <w:sz w:val="18"/>
                <w:szCs w:val="18"/>
                <w:lang w:val="ka-GE"/>
              </w:rPr>
              <w:t>ს „საქართვლოს რკინიგზა“</w:t>
            </w:r>
          </w:p>
        </w:tc>
      </w:tr>
      <w:tr w:rsidR="00663A76" w:rsidRPr="00716FD5" w14:paraId="499B7C4E" w14:textId="77777777" w:rsidTr="006B5662">
        <w:trPr>
          <w:jc w:val="center"/>
        </w:trPr>
        <w:tc>
          <w:tcPr>
            <w:tcW w:w="0" w:type="auto"/>
          </w:tcPr>
          <w:p w14:paraId="0864C8F2"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 xml:space="preserve">ნიადაგი </w:t>
            </w:r>
          </w:p>
        </w:tc>
        <w:tc>
          <w:tcPr>
            <w:tcW w:w="0" w:type="auto"/>
          </w:tcPr>
          <w:p w14:paraId="1D7DAB88"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სამშენებლო ბანაკები - მასალების და ნარჩენების დასაწყობების ადგილები; სამშენებლო მოედნები </w:t>
            </w:r>
          </w:p>
          <w:p w14:paraId="792A3C0C"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p>
        </w:tc>
        <w:tc>
          <w:tcPr>
            <w:tcW w:w="0" w:type="auto"/>
          </w:tcPr>
          <w:p w14:paraId="644E88AD"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ვიზუალური კონტროლი;</w:t>
            </w:r>
          </w:p>
          <w:p w14:paraId="33DE397A"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მეთვალყურეობა ნარჩენების მენეჯმენტზე</w:t>
            </w:r>
          </w:p>
          <w:p w14:paraId="6F4FD4FC" w14:textId="36979BB0" w:rsidR="003815DD" w:rsidRPr="00716FD5" w:rsidRDefault="00663A76"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 xml:space="preserve">საჭიროების შემთხვევაში </w:t>
            </w:r>
            <w:r w:rsidR="003815DD" w:rsidRPr="00716FD5">
              <w:rPr>
                <w:rFonts w:eastAsia="Times New Roman" w:cs="Times New Roman"/>
                <w:sz w:val="18"/>
                <w:szCs w:val="18"/>
                <w:lang w:val="ka-GE"/>
              </w:rPr>
              <w:t>ლაბორატორიული კონტროლი;</w:t>
            </w:r>
          </w:p>
          <w:p w14:paraId="64AAB551"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მანქანა-დანადგარების ტექნიკური გამართულობის კონტროლი.</w:t>
            </w:r>
          </w:p>
        </w:tc>
        <w:tc>
          <w:tcPr>
            <w:tcW w:w="0" w:type="auto"/>
          </w:tcPr>
          <w:p w14:paraId="03FAC251"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 xml:space="preserve">პერიოდული შემოწმება; </w:t>
            </w:r>
          </w:p>
          <w:p w14:paraId="45FD4164"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შემოწმება სამუშაოს დასრულების შემდეგ;</w:t>
            </w:r>
          </w:p>
          <w:p w14:paraId="1FC27A5D"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ლაბორატორიული კონტროლი - საჭიროების (ნავთობპროდუქტების დაღვრის) შემთხვევაში.</w:t>
            </w:r>
          </w:p>
        </w:tc>
        <w:tc>
          <w:tcPr>
            <w:tcW w:w="0" w:type="auto"/>
          </w:tcPr>
          <w:p w14:paraId="02DCFDE2"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ნიადაგის სტაბილურობის და ხარისხის შენარჩუნება;</w:t>
            </w:r>
          </w:p>
          <w:p w14:paraId="73046E23"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ნიადაგის ხარისხზე დამოკიდებული სხვა რეცეპტორებზე (მცენარეული საფარი, მოსახლეობა და სხვ) ზემოქმედების მინიმიზაცია.</w:t>
            </w:r>
          </w:p>
        </w:tc>
        <w:tc>
          <w:tcPr>
            <w:tcW w:w="0" w:type="auto"/>
            <w:vAlign w:val="center"/>
          </w:tcPr>
          <w:p w14:paraId="0C0226E9" w14:textId="0800F66E"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w:t>
            </w:r>
            <w:r w:rsidR="003815DD" w:rsidRPr="00716FD5">
              <w:rPr>
                <w:rFonts w:eastAsia="Times New Roman" w:cs="Times New Roman"/>
                <w:sz w:val="18"/>
                <w:szCs w:val="18"/>
                <w:lang w:val="ka-GE"/>
              </w:rPr>
              <w:t>ს „საქართვლოს რკინიგზა“</w:t>
            </w:r>
          </w:p>
        </w:tc>
      </w:tr>
      <w:tr w:rsidR="00676B73" w:rsidRPr="00716FD5" w14:paraId="2DE2A9CA" w14:textId="77777777" w:rsidTr="006B5662">
        <w:trPr>
          <w:jc w:val="center"/>
        </w:trPr>
        <w:tc>
          <w:tcPr>
            <w:tcW w:w="0" w:type="auto"/>
          </w:tcPr>
          <w:p w14:paraId="38E887FA" w14:textId="6B987E00" w:rsidR="00676B73" w:rsidRPr="00716FD5" w:rsidRDefault="00676B73" w:rsidP="00716FD5">
            <w:pPr>
              <w:spacing w:after="0"/>
              <w:rPr>
                <w:rFonts w:eastAsia="Times New Roman" w:cs="Times New Roman"/>
                <w:sz w:val="18"/>
                <w:szCs w:val="18"/>
                <w:lang w:val="ka-GE"/>
              </w:rPr>
            </w:pPr>
            <w:r w:rsidRPr="00716FD5">
              <w:rPr>
                <w:rFonts w:eastAsia="Calibri" w:cs="Times New Roman"/>
                <w:color w:val="000000"/>
                <w:sz w:val="18"/>
                <w:szCs w:val="18"/>
                <w:lang w:val="ka-GE"/>
              </w:rPr>
              <w:t xml:space="preserve">გეოლოგიური გარემო, გრუნტების სტაბილურობა, საშიში გეოდინამიკური და </w:t>
            </w:r>
            <w:r w:rsidRPr="00716FD5">
              <w:rPr>
                <w:rFonts w:eastAsia="Calibri" w:cs="Times New Roman"/>
                <w:color w:val="000000"/>
                <w:sz w:val="18"/>
                <w:szCs w:val="18"/>
                <w:lang w:val="ka-GE"/>
              </w:rPr>
              <w:lastRenderedPageBreak/>
              <w:t>ჰიდროლოგიური პროცესები:</w:t>
            </w:r>
          </w:p>
        </w:tc>
        <w:tc>
          <w:tcPr>
            <w:tcW w:w="0" w:type="auto"/>
          </w:tcPr>
          <w:p w14:paraId="4BB554FE" w14:textId="0EA68A6F" w:rsidR="00676B73" w:rsidRPr="00716FD5" w:rsidRDefault="00676B73"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lastRenderedPageBreak/>
              <w:t xml:space="preserve">სარკინიგზო მაგისტრალის დერეფანი და მიმდებარე ფერდობები </w:t>
            </w:r>
          </w:p>
        </w:tc>
        <w:tc>
          <w:tcPr>
            <w:tcW w:w="0" w:type="auto"/>
          </w:tcPr>
          <w:p w14:paraId="36B393D2" w14:textId="5E629F1F" w:rsidR="0072498C" w:rsidRPr="00716FD5" w:rsidRDefault="0072498C"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t>დაკვირვება მეწყრული პროცესების გააქტიურების ალბათობაზე;</w:t>
            </w:r>
          </w:p>
          <w:p w14:paraId="223AC2B9" w14:textId="77777777" w:rsidR="0072498C" w:rsidRPr="00716FD5" w:rsidRDefault="0072498C"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lastRenderedPageBreak/>
              <w:t>დაკვირვება საშიში გეოდინამიკური პროცესების განვითარებაზე;</w:t>
            </w:r>
          </w:p>
          <w:p w14:paraId="434CE81B" w14:textId="77777777" w:rsidR="0072498C" w:rsidRPr="00716FD5" w:rsidRDefault="0072498C"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t>ფერდობის მდგრადობის შემოწმება.</w:t>
            </w:r>
          </w:p>
          <w:p w14:paraId="458A0AC3" w14:textId="77777777" w:rsidR="00676B73" w:rsidRPr="00716FD5" w:rsidRDefault="0072498C" w:rsidP="004D483A">
            <w:pPr>
              <w:numPr>
                <w:ilvl w:val="0"/>
                <w:numId w:val="5"/>
              </w:numPr>
              <w:spacing w:after="0"/>
              <w:ind w:left="276" w:hanging="283"/>
              <w:rPr>
                <w:rFonts w:eastAsia="Times New Roman" w:cs="Times New Roman"/>
                <w:sz w:val="18"/>
                <w:szCs w:val="18"/>
                <w:lang w:val="ka-GE"/>
              </w:rPr>
            </w:pPr>
            <w:r w:rsidRPr="00716FD5">
              <w:rPr>
                <w:rFonts w:eastAsia="Calibri" w:cs="Times New Roman"/>
                <w:color w:val="000000"/>
                <w:sz w:val="18"/>
                <w:szCs w:val="18"/>
                <w:lang w:val="ka-GE"/>
              </w:rPr>
              <w:t xml:space="preserve">დაკვირვება </w:t>
            </w:r>
            <w:proofErr w:type="spellStart"/>
            <w:r w:rsidRPr="00716FD5">
              <w:rPr>
                <w:rFonts w:eastAsia="Calibri" w:cs="Times New Roman"/>
                <w:color w:val="000000"/>
                <w:sz w:val="18"/>
                <w:szCs w:val="18"/>
                <w:lang w:val="ka-GE"/>
              </w:rPr>
              <w:t>ქვათაცვენის</w:t>
            </w:r>
            <w:proofErr w:type="spellEnd"/>
            <w:r w:rsidRPr="00716FD5">
              <w:rPr>
                <w:rFonts w:eastAsia="Calibri" w:cs="Times New Roman"/>
                <w:color w:val="000000"/>
                <w:sz w:val="18"/>
                <w:szCs w:val="18"/>
                <w:lang w:val="ka-GE"/>
              </w:rPr>
              <w:t xml:space="preserve"> პროცესების გააქტიურებაზე;</w:t>
            </w:r>
          </w:p>
          <w:p w14:paraId="068A5F95" w14:textId="3394B2D7" w:rsidR="0072498C" w:rsidRPr="00716FD5" w:rsidRDefault="0072498C" w:rsidP="004D483A">
            <w:pPr>
              <w:numPr>
                <w:ilvl w:val="0"/>
                <w:numId w:val="5"/>
              </w:numPr>
              <w:spacing w:after="0"/>
              <w:ind w:left="276" w:hanging="283"/>
              <w:rPr>
                <w:rFonts w:eastAsia="Times New Roman" w:cs="Times New Roman"/>
                <w:sz w:val="18"/>
                <w:szCs w:val="18"/>
                <w:lang w:val="ka-GE"/>
              </w:rPr>
            </w:pPr>
            <w:r w:rsidRPr="00716FD5">
              <w:rPr>
                <w:rFonts w:eastAsia="Calibri" w:cs="Times New Roman"/>
                <w:color w:val="000000"/>
                <w:sz w:val="18"/>
                <w:szCs w:val="18"/>
                <w:lang w:val="ka-GE"/>
              </w:rPr>
              <w:t>დაკვირვება მშენებარე ობიექტების მდგრადობაზე.</w:t>
            </w:r>
          </w:p>
        </w:tc>
        <w:tc>
          <w:tcPr>
            <w:tcW w:w="0" w:type="auto"/>
          </w:tcPr>
          <w:p w14:paraId="4F7E6923" w14:textId="77777777" w:rsidR="0072498C" w:rsidRPr="00716FD5" w:rsidRDefault="0072498C"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lastRenderedPageBreak/>
              <w:t>სამშენებლო სამუშაოების დროს, მუდმივად;</w:t>
            </w:r>
          </w:p>
          <w:p w14:paraId="35D09956" w14:textId="77777777" w:rsidR="0072498C" w:rsidRPr="00716FD5" w:rsidRDefault="0072498C"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t>განსაკუთრებით ინტენსიური ატმოსფერული ნალექების მოსვლის შემდგომ;</w:t>
            </w:r>
          </w:p>
          <w:p w14:paraId="1E9741D3" w14:textId="77777777" w:rsidR="0072498C" w:rsidRPr="00716FD5" w:rsidRDefault="0072498C"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lastRenderedPageBreak/>
              <w:t>ინტენსიური სატრანსპორტო გადაადგილებების დროს;</w:t>
            </w:r>
          </w:p>
          <w:p w14:paraId="0581794D" w14:textId="2BC4FD5E" w:rsidR="00676B73" w:rsidRPr="00716FD5" w:rsidRDefault="0072498C"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Calibri" w:cs="Times New Roman"/>
                <w:color w:val="000000"/>
                <w:sz w:val="18"/>
                <w:szCs w:val="18"/>
                <w:lang w:val="ka-GE"/>
              </w:rPr>
              <w:t>შემოწმება ინჟინერ-გეოლოგის მიერ -  სამშენებლო სამუშაოების დასრულების შემდგომ.</w:t>
            </w:r>
          </w:p>
        </w:tc>
        <w:tc>
          <w:tcPr>
            <w:tcW w:w="0" w:type="auto"/>
          </w:tcPr>
          <w:p w14:paraId="27A2FA86" w14:textId="77777777" w:rsidR="0072498C" w:rsidRPr="00716FD5" w:rsidRDefault="0072498C"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lastRenderedPageBreak/>
              <w:t>ფერდობების მდგრადობის უზრუნველყოფა;</w:t>
            </w:r>
          </w:p>
          <w:p w14:paraId="3271A399" w14:textId="77777777" w:rsidR="0072498C" w:rsidRPr="00716FD5" w:rsidRDefault="0072498C"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t>მშენებარე ობიექტების დაზიანების, ადამიანთა დაშავების პრევენცია;</w:t>
            </w:r>
          </w:p>
          <w:p w14:paraId="53172BDB" w14:textId="4C9DF1E8" w:rsidR="00676B73" w:rsidRPr="00716FD5" w:rsidRDefault="0072498C"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Calibri" w:cs="Times New Roman"/>
                <w:color w:val="000000"/>
                <w:sz w:val="18"/>
                <w:szCs w:val="18"/>
                <w:lang w:val="ka-GE"/>
              </w:rPr>
              <w:lastRenderedPageBreak/>
              <w:t>დამატებითი შემარბილებელი ღონისძიებების (</w:t>
            </w:r>
            <w:proofErr w:type="spellStart"/>
            <w:r w:rsidRPr="00716FD5">
              <w:rPr>
                <w:rFonts w:eastAsia="Calibri" w:cs="Times New Roman"/>
                <w:color w:val="000000"/>
                <w:sz w:val="18"/>
                <w:szCs w:val="18"/>
                <w:lang w:val="ka-GE"/>
              </w:rPr>
              <w:t>დატერასება</w:t>
            </w:r>
            <w:proofErr w:type="spellEnd"/>
            <w:r w:rsidRPr="00716FD5">
              <w:rPr>
                <w:rFonts w:eastAsia="Calibri" w:cs="Times New Roman"/>
                <w:color w:val="000000"/>
                <w:sz w:val="18"/>
                <w:szCs w:val="18"/>
                <w:lang w:val="ka-GE"/>
              </w:rPr>
              <w:t>, გამაგრება) დასახვა-განხორციელება;</w:t>
            </w:r>
          </w:p>
        </w:tc>
        <w:tc>
          <w:tcPr>
            <w:tcW w:w="0" w:type="auto"/>
            <w:vAlign w:val="center"/>
          </w:tcPr>
          <w:p w14:paraId="3AFA42D5" w14:textId="1598064A" w:rsidR="00676B73"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lastRenderedPageBreak/>
              <w:t>სს „საქართვლოს რკინიგზა“</w:t>
            </w:r>
          </w:p>
        </w:tc>
      </w:tr>
      <w:tr w:rsidR="00663A76" w:rsidRPr="00716FD5" w14:paraId="70135328" w14:textId="77777777" w:rsidTr="006B5662">
        <w:trPr>
          <w:jc w:val="center"/>
        </w:trPr>
        <w:tc>
          <w:tcPr>
            <w:tcW w:w="0" w:type="auto"/>
          </w:tcPr>
          <w:p w14:paraId="6CFC96FF" w14:textId="5BCBC011"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lastRenderedPageBreak/>
              <w:t>ჩამდინარე წყლები</w:t>
            </w:r>
          </w:p>
        </w:tc>
        <w:tc>
          <w:tcPr>
            <w:tcW w:w="0" w:type="auto"/>
          </w:tcPr>
          <w:p w14:paraId="3139AC99"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ზედაპირული წყლის ობიექტებში ჩაშვებამდე</w:t>
            </w:r>
          </w:p>
        </w:tc>
        <w:tc>
          <w:tcPr>
            <w:tcW w:w="0" w:type="auto"/>
          </w:tcPr>
          <w:p w14:paraId="0C9F3C15"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ვიზუალური კონტროლი;</w:t>
            </w:r>
          </w:p>
          <w:p w14:paraId="53D0A494"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მეთვალყურეობა ნარჩენების მენეჯმენტზე და სანიტარულ პირობებზე;</w:t>
            </w:r>
          </w:p>
          <w:p w14:paraId="0646AF64"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ჩამდინარე წყლების ლაბორატორიული კონტროლი;</w:t>
            </w:r>
          </w:p>
        </w:tc>
        <w:tc>
          <w:tcPr>
            <w:tcW w:w="0" w:type="auto"/>
          </w:tcPr>
          <w:p w14:paraId="60C338D6"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პერიოდული შემოწმება და ინსპექტირება;</w:t>
            </w:r>
          </w:p>
          <w:p w14:paraId="3C685BB5"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ლაბორატორიული კონტროლი - საჭიროებისამებრ.</w:t>
            </w:r>
          </w:p>
        </w:tc>
        <w:tc>
          <w:tcPr>
            <w:tcW w:w="0" w:type="auto"/>
          </w:tcPr>
          <w:p w14:paraId="0A931329"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ზედაპირული წყლების ხარისხის დაცვა;</w:t>
            </w:r>
          </w:p>
          <w:p w14:paraId="4752CEA8"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ზედაპირული წყლების  ხარისხზე დამოკიდებულ რეცეპტორებზე (წყლის ბიომრავალფეროვნება და სხვა) ზემოქმედების შემცირება.</w:t>
            </w:r>
          </w:p>
        </w:tc>
        <w:tc>
          <w:tcPr>
            <w:tcW w:w="0" w:type="auto"/>
            <w:vAlign w:val="center"/>
          </w:tcPr>
          <w:p w14:paraId="4ECED6CD" w14:textId="1B084269"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w:t>
            </w:r>
            <w:r w:rsidR="003815DD" w:rsidRPr="00716FD5">
              <w:rPr>
                <w:rFonts w:eastAsia="Times New Roman" w:cs="Times New Roman"/>
                <w:sz w:val="18"/>
                <w:szCs w:val="18"/>
                <w:lang w:val="ka-GE"/>
              </w:rPr>
              <w:t>ს „საქართვლოს რკინიგზა“</w:t>
            </w:r>
          </w:p>
        </w:tc>
      </w:tr>
      <w:tr w:rsidR="00663A76" w:rsidRPr="00716FD5" w14:paraId="097D020F" w14:textId="77777777" w:rsidTr="006B5662">
        <w:trPr>
          <w:jc w:val="center"/>
        </w:trPr>
        <w:tc>
          <w:tcPr>
            <w:tcW w:w="0" w:type="auto"/>
          </w:tcPr>
          <w:p w14:paraId="306A19D2"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მიწისქვეშა წყლები</w:t>
            </w:r>
          </w:p>
        </w:tc>
        <w:tc>
          <w:tcPr>
            <w:tcW w:w="0" w:type="auto"/>
          </w:tcPr>
          <w:p w14:paraId="716D6387"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სამშენებლო ბანაკები - მასალების და ნარჩენების დასაწყობების ადგილი; სამშენებლო მოედნები </w:t>
            </w:r>
          </w:p>
          <w:p w14:paraId="0C9034DF" w14:textId="77777777" w:rsidR="003815DD" w:rsidRPr="00716FD5" w:rsidRDefault="003815DD" w:rsidP="004D483A">
            <w:pPr>
              <w:numPr>
                <w:ilvl w:val="0"/>
                <w:numId w:val="5"/>
              </w:numPr>
              <w:tabs>
                <w:tab w:val="num" w:pos="276"/>
              </w:tabs>
              <w:spacing w:after="0"/>
              <w:ind w:left="0" w:hanging="283"/>
              <w:jc w:val="both"/>
              <w:rPr>
                <w:rFonts w:eastAsia="Times New Roman" w:cs="Times New Roman"/>
                <w:sz w:val="18"/>
                <w:szCs w:val="18"/>
                <w:lang w:val="ka-GE"/>
              </w:rPr>
            </w:pPr>
          </w:p>
        </w:tc>
        <w:tc>
          <w:tcPr>
            <w:tcW w:w="0" w:type="auto"/>
          </w:tcPr>
          <w:p w14:paraId="1349082F"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ნიადაგის ხარისხის ვიზუალური კონტროლი;</w:t>
            </w:r>
          </w:p>
          <w:p w14:paraId="73CBBD40"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ნიადაგის ხარისხის ლაბორატორიული კონტროლი;</w:t>
            </w:r>
          </w:p>
          <w:p w14:paraId="6A2839B5"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მანქანა-დანადგარების ტექნიკური გამართულობის კონტროლი.</w:t>
            </w:r>
          </w:p>
        </w:tc>
        <w:tc>
          <w:tcPr>
            <w:tcW w:w="0" w:type="auto"/>
          </w:tcPr>
          <w:p w14:paraId="243ABF87"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 xml:space="preserve">პერიოდული შემოწმება; </w:t>
            </w:r>
          </w:p>
          <w:p w14:paraId="713C7358"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ლაბორატორიული კონტროლი - საჭიროების (ნავთობპროდუქტების დაღვრის) შემთხვევაში</w:t>
            </w:r>
            <w:r w:rsidR="00663A76" w:rsidRPr="00716FD5">
              <w:rPr>
                <w:rFonts w:eastAsia="Times New Roman" w:cs="Times New Roman"/>
                <w:sz w:val="18"/>
                <w:szCs w:val="18"/>
                <w:lang w:val="ka-GE"/>
              </w:rPr>
              <w:t>;</w:t>
            </w:r>
          </w:p>
          <w:p w14:paraId="7CD271A9" w14:textId="5BAEBB20" w:rsidR="00663A76" w:rsidRPr="00716FD5" w:rsidRDefault="00663A76"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 xml:space="preserve">ზვარეს მინერალური წყლის ლაბორატორიული კვლევა (წყლის ხარისხი და დებიტი) სამშენებლო სამუშაოების მიმდინარეობის პროცესში კვარტალში ერთხელ და ექსპლუატაციის პირველი წლის განმავლობაში კვარტალში ერთხელ.  </w:t>
            </w:r>
          </w:p>
        </w:tc>
        <w:tc>
          <w:tcPr>
            <w:tcW w:w="0" w:type="auto"/>
          </w:tcPr>
          <w:p w14:paraId="4B7C6E23" w14:textId="77777777" w:rsidR="00663A76"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მიწისქვეშა წყლის ხარისხის დაცვის უზრუნველყოფა</w:t>
            </w:r>
            <w:r w:rsidR="00663A76" w:rsidRPr="00716FD5">
              <w:rPr>
                <w:rFonts w:eastAsia="Times New Roman" w:cs="Times New Roman"/>
                <w:sz w:val="18"/>
                <w:szCs w:val="18"/>
                <w:lang w:val="ka-GE"/>
              </w:rPr>
              <w:t>;</w:t>
            </w:r>
          </w:p>
          <w:p w14:paraId="305F5582" w14:textId="40283A9B" w:rsidR="003815DD" w:rsidRPr="00716FD5" w:rsidRDefault="00663A76"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ზვარეს მინერალური წყლის დაბინძურებისაგან დაცვა</w:t>
            </w:r>
            <w:r w:rsidR="003815DD" w:rsidRPr="00716FD5">
              <w:rPr>
                <w:rFonts w:eastAsia="Times New Roman" w:cs="Times New Roman"/>
                <w:sz w:val="18"/>
                <w:szCs w:val="18"/>
                <w:lang w:val="ka-GE"/>
              </w:rPr>
              <w:t>.</w:t>
            </w:r>
          </w:p>
        </w:tc>
        <w:tc>
          <w:tcPr>
            <w:tcW w:w="0" w:type="auto"/>
            <w:vAlign w:val="center"/>
          </w:tcPr>
          <w:p w14:paraId="54603278" w14:textId="396BAF27"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w:t>
            </w:r>
            <w:r w:rsidR="003815DD" w:rsidRPr="00716FD5">
              <w:rPr>
                <w:rFonts w:eastAsia="Times New Roman" w:cs="Times New Roman"/>
                <w:sz w:val="18"/>
                <w:szCs w:val="18"/>
                <w:lang w:val="ka-GE"/>
              </w:rPr>
              <w:t>ს „საქართვლოს რკინიგზა“</w:t>
            </w:r>
          </w:p>
        </w:tc>
      </w:tr>
      <w:tr w:rsidR="00663A76" w:rsidRPr="00716FD5" w14:paraId="20089C18" w14:textId="77777777" w:rsidTr="006B5662">
        <w:trPr>
          <w:jc w:val="center"/>
        </w:trPr>
        <w:tc>
          <w:tcPr>
            <w:tcW w:w="0" w:type="auto"/>
          </w:tcPr>
          <w:p w14:paraId="32E2EAAA"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 xml:space="preserve">უარყოფითი ვიზუალური ცვლილება </w:t>
            </w:r>
          </w:p>
        </w:tc>
        <w:tc>
          <w:tcPr>
            <w:tcW w:w="0" w:type="auto"/>
          </w:tcPr>
          <w:p w14:paraId="46515765"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სამშენებლო ბანაკები - მასალების და ნარჩენების </w:t>
            </w:r>
            <w:r w:rsidRPr="00716FD5">
              <w:rPr>
                <w:rFonts w:eastAsia="Times New Roman" w:cs="Times New Roman"/>
                <w:sz w:val="18"/>
                <w:szCs w:val="18"/>
                <w:lang w:val="ka-GE"/>
              </w:rPr>
              <w:lastRenderedPageBreak/>
              <w:t xml:space="preserve">დასაწყობების ადგილი; სამშენებლო მოედნები </w:t>
            </w:r>
          </w:p>
        </w:tc>
        <w:tc>
          <w:tcPr>
            <w:tcW w:w="0" w:type="auto"/>
          </w:tcPr>
          <w:p w14:paraId="39929D27"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lastRenderedPageBreak/>
              <w:t>ვიზუალური კონტროლი;</w:t>
            </w:r>
          </w:p>
          <w:p w14:paraId="48A3A461"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 xml:space="preserve">მეთვალყურეობა ნარჩენების მენეჯმენტზე </w:t>
            </w:r>
            <w:r w:rsidRPr="00716FD5">
              <w:rPr>
                <w:rFonts w:eastAsia="Times New Roman" w:cs="Times New Roman"/>
                <w:sz w:val="18"/>
                <w:szCs w:val="18"/>
                <w:lang w:val="ka-GE"/>
              </w:rPr>
              <w:lastRenderedPageBreak/>
              <w:t>და სანიტარულ პირობებზე.</w:t>
            </w:r>
          </w:p>
        </w:tc>
        <w:tc>
          <w:tcPr>
            <w:tcW w:w="0" w:type="auto"/>
          </w:tcPr>
          <w:p w14:paraId="48E5F474"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lastRenderedPageBreak/>
              <w:t>პერიოდული შემოწმება და ინსპექტირება;</w:t>
            </w:r>
          </w:p>
          <w:p w14:paraId="38DFF077"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სამუშაოების დასრულების შემდგომ.</w:t>
            </w:r>
          </w:p>
          <w:p w14:paraId="0218D568" w14:textId="77777777" w:rsidR="003815DD" w:rsidRPr="00716FD5" w:rsidRDefault="003815DD" w:rsidP="00716FD5">
            <w:pPr>
              <w:spacing w:after="0"/>
              <w:rPr>
                <w:rFonts w:eastAsia="Times New Roman" w:cs="Times New Roman"/>
                <w:sz w:val="18"/>
                <w:szCs w:val="18"/>
                <w:lang w:val="ka-GE"/>
              </w:rPr>
            </w:pPr>
          </w:p>
        </w:tc>
        <w:tc>
          <w:tcPr>
            <w:tcW w:w="0" w:type="auto"/>
          </w:tcPr>
          <w:p w14:paraId="0DBFB7E6"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lastRenderedPageBreak/>
              <w:t>მოსახლეობის უკმაყოფილების გამორიცხვა;</w:t>
            </w:r>
          </w:p>
          <w:p w14:paraId="0EFEA01E"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მგზავრების უკმაყოფილების გამორიცხვა</w:t>
            </w:r>
          </w:p>
        </w:tc>
        <w:tc>
          <w:tcPr>
            <w:tcW w:w="0" w:type="auto"/>
            <w:vAlign w:val="center"/>
          </w:tcPr>
          <w:p w14:paraId="595153CC" w14:textId="31202FAB"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w:t>
            </w:r>
            <w:r w:rsidR="003815DD" w:rsidRPr="00716FD5">
              <w:rPr>
                <w:rFonts w:eastAsia="Times New Roman" w:cs="Times New Roman"/>
                <w:sz w:val="18"/>
                <w:szCs w:val="18"/>
                <w:lang w:val="ka-GE"/>
              </w:rPr>
              <w:t>ს „საქართვლოს რკინიგზა“</w:t>
            </w:r>
          </w:p>
        </w:tc>
      </w:tr>
      <w:tr w:rsidR="00663A76" w:rsidRPr="00716FD5" w14:paraId="07870683" w14:textId="77777777" w:rsidTr="006B5662">
        <w:trPr>
          <w:jc w:val="center"/>
        </w:trPr>
        <w:tc>
          <w:tcPr>
            <w:tcW w:w="0" w:type="auto"/>
          </w:tcPr>
          <w:p w14:paraId="0558F62D"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lastRenderedPageBreak/>
              <w:t>ბიოლოგიური გარემოს მდგომარება</w:t>
            </w:r>
          </w:p>
        </w:tc>
        <w:tc>
          <w:tcPr>
            <w:tcW w:w="0" w:type="auto"/>
          </w:tcPr>
          <w:p w14:paraId="3DCD2B16" w14:textId="2B47DE50"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სამშენებლო ბანაკები, საპროექტო </w:t>
            </w:r>
            <w:r w:rsidR="00663A76" w:rsidRPr="00716FD5">
              <w:rPr>
                <w:rFonts w:eastAsia="Times New Roman" w:cs="Times New Roman"/>
                <w:sz w:val="18"/>
                <w:szCs w:val="18"/>
                <w:lang w:val="ka-GE"/>
              </w:rPr>
              <w:t>დერეფნის მიმდებარე ტერიტორიები</w:t>
            </w:r>
          </w:p>
        </w:tc>
        <w:tc>
          <w:tcPr>
            <w:tcW w:w="0" w:type="auto"/>
          </w:tcPr>
          <w:p w14:paraId="02FAAF1B"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ვიზუალური კონტროლი</w:t>
            </w:r>
            <w:r w:rsidR="00663A76" w:rsidRPr="00716FD5">
              <w:rPr>
                <w:rFonts w:eastAsia="Times New Roman" w:cs="Times New Roman"/>
                <w:sz w:val="18"/>
                <w:szCs w:val="18"/>
                <w:lang w:val="ka-GE"/>
              </w:rPr>
              <w:t>;</w:t>
            </w:r>
          </w:p>
          <w:p w14:paraId="7F285C3B" w14:textId="5E41C360" w:rsidR="00663A76" w:rsidRPr="00716FD5" w:rsidRDefault="00663A76"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ფლორი</w:t>
            </w:r>
            <w:r w:rsidR="008852F1" w:rsidRPr="00716FD5">
              <w:rPr>
                <w:rFonts w:eastAsia="Times New Roman" w:cs="Times New Roman"/>
                <w:sz w:val="18"/>
                <w:szCs w:val="18"/>
                <w:lang w:val="ka-GE"/>
              </w:rPr>
              <w:t>ს, ფაუნის და იქთიოფაუნის კვლევა</w:t>
            </w:r>
            <w:r w:rsidRPr="00716FD5">
              <w:rPr>
                <w:rFonts w:eastAsia="Times New Roman" w:cs="Times New Roman"/>
                <w:sz w:val="18"/>
                <w:szCs w:val="18"/>
                <w:lang w:val="ka-GE"/>
              </w:rPr>
              <w:t xml:space="preserve">. </w:t>
            </w:r>
          </w:p>
          <w:p w14:paraId="1BF1101F" w14:textId="6BE7A4FA" w:rsidR="008852F1" w:rsidRPr="00716FD5" w:rsidRDefault="008852F1"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 xml:space="preserve">საქართველოს წითელ ნუსხაში შეტანილი (წავი მურა დათვი, კავკასიური ციყვი, ფოცხვერი) და საერთაშორისო კონვენციებით დაცული </w:t>
            </w:r>
            <w:proofErr w:type="spellStart"/>
            <w:r w:rsidRPr="00716FD5">
              <w:rPr>
                <w:rFonts w:eastAsia="Times New Roman" w:cs="Times New Roman"/>
                <w:sz w:val="18"/>
                <w:szCs w:val="18"/>
                <w:lang w:val="ka-GE"/>
              </w:rPr>
              <w:t>სახეოეობის</w:t>
            </w:r>
            <w:proofErr w:type="spellEnd"/>
            <w:r w:rsidRPr="00716FD5">
              <w:rPr>
                <w:rFonts w:eastAsia="Times New Roman" w:cs="Times New Roman"/>
                <w:sz w:val="18"/>
                <w:szCs w:val="18"/>
                <w:lang w:val="ka-GE"/>
              </w:rPr>
              <w:t xml:space="preserve"> კვლევა.   </w:t>
            </w:r>
          </w:p>
          <w:p w14:paraId="661C568E" w14:textId="77777777" w:rsidR="003815DD" w:rsidRPr="00716FD5" w:rsidRDefault="003815DD" w:rsidP="00716FD5">
            <w:pPr>
              <w:spacing w:after="0"/>
              <w:ind w:left="-41"/>
              <w:contextualSpacing/>
              <w:rPr>
                <w:rFonts w:eastAsia="Times New Roman" w:cs="Times New Roman"/>
                <w:sz w:val="18"/>
                <w:szCs w:val="18"/>
                <w:lang w:val="ka-GE"/>
              </w:rPr>
            </w:pPr>
          </w:p>
        </w:tc>
        <w:tc>
          <w:tcPr>
            <w:tcW w:w="0" w:type="auto"/>
          </w:tcPr>
          <w:p w14:paraId="683164D2"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კონტროლი სამუშაო საათების განმავლობაში;</w:t>
            </w:r>
          </w:p>
          <w:p w14:paraId="49F5B7F6"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 xml:space="preserve">დაუგეგმავი კონტროლი.  </w:t>
            </w:r>
          </w:p>
          <w:p w14:paraId="729F32E1"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სამუშაოების დასრულების შემდეგ მცენარეული საფარის შემოწმება,  მათი აღდგენისათვის საჭირო სამუშაოების შესრულება;</w:t>
            </w:r>
          </w:p>
          <w:p w14:paraId="606FCBC3" w14:textId="20685FC2"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მშენებლობის მთელი პერიოდის განმავლობაში ბიომრავალფეროვნებაზე ნეგატიური ზემოქმედების შემარბილებელი ღონისძიებების ეფექტურობის მონიტორინგი</w:t>
            </w:r>
            <w:r w:rsidR="00663A76" w:rsidRPr="00716FD5">
              <w:rPr>
                <w:rFonts w:eastAsia="Times New Roman" w:cs="Times New Roman"/>
                <w:sz w:val="18"/>
                <w:szCs w:val="18"/>
                <w:lang w:val="ka-GE"/>
              </w:rPr>
              <w:t xml:space="preserve"> კვარტალში ერთხელ</w:t>
            </w:r>
            <w:r w:rsidRPr="00716FD5">
              <w:rPr>
                <w:rFonts w:eastAsia="Times New Roman" w:cs="Times New Roman"/>
                <w:sz w:val="18"/>
                <w:szCs w:val="18"/>
                <w:lang w:val="ka-GE"/>
              </w:rPr>
              <w:t>.</w:t>
            </w:r>
          </w:p>
        </w:tc>
        <w:tc>
          <w:tcPr>
            <w:tcW w:w="0" w:type="auto"/>
          </w:tcPr>
          <w:p w14:paraId="59C5387C" w14:textId="5E9EEAEA" w:rsidR="00676B73" w:rsidRPr="00716FD5" w:rsidRDefault="00676B73"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ფლორის და ფაუნის სახეობებზე ზემოქმედების მინიმიზაცია</w:t>
            </w:r>
          </w:p>
          <w:p w14:paraId="70CFE458" w14:textId="4A3120D4" w:rsidR="00676B73" w:rsidRPr="00716FD5" w:rsidRDefault="00676B73"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 xml:space="preserve">საქართველოს წითელ ნუსხაში შეტანილი და საერთაშორისო შეთანხმებებით დაცულ სახეობებზე ზემოქმედების რისკების მინიმუმამდე შემცირება  </w:t>
            </w:r>
          </w:p>
          <w:p w14:paraId="6DE35054" w14:textId="1AF62AAD" w:rsidR="003815DD" w:rsidRPr="00716FD5" w:rsidRDefault="00676B73"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 xml:space="preserve">ბიოლოგიურ გარემოზე ნეგატიური ზემოქმედების შემარბილებელი ღონისძიებების ეფექტურობის შეფასება და საჭიროების შემთხვევაში დამატებითი შემარბილებელი ღონისძიებების განსაზღვრა </w:t>
            </w:r>
            <w:r w:rsidR="003815DD" w:rsidRPr="00716FD5">
              <w:rPr>
                <w:rFonts w:eastAsia="Times New Roman" w:cs="Times New Roman"/>
                <w:sz w:val="18"/>
                <w:szCs w:val="18"/>
                <w:lang w:val="ka-GE"/>
              </w:rPr>
              <w:t>.</w:t>
            </w:r>
          </w:p>
        </w:tc>
        <w:tc>
          <w:tcPr>
            <w:tcW w:w="0" w:type="auto"/>
            <w:vAlign w:val="center"/>
          </w:tcPr>
          <w:p w14:paraId="448D9B2E" w14:textId="31AC857E" w:rsidR="003815DD" w:rsidRPr="00716FD5" w:rsidRDefault="0072498C" w:rsidP="00716FD5">
            <w:pPr>
              <w:spacing w:after="0"/>
              <w:ind w:left="-7"/>
              <w:jc w:val="center"/>
              <w:rPr>
                <w:rFonts w:eastAsia="Times New Roman" w:cs="Times New Roman"/>
                <w:sz w:val="18"/>
                <w:szCs w:val="18"/>
                <w:lang w:val="ka-GE"/>
              </w:rPr>
            </w:pPr>
            <w:r w:rsidRPr="00716FD5">
              <w:rPr>
                <w:rFonts w:eastAsia="Times New Roman" w:cs="Times New Roman"/>
                <w:sz w:val="18"/>
                <w:szCs w:val="18"/>
                <w:lang w:val="ka-GE"/>
              </w:rPr>
              <w:t>ს</w:t>
            </w:r>
            <w:r w:rsidR="003815DD" w:rsidRPr="00716FD5">
              <w:rPr>
                <w:rFonts w:eastAsia="Times New Roman" w:cs="Times New Roman"/>
                <w:sz w:val="18"/>
                <w:szCs w:val="18"/>
                <w:lang w:val="ka-GE"/>
              </w:rPr>
              <w:t>ს „საქართვლოს რკინიგზა“</w:t>
            </w:r>
          </w:p>
        </w:tc>
      </w:tr>
      <w:tr w:rsidR="00663A76" w:rsidRPr="00716FD5" w14:paraId="68C82F1B" w14:textId="77777777" w:rsidTr="006B5662">
        <w:trPr>
          <w:jc w:val="center"/>
        </w:trPr>
        <w:tc>
          <w:tcPr>
            <w:tcW w:w="0" w:type="auto"/>
          </w:tcPr>
          <w:p w14:paraId="6211780D" w14:textId="5DDD4048"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ნარჩენები</w:t>
            </w:r>
          </w:p>
        </w:tc>
        <w:tc>
          <w:tcPr>
            <w:tcW w:w="0" w:type="auto"/>
          </w:tcPr>
          <w:p w14:paraId="533767DC" w14:textId="04FB251F" w:rsidR="003815DD" w:rsidRPr="00716FD5" w:rsidRDefault="00676B73"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სამშენებლო ბანაკები, </w:t>
            </w:r>
            <w:r w:rsidR="003815DD" w:rsidRPr="00716FD5">
              <w:rPr>
                <w:rFonts w:eastAsia="Times New Roman" w:cs="Times New Roman"/>
                <w:sz w:val="18"/>
                <w:szCs w:val="18"/>
                <w:lang w:val="ka-GE"/>
              </w:rPr>
              <w:t>სამშენებლო მოედანი და/ან მიმდებარე ტერიტორია;</w:t>
            </w:r>
          </w:p>
          <w:p w14:paraId="0F98344C"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ნარჩენების განთავსების ტერიტორია</w:t>
            </w:r>
          </w:p>
        </w:tc>
        <w:tc>
          <w:tcPr>
            <w:tcW w:w="0" w:type="auto"/>
          </w:tcPr>
          <w:p w14:paraId="5D1B0520"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ტერიტორიის ვიზუალური დათვალიერება;</w:t>
            </w:r>
          </w:p>
          <w:p w14:paraId="70A07B55"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ნარჩენების მენეჯმენტის კონტროლი</w:t>
            </w:r>
          </w:p>
        </w:tc>
        <w:tc>
          <w:tcPr>
            <w:tcW w:w="0" w:type="auto"/>
          </w:tcPr>
          <w:p w14:paraId="57A85C7F"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პერიოდული შემოწმება და ინსპექტირება;</w:t>
            </w:r>
          </w:p>
          <w:p w14:paraId="70F14E46"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სამუშაოების დასრულების შემდგომ.</w:t>
            </w:r>
          </w:p>
          <w:p w14:paraId="7454C0F9" w14:textId="77777777" w:rsidR="003815DD" w:rsidRPr="00716FD5" w:rsidRDefault="003815DD" w:rsidP="00716FD5">
            <w:pPr>
              <w:spacing w:after="0"/>
              <w:rPr>
                <w:rFonts w:eastAsia="Times New Roman" w:cs="Times New Roman"/>
                <w:sz w:val="18"/>
                <w:szCs w:val="18"/>
                <w:lang w:val="ka-GE"/>
              </w:rPr>
            </w:pPr>
          </w:p>
        </w:tc>
        <w:tc>
          <w:tcPr>
            <w:tcW w:w="0" w:type="auto"/>
          </w:tcPr>
          <w:p w14:paraId="727BFFDF"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ნიადაგის, წყლის ხარისხის დაცვა;</w:t>
            </w:r>
          </w:p>
          <w:p w14:paraId="1A14121D"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უარყოფითი ვიზუალური ეფექტის რისკის შემცირება;</w:t>
            </w:r>
          </w:p>
          <w:p w14:paraId="0F079F01"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მოსახლეობის უკმაყოფილების გამორიცხვა.</w:t>
            </w:r>
          </w:p>
        </w:tc>
        <w:tc>
          <w:tcPr>
            <w:tcW w:w="0" w:type="auto"/>
            <w:vAlign w:val="center"/>
          </w:tcPr>
          <w:p w14:paraId="326BB33E" w14:textId="61DFC385"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w:t>
            </w:r>
            <w:r w:rsidR="003815DD" w:rsidRPr="00716FD5">
              <w:rPr>
                <w:rFonts w:eastAsia="Times New Roman" w:cs="Times New Roman"/>
                <w:sz w:val="18"/>
                <w:szCs w:val="18"/>
                <w:lang w:val="ka-GE"/>
              </w:rPr>
              <w:t>ს „საქართვლოს რკინიგზა“</w:t>
            </w:r>
          </w:p>
        </w:tc>
      </w:tr>
      <w:tr w:rsidR="00663A76" w:rsidRPr="00716FD5" w14:paraId="202BBEF3" w14:textId="77777777" w:rsidTr="006B5662">
        <w:trPr>
          <w:jc w:val="center"/>
        </w:trPr>
        <w:tc>
          <w:tcPr>
            <w:tcW w:w="0" w:type="auto"/>
          </w:tcPr>
          <w:p w14:paraId="62C419FD"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 xml:space="preserve">შრომის უსაფრთხოება </w:t>
            </w:r>
          </w:p>
        </w:tc>
        <w:tc>
          <w:tcPr>
            <w:tcW w:w="0" w:type="auto"/>
          </w:tcPr>
          <w:p w14:paraId="1825F06E"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სამუშაოთა წარმოების ტერიტორია </w:t>
            </w:r>
          </w:p>
        </w:tc>
        <w:tc>
          <w:tcPr>
            <w:tcW w:w="0" w:type="auto"/>
          </w:tcPr>
          <w:p w14:paraId="0285668F"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ინსპექტირება;</w:t>
            </w:r>
          </w:p>
          <w:p w14:paraId="52BC3113"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პირადი დაცვის საშუალებების არსებობა და გამართულობის პერიოდული კონტროლი;</w:t>
            </w:r>
          </w:p>
          <w:p w14:paraId="18B3776E"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უსაფრთხოების მოთხოვნების შესრულების კონტროლი</w:t>
            </w:r>
          </w:p>
        </w:tc>
        <w:tc>
          <w:tcPr>
            <w:tcW w:w="0" w:type="auto"/>
          </w:tcPr>
          <w:p w14:paraId="37F9730E"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სამუშაოების დაწყების წინ;</w:t>
            </w:r>
          </w:p>
          <w:p w14:paraId="77BFAD7C"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პერიოდული კონტროლი სამუშაოს წარმოების პერიოდში.</w:t>
            </w:r>
          </w:p>
          <w:p w14:paraId="0F6F603E" w14:textId="77777777" w:rsidR="003815DD" w:rsidRPr="00716FD5" w:rsidRDefault="003815DD" w:rsidP="00716FD5">
            <w:pPr>
              <w:spacing w:after="0"/>
              <w:contextualSpacing/>
              <w:rPr>
                <w:rFonts w:eastAsia="Times New Roman" w:cs="Times New Roman"/>
                <w:sz w:val="18"/>
                <w:szCs w:val="18"/>
                <w:lang w:val="ka-GE"/>
              </w:rPr>
            </w:pPr>
          </w:p>
        </w:tc>
        <w:tc>
          <w:tcPr>
            <w:tcW w:w="0" w:type="auto"/>
          </w:tcPr>
          <w:p w14:paraId="3ECBD71B"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ჯანდაცვის და უსაფრთხოების ნორმებთან შესაბამისობის უზრუნველყოფა</w:t>
            </w:r>
          </w:p>
          <w:p w14:paraId="2D080392"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ტრავმატიზმის თავიდან აცილება/მინიმიზაცია</w:t>
            </w:r>
          </w:p>
        </w:tc>
        <w:tc>
          <w:tcPr>
            <w:tcW w:w="0" w:type="auto"/>
            <w:vAlign w:val="center"/>
          </w:tcPr>
          <w:p w14:paraId="277DCCEF" w14:textId="2B49EE1F" w:rsidR="003815DD" w:rsidRPr="00716FD5" w:rsidRDefault="0072498C" w:rsidP="00716FD5">
            <w:pPr>
              <w:spacing w:after="0"/>
              <w:rPr>
                <w:rFonts w:eastAsia="Times New Roman" w:cs="Times New Roman"/>
                <w:sz w:val="18"/>
                <w:szCs w:val="18"/>
                <w:lang w:val="ka-GE"/>
              </w:rPr>
            </w:pPr>
            <w:r w:rsidRPr="00716FD5">
              <w:rPr>
                <w:rFonts w:eastAsia="Times New Roman" w:cs="Times New Roman"/>
                <w:sz w:val="18"/>
                <w:szCs w:val="18"/>
                <w:lang w:val="ka-GE"/>
              </w:rPr>
              <w:t>ს</w:t>
            </w:r>
            <w:r w:rsidR="003815DD" w:rsidRPr="00716FD5">
              <w:rPr>
                <w:rFonts w:eastAsia="Times New Roman" w:cs="Times New Roman"/>
                <w:sz w:val="18"/>
                <w:szCs w:val="18"/>
                <w:lang w:val="ka-GE"/>
              </w:rPr>
              <w:t>ს „საქართვლოს რკინიგზა“</w:t>
            </w:r>
          </w:p>
        </w:tc>
      </w:tr>
    </w:tbl>
    <w:p w14:paraId="52C882E8" w14:textId="77777777" w:rsidR="009713BC" w:rsidRPr="002E46FA" w:rsidRDefault="009713BC" w:rsidP="00E31564">
      <w:pPr>
        <w:spacing w:after="0"/>
        <w:rPr>
          <w:sz w:val="20"/>
          <w:szCs w:val="20"/>
          <w:lang w:val="ka-GE"/>
        </w:rPr>
      </w:pPr>
    </w:p>
    <w:p w14:paraId="0BDBD575" w14:textId="77777777" w:rsidR="009713BC" w:rsidRPr="002E46FA" w:rsidRDefault="009713BC" w:rsidP="00E31564">
      <w:pPr>
        <w:spacing w:after="0"/>
        <w:rPr>
          <w:sz w:val="20"/>
          <w:szCs w:val="20"/>
          <w:lang w:val="ka-GE"/>
        </w:rPr>
      </w:pPr>
    </w:p>
    <w:p w14:paraId="0B98A261" w14:textId="3FC7F024" w:rsidR="009713BC" w:rsidRPr="002E46FA" w:rsidRDefault="009713BC" w:rsidP="00E31564">
      <w:pPr>
        <w:pStyle w:val="Heading3"/>
      </w:pPr>
      <w:bookmarkStart w:id="71" w:name="_Toc94873041"/>
      <w:r w:rsidRPr="002E46FA">
        <w:lastRenderedPageBreak/>
        <w:t>ექსპლუატაციის ეტაპზე განსახორციელებელი მონიტორინგის გეგმა</w:t>
      </w:r>
      <w:bookmarkEnd w:id="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2489"/>
        <w:gridCol w:w="2437"/>
        <w:gridCol w:w="2701"/>
        <w:gridCol w:w="2851"/>
        <w:gridCol w:w="1682"/>
      </w:tblGrid>
      <w:tr w:rsidR="005D19D8" w:rsidRPr="00716FD5" w14:paraId="5A142540" w14:textId="77777777" w:rsidTr="006B5662">
        <w:trPr>
          <w:jc w:val="center"/>
        </w:trPr>
        <w:tc>
          <w:tcPr>
            <w:tcW w:w="0" w:type="auto"/>
            <w:tcBorders>
              <w:bottom w:val="single" w:sz="4" w:space="0" w:color="auto"/>
            </w:tcBorders>
            <w:shd w:val="clear" w:color="auto" w:fill="E6E6E6"/>
            <w:vAlign w:val="center"/>
          </w:tcPr>
          <w:p w14:paraId="7E8AFB37"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კონტროლის საგანი</w:t>
            </w:r>
          </w:p>
        </w:tc>
        <w:tc>
          <w:tcPr>
            <w:tcW w:w="0" w:type="auto"/>
            <w:tcBorders>
              <w:bottom w:val="single" w:sz="4" w:space="0" w:color="auto"/>
            </w:tcBorders>
            <w:shd w:val="clear" w:color="auto" w:fill="E6E6E6"/>
            <w:vAlign w:val="center"/>
          </w:tcPr>
          <w:p w14:paraId="34D45C7A"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კონტროლის/სინჯის აღების წერტილი</w:t>
            </w:r>
          </w:p>
        </w:tc>
        <w:tc>
          <w:tcPr>
            <w:tcW w:w="0" w:type="auto"/>
            <w:tcBorders>
              <w:bottom w:val="single" w:sz="4" w:space="0" w:color="auto"/>
            </w:tcBorders>
            <w:shd w:val="clear" w:color="auto" w:fill="E6E6E6"/>
            <w:vAlign w:val="center"/>
          </w:tcPr>
          <w:p w14:paraId="51EC7296"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მეთოდი</w:t>
            </w:r>
          </w:p>
        </w:tc>
        <w:tc>
          <w:tcPr>
            <w:tcW w:w="0" w:type="auto"/>
            <w:tcBorders>
              <w:bottom w:val="single" w:sz="4" w:space="0" w:color="auto"/>
            </w:tcBorders>
            <w:shd w:val="clear" w:color="auto" w:fill="E6E6E6"/>
            <w:vAlign w:val="center"/>
          </w:tcPr>
          <w:p w14:paraId="76F4BC28"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სიხშირე/დრო</w:t>
            </w:r>
          </w:p>
        </w:tc>
        <w:tc>
          <w:tcPr>
            <w:tcW w:w="0" w:type="auto"/>
            <w:tcBorders>
              <w:bottom w:val="single" w:sz="4" w:space="0" w:color="auto"/>
            </w:tcBorders>
            <w:shd w:val="clear" w:color="auto" w:fill="E6E6E6"/>
            <w:vAlign w:val="center"/>
          </w:tcPr>
          <w:p w14:paraId="25E3384E"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მიზანი</w:t>
            </w:r>
          </w:p>
        </w:tc>
        <w:tc>
          <w:tcPr>
            <w:tcW w:w="0" w:type="auto"/>
            <w:tcBorders>
              <w:bottom w:val="single" w:sz="4" w:space="0" w:color="auto"/>
            </w:tcBorders>
            <w:shd w:val="clear" w:color="auto" w:fill="E6E6E6"/>
            <w:vAlign w:val="center"/>
          </w:tcPr>
          <w:p w14:paraId="18F3BFDC" w14:textId="77777777" w:rsidR="003815DD" w:rsidRPr="00716FD5" w:rsidRDefault="003815DD" w:rsidP="00716FD5">
            <w:pPr>
              <w:spacing w:after="0"/>
              <w:jc w:val="center"/>
              <w:rPr>
                <w:rFonts w:eastAsia="Times New Roman" w:cs="Officina Sans"/>
                <w:b/>
                <w:sz w:val="18"/>
                <w:szCs w:val="18"/>
                <w:lang w:val="ka-GE"/>
              </w:rPr>
            </w:pPr>
            <w:r w:rsidRPr="00716FD5">
              <w:rPr>
                <w:rFonts w:eastAsia="Times New Roman" w:cs="Officina Sans"/>
                <w:b/>
                <w:sz w:val="18"/>
                <w:szCs w:val="18"/>
                <w:lang w:val="ka-GE"/>
              </w:rPr>
              <w:t>პასუხისმგებელი</w:t>
            </w:r>
          </w:p>
        </w:tc>
      </w:tr>
      <w:tr w:rsidR="005D19D8" w:rsidRPr="00716FD5" w14:paraId="68002B98" w14:textId="77777777" w:rsidTr="006B5662">
        <w:trPr>
          <w:jc w:val="center"/>
        </w:trPr>
        <w:tc>
          <w:tcPr>
            <w:tcW w:w="0" w:type="auto"/>
          </w:tcPr>
          <w:p w14:paraId="51E5E948" w14:textId="77777777" w:rsidR="003815DD" w:rsidRPr="00716FD5" w:rsidRDefault="003815DD" w:rsidP="00716FD5">
            <w:pPr>
              <w:spacing w:after="0"/>
              <w:rPr>
                <w:rFonts w:eastAsia="Times New Roman" w:cs="Officina Sans"/>
                <w:sz w:val="18"/>
                <w:szCs w:val="18"/>
                <w:lang w:val="ka-GE"/>
              </w:rPr>
            </w:pPr>
            <w:r w:rsidRPr="00716FD5">
              <w:rPr>
                <w:rFonts w:eastAsia="Times New Roman" w:cs="Officina Sans"/>
                <w:sz w:val="18"/>
                <w:szCs w:val="18"/>
                <w:lang w:val="ka-GE"/>
              </w:rPr>
              <w:t>ატმოსფერული ჰაერი</w:t>
            </w:r>
          </w:p>
        </w:tc>
        <w:tc>
          <w:tcPr>
            <w:tcW w:w="0" w:type="auto"/>
          </w:tcPr>
          <w:p w14:paraId="7C33519C" w14:textId="13F98F79"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უახლოესი რეცეპტორი (</w:t>
            </w:r>
            <w:r w:rsidR="0072498C" w:rsidRPr="00716FD5">
              <w:rPr>
                <w:rFonts w:eastAsia="Times New Roman" w:cs="Times New Roman"/>
                <w:sz w:val="18"/>
                <w:szCs w:val="18"/>
                <w:lang w:val="ka-GE"/>
              </w:rPr>
              <w:t>რკინი</w:t>
            </w:r>
            <w:r w:rsidRPr="00716FD5">
              <w:rPr>
                <w:rFonts w:eastAsia="Times New Roman" w:cs="Times New Roman"/>
                <w:sz w:val="18"/>
                <w:szCs w:val="18"/>
                <w:lang w:val="ka-GE"/>
              </w:rPr>
              <w:t>გზის</w:t>
            </w:r>
            <w:r w:rsidR="0072498C" w:rsidRPr="00716FD5">
              <w:rPr>
                <w:rFonts w:eastAsia="Times New Roman" w:cs="Times New Roman"/>
                <w:sz w:val="18"/>
                <w:szCs w:val="18"/>
                <w:lang w:val="ka-GE"/>
              </w:rPr>
              <w:t xml:space="preserve"> ლიანდაგის მიმდებარე</w:t>
            </w:r>
            <w:r w:rsidRPr="00716FD5">
              <w:rPr>
                <w:rFonts w:eastAsia="Times New Roman" w:cs="Times New Roman"/>
                <w:sz w:val="18"/>
                <w:szCs w:val="18"/>
                <w:lang w:val="ka-GE"/>
              </w:rPr>
              <w:t xml:space="preserve"> </w:t>
            </w:r>
            <w:r w:rsidR="0072498C" w:rsidRPr="00716FD5">
              <w:rPr>
                <w:rFonts w:eastAsia="Times New Roman" w:cs="Times New Roman"/>
                <w:sz w:val="18"/>
                <w:szCs w:val="18"/>
                <w:lang w:val="ka-GE"/>
              </w:rPr>
              <w:t xml:space="preserve">(50 მ სიგანის დერეფანი ორივე მხარეს) </w:t>
            </w:r>
            <w:r w:rsidRPr="00716FD5">
              <w:rPr>
                <w:rFonts w:eastAsia="Times New Roman" w:cs="Times New Roman"/>
                <w:sz w:val="18"/>
                <w:szCs w:val="18"/>
                <w:lang w:val="ka-GE"/>
              </w:rPr>
              <w:t>სახლები)</w:t>
            </w:r>
          </w:p>
        </w:tc>
        <w:tc>
          <w:tcPr>
            <w:tcW w:w="0" w:type="auto"/>
          </w:tcPr>
          <w:p w14:paraId="57CEC16F" w14:textId="0F0ABDEE" w:rsidR="003815DD" w:rsidRPr="00716FD5" w:rsidRDefault="0072498C"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სუნის გავრცელების კონტროლი</w:t>
            </w:r>
          </w:p>
        </w:tc>
        <w:tc>
          <w:tcPr>
            <w:tcW w:w="0" w:type="auto"/>
          </w:tcPr>
          <w:p w14:paraId="31DFB197" w14:textId="77777777" w:rsidR="003815DD" w:rsidRPr="00716FD5" w:rsidRDefault="003815DD" w:rsidP="00716FD5">
            <w:pPr>
              <w:spacing w:after="0"/>
              <w:ind w:left="-41"/>
              <w:contextualSpacing/>
              <w:rPr>
                <w:rFonts w:eastAsia="Times New Roman" w:cs="Times New Roman"/>
                <w:sz w:val="18"/>
                <w:szCs w:val="18"/>
                <w:lang w:val="ka-GE"/>
              </w:rPr>
            </w:pPr>
            <w:r w:rsidRPr="00716FD5">
              <w:rPr>
                <w:rFonts w:eastAsia="Times New Roman" w:cs="Times New Roman"/>
                <w:sz w:val="18"/>
                <w:szCs w:val="18"/>
                <w:lang w:val="ka-GE"/>
              </w:rPr>
              <w:t>საჩივრების შემოსვლის შემდეგ.</w:t>
            </w:r>
          </w:p>
        </w:tc>
        <w:tc>
          <w:tcPr>
            <w:tcW w:w="0" w:type="auto"/>
          </w:tcPr>
          <w:p w14:paraId="6DACC7C4" w14:textId="77777777" w:rsidR="003815DD" w:rsidRPr="00716FD5" w:rsidRDefault="003815DD" w:rsidP="00716FD5">
            <w:pPr>
              <w:spacing w:after="0"/>
              <w:contextualSpacing/>
              <w:rPr>
                <w:rFonts w:eastAsia="Times New Roman" w:cs="Times New Roman"/>
                <w:sz w:val="18"/>
                <w:szCs w:val="18"/>
                <w:lang w:val="ka-GE"/>
              </w:rPr>
            </w:pPr>
            <w:r w:rsidRPr="00716FD5">
              <w:rPr>
                <w:rFonts w:eastAsia="Times New Roman" w:cs="Times New Roman"/>
                <w:sz w:val="18"/>
                <w:szCs w:val="18"/>
                <w:lang w:val="ka-GE"/>
              </w:rPr>
              <w:t>მოსახლეობის მინიმალური შეშფოთება.</w:t>
            </w:r>
          </w:p>
        </w:tc>
        <w:tc>
          <w:tcPr>
            <w:tcW w:w="0" w:type="auto"/>
            <w:vAlign w:val="center"/>
          </w:tcPr>
          <w:p w14:paraId="1878A936" w14:textId="42454E92"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სს „</w:t>
            </w:r>
            <w:r w:rsidR="003815DD" w:rsidRPr="00716FD5">
              <w:rPr>
                <w:rFonts w:eastAsia="Times New Roman" w:cs="Times New Roman"/>
                <w:sz w:val="18"/>
                <w:szCs w:val="18"/>
                <w:lang w:val="ka-GE"/>
              </w:rPr>
              <w:t>საქართველოს რკინიგზა</w:t>
            </w:r>
            <w:r w:rsidRPr="00716FD5">
              <w:rPr>
                <w:rFonts w:eastAsia="Times New Roman" w:cs="Times New Roman"/>
                <w:sz w:val="18"/>
                <w:szCs w:val="18"/>
                <w:lang w:val="ka-GE"/>
              </w:rPr>
              <w:t>“</w:t>
            </w:r>
          </w:p>
        </w:tc>
      </w:tr>
      <w:tr w:rsidR="005D19D8" w:rsidRPr="00716FD5" w14:paraId="3ED6CC34" w14:textId="77777777" w:rsidTr="006B5662">
        <w:trPr>
          <w:jc w:val="center"/>
        </w:trPr>
        <w:tc>
          <w:tcPr>
            <w:tcW w:w="0" w:type="auto"/>
          </w:tcPr>
          <w:p w14:paraId="69956226" w14:textId="77777777" w:rsidR="003815DD" w:rsidRPr="00716FD5" w:rsidRDefault="003815DD" w:rsidP="00716FD5">
            <w:pPr>
              <w:spacing w:after="0"/>
              <w:rPr>
                <w:rFonts w:eastAsia="Times New Roman" w:cs="Officina Sans"/>
                <w:sz w:val="18"/>
                <w:szCs w:val="18"/>
                <w:lang w:val="ka-GE"/>
              </w:rPr>
            </w:pPr>
            <w:r w:rsidRPr="00716FD5">
              <w:rPr>
                <w:rFonts w:eastAsia="Times New Roman" w:cs="Times New Roman"/>
                <w:sz w:val="18"/>
                <w:szCs w:val="18"/>
                <w:lang w:val="ka-GE"/>
              </w:rPr>
              <w:t xml:space="preserve">ხმაური </w:t>
            </w:r>
          </w:p>
        </w:tc>
        <w:tc>
          <w:tcPr>
            <w:tcW w:w="0" w:type="auto"/>
          </w:tcPr>
          <w:p w14:paraId="22E33648" w14:textId="18356B9D"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უახლოესი რეცეპტორი </w:t>
            </w:r>
            <w:r w:rsidR="0072498C" w:rsidRPr="00716FD5">
              <w:rPr>
                <w:rFonts w:eastAsia="Times New Roman" w:cs="Times New Roman"/>
                <w:sz w:val="18"/>
                <w:szCs w:val="18"/>
                <w:lang w:val="ka-GE"/>
              </w:rPr>
              <w:t>(რკინიგზის ლიანდაგის მიმდებარე (50 მ სიგანის დერეფანი ორივე მხარეს) სახლები)</w:t>
            </w:r>
          </w:p>
        </w:tc>
        <w:tc>
          <w:tcPr>
            <w:tcW w:w="0" w:type="auto"/>
          </w:tcPr>
          <w:p w14:paraId="01A61FE8" w14:textId="77777777" w:rsidR="003815DD" w:rsidRPr="00716FD5" w:rsidRDefault="003815DD" w:rsidP="004D483A">
            <w:pPr>
              <w:numPr>
                <w:ilvl w:val="0"/>
                <w:numId w:val="5"/>
              </w:numPr>
              <w:tabs>
                <w:tab w:val="num" w:pos="157"/>
              </w:tabs>
              <w:spacing w:after="0"/>
              <w:ind w:left="157" w:hanging="198"/>
              <w:contextualSpacing/>
              <w:jc w:val="both"/>
              <w:rPr>
                <w:rFonts w:eastAsia="Times New Roman" w:cs="Times New Roman"/>
                <w:sz w:val="18"/>
                <w:szCs w:val="18"/>
                <w:lang w:val="ka-GE"/>
              </w:rPr>
            </w:pPr>
            <w:r w:rsidRPr="00716FD5">
              <w:rPr>
                <w:rFonts w:eastAsia="Times New Roman" w:cs="Times New Roman"/>
                <w:sz w:val="18"/>
                <w:szCs w:val="18"/>
                <w:lang w:val="ka-GE"/>
              </w:rPr>
              <w:t>ინსტრუმენტალური გაზომვა.</w:t>
            </w:r>
          </w:p>
        </w:tc>
        <w:tc>
          <w:tcPr>
            <w:tcW w:w="0" w:type="auto"/>
          </w:tcPr>
          <w:p w14:paraId="5D22C026" w14:textId="0BF7787F" w:rsidR="003815DD" w:rsidRPr="00716FD5" w:rsidRDefault="0072498C" w:rsidP="00716FD5">
            <w:pPr>
              <w:spacing w:after="0"/>
              <w:ind w:left="-41"/>
              <w:contextualSpacing/>
              <w:rPr>
                <w:rFonts w:eastAsia="Times New Roman" w:cs="Times New Roman"/>
                <w:sz w:val="18"/>
                <w:szCs w:val="18"/>
                <w:lang w:val="ka-GE"/>
              </w:rPr>
            </w:pPr>
            <w:r w:rsidRPr="00716FD5">
              <w:rPr>
                <w:rFonts w:eastAsia="Times New Roman" w:cs="Times New Roman"/>
                <w:sz w:val="18"/>
                <w:szCs w:val="18"/>
                <w:lang w:val="ka-GE"/>
              </w:rPr>
              <w:t xml:space="preserve">სარკინიგზო მაგისტრალისა ექსპლუატაციის პირველი წლის განმავლობაში კვარტალში ერთხელ, ხოლო შემდგომ პერიოდში </w:t>
            </w:r>
            <w:r w:rsidR="003815DD" w:rsidRPr="00716FD5">
              <w:rPr>
                <w:rFonts w:eastAsia="Times New Roman" w:cs="Times New Roman"/>
                <w:sz w:val="18"/>
                <w:szCs w:val="18"/>
                <w:lang w:val="ka-GE"/>
              </w:rPr>
              <w:t xml:space="preserve">საჩივრების შემოსვლის </w:t>
            </w:r>
            <w:r w:rsidRPr="00716FD5">
              <w:rPr>
                <w:rFonts w:eastAsia="Times New Roman" w:cs="Times New Roman"/>
                <w:sz w:val="18"/>
                <w:szCs w:val="18"/>
                <w:lang w:val="ka-GE"/>
              </w:rPr>
              <w:t>შემთხვევაში.</w:t>
            </w:r>
          </w:p>
        </w:tc>
        <w:tc>
          <w:tcPr>
            <w:tcW w:w="0" w:type="auto"/>
          </w:tcPr>
          <w:p w14:paraId="19326CD7" w14:textId="77777777" w:rsidR="003815DD" w:rsidRPr="00716FD5" w:rsidRDefault="003815DD" w:rsidP="00716FD5">
            <w:pPr>
              <w:spacing w:after="0"/>
              <w:contextualSpacing/>
              <w:rPr>
                <w:rFonts w:eastAsia="Times New Roman" w:cs="Times New Roman"/>
                <w:sz w:val="18"/>
                <w:szCs w:val="18"/>
                <w:lang w:val="ka-GE"/>
              </w:rPr>
            </w:pPr>
            <w:r w:rsidRPr="00716FD5">
              <w:rPr>
                <w:rFonts w:eastAsia="Times New Roman" w:cs="Times New Roman"/>
                <w:sz w:val="18"/>
                <w:szCs w:val="18"/>
                <w:lang w:val="ka-GE"/>
              </w:rPr>
              <w:t>მოსახლეობის მინიმალური შეშფოთება.</w:t>
            </w:r>
          </w:p>
        </w:tc>
        <w:tc>
          <w:tcPr>
            <w:tcW w:w="0" w:type="auto"/>
            <w:vAlign w:val="center"/>
          </w:tcPr>
          <w:p w14:paraId="3E863CC9" w14:textId="48710784"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სს „საქართველოს რკინიგზა“</w:t>
            </w:r>
          </w:p>
        </w:tc>
      </w:tr>
      <w:tr w:rsidR="005D19D8" w:rsidRPr="00716FD5" w14:paraId="7119CA80" w14:textId="77777777" w:rsidTr="006B5662">
        <w:trPr>
          <w:jc w:val="center"/>
        </w:trPr>
        <w:tc>
          <w:tcPr>
            <w:tcW w:w="0" w:type="auto"/>
          </w:tcPr>
          <w:p w14:paraId="6E9EA4B9" w14:textId="7CA68449" w:rsidR="005D19D8" w:rsidRPr="00716FD5" w:rsidRDefault="005D19D8" w:rsidP="00716FD5">
            <w:pPr>
              <w:spacing w:after="0"/>
              <w:rPr>
                <w:rFonts w:eastAsia="Times New Roman" w:cs="Times New Roman"/>
                <w:sz w:val="18"/>
                <w:szCs w:val="18"/>
                <w:lang w:val="ka-GE"/>
              </w:rPr>
            </w:pPr>
            <w:r w:rsidRPr="00716FD5">
              <w:rPr>
                <w:rFonts w:eastAsia="Calibri" w:cs="Times New Roman"/>
                <w:color w:val="000000"/>
                <w:sz w:val="18"/>
                <w:szCs w:val="18"/>
                <w:lang w:val="ka-GE"/>
              </w:rPr>
              <w:t>გეოლოგიური გარემო, რკინიგზის საინჟინრო ნაგებობების სტაბილურობა, საშიში გეოდინამიკური პროცესების რისკები.</w:t>
            </w:r>
          </w:p>
        </w:tc>
        <w:tc>
          <w:tcPr>
            <w:tcW w:w="0" w:type="auto"/>
          </w:tcPr>
          <w:p w14:paraId="57223DC0" w14:textId="727F36E4" w:rsidR="005D19D8" w:rsidRPr="00716FD5" w:rsidRDefault="005D19D8"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სარკინიგზო მაგისტრალის საინჟინრო ნაგებობები და მათი მიმდებარე ფერდობები</w:t>
            </w:r>
          </w:p>
        </w:tc>
        <w:tc>
          <w:tcPr>
            <w:tcW w:w="0" w:type="auto"/>
          </w:tcPr>
          <w:p w14:paraId="3C5F6D8D" w14:textId="675997C8" w:rsidR="005D19D8" w:rsidRPr="00716FD5" w:rsidRDefault="005D19D8"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t>დაკვირვება მეწყრული და ეროზიული პროცესების გააქტიურების ალბათობაზე;</w:t>
            </w:r>
          </w:p>
          <w:p w14:paraId="33FA96E9" w14:textId="77777777" w:rsidR="005D19D8" w:rsidRPr="00716FD5" w:rsidRDefault="005D19D8"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t>დაკვირვება საშიში გეოდინამიკური პროცესების განვითარებაზე;</w:t>
            </w:r>
          </w:p>
          <w:p w14:paraId="2F7C3692" w14:textId="77777777" w:rsidR="005D19D8" w:rsidRPr="00716FD5" w:rsidRDefault="005D19D8" w:rsidP="004D483A">
            <w:pPr>
              <w:numPr>
                <w:ilvl w:val="0"/>
                <w:numId w:val="5"/>
              </w:numPr>
              <w:spacing w:after="0"/>
              <w:ind w:left="276" w:hanging="283"/>
              <w:rPr>
                <w:rFonts w:eastAsia="Calibri" w:cs="Times New Roman"/>
                <w:color w:val="000000"/>
                <w:sz w:val="18"/>
                <w:szCs w:val="18"/>
                <w:lang w:val="ka-GE"/>
              </w:rPr>
            </w:pPr>
            <w:r w:rsidRPr="00716FD5">
              <w:rPr>
                <w:rFonts w:eastAsia="Calibri" w:cs="Times New Roman"/>
                <w:color w:val="000000"/>
                <w:sz w:val="18"/>
                <w:szCs w:val="18"/>
                <w:lang w:val="ka-GE"/>
              </w:rPr>
              <w:t>ფერდობის მდგრადობის შემოწმება.</w:t>
            </w:r>
          </w:p>
          <w:p w14:paraId="4B465548" w14:textId="77777777" w:rsidR="005D19D8" w:rsidRPr="00716FD5" w:rsidRDefault="005D19D8" w:rsidP="004D483A">
            <w:pPr>
              <w:numPr>
                <w:ilvl w:val="0"/>
                <w:numId w:val="5"/>
              </w:numPr>
              <w:spacing w:after="0"/>
              <w:ind w:left="276" w:hanging="283"/>
              <w:rPr>
                <w:rFonts w:eastAsia="Times New Roman" w:cs="Times New Roman"/>
                <w:sz w:val="18"/>
                <w:szCs w:val="18"/>
                <w:lang w:val="ka-GE"/>
              </w:rPr>
            </w:pPr>
            <w:r w:rsidRPr="00716FD5">
              <w:rPr>
                <w:rFonts w:eastAsia="Calibri" w:cs="Times New Roman"/>
                <w:color w:val="000000"/>
                <w:sz w:val="18"/>
                <w:szCs w:val="18"/>
                <w:lang w:val="ka-GE"/>
              </w:rPr>
              <w:t xml:space="preserve">დაკვირვება </w:t>
            </w:r>
            <w:proofErr w:type="spellStart"/>
            <w:r w:rsidRPr="00716FD5">
              <w:rPr>
                <w:rFonts w:eastAsia="Calibri" w:cs="Times New Roman"/>
                <w:color w:val="000000"/>
                <w:sz w:val="18"/>
                <w:szCs w:val="18"/>
                <w:lang w:val="ka-GE"/>
              </w:rPr>
              <w:t>ქვათაცვენის</w:t>
            </w:r>
            <w:proofErr w:type="spellEnd"/>
            <w:r w:rsidRPr="00716FD5">
              <w:rPr>
                <w:rFonts w:eastAsia="Calibri" w:cs="Times New Roman"/>
                <w:color w:val="000000"/>
                <w:sz w:val="18"/>
                <w:szCs w:val="18"/>
                <w:lang w:val="ka-GE"/>
              </w:rPr>
              <w:t xml:space="preserve"> პროცესების გააქტიურებაზე;</w:t>
            </w:r>
          </w:p>
          <w:p w14:paraId="57A7C1FF" w14:textId="1BD7305A" w:rsidR="005D19D8" w:rsidRPr="00716FD5" w:rsidRDefault="005D19D8" w:rsidP="004D483A">
            <w:pPr>
              <w:numPr>
                <w:ilvl w:val="0"/>
                <w:numId w:val="5"/>
              </w:numPr>
              <w:spacing w:after="0"/>
              <w:ind w:left="276" w:hanging="283"/>
              <w:rPr>
                <w:rFonts w:eastAsia="Times New Roman" w:cs="Times New Roman"/>
                <w:sz w:val="18"/>
                <w:szCs w:val="18"/>
                <w:lang w:val="ka-GE"/>
              </w:rPr>
            </w:pPr>
            <w:r w:rsidRPr="00716FD5">
              <w:rPr>
                <w:rFonts w:eastAsia="Calibri" w:cs="Times New Roman"/>
                <w:color w:val="000000"/>
                <w:sz w:val="18"/>
                <w:szCs w:val="18"/>
                <w:lang w:val="ka-GE"/>
              </w:rPr>
              <w:t>დაკვირვება რკინიგზის საინჟინრო ნაგებობების  მდგრადობაზე.</w:t>
            </w:r>
          </w:p>
        </w:tc>
        <w:tc>
          <w:tcPr>
            <w:tcW w:w="0" w:type="auto"/>
          </w:tcPr>
          <w:p w14:paraId="6531BC73" w14:textId="77777777" w:rsidR="005D19D8" w:rsidRPr="00716FD5" w:rsidRDefault="005D19D8" w:rsidP="004D483A">
            <w:pPr>
              <w:numPr>
                <w:ilvl w:val="0"/>
                <w:numId w:val="5"/>
              </w:numPr>
              <w:spacing w:after="0"/>
              <w:ind w:left="276" w:hanging="283"/>
              <w:rPr>
                <w:rFonts w:eastAsia="Times New Roman" w:cs="Times New Roman"/>
                <w:sz w:val="18"/>
                <w:szCs w:val="18"/>
                <w:lang w:val="ka-GE"/>
              </w:rPr>
            </w:pPr>
            <w:r w:rsidRPr="00716FD5">
              <w:rPr>
                <w:rFonts w:eastAsia="Calibri" w:cs="Times New Roman"/>
                <w:color w:val="000000"/>
                <w:sz w:val="18"/>
                <w:szCs w:val="18"/>
                <w:lang w:val="ka-GE"/>
              </w:rPr>
              <w:t>შემოწმება ინჟინერ-გეოლოგის მიერ -  სამშენებლო სამუშაოების დასრულების შემდგომ;</w:t>
            </w:r>
          </w:p>
          <w:p w14:paraId="59CA25E8" w14:textId="73D0C536" w:rsidR="005D19D8" w:rsidRPr="00716FD5" w:rsidRDefault="005D19D8" w:rsidP="004D483A">
            <w:pPr>
              <w:numPr>
                <w:ilvl w:val="0"/>
                <w:numId w:val="5"/>
              </w:numPr>
              <w:spacing w:after="0"/>
              <w:ind w:left="276" w:hanging="283"/>
              <w:rPr>
                <w:rFonts w:eastAsia="Times New Roman" w:cs="Times New Roman"/>
                <w:sz w:val="18"/>
                <w:szCs w:val="18"/>
                <w:lang w:val="ka-GE"/>
              </w:rPr>
            </w:pPr>
            <w:r w:rsidRPr="00716FD5">
              <w:rPr>
                <w:rFonts w:eastAsia="Times New Roman" w:cs="Times New Roman"/>
                <w:sz w:val="18"/>
                <w:szCs w:val="18"/>
                <w:lang w:val="ka-GE"/>
              </w:rPr>
              <w:t xml:space="preserve">ექსპლუატაციის მთელი პერიოდის განმავლობაში წელიწადში ორჯერ და საჭიროების შემთხვევაში. </w:t>
            </w:r>
          </w:p>
        </w:tc>
        <w:tc>
          <w:tcPr>
            <w:tcW w:w="0" w:type="auto"/>
          </w:tcPr>
          <w:p w14:paraId="607E5054" w14:textId="77777777" w:rsidR="005D19D8" w:rsidRPr="00716FD5" w:rsidRDefault="005D19D8" w:rsidP="004D483A">
            <w:pPr>
              <w:numPr>
                <w:ilvl w:val="0"/>
                <w:numId w:val="5"/>
              </w:numPr>
              <w:spacing w:after="0"/>
              <w:ind w:left="276" w:hanging="283"/>
              <w:rPr>
                <w:rFonts w:eastAsia="Times New Roman" w:cs="Times New Roman"/>
                <w:sz w:val="18"/>
                <w:szCs w:val="18"/>
                <w:lang w:val="ka-GE"/>
              </w:rPr>
            </w:pPr>
            <w:r w:rsidRPr="00716FD5">
              <w:rPr>
                <w:rFonts w:eastAsia="Times New Roman" w:cs="Times New Roman"/>
                <w:sz w:val="18"/>
                <w:szCs w:val="18"/>
                <w:lang w:val="ka-GE"/>
              </w:rPr>
              <w:t>რკინიგზის საინჟინრო ნაგებობების მდგრადობის კონტროლი და საჭიროების შემთხვევაში შესაბამისი მაკორექტირებელი ღონისძიებების გატარება;</w:t>
            </w:r>
          </w:p>
          <w:p w14:paraId="3B1D200E" w14:textId="38662B18" w:rsidR="005D19D8" w:rsidRPr="00716FD5" w:rsidRDefault="005D19D8" w:rsidP="004D483A">
            <w:pPr>
              <w:numPr>
                <w:ilvl w:val="0"/>
                <w:numId w:val="5"/>
              </w:numPr>
              <w:spacing w:after="0"/>
              <w:ind w:left="276" w:hanging="283"/>
              <w:rPr>
                <w:rFonts w:eastAsia="Times New Roman" w:cs="Times New Roman"/>
                <w:sz w:val="18"/>
                <w:szCs w:val="18"/>
                <w:lang w:val="ka-GE"/>
              </w:rPr>
            </w:pPr>
            <w:r w:rsidRPr="00716FD5">
              <w:rPr>
                <w:rFonts w:eastAsia="Times New Roman" w:cs="Times New Roman"/>
                <w:sz w:val="18"/>
                <w:szCs w:val="18"/>
                <w:lang w:val="ka-GE"/>
              </w:rPr>
              <w:t xml:space="preserve">სარკინიგზო შემადგენლობების მოძრაობის უსაფრთხოების უზრუნველყოფა.  </w:t>
            </w:r>
          </w:p>
        </w:tc>
        <w:tc>
          <w:tcPr>
            <w:tcW w:w="0" w:type="auto"/>
            <w:vAlign w:val="center"/>
          </w:tcPr>
          <w:p w14:paraId="67638CB4" w14:textId="335F0094" w:rsidR="005D19D8" w:rsidRPr="00716FD5" w:rsidRDefault="005D19D8"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სს „საქართველოს რკინიგზა“</w:t>
            </w:r>
          </w:p>
        </w:tc>
      </w:tr>
      <w:tr w:rsidR="005D19D8" w:rsidRPr="00716FD5" w14:paraId="327771B1" w14:textId="77777777" w:rsidTr="006B5662">
        <w:trPr>
          <w:jc w:val="center"/>
        </w:trPr>
        <w:tc>
          <w:tcPr>
            <w:tcW w:w="0" w:type="auto"/>
            <w:vAlign w:val="center"/>
          </w:tcPr>
          <w:p w14:paraId="5164B0EB" w14:textId="68DC95EF"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ხელოვნური მცენარეული საფარი</w:t>
            </w:r>
          </w:p>
        </w:tc>
        <w:tc>
          <w:tcPr>
            <w:tcW w:w="0" w:type="auto"/>
            <w:vAlign w:val="center"/>
          </w:tcPr>
          <w:p w14:paraId="1EE412E5" w14:textId="77777777" w:rsidR="003815DD" w:rsidRPr="00716FD5" w:rsidRDefault="003815DD" w:rsidP="00716FD5">
            <w:pPr>
              <w:tabs>
                <w:tab w:val="num" w:pos="720"/>
              </w:tabs>
              <w:spacing w:after="0"/>
              <w:rPr>
                <w:rFonts w:eastAsia="Times New Roman" w:cs="Times New Roman"/>
                <w:sz w:val="18"/>
                <w:szCs w:val="18"/>
                <w:lang w:val="ka-GE"/>
              </w:rPr>
            </w:pPr>
            <w:r w:rsidRPr="00716FD5">
              <w:rPr>
                <w:rFonts w:eastAsia="Times New Roman" w:cs="Times New Roman"/>
                <w:sz w:val="18"/>
                <w:szCs w:val="18"/>
                <w:lang w:val="ka-GE"/>
              </w:rPr>
              <w:t>სარკინიგზო მაგისტრალების განაპირა ზოლი</w:t>
            </w:r>
          </w:p>
        </w:tc>
        <w:tc>
          <w:tcPr>
            <w:tcW w:w="0" w:type="auto"/>
            <w:vAlign w:val="center"/>
          </w:tcPr>
          <w:p w14:paraId="2EB5A7C5"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დერეფნის ვიზუალური დათვალიერება;</w:t>
            </w:r>
          </w:p>
        </w:tc>
        <w:tc>
          <w:tcPr>
            <w:tcW w:w="0" w:type="auto"/>
            <w:vAlign w:val="center"/>
          </w:tcPr>
          <w:p w14:paraId="09F1FC79" w14:textId="77777777" w:rsidR="003815DD" w:rsidRPr="00716FD5" w:rsidRDefault="003815DD" w:rsidP="00716FD5">
            <w:pPr>
              <w:spacing w:after="0"/>
              <w:ind w:left="-41"/>
              <w:contextualSpacing/>
              <w:rPr>
                <w:rFonts w:eastAsia="Times New Roman" w:cs="Times New Roman"/>
                <w:sz w:val="18"/>
                <w:szCs w:val="18"/>
                <w:lang w:val="ka-GE"/>
              </w:rPr>
            </w:pPr>
            <w:r w:rsidRPr="00716FD5">
              <w:rPr>
                <w:rFonts w:eastAsia="Times New Roman" w:cs="Times New Roman"/>
                <w:sz w:val="18"/>
                <w:szCs w:val="18"/>
                <w:lang w:val="ka-GE"/>
              </w:rPr>
              <w:t>წელიწადში რამდენჯერმე</w:t>
            </w:r>
          </w:p>
        </w:tc>
        <w:tc>
          <w:tcPr>
            <w:tcW w:w="0" w:type="auto"/>
            <w:vAlign w:val="center"/>
          </w:tcPr>
          <w:p w14:paraId="236F6183"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დადებითი ვიზუალურ-ლანდშაფტური ეფექტის შენარჩუნება;</w:t>
            </w:r>
          </w:p>
          <w:p w14:paraId="02FC90DF"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lastRenderedPageBreak/>
              <w:t>ცხოველთა სამყაროზე ნაკლები ზემოქმედება;</w:t>
            </w:r>
          </w:p>
          <w:p w14:paraId="2E4E69EB"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ხმაურის გავრცელების და ატმოსფერულ ჰაერში მავნე ნივთიერებათა ემისიების შემცირება.</w:t>
            </w:r>
          </w:p>
        </w:tc>
        <w:tc>
          <w:tcPr>
            <w:tcW w:w="0" w:type="auto"/>
            <w:vAlign w:val="center"/>
          </w:tcPr>
          <w:p w14:paraId="11422AFA" w14:textId="5BE9017E"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lastRenderedPageBreak/>
              <w:t>სს „საქართველოს რკინიგზა“</w:t>
            </w:r>
          </w:p>
        </w:tc>
      </w:tr>
      <w:tr w:rsidR="005D19D8" w:rsidRPr="00716FD5" w14:paraId="4690261B" w14:textId="77777777" w:rsidTr="006B5662">
        <w:trPr>
          <w:jc w:val="center"/>
        </w:trPr>
        <w:tc>
          <w:tcPr>
            <w:tcW w:w="0" w:type="auto"/>
            <w:vAlign w:val="center"/>
          </w:tcPr>
          <w:p w14:paraId="2B5167F9"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lastRenderedPageBreak/>
              <w:t>შინაური და გარეული ცხოველების ხელოვნური გასასვლელები</w:t>
            </w:r>
          </w:p>
        </w:tc>
        <w:tc>
          <w:tcPr>
            <w:tcW w:w="0" w:type="auto"/>
            <w:vAlign w:val="center"/>
          </w:tcPr>
          <w:p w14:paraId="6D0E78AC"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სარკინიგზო და საავტომობილო მაგისტრალების მთელ პერიმეტრზე</w:t>
            </w:r>
          </w:p>
        </w:tc>
        <w:tc>
          <w:tcPr>
            <w:tcW w:w="0" w:type="auto"/>
            <w:vAlign w:val="center"/>
          </w:tcPr>
          <w:p w14:paraId="5F3847AF"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ვიზუალური დათვალიერება;</w:t>
            </w:r>
          </w:p>
        </w:tc>
        <w:tc>
          <w:tcPr>
            <w:tcW w:w="0" w:type="auto"/>
            <w:vAlign w:val="center"/>
          </w:tcPr>
          <w:p w14:paraId="0D22DF51" w14:textId="77777777" w:rsidR="003815DD" w:rsidRPr="00716FD5" w:rsidRDefault="003815DD" w:rsidP="00716FD5">
            <w:pPr>
              <w:spacing w:after="0"/>
              <w:ind w:left="-41"/>
              <w:contextualSpacing/>
              <w:rPr>
                <w:rFonts w:eastAsia="Times New Roman" w:cs="Times New Roman"/>
                <w:sz w:val="18"/>
                <w:szCs w:val="18"/>
                <w:lang w:val="ka-GE"/>
              </w:rPr>
            </w:pPr>
            <w:r w:rsidRPr="00716FD5">
              <w:rPr>
                <w:rFonts w:eastAsia="Times New Roman" w:cs="Times New Roman"/>
                <w:sz w:val="18"/>
                <w:szCs w:val="18"/>
                <w:lang w:val="ka-GE"/>
              </w:rPr>
              <w:t>წელიწადში რამდენჯერმე</w:t>
            </w:r>
          </w:p>
        </w:tc>
        <w:tc>
          <w:tcPr>
            <w:tcW w:w="0" w:type="auto"/>
            <w:vAlign w:val="center"/>
          </w:tcPr>
          <w:p w14:paraId="0DDDD8A2"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ჰაბიტატების ფრაგმენტაციით გამოწვეული ზემოქმედების მინიმიზაცია</w:t>
            </w:r>
          </w:p>
        </w:tc>
        <w:tc>
          <w:tcPr>
            <w:tcW w:w="0" w:type="auto"/>
            <w:vAlign w:val="center"/>
          </w:tcPr>
          <w:p w14:paraId="12CC66CB" w14:textId="1AC5A914"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სს „საქართველოს რკინიგზა“</w:t>
            </w:r>
          </w:p>
        </w:tc>
      </w:tr>
      <w:tr w:rsidR="005D19D8" w:rsidRPr="00716FD5" w14:paraId="04674E64" w14:textId="77777777" w:rsidTr="006B5662">
        <w:trPr>
          <w:jc w:val="center"/>
        </w:trPr>
        <w:tc>
          <w:tcPr>
            <w:tcW w:w="0" w:type="auto"/>
          </w:tcPr>
          <w:p w14:paraId="2312A1AB" w14:textId="77777777" w:rsidR="003815DD" w:rsidRPr="00716FD5" w:rsidRDefault="003815DD" w:rsidP="00716FD5">
            <w:pPr>
              <w:spacing w:after="0"/>
              <w:rPr>
                <w:rFonts w:eastAsia="Times New Roman" w:cs="Times New Roman"/>
                <w:sz w:val="18"/>
                <w:szCs w:val="18"/>
                <w:lang w:val="ka-GE"/>
              </w:rPr>
            </w:pPr>
            <w:r w:rsidRPr="00716FD5">
              <w:rPr>
                <w:rFonts w:eastAsia="Times New Roman" w:cs="Times New Roman"/>
                <w:sz w:val="18"/>
                <w:szCs w:val="18"/>
                <w:lang w:val="ka-GE"/>
              </w:rPr>
              <w:t xml:space="preserve">მაგისტრალის ინფრასტრუქტურა </w:t>
            </w:r>
          </w:p>
        </w:tc>
        <w:tc>
          <w:tcPr>
            <w:tcW w:w="0" w:type="auto"/>
            <w:vAlign w:val="center"/>
          </w:tcPr>
          <w:p w14:paraId="1CD0D804" w14:textId="77777777" w:rsidR="003815DD" w:rsidRPr="00716FD5" w:rsidRDefault="003815DD" w:rsidP="004D483A">
            <w:pPr>
              <w:numPr>
                <w:ilvl w:val="0"/>
                <w:numId w:val="5"/>
              </w:numPr>
              <w:tabs>
                <w:tab w:val="num" w:pos="276"/>
              </w:tabs>
              <w:spacing w:after="0"/>
              <w:ind w:left="0" w:hanging="283"/>
              <w:rPr>
                <w:rFonts w:eastAsia="Times New Roman" w:cs="Times New Roman"/>
                <w:sz w:val="18"/>
                <w:szCs w:val="18"/>
                <w:lang w:val="ka-GE"/>
              </w:rPr>
            </w:pPr>
            <w:r w:rsidRPr="00716FD5">
              <w:rPr>
                <w:rFonts w:eastAsia="Times New Roman" w:cs="Times New Roman"/>
                <w:sz w:val="18"/>
                <w:szCs w:val="18"/>
                <w:lang w:val="ka-GE"/>
              </w:rPr>
              <w:t xml:space="preserve">მაგისტრალის განაპირა ზოლი: გადაკვეთის ადგილები, მოსახლეობის სიახლოვეს, და სხვა სენსიტიური უბნები, </w:t>
            </w:r>
          </w:p>
        </w:tc>
        <w:tc>
          <w:tcPr>
            <w:tcW w:w="0" w:type="auto"/>
            <w:vAlign w:val="center"/>
          </w:tcPr>
          <w:p w14:paraId="12FBE274" w14:textId="77777777" w:rsidR="003815DD" w:rsidRPr="00716FD5" w:rsidRDefault="003815DD" w:rsidP="004D483A">
            <w:pPr>
              <w:numPr>
                <w:ilvl w:val="0"/>
                <w:numId w:val="5"/>
              </w:numPr>
              <w:tabs>
                <w:tab w:val="num" w:pos="157"/>
              </w:tabs>
              <w:spacing w:after="0"/>
              <w:ind w:left="157" w:hanging="198"/>
              <w:contextualSpacing/>
              <w:rPr>
                <w:rFonts w:eastAsia="Times New Roman" w:cs="Times New Roman"/>
                <w:sz w:val="18"/>
                <w:szCs w:val="18"/>
                <w:lang w:val="ka-GE"/>
              </w:rPr>
            </w:pPr>
            <w:r w:rsidRPr="00716FD5">
              <w:rPr>
                <w:rFonts w:eastAsia="Times New Roman" w:cs="Times New Roman"/>
                <w:sz w:val="18"/>
                <w:szCs w:val="18"/>
                <w:lang w:val="ka-GE"/>
              </w:rPr>
              <w:t>დერეფნის ვიზუალური დათვალიერება;</w:t>
            </w:r>
          </w:p>
        </w:tc>
        <w:tc>
          <w:tcPr>
            <w:tcW w:w="0" w:type="auto"/>
            <w:vAlign w:val="center"/>
          </w:tcPr>
          <w:p w14:paraId="642B3D2D" w14:textId="77777777" w:rsidR="003815DD" w:rsidRPr="00716FD5" w:rsidRDefault="003815DD" w:rsidP="00716FD5">
            <w:pPr>
              <w:spacing w:after="0"/>
              <w:ind w:left="-41"/>
              <w:contextualSpacing/>
              <w:rPr>
                <w:rFonts w:eastAsia="Times New Roman" w:cs="Times New Roman"/>
                <w:sz w:val="18"/>
                <w:szCs w:val="18"/>
                <w:lang w:val="ka-GE"/>
              </w:rPr>
            </w:pPr>
            <w:r w:rsidRPr="00716FD5">
              <w:rPr>
                <w:rFonts w:eastAsia="Times New Roman" w:cs="Times New Roman"/>
                <w:sz w:val="18"/>
                <w:szCs w:val="18"/>
                <w:lang w:val="ka-GE"/>
              </w:rPr>
              <w:t>წელიწადში რამდენჯერმე</w:t>
            </w:r>
          </w:p>
        </w:tc>
        <w:tc>
          <w:tcPr>
            <w:tcW w:w="0" w:type="auto"/>
            <w:vAlign w:val="center"/>
          </w:tcPr>
          <w:p w14:paraId="69D6DAA9" w14:textId="77777777" w:rsidR="003815DD" w:rsidRPr="00716FD5" w:rsidRDefault="003815DD" w:rsidP="00716FD5">
            <w:pPr>
              <w:spacing w:after="0"/>
              <w:contextualSpacing/>
              <w:rPr>
                <w:rFonts w:eastAsia="Times New Roman" w:cs="Times New Roman"/>
                <w:sz w:val="18"/>
                <w:szCs w:val="18"/>
                <w:lang w:val="ka-GE"/>
              </w:rPr>
            </w:pPr>
            <w:r w:rsidRPr="00716FD5">
              <w:rPr>
                <w:rFonts w:eastAsia="Times New Roman" w:cs="Times New Roman"/>
                <w:sz w:val="18"/>
                <w:szCs w:val="18"/>
                <w:lang w:val="ka-GE"/>
              </w:rPr>
              <w:t>მოსახლეობის და მგზავრების უსაფრთხოების დაცვა</w:t>
            </w:r>
          </w:p>
        </w:tc>
        <w:tc>
          <w:tcPr>
            <w:tcW w:w="0" w:type="auto"/>
            <w:vAlign w:val="center"/>
          </w:tcPr>
          <w:p w14:paraId="728F7423" w14:textId="0FEE1721" w:rsidR="003815DD" w:rsidRPr="00716FD5" w:rsidRDefault="0072498C" w:rsidP="00716FD5">
            <w:pPr>
              <w:tabs>
                <w:tab w:val="num" w:pos="720"/>
              </w:tabs>
              <w:spacing w:after="0"/>
              <w:jc w:val="center"/>
              <w:rPr>
                <w:rFonts w:eastAsia="Times New Roman" w:cs="Times New Roman"/>
                <w:sz w:val="18"/>
                <w:szCs w:val="18"/>
                <w:lang w:val="ka-GE"/>
              </w:rPr>
            </w:pPr>
            <w:r w:rsidRPr="00716FD5">
              <w:rPr>
                <w:rFonts w:eastAsia="Times New Roman" w:cs="Times New Roman"/>
                <w:sz w:val="18"/>
                <w:szCs w:val="18"/>
                <w:lang w:val="ka-GE"/>
              </w:rPr>
              <w:t>სს „</w:t>
            </w:r>
            <w:r w:rsidR="003815DD" w:rsidRPr="00716FD5">
              <w:rPr>
                <w:rFonts w:eastAsia="Times New Roman" w:cs="Times New Roman"/>
                <w:sz w:val="18"/>
                <w:szCs w:val="18"/>
                <w:lang w:val="ka-GE"/>
              </w:rPr>
              <w:t>საქართველოს რკინიგზა</w:t>
            </w:r>
            <w:r w:rsidRPr="00716FD5">
              <w:rPr>
                <w:rFonts w:eastAsia="Times New Roman" w:cs="Times New Roman"/>
                <w:sz w:val="18"/>
                <w:szCs w:val="18"/>
                <w:lang w:val="ka-GE"/>
              </w:rPr>
              <w:t>“</w:t>
            </w:r>
          </w:p>
        </w:tc>
      </w:tr>
    </w:tbl>
    <w:p w14:paraId="38F35D1C" w14:textId="77777777" w:rsidR="003815DD" w:rsidRPr="002E46FA" w:rsidRDefault="003815DD" w:rsidP="00E31564">
      <w:pPr>
        <w:spacing w:after="0"/>
        <w:rPr>
          <w:sz w:val="20"/>
          <w:szCs w:val="20"/>
          <w:lang w:val="ka-GE"/>
        </w:rPr>
        <w:sectPr w:rsidR="003815DD" w:rsidRPr="002E46FA" w:rsidSect="009713BC">
          <w:pgSz w:w="16834" w:h="11909" w:orient="landscape" w:code="9"/>
          <w:pgMar w:top="1138" w:right="1138" w:bottom="1138" w:left="1138" w:header="720" w:footer="720" w:gutter="0"/>
          <w:cols w:space="720"/>
          <w:titlePg/>
          <w:docGrid w:linePitch="360"/>
        </w:sectPr>
      </w:pPr>
    </w:p>
    <w:p w14:paraId="36AEC895" w14:textId="6B744D6F" w:rsidR="00914D7E" w:rsidRPr="002E46FA" w:rsidRDefault="00914D7E" w:rsidP="00E31564">
      <w:pPr>
        <w:pStyle w:val="Heading1"/>
        <w:rPr>
          <w:lang w:val="ka-GE"/>
        </w:rPr>
      </w:pPr>
      <w:bookmarkStart w:id="72" w:name="_Toc94873042"/>
      <w:r w:rsidRPr="002E46FA">
        <w:rPr>
          <w:lang w:val="ka-GE"/>
        </w:rPr>
        <w:lastRenderedPageBreak/>
        <w:t>დასკვნები და რეკომენდაციები</w:t>
      </w:r>
      <w:bookmarkEnd w:id="72"/>
    </w:p>
    <w:p w14:paraId="1A136EA9" w14:textId="77777777" w:rsidR="004F6587" w:rsidRPr="002E46FA" w:rsidRDefault="004F6587" w:rsidP="00E31564">
      <w:pPr>
        <w:pStyle w:val="Heading2"/>
      </w:pPr>
      <w:bookmarkStart w:id="73" w:name="_Toc522270484"/>
      <w:bookmarkStart w:id="74" w:name="_Toc523095685"/>
      <w:bookmarkStart w:id="75" w:name="_Toc94873043"/>
      <w:r w:rsidRPr="002E46FA">
        <w:t>დასკვნები</w:t>
      </w:r>
      <w:bookmarkEnd w:id="73"/>
      <w:bookmarkEnd w:id="74"/>
      <w:bookmarkEnd w:id="75"/>
    </w:p>
    <w:p w14:paraId="489F1F9E" w14:textId="6349EF98" w:rsidR="004F6587" w:rsidRPr="002E46FA" w:rsidRDefault="004F6587" w:rsidP="004D483A">
      <w:pPr>
        <w:numPr>
          <w:ilvl w:val="0"/>
          <w:numId w:val="65"/>
        </w:numPr>
        <w:spacing w:after="0"/>
        <w:jc w:val="both"/>
        <w:rPr>
          <w:rFonts w:eastAsia="Calibri" w:cs="Times New Roman"/>
          <w:lang w:val="ka-GE"/>
        </w:rPr>
      </w:pPr>
      <w:r w:rsidRPr="002E46FA">
        <w:rPr>
          <w:rFonts w:eastAsia="Calibri" w:cs="Times New Roman"/>
          <w:lang w:val="ka-GE"/>
        </w:rPr>
        <w:t xml:space="preserve">წინამდებარე ანგარიშში შეფასებულია სარკინიგზო მაგისტრალის </w:t>
      </w:r>
      <w:proofErr w:type="spellStart"/>
      <w:r w:rsidRPr="002E46FA">
        <w:rPr>
          <w:rFonts w:eastAsia="Calibri" w:cs="Times New Roman"/>
          <w:lang w:val="ka-GE"/>
        </w:rPr>
        <w:t>მოლითი</w:t>
      </w:r>
      <w:proofErr w:type="spellEnd"/>
      <w:r w:rsidRPr="002E46FA">
        <w:rPr>
          <w:rFonts w:eastAsia="Calibri" w:cs="Times New Roman"/>
          <w:lang w:val="ka-GE"/>
        </w:rPr>
        <w:t>-ხაშურის მონაკვეთზე დაგეგმილი საპროექტო ცვლილებების განხორციელების პროცესში გარემოზე შესაძლო ზემოქმედების რისკები და განსაზღვრულია ზემოქმედების შემცირების ღონისძიებები და მონიტორინგის პრინციპები. ამასთანავე</w:t>
      </w:r>
      <w:r w:rsidR="0051691B" w:rsidRPr="002E46FA">
        <w:rPr>
          <w:rFonts w:eastAsia="Calibri" w:cs="Times New Roman"/>
          <w:lang w:val="ka-GE"/>
        </w:rPr>
        <w:t>,</w:t>
      </w:r>
      <w:r w:rsidRPr="002E46FA">
        <w:rPr>
          <w:rFonts w:eastAsia="Calibri" w:cs="Times New Roman"/>
          <w:lang w:val="ka-GE"/>
        </w:rPr>
        <w:t xml:space="preserve"> მოცემულია სარკინიგზო მაგისტრალის მოდერნიზაციის პროექტზე გაცემული </w:t>
      </w:r>
      <w:r w:rsidR="00443F44" w:rsidRPr="002E46FA">
        <w:rPr>
          <w:rFonts w:eastAsia="Calibri" w:cs="Times New Roman"/>
          <w:lang w:val="ka-GE"/>
        </w:rPr>
        <w:t xml:space="preserve">გარემოსდაცვითი გადაწყვეტილებებით განსაზღვრული ვალდებულებების შესრულების მდგომარეობა და </w:t>
      </w:r>
      <w:r w:rsidR="0051691B" w:rsidRPr="002E46FA">
        <w:rPr>
          <w:rFonts w:eastAsia="Calibri" w:cs="Times New Roman"/>
          <w:lang w:val="ka-GE"/>
        </w:rPr>
        <w:t>შეუსრულებელი და ექსპლუატაციის პერიოდისათვის განსაზღვრული ვალდებულებები შეტანილია შემარბილებელი ღონისძიებების გეგმაში;</w:t>
      </w:r>
      <w:r w:rsidRPr="002E46FA">
        <w:rPr>
          <w:rFonts w:eastAsia="Calibri" w:cs="Times New Roman"/>
          <w:lang w:val="ka-GE"/>
        </w:rPr>
        <w:t xml:space="preserve"> </w:t>
      </w:r>
    </w:p>
    <w:p w14:paraId="7688F79F" w14:textId="3B16AE8F" w:rsidR="004F6587" w:rsidRPr="002E46FA" w:rsidRDefault="0051691B" w:rsidP="004D483A">
      <w:pPr>
        <w:numPr>
          <w:ilvl w:val="0"/>
          <w:numId w:val="65"/>
        </w:numPr>
        <w:spacing w:after="0"/>
        <w:jc w:val="both"/>
        <w:rPr>
          <w:rFonts w:eastAsia="Calibri" w:cs="Times New Roman"/>
          <w:lang w:val="ka-GE"/>
        </w:rPr>
      </w:pPr>
      <w:r w:rsidRPr="002E46FA">
        <w:rPr>
          <w:rFonts w:eastAsia="Calibri" w:cs="Times New Roman"/>
          <w:lang w:val="ka-GE"/>
        </w:rPr>
        <w:t xml:space="preserve">ზოგადად უნდა აღინიშნოს, რომ </w:t>
      </w:r>
      <w:r w:rsidR="004F6587" w:rsidRPr="002E46FA">
        <w:rPr>
          <w:rFonts w:eastAsia="Calibri" w:cs="Times New Roman"/>
          <w:lang w:val="ka-GE"/>
        </w:rPr>
        <w:t xml:space="preserve">სარკინიგზო მაგისტრალის </w:t>
      </w:r>
      <w:r w:rsidRPr="002E46FA">
        <w:rPr>
          <w:rFonts w:eastAsia="Calibri" w:cs="Times New Roman"/>
          <w:lang w:val="ka-GE"/>
        </w:rPr>
        <w:t>მოდერნიზაციის</w:t>
      </w:r>
      <w:r w:rsidR="004F6587" w:rsidRPr="002E46FA">
        <w:rPr>
          <w:rFonts w:eastAsia="Calibri" w:cs="Times New Roman"/>
          <w:lang w:val="ka-GE"/>
        </w:rPr>
        <w:t xml:space="preserve"> პროექტის განხორციელება ხელს შეუწყობს </w:t>
      </w:r>
      <w:r w:rsidRPr="002E46FA">
        <w:rPr>
          <w:rFonts w:eastAsia="Calibri" w:cs="Times New Roman"/>
          <w:lang w:val="ka-GE"/>
        </w:rPr>
        <w:t>ქვეყნის</w:t>
      </w:r>
      <w:r w:rsidR="004F6587" w:rsidRPr="002E46FA">
        <w:rPr>
          <w:rFonts w:eastAsia="Calibri" w:cs="Times New Roman"/>
          <w:lang w:val="ka-GE"/>
        </w:rPr>
        <w:t xml:space="preserve"> სატრანსპორტო ინფრასტრუქტურისა და აღმოსავლეთ ევროპის, კავკასიისა და ცენტრალური აზიის დამაკავშირებელი სატრანსპორტო დერეფნის განვითარებას, საქართველოს ტერიტორიის გავლით გადაზიდული ტვირთის მოცულობის მნიშვნელოვან ზრდას და ქვეყნის ეკონომიკურ</w:t>
      </w:r>
      <w:r w:rsidRPr="002E46FA">
        <w:rPr>
          <w:rFonts w:eastAsia="Calibri" w:cs="Times New Roman"/>
          <w:lang w:val="ka-GE"/>
        </w:rPr>
        <w:t>ი</w:t>
      </w:r>
      <w:r w:rsidR="004F6587" w:rsidRPr="002E46FA">
        <w:rPr>
          <w:rFonts w:eastAsia="Calibri" w:cs="Times New Roman"/>
          <w:lang w:val="ka-GE"/>
        </w:rPr>
        <w:t xml:space="preserve"> </w:t>
      </w:r>
      <w:r w:rsidRPr="002E46FA">
        <w:rPr>
          <w:rFonts w:eastAsia="Calibri" w:cs="Times New Roman"/>
          <w:lang w:val="ka-GE"/>
        </w:rPr>
        <w:t>პოტენციალის ამაღლებას</w:t>
      </w:r>
      <w:r w:rsidR="004F6587" w:rsidRPr="002E46FA">
        <w:rPr>
          <w:rFonts w:eastAsia="Calibri" w:cs="Times New Roman"/>
          <w:lang w:val="ka-GE"/>
        </w:rPr>
        <w:t>;</w:t>
      </w:r>
    </w:p>
    <w:p w14:paraId="40E70E7B" w14:textId="61DFB7AF" w:rsidR="00BA15E3" w:rsidRPr="002E46FA" w:rsidRDefault="0051691B" w:rsidP="004D483A">
      <w:pPr>
        <w:numPr>
          <w:ilvl w:val="0"/>
          <w:numId w:val="65"/>
        </w:numPr>
        <w:spacing w:after="0"/>
        <w:jc w:val="both"/>
        <w:rPr>
          <w:rFonts w:eastAsia="Calibri" w:cs="Times New Roman"/>
          <w:lang w:val="ka-GE"/>
        </w:rPr>
      </w:pPr>
      <w:r w:rsidRPr="002E46FA">
        <w:rPr>
          <w:rFonts w:eastAsia="Calibri" w:cs="Times New Roman"/>
          <w:lang w:val="ka-GE"/>
        </w:rPr>
        <w:t xml:space="preserve">სოფ. ზვარეს მიმდებარე მონაკვეთის დერეფნის ცვლილება გამოწვეულია გადაუდებელი აუცილებლობით, კერძოდ: </w:t>
      </w:r>
      <w:proofErr w:type="spellStart"/>
      <w:r w:rsidRPr="002E46FA">
        <w:rPr>
          <w:rFonts w:eastAsia="Calibri" w:cs="Times New Roman"/>
          <w:lang w:val="ka-GE"/>
        </w:rPr>
        <w:t>ე.წ</w:t>
      </w:r>
      <w:proofErr w:type="spellEnd"/>
      <w:r w:rsidRPr="002E46FA">
        <w:rPr>
          <w:rFonts w:eastAsia="Calibri" w:cs="Times New Roman"/>
          <w:lang w:val="ka-GE"/>
        </w:rPr>
        <w:t>. „ზვარეს მეწყერი“-ს გააქტიურების გამო შეუძლებელი გახდა საბაზისო პროექტის მიხედვით გათვალისწინებულ დერეფანში სარკინიგზო ხაზის მშენებლობის და ექსპლუატაციის უსაფრთხო პირობების უზრუნველყოფა</w:t>
      </w:r>
      <w:r w:rsidR="00BA15E3" w:rsidRPr="002E46FA">
        <w:rPr>
          <w:rFonts w:eastAsia="Calibri" w:cs="Times New Roman"/>
          <w:lang w:val="ka-GE"/>
        </w:rPr>
        <w:t xml:space="preserve">. კვლევის შედეგების მიხედვით, განიხილებოდა რამდენიმე ალტერნატიული ვარიანტი, რომელთაგან საუკეთესოდ ჩაითვალა დერეფნის შეცვლა და სარკინიგზო ხაზის მდ. </w:t>
      </w:r>
      <w:proofErr w:type="spellStart"/>
      <w:r w:rsidR="00BA15E3" w:rsidRPr="002E46FA">
        <w:rPr>
          <w:rFonts w:eastAsia="Calibri" w:cs="Times New Roman"/>
          <w:lang w:val="ka-GE"/>
        </w:rPr>
        <w:t>ზვარულას</w:t>
      </w:r>
      <w:proofErr w:type="spellEnd"/>
      <w:r w:rsidR="00BA15E3" w:rsidRPr="002E46FA">
        <w:rPr>
          <w:rFonts w:eastAsia="Calibri" w:cs="Times New Roman"/>
          <w:lang w:val="ka-GE"/>
        </w:rPr>
        <w:t xml:space="preserve"> მარცხენა სანაპიროს გეოლოგიური თვალსაზრისით სტაბილურ ფერდობზე გადატანა;    </w:t>
      </w:r>
    </w:p>
    <w:p w14:paraId="17F3A096" w14:textId="568603EC" w:rsidR="00BA15E3" w:rsidRPr="002E46FA" w:rsidRDefault="00BA15E3" w:rsidP="004D483A">
      <w:pPr>
        <w:numPr>
          <w:ilvl w:val="0"/>
          <w:numId w:val="65"/>
        </w:numPr>
        <w:spacing w:after="0"/>
        <w:jc w:val="both"/>
        <w:rPr>
          <w:rFonts w:eastAsia="Calibri" w:cs="Times New Roman"/>
          <w:lang w:val="ka-GE"/>
        </w:rPr>
      </w:pPr>
      <w:proofErr w:type="spellStart"/>
      <w:r w:rsidRPr="002E46FA">
        <w:rPr>
          <w:rFonts w:eastAsia="Calibri" w:cs="Times New Roman"/>
          <w:lang w:val="ka-GE"/>
        </w:rPr>
        <w:t>მოლითის</w:t>
      </w:r>
      <w:proofErr w:type="spellEnd"/>
      <w:r w:rsidRPr="002E46FA">
        <w:rPr>
          <w:rFonts w:eastAsia="Calibri" w:cs="Times New Roman"/>
          <w:lang w:val="ka-GE"/>
        </w:rPr>
        <w:t xml:space="preserve"> უბანზე დაგეგმილი ცვლილების მიხედვით შენარჩუნებული იქნება კულტურული მემკვიდრეობის უძრავი ძეგლი რკინიგზის სადგურ „მოლოთი“-ს შენობა (აშენებულია 1890 წელს), რომელიც საბაზისო პროექტის მიხედვით ექვემდებარებოდა დემონტაჟს;</w:t>
      </w:r>
    </w:p>
    <w:p w14:paraId="7F9091BC" w14:textId="603D1FCB" w:rsidR="004F6587" w:rsidRPr="002E46FA" w:rsidRDefault="004F6587" w:rsidP="004D483A">
      <w:pPr>
        <w:numPr>
          <w:ilvl w:val="0"/>
          <w:numId w:val="65"/>
        </w:numPr>
        <w:spacing w:after="0"/>
        <w:jc w:val="both"/>
        <w:rPr>
          <w:rFonts w:eastAsia="Calibri" w:cs="Times New Roman"/>
          <w:lang w:val="ka-GE"/>
        </w:rPr>
      </w:pPr>
      <w:r w:rsidRPr="002E46FA">
        <w:rPr>
          <w:rFonts w:eastAsia="Calibri" w:cs="Times New Roman"/>
          <w:lang w:val="ka-GE"/>
        </w:rPr>
        <w:t xml:space="preserve">საპროექტო ცვლილებების მიხედვით სარკინიგზო მაგისტრალზე  ქანობი არ იქნება 18 ‰-ზე მეტი, ხოლო მრუდის რადიუსი  400-მ-ზე ნაკლები, რაც განაპირობებს  მოძრაობის უსაფრთხოებას </w:t>
      </w:r>
      <w:r w:rsidR="00BA15E3" w:rsidRPr="002E46FA">
        <w:rPr>
          <w:rFonts w:eastAsia="Calibri" w:cs="Times New Roman"/>
          <w:lang w:val="ka-GE"/>
        </w:rPr>
        <w:t>(განსაკუთრებით სოფ. ზვარეს მიმდებარე მონაკვეთზე);</w:t>
      </w:r>
    </w:p>
    <w:p w14:paraId="3F0CAB30" w14:textId="77777777" w:rsidR="007E50C1" w:rsidRPr="002E46FA" w:rsidRDefault="004F6587" w:rsidP="004D483A">
      <w:pPr>
        <w:numPr>
          <w:ilvl w:val="0"/>
          <w:numId w:val="65"/>
        </w:numPr>
        <w:spacing w:after="0"/>
        <w:jc w:val="both"/>
        <w:rPr>
          <w:rFonts w:eastAsia="Calibri" w:cs="Times New Roman"/>
          <w:lang w:val="ka-GE"/>
        </w:rPr>
      </w:pPr>
      <w:r w:rsidRPr="002E46FA">
        <w:rPr>
          <w:rFonts w:eastAsia="Calibri" w:cs="Times New Roman"/>
          <w:lang w:val="ka-GE"/>
        </w:rPr>
        <w:t>სამშენებლო ბანაკ</w:t>
      </w:r>
      <w:r w:rsidR="007E50C1" w:rsidRPr="002E46FA">
        <w:rPr>
          <w:rFonts w:eastAsia="Calibri" w:cs="Times New Roman"/>
          <w:lang w:val="ka-GE"/>
        </w:rPr>
        <w:t>ებ</w:t>
      </w:r>
      <w:r w:rsidRPr="002E46FA">
        <w:rPr>
          <w:rFonts w:eastAsia="Calibri" w:cs="Times New Roman"/>
          <w:lang w:val="ka-GE"/>
        </w:rPr>
        <w:t>ის ტერიტორი</w:t>
      </w:r>
      <w:r w:rsidR="007E50C1" w:rsidRPr="002E46FA">
        <w:rPr>
          <w:rFonts w:eastAsia="Calibri" w:cs="Times New Roman"/>
          <w:lang w:val="ka-GE"/>
        </w:rPr>
        <w:t>ებ</w:t>
      </w:r>
      <w:r w:rsidRPr="002E46FA">
        <w:rPr>
          <w:rFonts w:eastAsia="Calibri" w:cs="Times New Roman"/>
          <w:lang w:val="ka-GE"/>
        </w:rPr>
        <w:t xml:space="preserve">ზე არსებული ემისიის წყაროებიდან გაფრქვეულ მავნე ნივთიერებათა გაბნევის გაანგარიშების შედეგების მიხედვით უახლოეს საცხოვრებელ სახლთან და 500 მ-ანი რადიუსის საზღვარზე მავნე ნივთიერებების კონცენტრაციები არ აჭარბებს დადგენილ ნორმებს. ემისიების წყაროების გამართულ მდგომარეობაში ექსპლუატაციის შემთხვევაში მავნე ნივთიერებების გაფრქვევები შეიძლება დაკვალიფიცირდეს, როგორც ზღვრულად დასაშვები. </w:t>
      </w:r>
    </w:p>
    <w:p w14:paraId="6833C69D" w14:textId="7F41159B" w:rsidR="004F6587" w:rsidRPr="002E46FA" w:rsidRDefault="007E50C1" w:rsidP="004D483A">
      <w:pPr>
        <w:numPr>
          <w:ilvl w:val="0"/>
          <w:numId w:val="65"/>
        </w:numPr>
        <w:spacing w:after="0"/>
        <w:jc w:val="both"/>
        <w:rPr>
          <w:rFonts w:eastAsia="Calibri" w:cs="Times New Roman"/>
          <w:lang w:val="ka-GE"/>
        </w:rPr>
      </w:pPr>
      <w:r w:rsidRPr="002E46FA">
        <w:rPr>
          <w:rFonts w:eastAsia="Calibri" w:cs="Times New Roman"/>
          <w:lang w:val="ka-GE"/>
        </w:rPr>
        <w:t xml:space="preserve">სარკინიგზო მაგისტრალის </w:t>
      </w:r>
      <w:r w:rsidR="004F6587" w:rsidRPr="002E46FA">
        <w:rPr>
          <w:rFonts w:eastAsia="Calibri" w:cs="Times New Roman"/>
          <w:lang w:val="ka-GE"/>
        </w:rPr>
        <w:t>ექსპლუატაციის პროცესში</w:t>
      </w:r>
      <w:r w:rsidRPr="002E46FA">
        <w:rPr>
          <w:rFonts w:eastAsia="Calibri" w:cs="Times New Roman"/>
          <w:lang w:val="ka-GE"/>
        </w:rPr>
        <w:t xml:space="preserve">, საპროექტო ცვლილების მონაკვეთზე, </w:t>
      </w:r>
      <w:r w:rsidR="004F6587" w:rsidRPr="002E46FA">
        <w:rPr>
          <w:rFonts w:eastAsia="Calibri" w:cs="Times New Roman"/>
          <w:lang w:val="ka-GE"/>
        </w:rPr>
        <w:t xml:space="preserve"> </w:t>
      </w:r>
      <w:r w:rsidRPr="002E46FA">
        <w:rPr>
          <w:rFonts w:eastAsia="Calibri" w:cs="Times New Roman"/>
          <w:lang w:val="ka-GE"/>
        </w:rPr>
        <w:t xml:space="preserve">ემისიის სტაციონარული წყაროები არ იქნება წარმოდგენილი. რკინიგზის მიმდებარე ტერიტორიებზე შესაძლებელია ადგილი ქონდეს </w:t>
      </w:r>
      <w:r w:rsidR="004F6587" w:rsidRPr="002E46FA">
        <w:rPr>
          <w:rFonts w:eastAsia="Calibri" w:cs="Times New Roman"/>
          <w:lang w:val="ka-GE"/>
        </w:rPr>
        <w:t>არასასიამოვნო სუნის (ნავთობის ან სხვა სპეციფიკური ტვირთების ტრანსპორტირების დროს) გავრცელებას</w:t>
      </w:r>
      <w:r w:rsidRPr="002E46FA">
        <w:rPr>
          <w:rFonts w:eastAsia="Calibri" w:cs="Times New Roman"/>
          <w:lang w:val="ka-GE"/>
        </w:rPr>
        <w:t>,</w:t>
      </w:r>
      <w:r w:rsidR="004F6587" w:rsidRPr="002E46FA">
        <w:rPr>
          <w:rFonts w:eastAsia="Calibri" w:cs="Times New Roman"/>
          <w:lang w:val="ka-GE"/>
        </w:rPr>
        <w:t xml:space="preserve"> რისთვისაც საჭირო იქნება  </w:t>
      </w:r>
      <w:r w:rsidRPr="002E46FA">
        <w:rPr>
          <w:rFonts w:eastAsia="Calibri" w:cs="Times New Roman"/>
          <w:lang w:val="ka-GE"/>
        </w:rPr>
        <w:t xml:space="preserve">წინამდებარე ანგარიშში მოცემული შემარბილებელი ღონისძიებების </w:t>
      </w:r>
      <w:proofErr w:type="spellStart"/>
      <w:r w:rsidRPr="002E46FA">
        <w:rPr>
          <w:rFonts w:eastAsia="Calibri" w:cs="Times New Roman"/>
          <w:lang w:val="ka-GE"/>
        </w:rPr>
        <w:t>შესრუება</w:t>
      </w:r>
      <w:proofErr w:type="spellEnd"/>
      <w:r w:rsidR="004F6587" w:rsidRPr="002E46FA">
        <w:rPr>
          <w:rFonts w:eastAsia="Calibri" w:cs="Times New Roman"/>
          <w:lang w:val="ka-GE"/>
        </w:rPr>
        <w:t>;</w:t>
      </w:r>
    </w:p>
    <w:p w14:paraId="255775D7" w14:textId="77777777" w:rsidR="004F6587" w:rsidRPr="002E46FA" w:rsidRDefault="004F6587" w:rsidP="004D483A">
      <w:pPr>
        <w:numPr>
          <w:ilvl w:val="0"/>
          <w:numId w:val="65"/>
        </w:numPr>
        <w:spacing w:after="0"/>
        <w:jc w:val="both"/>
        <w:rPr>
          <w:rFonts w:eastAsia="Calibri" w:cs="Times New Roman"/>
          <w:lang w:val="ka-GE"/>
        </w:rPr>
      </w:pPr>
      <w:r w:rsidRPr="002E46FA">
        <w:rPr>
          <w:rFonts w:eastAsia="Calibri" w:cs="Times New Roman"/>
          <w:lang w:val="ka-GE"/>
        </w:rPr>
        <w:t>საქმიანობის განხორციელების პროცესში მოსალოდნელია ახლოს მდებარე საცხოვრებელ სახლებთან ხმაურის დადგენილ ნორმებზე გადაჭარბება. ზემოქმედების შემცირებისთვის, როგორც მშენებლობის, ასევე ექსპლუატაციის ეტაპზე გამოყენებული იქნება შესაბამისი (დროებითი და მუდმივი) ხმაურდამცავი ნაგებობები;</w:t>
      </w:r>
    </w:p>
    <w:p w14:paraId="5898FB5C" w14:textId="46044FBC" w:rsidR="007E50C1" w:rsidRPr="002E46FA" w:rsidRDefault="004F6587" w:rsidP="004D483A">
      <w:pPr>
        <w:numPr>
          <w:ilvl w:val="0"/>
          <w:numId w:val="65"/>
        </w:numPr>
        <w:spacing w:before="120" w:after="0"/>
        <w:contextualSpacing/>
        <w:jc w:val="both"/>
        <w:rPr>
          <w:rFonts w:eastAsia="Calibri" w:cs="Times New Roman"/>
          <w:lang w:val="ka-GE"/>
        </w:rPr>
      </w:pPr>
      <w:r w:rsidRPr="002E46FA">
        <w:rPr>
          <w:rFonts w:eastAsia="Calibri" w:cs="Times New Roman"/>
          <w:lang w:val="ka-GE"/>
        </w:rPr>
        <w:lastRenderedPageBreak/>
        <w:t xml:space="preserve">პროექტის განხორციელების დროს მოსალოდნელია მცენარეულ საფარზე ზემოქმედება. მათ შორის ზეგავლენის ფარგლებში შეიძლება მოექცეს საქართველოს წითელი ნუსხის </w:t>
      </w:r>
      <w:r w:rsidR="007E50C1" w:rsidRPr="002E46FA">
        <w:rPr>
          <w:rFonts w:eastAsia="Calibri" w:cs="Times New Roman"/>
          <w:lang w:val="ka-GE"/>
        </w:rPr>
        <w:t xml:space="preserve">2 </w:t>
      </w:r>
      <w:r w:rsidRPr="002E46FA">
        <w:rPr>
          <w:rFonts w:eastAsia="Calibri" w:cs="Times New Roman"/>
          <w:lang w:val="ka-GE"/>
        </w:rPr>
        <w:t>სახეობა (კაკალი</w:t>
      </w:r>
      <w:r w:rsidR="007E50C1" w:rsidRPr="002E46FA">
        <w:rPr>
          <w:rFonts w:eastAsia="Calibri" w:cs="Times New Roman"/>
          <w:lang w:val="ka-GE"/>
        </w:rPr>
        <w:t xml:space="preserve"> და იმერული მუხა</w:t>
      </w:r>
      <w:r w:rsidRPr="002E46FA">
        <w:rPr>
          <w:rFonts w:eastAsia="Calibri" w:cs="Times New Roman"/>
          <w:lang w:val="ka-GE"/>
        </w:rPr>
        <w:t xml:space="preserve">). </w:t>
      </w:r>
      <w:r w:rsidR="007E50C1" w:rsidRPr="002E46FA">
        <w:rPr>
          <w:rFonts w:eastAsia="Calibri" w:cs="Times New Roman"/>
          <w:lang w:val="ka-GE"/>
        </w:rPr>
        <w:t>პროექტის გავლენის ზონაში მოქცეულ ტერიტორიებზე ჩატარებულია ჭრას დაქვემდებარებული ხე მცენარეების დეტალური აღრიცხვა (ტაქსაცია) და დაგეგმილი საქმიანობის განხორციელების თაობაზე, თითქმის ყველა უბნისათვის, საკითხი შეთანხმებულია სსიპ „ეროვნულ სატყეო სააგენტო“-სთან. დარჩენილია მხოლოდ ერთი უბანი, მე-9 გვირაბის დასავლეთი პორტალის მიმდებარე ფერდობი</w:t>
      </w:r>
      <w:r w:rsidR="000A27C1" w:rsidRPr="002E46FA">
        <w:rPr>
          <w:rFonts w:eastAsia="Calibri" w:cs="Times New Roman"/>
          <w:lang w:val="ka-GE"/>
        </w:rPr>
        <w:t xml:space="preserve">, რომლის შეთანხმების პროცედურა მიმდინარეობს დღეისათვის. </w:t>
      </w:r>
      <w:r w:rsidRPr="002E46FA">
        <w:rPr>
          <w:rFonts w:eastAsia="Calibri" w:cs="Times New Roman"/>
          <w:lang w:val="ka-GE"/>
        </w:rPr>
        <w:t xml:space="preserve"> </w:t>
      </w:r>
    </w:p>
    <w:p w14:paraId="7C23AF69" w14:textId="1E5B265A" w:rsidR="004F6587" w:rsidRPr="002E46FA" w:rsidRDefault="000A27C1" w:rsidP="004D483A">
      <w:pPr>
        <w:numPr>
          <w:ilvl w:val="0"/>
          <w:numId w:val="65"/>
        </w:numPr>
        <w:spacing w:before="120" w:after="0"/>
        <w:contextualSpacing/>
        <w:jc w:val="both"/>
        <w:rPr>
          <w:rFonts w:eastAsia="Calibri" w:cs="Times New Roman"/>
          <w:lang w:val="ka-GE"/>
        </w:rPr>
      </w:pPr>
      <w:r w:rsidRPr="002E46FA">
        <w:rPr>
          <w:rFonts w:eastAsia="Calibri" w:cs="Times New Roman"/>
          <w:lang w:val="ka-GE"/>
        </w:rPr>
        <w:t xml:space="preserve">საპროექტო ცვლილებების </w:t>
      </w:r>
      <w:r w:rsidR="004F6587" w:rsidRPr="002E46FA">
        <w:rPr>
          <w:rFonts w:eastAsia="Calibri" w:cs="Times New Roman"/>
          <w:lang w:val="ka-GE"/>
        </w:rPr>
        <w:t xml:space="preserve">გავლენის ზონაში ჩატარებული კვლევის შედეგების მიხედვით </w:t>
      </w:r>
      <w:r w:rsidRPr="002E46FA">
        <w:rPr>
          <w:rFonts w:eastAsia="Calibri" w:cs="Times New Roman"/>
          <w:lang w:val="ka-GE"/>
        </w:rPr>
        <w:t>საქართველოს წითელ ნუსხაში შეტანილი</w:t>
      </w:r>
      <w:r w:rsidR="004F6587" w:rsidRPr="002E46FA">
        <w:rPr>
          <w:rFonts w:eastAsia="Calibri" w:cs="Times New Roman"/>
          <w:lang w:val="ka-GE"/>
        </w:rPr>
        <w:t xml:space="preserve"> </w:t>
      </w:r>
      <w:r w:rsidRPr="002E46FA">
        <w:rPr>
          <w:rFonts w:eastAsia="Calibri" w:cs="Times New Roman"/>
          <w:lang w:val="ka-GE"/>
        </w:rPr>
        <w:t xml:space="preserve">ცხოველთა </w:t>
      </w:r>
      <w:r w:rsidR="004F6587" w:rsidRPr="002E46FA">
        <w:rPr>
          <w:rFonts w:eastAsia="Calibri" w:cs="Times New Roman"/>
          <w:lang w:val="ka-GE"/>
        </w:rPr>
        <w:t xml:space="preserve">სახეობებია საბინადრო ადგილები </w:t>
      </w:r>
      <w:r w:rsidRPr="002E46FA">
        <w:rPr>
          <w:rFonts w:eastAsia="Calibri" w:cs="Times New Roman"/>
          <w:lang w:val="ka-GE"/>
        </w:rPr>
        <w:t xml:space="preserve">(გარდა წავის არსებობის კვალის დაფიქსირებისა) </w:t>
      </w:r>
      <w:r w:rsidR="004F6587" w:rsidRPr="002E46FA">
        <w:rPr>
          <w:rFonts w:eastAsia="Calibri" w:cs="Times New Roman"/>
          <w:lang w:val="ka-GE"/>
        </w:rPr>
        <w:t>არ ყოფილა გამოვლენილი</w:t>
      </w:r>
      <w:r w:rsidRPr="002E46FA">
        <w:rPr>
          <w:rFonts w:eastAsia="Calibri" w:cs="Times New Roman"/>
          <w:lang w:val="ka-GE"/>
        </w:rPr>
        <w:t xml:space="preserve">, რაც გამოწვეულია ტერიტორიების საცხოვრებელ ზონებთან სიახლოვით და შესაბამისად მაღალი ანთროპოგენური დატვირთვით. </w:t>
      </w:r>
      <w:r w:rsidR="004F6587" w:rsidRPr="002E46FA">
        <w:rPr>
          <w:rFonts w:eastAsia="Calibri" w:cs="Times New Roman"/>
          <w:lang w:val="ka-GE"/>
        </w:rPr>
        <w:t xml:space="preserve">ადგილობრივ ველურ ბუნებაზე ზემოქმედების თვალსაზრისით პირველ რიგში საყურადღებოა ადგილობრივი ჰაბიტატების ფრაგმენტაციის საკითხი. ზემოქმედების შემცირებისთვის სარკინიგზო ხაზის ცალკეულ მონაკვეთებზე </w:t>
      </w:r>
      <w:r w:rsidRPr="002E46FA">
        <w:rPr>
          <w:rFonts w:eastAsia="Calibri" w:cs="Times New Roman"/>
          <w:lang w:val="ka-GE"/>
        </w:rPr>
        <w:t xml:space="preserve">დაგეგმილია </w:t>
      </w:r>
      <w:r w:rsidR="004F6587" w:rsidRPr="002E46FA">
        <w:rPr>
          <w:rFonts w:eastAsia="Calibri" w:cs="Times New Roman"/>
          <w:lang w:val="ka-GE"/>
        </w:rPr>
        <w:t xml:space="preserve"> ხელოვნური გადასასვლელები</w:t>
      </w:r>
      <w:r w:rsidRPr="002E46FA">
        <w:rPr>
          <w:rFonts w:eastAsia="Calibri" w:cs="Times New Roman"/>
          <w:lang w:val="ka-GE"/>
        </w:rPr>
        <w:t xml:space="preserve">ს მოწყობა (ხიდები, </w:t>
      </w:r>
      <w:proofErr w:type="spellStart"/>
      <w:r w:rsidRPr="002E46FA">
        <w:rPr>
          <w:rFonts w:eastAsia="Calibri" w:cs="Times New Roman"/>
          <w:lang w:val="ka-GE"/>
        </w:rPr>
        <w:t>მილხიდები</w:t>
      </w:r>
      <w:proofErr w:type="spellEnd"/>
      <w:r w:rsidRPr="002E46FA">
        <w:rPr>
          <w:rFonts w:eastAsia="Calibri" w:cs="Times New Roman"/>
          <w:lang w:val="ka-GE"/>
        </w:rPr>
        <w:t>, წყალგამტარი მილები)</w:t>
      </w:r>
      <w:r w:rsidR="004F6587" w:rsidRPr="002E46FA">
        <w:rPr>
          <w:rFonts w:eastAsia="Calibri" w:cs="Times New Roman"/>
          <w:lang w:val="ka-GE"/>
        </w:rPr>
        <w:t>;</w:t>
      </w:r>
    </w:p>
    <w:p w14:paraId="04AAF04A" w14:textId="4B3143AA" w:rsidR="000A27C1" w:rsidRPr="002E46FA" w:rsidRDefault="000A27C1" w:rsidP="004D483A">
      <w:pPr>
        <w:numPr>
          <w:ilvl w:val="0"/>
          <w:numId w:val="65"/>
        </w:numPr>
        <w:spacing w:after="0"/>
        <w:contextualSpacing/>
        <w:jc w:val="both"/>
        <w:rPr>
          <w:rFonts w:eastAsia="Calibri" w:cs="Times New Roman"/>
          <w:lang w:val="ka-GE"/>
        </w:rPr>
      </w:pPr>
      <w:r w:rsidRPr="002E46FA">
        <w:rPr>
          <w:rFonts w:eastAsia="Calibri" w:cs="Times New Roman"/>
          <w:lang w:val="ka-GE"/>
        </w:rPr>
        <w:t xml:space="preserve">მართალია მდ. </w:t>
      </w:r>
      <w:proofErr w:type="spellStart"/>
      <w:r w:rsidRPr="002E46FA">
        <w:rPr>
          <w:rFonts w:eastAsia="Calibri" w:cs="Times New Roman"/>
          <w:lang w:val="ka-GE"/>
        </w:rPr>
        <w:t>ზვარულას</w:t>
      </w:r>
      <w:proofErr w:type="spellEnd"/>
      <w:r w:rsidRPr="002E46FA">
        <w:rPr>
          <w:rFonts w:eastAsia="Calibri" w:cs="Times New Roman"/>
          <w:lang w:val="ka-GE"/>
        </w:rPr>
        <w:t xml:space="preserve"> ხეობაში დაფიქსირდა წავის არსებობის ნიშნები, მაგრამ გამომდინარე იქედან, რომ მდინარის კალაპოტში სამუშაოები სრულდება მხოლოდ ხიდის ბურჯების მოსაწყობად (რაც დრეისათვის შესრულებულია) ამ სახეობაზე დამატებითი ზემოქმედების რისკი მინიმალურია;</w:t>
      </w:r>
    </w:p>
    <w:p w14:paraId="444F5B61" w14:textId="0978ABE5" w:rsidR="00BA0221" w:rsidRPr="002E46FA" w:rsidRDefault="00BA0221" w:rsidP="004D483A">
      <w:pPr>
        <w:numPr>
          <w:ilvl w:val="0"/>
          <w:numId w:val="65"/>
        </w:numPr>
        <w:spacing w:after="0"/>
        <w:contextualSpacing/>
        <w:jc w:val="both"/>
        <w:rPr>
          <w:rFonts w:eastAsia="Calibri" w:cs="Times New Roman"/>
          <w:lang w:val="ka-GE"/>
        </w:rPr>
      </w:pPr>
      <w:r w:rsidRPr="002E46FA">
        <w:rPr>
          <w:rFonts w:eastAsia="Calibri" w:cs="Times New Roman"/>
          <w:lang w:val="ka-GE"/>
        </w:rPr>
        <w:t>თბილისი-მახინჯაურის სარკინიგზო მაგისტრალის მოდერნიზაციის პროექტის ფარგლებში, ქვიშხეთი-</w:t>
      </w:r>
      <w:proofErr w:type="spellStart"/>
      <w:r w:rsidRPr="002E46FA">
        <w:rPr>
          <w:rFonts w:eastAsia="Calibri" w:cs="Times New Roman"/>
          <w:lang w:val="ka-GE"/>
        </w:rPr>
        <w:t>მოლითის</w:t>
      </w:r>
      <w:proofErr w:type="spellEnd"/>
      <w:r w:rsidRPr="002E46FA">
        <w:rPr>
          <w:rFonts w:eastAsia="Calibri" w:cs="Times New Roman"/>
          <w:lang w:val="ka-GE"/>
        </w:rPr>
        <w:t xml:space="preserve"> სარკინიგზო მონაკვეთის მშენებლობისა და „ზურმუხტის ქსელი“-ს მიღებული უბნის „ბორჯომ-ხარაგაული 2“-ის შესაბამისობის შეფასების შედეგების მიხედვით, საპროექტო ცვლილებების განხორციელების პროცესში და ექსპლუატაციის ფაზაზე უბნის სტანდარტულ ფორმაში შეტანილ სახეობებზე ნეგატიური ზემოქმედების რისკი მინიმალურია;</w:t>
      </w:r>
    </w:p>
    <w:p w14:paraId="000D4B74" w14:textId="12DAFA55" w:rsidR="004F6587" w:rsidRPr="002E46FA" w:rsidRDefault="004F6587" w:rsidP="004D483A">
      <w:pPr>
        <w:numPr>
          <w:ilvl w:val="0"/>
          <w:numId w:val="65"/>
        </w:numPr>
        <w:spacing w:after="0"/>
        <w:jc w:val="both"/>
        <w:rPr>
          <w:rFonts w:eastAsia="Calibri" w:cs="Times New Roman"/>
          <w:lang w:val="ka-GE"/>
        </w:rPr>
      </w:pPr>
      <w:r w:rsidRPr="002E46FA">
        <w:rPr>
          <w:rFonts w:eastAsia="Calibri" w:cs="Times New Roman"/>
          <w:lang w:val="ka-GE"/>
        </w:rPr>
        <w:t xml:space="preserve">მშენებლობის ფაზაზე  მოსალოდნელი უარყოფითი ვიზუალურ-ლანდშაფტური ცვლილებები დაკავშირებულია დროებითი ნაგებობების და რკინიგზის ინფრასტრუქტურის ობიექტების </w:t>
      </w:r>
      <w:r w:rsidR="009E14E2" w:rsidRPr="002E46FA">
        <w:rPr>
          <w:rFonts w:eastAsia="Calibri" w:cs="Times New Roman"/>
          <w:lang w:val="ka-GE"/>
        </w:rPr>
        <w:t>არსებობასთან</w:t>
      </w:r>
      <w:r w:rsidRPr="002E46FA">
        <w:rPr>
          <w:rFonts w:eastAsia="Calibri" w:cs="Times New Roman"/>
          <w:lang w:val="ka-GE"/>
        </w:rPr>
        <w:t>, რისთვისაც საჭირო იქნება შესაბამისი შემარბილებელი ღონისძიებების დაგეგმვა და განხორციელება</w:t>
      </w:r>
      <w:r w:rsidR="009E14E2" w:rsidRPr="002E46FA">
        <w:rPr>
          <w:rFonts w:eastAsia="Calibri" w:cs="Times New Roman"/>
          <w:lang w:val="ka-GE"/>
        </w:rPr>
        <w:t xml:space="preserve">. ექსპლუატაციის ფაზაზე სარკინიგზო ინფრასტრუქტურის (განსაკუთრებით სოფ. ზვარეს ტერიტორიაზე დაგეგმილი 300 მ სიგრძის ხიდი) არსებობის გამო ადგილი ექნება მნიშნელოვან ვიზუალურ-ლანდშაფტურ ცვლილებას. ზემოქმედების შემცირების ქმედითი შემარბილებელი ღონისძიებების არ არსებობის გამო, გარკვეული დროის განმავლობაში ადგილი ექნება ცვლილებებთან შეგუებას;  </w:t>
      </w:r>
    </w:p>
    <w:p w14:paraId="191461CE" w14:textId="243D575B" w:rsidR="004F6587" w:rsidRPr="002E46FA" w:rsidRDefault="004F6587" w:rsidP="004D483A">
      <w:pPr>
        <w:numPr>
          <w:ilvl w:val="0"/>
          <w:numId w:val="65"/>
        </w:numPr>
        <w:spacing w:after="0"/>
        <w:jc w:val="both"/>
        <w:rPr>
          <w:rFonts w:eastAsia="Calibri" w:cs="Times New Roman"/>
          <w:lang w:val="ka-GE"/>
        </w:rPr>
      </w:pPr>
      <w:r w:rsidRPr="002E46FA">
        <w:rPr>
          <w:rFonts w:eastAsia="Calibri" w:cs="Times New Roman"/>
          <w:lang w:val="ka-GE"/>
        </w:rPr>
        <w:t>დაგეგმილი შემარბილებელი ღონისძიებების გათვალისწინებით ზედაპირულ</w:t>
      </w:r>
      <w:r w:rsidR="009E14E2" w:rsidRPr="002E46FA">
        <w:rPr>
          <w:rFonts w:eastAsia="Calibri" w:cs="Times New Roman"/>
          <w:lang w:val="ka-GE"/>
        </w:rPr>
        <w:t xml:space="preserve"> და მიწისქვეშა წყლებზე, მათ შორის ზვარეს მინერალური </w:t>
      </w:r>
      <w:r w:rsidRPr="002E46FA">
        <w:rPr>
          <w:rFonts w:eastAsia="Calibri" w:cs="Times New Roman"/>
          <w:lang w:val="ka-GE"/>
        </w:rPr>
        <w:t xml:space="preserve">წყლის </w:t>
      </w:r>
      <w:r w:rsidR="009E14E2" w:rsidRPr="002E46FA">
        <w:rPr>
          <w:rFonts w:eastAsia="Calibri" w:cs="Times New Roman"/>
          <w:lang w:val="ka-GE"/>
        </w:rPr>
        <w:t xml:space="preserve">საბადოზე </w:t>
      </w:r>
      <w:r w:rsidRPr="002E46FA">
        <w:rPr>
          <w:rFonts w:eastAsia="Calibri" w:cs="Times New Roman"/>
          <w:lang w:val="ka-GE"/>
        </w:rPr>
        <w:t>მნიშვნელოვანი ზემოქმედება მოსალოდნელი არ არის;</w:t>
      </w:r>
    </w:p>
    <w:p w14:paraId="118E7D58" w14:textId="4503F21C" w:rsidR="004F6587" w:rsidRPr="002E46FA" w:rsidRDefault="004F6587" w:rsidP="004D483A">
      <w:pPr>
        <w:numPr>
          <w:ilvl w:val="0"/>
          <w:numId w:val="65"/>
        </w:numPr>
        <w:spacing w:after="0"/>
        <w:jc w:val="both"/>
        <w:rPr>
          <w:rFonts w:eastAsia="Calibri" w:cs="Times New Roman"/>
          <w:lang w:val="ka-GE"/>
        </w:rPr>
      </w:pPr>
      <w:r w:rsidRPr="002E46FA">
        <w:rPr>
          <w:rFonts w:eastAsia="Calibri" w:cs="Times New Roman"/>
          <w:lang w:val="ka-GE"/>
        </w:rPr>
        <w:t xml:space="preserve">საპროექტო დერეფნის სიახლოვეს კულტურული მემკვიდრეობის ძეგლებიდან აღსანიშნავია </w:t>
      </w:r>
      <w:proofErr w:type="spellStart"/>
      <w:r w:rsidRPr="002E46FA">
        <w:rPr>
          <w:rFonts w:eastAsia="Calibri" w:cs="Times New Roman"/>
          <w:lang w:val="ka-GE"/>
        </w:rPr>
        <w:t>მოლითის</w:t>
      </w:r>
      <w:proofErr w:type="spellEnd"/>
      <w:r w:rsidRPr="002E46FA">
        <w:rPr>
          <w:rFonts w:eastAsia="Calibri" w:cs="Times New Roman"/>
          <w:lang w:val="ka-GE"/>
        </w:rPr>
        <w:t xml:space="preserve"> რკინიგზის სადგური, რომელსაც კულტურული მემკვიდრეობის ძეგლის სტატუსი მიენიჭა 2017 წელს. </w:t>
      </w:r>
      <w:r w:rsidR="009E14E2" w:rsidRPr="002E46FA">
        <w:rPr>
          <w:rFonts w:eastAsia="Calibri" w:cs="Times New Roman"/>
          <w:lang w:val="ka-GE"/>
        </w:rPr>
        <w:t xml:space="preserve">საპროექტო ცვლილებების მიხედვით </w:t>
      </w:r>
      <w:r w:rsidR="00B727AF" w:rsidRPr="002E46FA">
        <w:rPr>
          <w:rFonts w:eastAsia="Calibri" w:cs="Times New Roman"/>
          <w:lang w:val="ka-GE"/>
        </w:rPr>
        <w:t>შენარჩუნებული იქნება სადგურის შენობა და მოწყობა მისასვლელი ინფრასტრუქტურა</w:t>
      </w:r>
      <w:r w:rsidRPr="002E46FA">
        <w:rPr>
          <w:rFonts w:eastAsia="Calibri" w:cs="Times New Roman"/>
          <w:lang w:val="ka-GE"/>
        </w:rPr>
        <w:t>;</w:t>
      </w:r>
    </w:p>
    <w:p w14:paraId="226B56C9" w14:textId="0FB0BAEE" w:rsidR="004F6587" w:rsidRDefault="004F6587" w:rsidP="004D483A">
      <w:pPr>
        <w:numPr>
          <w:ilvl w:val="0"/>
          <w:numId w:val="65"/>
        </w:numPr>
        <w:spacing w:after="0"/>
        <w:contextualSpacing/>
        <w:jc w:val="both"/>
        <w:rPr>
          <w:rFonts w:eastAsia="Calibri" w:cs="Times New Roman"/>
          <w:lang w:val="ka-GE"/>
        </w:rPr>
      </w:pPr>
      <w:r w:rsidRPr="002E46FA">
        <w:rPr>
          <w:rFonts w:eastAsia="Calibri" w:cs="Times New Roman"/>
          <w:lang w:val="ka-GE"/>
        </w:rPr>
        <w:t>პროექტის განხორციელებასთან დაკავშირებული ნეგატიური ზემოქმედების სახეებიდან განსაკუთრებით აღსანიშნავია ფიზიკური და ეკონომიკური განსახლების რისკები</w:t>
      </w:r>
      <w:r w:rsidR="00B727AF" w:rsidRPr="002E46FA">
        <w:rPr>
          <w:rFonts w:eastAsia="Calibri" w:cs="Times New Roman"/>
          <w:lang w:val="ka-GE"/>
        </w:rPr>
        <w:t>. დღეისათვის მიწის და ქონების შესყიდვის პროცედურები დამთავრებულია და გადაცემულია სს „საქართველოს რკინიგზა“-ს საკუთრებაში.</w:t>
      </w:r>
    </w:p>
    <w:p w14:paraId="32CAFF99" w14:textId="77777777" w:rsidR="00D12B57" w:rsidRPr="002E46FA" w:rsidRDefault="00D12B57" w:rsidP="00D12B57">
      <w:pPr>
        <w:spacing w:after="0"/>
        <w:ind w:left="644"/>
        <w:contextualSpacing/>
        <w:jc w:val="both"/>
        <w:rPr>
          <w:rFonts w:eastAsia="Calibri" w:cs="Times New Roman"/>
          <w:lang w:val="ka-GE"/>
        </w:rPr>
      </w:pPr>
    </w:p>
    <w:p w14:paraId="757183B4" w14:textId="77777777" w:rsidR="004F6587" w:rsidRPr="002E46FA" w:rsidRDefault="004F6587" w:rsidP="00E31564">
      <w:pPr>
        <w:pStyle w:val="Heading2"/>
      </w:pPr>
      <w:bookmarkStart w:id="76" w:name="_Toc522270485"/>
      <w:bookmarkStart w:id="77" w:name="_Toc523095686"/>
      <w:bookmarkStart w:id="78" w:name="_Toc94873044"/>
      <w:r w:rsidRPr="002E46FA">
        <w:lastRenderedPageBreak/>
        <w:t>რეკომენდაციები</w:t>
      </w:r>
      <w:bookmarkEnd w:id="76"/>
      <w:bookmarkEnd w:id="77"/>
      <w:bookmarkEnd w:id="78"/>
    </w:p>
    <w:p w14:paraId="1ED694A4" w14:textId="4E5FD659" w:rsidR="004F6587" w:rsidRPr="002E46FA" w:rsidRDefault="00B727AF" w:rsidP="004D483A">
      <w:pPr>
        <w:numPr>
          <w:ilvl w:val="0"/>
          <w:numId w:val="66"/>
        </w:numPr>
        <w:spacing w:after="0"/>
        <w:rPr>
          <w:rFonts w:eastAsia="Times New Roman" w:cs="Times New Roman"/>
          <w:szCs w:val="20"/>
          <w:lang w:val="ka-GE"/>
        </w:rPr>
      </w:pPr>
      <w:r w:rsidRPr="002E46FA">
        <w:rPr>
          <w:rFonts w:eastAsia="Times New Roman" w:cs="Times New Roman"/>
          <w:szCs w:val="20"/>
          <w:lang w:val="ka-GE"/>
        </w:rPr>
        <w:t xml:space="preserve">საჭიროების შემთხვევაში, </w:t>
      </w:r>
      <w:r w:rsidR="004F6587" w:rsidRPr="002E46FA">
        <w:rPr>
          <w:rFonts w:eastAsia="Times New Roman" w:cs="Times New Roman"/>
          <w:szCs w:val="20"/>
          <w:lang w:val="ka-GE"/>
        </w:rPr>
        <w:t xml:space="preserve">მიწის შესყიდვის პროცედურები განხორციელდეს საქართველოს </w:t>
      </w:r>
      <w:r w:rsidRPr="002E46FA">
        <w:rPr>
          <w:rFonts w:eastAsia="Times New Roman" w:cs="Times New Roman"/>
          <w:szCs w:val="20"/>
          <w:lang w:val="ka-GE"/>
        </w:rPr>
        <w:t xml:space="preserve">შესაბამისი </w:t>
      </w:r>
      <w:r w:rsidR="004F6587" w:rsidRPr="002E46FA">
        <w:rPr>
          <w:rFonts w:eastAsia="Times New Roman" w:cs="Times New Roman"/>
          <w:szCs w:val="20"/>
          <w:lang w:val="ka-GE"/>
        </w:rPr>
        <w:t>კანონმდებლობის მოთხოვნების გათვალისწინებით;</w:t>
      </w:r>
    </w:p>
    <w:p w14:paraId="291121FC" w14:textId="70445367" w:rsidR="004F6587" w:rsidRPr="002E46FA" w:rsidRDefault="004F6587" w:rsidP="004D483A">
      <w:pPr>
        <w:numPr>
          <w:ilvl w:val="0"/>
          <w:numId w:val="66"/>
        </w:numPr>
        <w:spacing w:after="0"/>
        <w:contextualSpacing/>
        <w:jc w:val="both"/>
        <w:rPr>
          <w:rFonts w:eastAsia="Times New Roman" w:cs="Times New Roman"/>
          <w:szCs w:val="20"/>
          <w:lang w:val="ka-GE"/>
        </w:rPr>
      </w:pPr>
      <w:r w:rsidRPr="002E46FA">
        <w:rPr>
          <w:rFonts w:eastAsia="Times New Roman" w:cs="Times New Roman"/>
          <w:szCs w:val="20"/>
          <w:lang w:val="ka-GE"/>
        </w:rPr>
        <w:t xml:space="preserve">სახელმწიფო ტყის ფონდის მართვას დაქვემდებარებულ </w:t>
      </w:r>
      <w:r w:rsidR="00B727AF" w:rsidRPr="002E46FA">
        <w:rPr>
          <w:rFonts w:eastAsia="Times New Roman" w:cs="Times New Roman"/>
          <w:szCs w:val="20"/>
          <w:lang w:val="ka-GE"/>
        </w:rPr>
        <w:t xml:space="preserve">მე-9 გვირაბის დასავლეთი პორტალის მიმდებარე ფერდობზე </w:t>
      </w:r>
      <w:r w:rsidRPr="002E46FA">
        <w:rPr>
          <w:rFonts w:eastAsia="Times New Roman" w:cs="Times New Roman"/>
          <w:szCs w:val="20"/>
          <w:lang w:val="ka-GE"/>
        </w:rPr>
        <w:t xml:space="preserve">დაგეგმილი საქმიანობა შეთანხმდება </w:t>
      </w:r>
      <w:r w:rsidR="00B727AF" w:rsidRPr="002E46FA">
        <w:rPr>
          <w:rFonts w:eastAsia="Times New Roman" w:cs="Times New Roman"/>
          <w:szCs w:val="20"/>
          <w:lang w:val="ka-GE"/>
        </w:rPr>
        <w:t>სსიპ „ეროვნულ სატყეო სააგენტოსთან</w:t>
      </w:r>
      <w:r w:rsidRPr="002E46FA">
        <w:rPr>
          <w:rFonts w:eastAsia="Times New Roman" w:cs="Times New Roman"/>
          <w:szCs w:val="20"/>
          <w:lang w:val="ka-GE"/>
        </w:rPr>
        <w:t>;</w:t>
      </w:r>
    </w:p>
    <w:p w14:paraId="11518230" w14:textId="77777777" w:rsidR="004F6587" w:rsidRPr="002E46FA" w:rsidRDefault="004F6587" w:rsidP="004D483A">
      <w:pPr>
        <w:numPr>
          <w:ilvl w:val="0"/>
          <w:numId w:val="66"/>
        </w:numPr>
        <w:spacing w:after="0"/>
        <w:jc w:val="both"/>
        <w:rPr>
          <w:lang w:val="ka-GE"/>
        </w:rPr>
      </w:pPr>
      <w:r w:rsidRPr="002E46FA">
        <w:rPr>
          <w:lang w:val="ka-GE"/>
        </w:rPr>
        <w:t>უზრუნველყოფილი იქნება მკაცრი კონტროლი  გარემოზე ზემოქმედების შეფასების ანგარიშში მოცემული შემარბილებელი ღონისძიებების შესრულებაზე;</w:t>
      </w:r>
    </w:p>
    <w:p w14:paraId="7EFC2368" w14:textId="77777777" w:rsidR="004F6587" w:rsidRPr="002E46FA" w:rsidRDefault="004F6587" w:rsidP="004D483A">
      <w:pPr>
        <w:numPr>
          <w:ilvl w:val="0"/>
          <w:numId w:val="66"/>
        </w:numPr>
        <w:spacing w:after="0"/>
        <w:jc w:val="both"/>
        <w:rPr>
          <w:lang w:val="ka-GE"/>
        </w:rPr>
      </w:pPr>
      <w:r w:rsidRPr="002E46FA">
        <w:rPr>
          <w:lang w:val="ka-GE"/>
        </w:rPr>
        <w:t>ხმაურის გავრცელების და ადგილობრივი მოსახლეობის შეწუხების მინიმიზაციის  მიზნით მშენებლობის ეტაპზე (საჭიროების შემთხვევაში) გამოყენებული იქნება გადასატანი ხმაურდამცავი ეკრანები. ხოლო მაგისტრალის ექსპლუატაციის ეტაპზე სენსიტიურ მონაკვეთებში გატარდება  ქმედითი შემარბილებელი ღონისძიებები, კერძოდ: ხმაურდამცავი სტაციონალური ეკრანების მოწყობა, გამწვანების ზოლის მოწყობა;</w:t>
      </w:r>
    </w:p>
    <w:p w14:paraId="6E6BD99F" w14:textId="543F2B49" w:rsidR="00BA0221" w:rsidRPr="002E46FA" w:rsidRDefault="00BA0221" w:rsidP="004D483A">
      <w:pPr>
        <w:pStyle w:val="ListParagraph"/>
        <w:numPr>
          <w:ilvl w:val="0"/>
          <w:numId w:val="20"/>
        </w:numPr>
        <w:spacing w:after="0"/>
        <w:jc w:val="both"/>
        <w:rPr>
          <w:lang w:val="ka-GE"/>
        </w:rPr>
      </w:pPr>
      <w:r w:rsidRPr="002E46FA">
        <w:rPr>
          <w:lang w:val="ka-GE"/>
        </w:rPr>
        <w:t xml:space="preserve">ზვარეს მინერალური წყლის საბადოს დაცვის მიზნით საჭიროა შემდეგი ღონისძიებების გატარება: </w:t>
      </w:r>
    </w:p>
    <w:p w14:paraId="3A88A3B8" w14:textId="77777777" w:rsidR="00BA0221" w:rsidRPr="002E46FA" w:rsidRDefault="00BA0221" w:rsidP="004D483A">
      <w:pPr>
        <w:pStyle w:val="ListParagraph"/>
        <w:numPr>
          <w:ilvl w:val="0"/>
          <w:numId w:val="59"/>
        </w:numPr>
        <w:spacing w:after="0"/>
        <w:jc w:val="both"/>
        <w:rPr>
          <w:lang w:val="ka-GE"/>
        </w:rPr>
      </w:pPr>
      <w:r w:rsidRPr="002E46FA">
        <w:rPr>
          <w:lang w:val="ka-GE"/>
        </w:rPr>
        <w:t xml:space="preserve">ზვარეს მინერალური წყლის 29-ე ჭაბურღილის დაცვის მიზნით, მე-9 გვირაბის დასავლეთი პორტალიდან მდ. </w:t>
      </w:r>
      <w:proofErr w:type="spellStart"/>
      <w:r w:rsidRPr="002E46FA">
        <w:rPr>
          <w:lang w:val="ka-GE"/>
        </w:rPr>
        <w:t>ზვარულაზე</w:t>
      </w:r>
      <w:proofErr w:type="spellEnd"/>
      <w:r w:rsidRPr="002E46FA">
        <w:rPr>
          <w:lang w:val="ka-GE"/>
        </w:rPr>
        <w:t xml:space="preserve"> დაგეგმილი ხიდის მიმდებარე ტერიტორიამდე დაახლოებით 200 მ სიგრძის მონაკვეთზე (მიახლოებითი გეოგრაფიული კოორდინატები </w:t>
      </w:r>
      <w:r w:rsidRPr="002E46FA">
        <w:t>X=367894, Y=4646926 - X=367778, Y=4647057</w:t>
      </w:r>
      <w:r w:rsidRPr="002E46FA">
        <w:rPr>
          <w:lang w:val="ka-GE"/>
        </w:rPr>
        <w:t xml:space="preserve">) რკინიგზის </w:t>
      </w:r>
      <w:proofErr w:type="spellStart"/>
      <w:r w:rsidRPr="002E46FA">
        <w:rPr>
          <w:lang w:val="ka-GE"/>
        </w:rPr>
        <w:t>ვაკისზე</w:t>
      </w:r>
      <w:proofErr w:type="spellEnd"/>
      <w:r w:rsidRPr="002E46FA">
        <w:rPr>
          <w:lang w:val="ka-GE"/>
        </w:rPr>
        <w:t xml:space="preserve"> მოეწყოს ჰიდროსაიზოლაციო ფენა, ხოლო ლიანდაგის ორივე მხარეზე ბეტონის </w:t>
      </w:r>
      <w:proofErr w:type="spellStart"/>
      <w:r w:rsidRPr="002E46FA">
        <w:rPr>
          <w:lang w:val="ka-GE"/>
        </w:rPr>
        <w:t>კიუვეტები</w:t>
      </w:r>
      <w:proofErr w:type="spellEnd"/>
      <w:r w:rsidRPr="002E46FA">
        <w:rPr>
          <w:lang w:val="ka-GE"/>
        </w:rPr>
        <w:t>;</w:t>
      </w:r>
    </w:p>
    <w:p w14:paraId="26FDA688" w14:textId="77777777" w:rsidR="00BA0221" w:rsidRPr="002E46FA" w:rsidRDefault="00BA0221" w:rsidP="004D483A">
      <w:pPr>
        <w:pStyle w:val="ListParagraph"/>
        <w:numPr>
          <w:ilvl w:val="0"/>
          <w:numId w:val="59"/>
        </w:numPr>
        <w:spacing w:after="0"/>
        <w:jc w:val="both"/>
        <w:rPr>
          <w:lang w:val="ka-GE"/>
        </w:rPr>
      </w:pPr>
      <w:r w:rsidRPr="002E46FA">
        <w:rPr>
          <w:lang w:val="ka-GE"/>
        </w:rPr>
        <w:t xml:space="preserve">ანალოგიურად ჰიდროსაიზოლაციო ფენა და ბეტონის წყალამრიდი </w:t>
      </w:r>
      <w:proofErr w:type="spellStart"/>
      <w:r w:rsidRPr="002E46FA">
        <w:rPr>
          <w:lang w:val="ka-GE"/>
        </w:rPr>
        <w:t>კიუვეტები</w:t>
      </w:r>
      <w:proofErr w:type="spellEnd"/>
      <w:r w:rsidRPr="002E46FA">
        <w:rPr>
          <w:lang w:val="ka-GE"/>
        </w:rPr>
        <w:t xml:space="preserve"> უნდა მოეწყოს მდინარის მარცხენა სანაპიროზე მდებარე ჭაბურღილების მიმდებარე  დაახლოებით 250 მ სიგრძის მონაკვეთზე (მიახლოებითი გეოგრაფიული კოორდინატები </w:t>
      </w:r>
      <w:r w:rsidRPr="002E46FA">
        <w:t>X=367695, Y=4647116 - X=367492, Y=4647268</w:t>
      </w:r>
      <w:r w:rsidRPr="002E46FA">
        <w:rPr>
          <w:lang w:val="ka-GE"/>
        </w:rPr>
        <w:t xml:space="preserve">).  </w:t>
      </w:r>
    </w:p>
    <w:p w14:paraId="6BEA7D54" w14:textId="77777777" w:rsidR="00BA0221" w:rsidRPr="002E46FA" w:rsidRDefault="00BA0221" w:rsidP="004D483A">
      <w:pPr>
        <w:pStyle w:val="ListParagraph"/>
        <w:numPr>
          <w:ilvl w:val="0"/>
          <w:numId w:val="59"/>
        </w:numPr>
        <w:spacing w:after="0"/>
        <w:jc w:val="both"/>
        <w:rPr>
          <w:lang w:val="ka-GE"/>
        </w:rPr>
      </w:pPr>
      <w:r w:rsidRPr="002E46FA">
        <w:rPr>
          <w:lang w:val="ka-GE"/>
        </w:rPr>
        <w:t xml:space="preserve">მდინარის მარცხენა სანაპიროზე მდებარე მინერალური წყლის ჭაბურღილების მომდებარე ფერდობზე ბეტონის კედლის მშენებლობა უნდა განხორციელდეს მიწისქვეშა წყლების დაბინძურების პრევენციული ღონისძიებების შესრულებაზე მკაცრი კონტროლის პირობებში. დაუშვებელია სამშენებლო მოედანზე ტექნიკის და სატრანსპორტო საშუალებების საწვავით გამართვა, სამშენებლო მასალების დასაწყობება და სამშენებლო ტექნიკის დგომა. </w:t>
      </w:r>
    </w:p>
    <w:p w14:paraId="27B26631" w14:textId="6A90DEC2" w:rsidR="004F6587" w:rsidRPr="002E46FA" w:rsidRDefault="004F6587" w:rsidP="004D483A">
      <w:pPr>
        <w:numPr>
          <w:ilvl w:val="0"/>
          <w:numId w:val="66"/>
        </w:numPr>
        <w:spacing w:after="0"/>
        <w:jc w:val="both"/>
        <w:rPr>
          <w:lang w:val="ka-GE"/>
        </w:rPr>
      </w:pPr>
      <w:r w:rsidRPr="002E46FA">
        <w:rPr>
          <w:lang w:val="ka-GE"/>
        </w:rPr>
        <w:t xml:space="preserve">საშიში გეოდინამიკური პროცესების თვალსაზრისით სენსიტიურ მონაკვეთებზე </w:t>
      </w:r>
      <w:r w:rsidR="00B727AF" w:rsidRPr="002E46FA">
        <w:rPr>
          <w:lang w:val="ka-GE"/>
        </w:rPr>
        <w:t xml:space="preserve">პროექტის მიხედვით, გათვალისწინებულია </w:t>
      </w:r>
      <w:r w:rsidRPr="002E46FA">
        <w:rPr>
          <w:lang w:val="ka-GE"/>
        </w:rPr>
        <w:t>შესაბამისი დამცავი ნაგებობები</w:t>
      </w:r>
      <w:r w:rsidR="00B727AF" w:rsidRPr="002E46FA">
        <w:rPr>
          <w:lang w:val="ka-GE"/>
        </w:rPr>
        <w:t>ს მოწყობა</w:t>
      </w:r>
      <w:r w:rsidRPr="002E46FA">
        <w:rPr>
          <w:lang w:val="ka-GE"/>
        </w:rPr>
        <w:t>. იწარმოებს საშიშ გეოდინამიკური პროცესების და დამცავი ნაგებობების სათანადო მონიტორინგი, საჭიროების შემთხვევაში დამატებითი ღონისძიებების დასახვა-გატარების მიზნით;</w:t>
      </w:r>
    </w:p>
    <w:p w14:paraId="3EA2E732" w14:textId="77777777" w:rsidR="00937367" w:rsidRPr="002E46FA" w:rsidRDefault="00937367" w:rsidP="004D483A">
      <w:pPr>
        <w:numPr>
          <w:ilvl w:val="0"/>
          <w:numId w:val="66"/>
        </w:numPr>
        <w:contextualSpacing/>
        <w:rPr>
          <w:rFonts w:eastAsia="Calibri" w:cs="Times New Roman"/>
          <w:lang w:val="ka-GE"/>
        </w:rPr>
      </w:pPr>
      <w:proofErr w:type="spellStart"/>
      <w:r w:rsidRPr="002E46FA">
        <w:rPr>
          <w:rFonts w:eastAsia="Calibri" w:cs="Times New Roman"/>
          <w:lang w:val="ka-GE"/>
        </w:rPr>
        <w:t>N1</w:t>
      </w:r>
      <w:proofErr w:type="spellEnd"/>
      <w:r w:rsidRPr="002E46FA">
        <w:rPr>
          <w:rFonts w:eastAsia="Calibri" w:cs="Times New Roman"/>
          <w:lang w:val="ka-GE"/>
        </w:rPr>
        <w:t xml:space="preserve"> სანაყაროზე გეოდინამიკური </w:t>
      </w:r>
      <w:proofErr w:type="spellStart"/>
      <w:r w:rsidRPr="002E46FA">
        <w:rPr>
          <w:rFonts w:eastAsia="Calibri" w:cs="Times New Roman"/>
          <w:lang w:val="ka-GE"/>
        </w:rPr>
        <w:t>პოცესების</w:t>
      </w:r>
      <w:proofErr w:type="spellEnd"/>
      <w:r w:rsidRPr="002E46FA">
        <w:rPr>
          <w:rFonts w:eastAsia="Calibri" w:cs="Times New Roman"/>
          <w:lang w:val="ka-GE"/>
        </w:rPr>
        <w:t xml:space="preserve"> გააქტიურების პრევენციის მიზნით აუცილებლობას წარმოადგენს მდ. </w:t>
      </w:r>
      <w:proofErr w:type="spellStart"/>
      <w:r w:rsidRPr="002E46FA">
        <w:rPr>
          <w:rFonts w:eastAsia="Calibri" w:cs="Times New Roman"/>
          <w:lang w:val="ka-GE"/>
        </w:rPr>
        <w:t>პინათლის</w:t>
      </w:r>
      <w:proofErr w:type="spellEnd"/>
      <w:r w:rsidRPr="002E46FA">
        <w:rPr>
          <w:rFonts w:eastAsia="Calibri" w:cs="Times New Roman"/>
          <w:lang w:val="ka-GE"/>
        </w:rPr>
        <w:t xml:space="preserve"> წყლის არიენებისათვის მოწყობილი არხის რეაბილიტაცია, არხის </w:t>
      </w:r>
      <w:proofErr w:type="spellStart"/>
      <w:r w:rsidRPr="002E46FA">
        <w:rPr>
          <w:rFonts w:eastAsia="Calibri" w:cs="Times New Roman"/>
          <w:lang w:val="ka-GE"/>
        </w:rPr>
        <w:t>მიდებარე</w:t>
      </w:r>
      <w:proofErr w:type="spellEnd"/>
      <w:r w:rsidRPr="002E46FA">
        <w:rPr>
          <w:rFonts w:eastAsia="Calibri" w:cs="Times New Roman"/>
          <w:lang w:val="ka-GE"/>
        </w:rPr>
        <w:t xml:space="preserve"> </w:t>
      </w:r>
      <w:proofErr w:type="spellStart"/>
      <w:r w:rsidRPr="002E46FA">
        <w:rPr>
          <w:rFonts w:eastAsia="Calibri" w:cs="Times New Roman"/>
          <w:lang w:val="ka-GE"/>
        </w:rPr>
        <w:t>ფერდოების</w:t>
      </w:r>
      <w:proofErr w:type="spellEnd"/>
      <w:r w:rsidRPr="002E46FA">
        <w:rPr>
          <w:rFonts w:eastAsia="Calibri" w:cs="Times New Roman"/>
          <w:lang w:val="ka-GE"/>
        </w:rPr>
        <w:t xml:space="preserve"> ცალკეულ მონაკვეთებზე აქტიურ დინამიკაში მყოფი ქანების მოხსნა და ფერდობის გამაგრების სამუშაოების </w:t>
      </w:r>
      <w:proofErr w:type="spellStart"/>
      <w:r w:rsidRPr="002E46FA">
        <w:rPr>
          <w:rFonts w:eastAsia="Calibri" w:cs="Times New Roman"/>
          <w:lang w:val="ka-GE"/>
        </w:rPr>
        <w:t>შესრელება</w:t>
      </w:r>
      <w:proofErr w:type="spellEnd"/>
      <w:r w:rsidRPr="002E46FA">
        <w:rPr>
          <w:rFonts w:eastAsia="Calibri" w:cs="Times New Roman"/>
          <w:lang w:val="ka-GE"/>
        </w:rPr>
        <w:t xml:space="preserve">. რეკულტივაციის სამუშაოების დაწყებამდე საჭიროა სანაყაროს ტანის </w:t>
      </w:r>
      <w:proofErr w:type="spellStart"/>
      <w:r w:rsidRPr="002E46FA">
        <w:rPr>
          <w:rFonts w:eastAsia="Calibri" w:cs="Times New Roman"/>
          <w:lang w:val="ka-GE"/>
        </w:rPr>
        <w:t>დატერასება</w:t>
      </w:r>
      <w:proofErr w:type="spellEnd"/>
      <w:r w:rsidRPr="002E46FA">
        <w:rPr>
          <w:rFonts w:eastAsia="Calibri" w:cs="Times New Roman"/>
          <w:lang w:val="ka-GE"/>
        </w:rPr>
        <w:t xml:space="preserve">, ბერმების და წყალამრიდი არხების მოწყობა. სამუშაოები უნდა განხორციელდეს ფაქტიური მდგომარეობის გათვალისწინებული განახლებული პროექტის მიხედვით. </w:t>
      </w:r>
    </w:p>
    <w:p w14:paraId="6918FFA8" w14:textId="3CB160C9" w:rsidR="004F6587" w:rsidRPr="002E46FA" w:rsidRDefault="00BA0221" w:rsidP="004D483A">
      <w:pPr>
        <w:numPr>
          <w:ilvl w:val="0"/>
          <w:numId w:val="66"/>
        </w:numPr>
        <w:spacing w:after="0"/>
        <w:jc w:val="both"/>
        <w:rPr>
          <w:lang w:val="ka-GE"/>
        </w:rPr>
      </w:pPr>
      <w:r w:rsidRPr="002E46FA">
        <w:rPr>
          <w:lang w:val="ka-GE"/>
        </w:rPr>
        <w:t xml:space="preserve">მშენებლობის </w:t>
      </w:r>
      <w:r w:rsidR="004F6587" w:rsidRPr="002E46FA">
        <w:rPr>
          <w:lang w:val="ka-GE"/>
        </w:rPr>
        <w:t>პროცესში წარმოქმნილი სახიფათო ნარჩენების დროებითი განთავსებისათვის სამშენებლო ბანაკის ტერიტორიაზე იარსებებს შესაბამისი სასაწყობო სათავსები. სახიფათო ნარჩენების ტერიტორიიდან გატანა და მართვა განხორციელდება ამ საქმიანობაზე სათანადო ნებართვის მქონე კონტრაქტორის საშუალებით;</w:t>
      </w:r>
    </w:p>
    <w:p w14:paraId="7F14BA6E" w14:textId="77777777" w:rsidR="004F6587" w:rsidRPr="002E46FA" w:rsidRDefault="004F6587" w:rsidP="004D483A">
      <w:pPr>
        <w:numPr>
          <w:ilvl w:val="0"/>
          <w:numId w:val="66"/>
        </w:numPr>
        <w:spacing w:after="0"/>
        <w:jc w:val="both"/>
        <w:rPr>
          <w:lang w:val="ka-GE"/>
        </w:rPr>
      </w:pPr>
      <w:proofErr w:type="spellStart"/>
      <w:r w:rsidRPr="002E46FA">
        <w:rPr>
          <w:lang w:val="ka-GE"/>
        </w:rPr>
        <w:lastRenderedPageBreak/>
        <w:t>მოლითის</w:t>
      </w:r>
      <w:proofErr w:type="spellEnd"/>
      <w:r w:rsidRPr="002E46FA">
        <w:rPr>
          <w:lang w:val="ka-GE"/>
        </w:rPr>
        <w:t xml:space="preserve"> რკინიგზის სადგურთან დაგეგმილი სარეაბილიტაციო სამუშაოები შეთანხმდება საქართველოს განათლების, მეცნიერების, კულტურისა და სპორტის სამინისტროსთან;</w:t>
      </w:r>
    </w:p>
    <w:p w14:paraId="5940FC1B" w14:textId="77777777" w:rsidR="004F6587" w:rsidRPr="002E46FA" w:rsidRDefault="004F6587" w:rsidP="004D483A">
      <w:pPr>
        <w:numPr>
          <w:ilvl w:val="0"/>
          <w:numId w:val="66"/>
        </w:numPr>
        <w:spacing w:after="0"/>
        <w:jc w:val="both"/>
        <w:rPr>
          <w:lang w:val="ka-GE"/>
        </w:rPr>
      </w:pPr>
      <w:r w:rsidRPr="002E46FA">
        <w:rPr>
          <w:lang w:val="ka-GE"/>
        </w:rPr>
        <w:t>საპროექტო დოკუმენტაციაში გათვალისწინებულია სარკინიგზო მაგისტრალის დერეფნის გამწვანების სამუშაოები, რისთვისაც  გამოყენებული იქნება ადგილობრივი ჯიშები;</w:t>
      </w:r>
    </w:p>
    <w:p w14:paraId="2D147240" w14:textId="77777777" w:rsidR="004F6587" w:rsidRPr="002E46FA" w:rsidRDefault="004F6587" w:rsidP="004D483A">
      <w:pPr>
        <w:numPr>
          <w:ilvl w:val="0"/>
          <w:numId w:val="66"/>
        </w:numPr>
        <w:spacing w:after="0"/>
        <w:jc w:val="both"/>
        <w:rPr>
          <w:lang w:val="ka-GE"/>
        </w:rPr>
      </w:pPr>
      <w:r w:rsidRPr="002E46FA">
        <w:rPr>
          <w:lang w:val="ka-GE"/>
        </w:rPr>
        <w:t>შემოღებულია მოსახლეობის მხრიდან საჩივრების შემოსვლის აღრიცხვის და შესაბამისი რეაგირების წარმოების მექანიზმი;</w:t>
      </w:r>
    </w:p>
    <w:p w14:paraId="046FBDF2" w14:textId="186D3365" w:rsidR="004F6587" w:rsidRPr="002E46FA" w:rsidRDefault="004F6587" w:rsidP="004D483A">
      <w:pPr>
        <w:numPr>
          <w:ilvl w:val="0"/>
          <w:numId w:val="66"/>
        </w:numPr>
        <w:spacing w:after="0"/>
        <w:jc w:val="both"/>
        <w:rPr>
          <w:lang w:val="ka-GE"/>
        </w:rPr>
      </w:pPr>
      <w:r w:rsidRPr="002E46FA">
        <w:rPr>
          <w:lang w:val="ka-GE"/>
        </w:rPr>
        <w:t>მშენებლ</w:t>
      </w:r>
      <w:r w:rsidR="008654C6" w:rsidRPr="002E46FA">
        <w:rPr>
          <w:lang w:val="ka-GE"/>
        </w:rPr>
        <w:t>ო</w:t>
      </w:r>
      <w:r w:rsidRPr="002E46FA">
        <w:rPr>
          <w:lang w:val="ka-GE"/>
        </w:rPr>
        <w:t>ბის დროს დასაქმებული ადამიანები უზრუნველყოფილი უნდა იყვნენ ინდივიდუალური დაცვის საშუალებებით;</w:t>
      </w:r>
    </w:p>
    <w:p w14:paraId="4CD4BDA0" w14:textId="74F428E1" w:rsidR="00FC37E3" w:rsidRPr="004440FB" w:rsidRDefault="004F6587" w:rsidP="004D483A">
      <w:pPr>
        <w:numPr>
          <w:ilvl w:val="0"/>
          <w:numId w:val="66"/>
        </w:numPr>
        <w:spacing w:before="120" w:after="0"/>
        <w:jc w:val="both"/>
        <w:rPr>
          <w:u w:val="single"/>
          <w:lang w:val="ka-GE"/>
        </w:rPr>
      </w:pPr>
      <w:r w:rsidRPr="004440FB">
        <w:rPr>
          <w:lang w:val="ka-GE"/>
        </w:rPr>
        <w:t>მშენებლობის ეტაპზე  გამოყოფილი პერსონალი (გარემოსდაცვითი მმართველი), მკაცრად გააკონტროლებს გარემოს დაცვის, ჯანდაცვის და უსაფრთხოების წესების შესრულების მდგომარეობას.</w:t>
      </w:r>
    </w:p>
    <w:p w14:paraId="187B9026" w14:textId="77777777" w:rsidR="00FC37E3" w:rsidRPr="002E46FA" w:rsidRDefault="00FC37E3" w:rsidP="00E31564">
      <w:pPr>
        <w:spacing w:before="120" w:after="0"/>
        <w:jc w:val="both"/>
        <w:rPr>
          <w:u w:val="single"/>
          <w:lang w:val="ka-GE"/>
        </w:rPr>
      </w:pPr>
    </w:p>
    <w:p w14:paraId="2A1CD856" w14:textId="55D133F3" w:rsidR="007366D9" w:rsidRPr="002E46FA" w:rsidRDefault="007366D9" w:rsidP="00E31564">
      <w:pPr>
        <w:spacing w:before="120"/>
        <w:jc w:val="both"/>
        <w:rPr>
          <w:u w:val="single"/>
          <w:lang w:val="ka-GE"/>
        </w:rPr>
      </w:pPr>
    </w:p>
    <w:sectPr w:rsidR="007366D9" w:rsidRPr="002E46FA" w:rsidSect="006B5662">
      <w:headerReference w:type="default" r:id="rId61"/>
      <w:footerReference w:type="even" r:id="rId62"/>
      <w:footerReference w:type="default" r:id="rId63"/>
      <w:pgSz w:w="11909" w:h="16834" w:code="9"/>
      <w:pgMar w:top="1140" w:right="1140" w:bottom="1140" w:left="11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C482B" w14:textId="77777777" w:rsidR="00AE4ECF" w:rsidRDefault="00AE4ECF" w:rsidP="00074C9B">
      <w:pPr>
        <w:spacing w:after="0"/>
      </w:pPr>
      <w:r>
        <w:separator/>
      </w:r>
    </w:p>
  </w:endnote>
  <w:endnote w:type="continuationSeparator" w:id="0">
    <w:p w14:paraId="0309C7D9" w14:textId="77777777" w:rsidR="00AE4ECF" w:rsidRDefault="00AE4ECF" w:rsidP="00074C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957F56DC-04E7-44CB-B4D6-ADBABF81EFCC}"/>
  </w:font>
  <w:font w:name="Times New Roman">
    <w:panose1 w:val="02020603050405020304"/>
    <w:charset w:val="CC"/>
    <w:family w:val="roman"/>
    <w:pitch w:val="variable"/>
    <w:sig w:usb0="20002A87" w:usb1="80000000" w:usb2="00000008" w:usb3="00000000" w:csb0="000001FF" w:csb1="00000000"/>
    <w:embedRegular r:id="rId2" w:fontKey="{2C2D4C35-FF2B-4905-835A-0ECC52055127}"/>
    <w:embedBold r:id="rId3" w:fontKey="{91016E81-3733-4895-A087-0C14350B1A15}"/>
    <w:embedItalic r:id="rId4" w:fontKey="{6AB1E1D7-DAF9-420A-898A-A4D16F80D869}"/>
    <w:embedBoldItalic r:id="rId5" w:fontKey="{23AF9D31-53C9-4DD0-9784-00B42FC6E116}"/>
  </w:font>
  <w:font w:name="Courier New">
    <w:panose1 w:val="02070309020205020404"/>
    <w:charset w:val="CC"/>
    <w:family w:val="modern"/>
    <w:pitch w:val="fixed"/>
    <w:sig w:usb0="00000287" w:usb1="00000000" w:usb2="00000000" w:usb3="00000000" w:csb0="0000009F" w:csb1="00000000"/>
    <w:embedRegular r:id="rId6" w:fontKey="{F3D0E49A-C056-490D-BA30-8E3D489EB214}"/>
  </w:font>
  <w:font w:name="Wingdings">
    <w:panose1 w:val="05000000000000000000"/>
    <w:charset w:val="02"/>
    <w:family w:val="auto"/>
    <w:pitch w:val="variable"/>
    <w:sig w:usb0="00000000" w:usb1="10000000" w:usb2="00000000" w:usb3="00000000" w:csb0="80000000" w:csb1="00000000"/>
    <w:embedRegular r:id="rId7" w:fontKey="{490E42EC-E6D7-46C0-B9DB-7174689B78AF}"/>
  </w:font>
  <w:font w:name="Sylfaen">
    <w:panose1 w:val="010A0502050306030303"/>
    <w:charset w:val="CC"/>
    <w:family w:val="roman"/>
    <w:pitch w:val="variable"/>
    <w:sig w:usb0="04000687" w:usb1="00000000" w:usb2="00000000" w:usb3="00000000" w:csb0="0000009F" w:csb1="00000000"/>
    <w:embedRegular r:id="rId8" w:fontKey="{24E763DE-F6D2-490A-B305-5A09D0C1F341}"/>
    <w:embedBold r:id="rId9" w:fontKey="{2EEC1D5E-8421-4DF1-9B09-620844097DE4}"/>
    <w:embedItalic r:id="rId10" w:fontKey="{9ACD24A0-94F1-4EB2-9490-57E1345C955C}"/>
    <w:embedBoldItalic r:id="rId11" w:fontKey="{8B800A89-CC46-40AF-A350-5DBEE2CBEE2E}"/>
  </w:font>
  <w:font w:name="Calibri">
    <w:panose1 w:val="020F0502020204030204"/>
    <w:charset w:val="CC"/>
    <w:family w:val="swiss"/>
    <w:pitch w:val="variable"/>
    <w:sig w:usb0="E00002FF" w:usb1="4000ACFF" w:usb2="00000001" w:usb3="00000000" w:csb0="0000019F" w:csb1="00000000"/>
    <w:embedRegular r:id="rId12" w:fontKey="{8F1B7901-72E2-4EEB-8B08-29EBAB722E90}"/>
    <w:embedBold r:id="rId13" w:fontKey="{58CBFD1F-2504-4A1D-8F37-9B09064BA830}"/>
    <w:embedItalic r:id="rId14" w:fontKey="{763FD33D-3323-4069-A45F-B9DD48D092C2}"/>
    <w:embedBoldItalic r:id="rId15" w:fontKey="{D5343C02-1503-4777-8F8E-CCC624D68AC7}"/>
  </w:font>
  <w:font w:name="Arial">
    <w:panose1 w:val="020B0604020202020204"/>
    <w:charset w:val="CC"/>
    <w:family w:val="swiss"/>
    <w:pitch w:val="variable"/>
    <w:sig w:usb0="00000287" w:usb1="00000000" w:usb2="00000000" w:usb3="00000000" w:csb0="0000009F" w:csb1="00000000"/>
    <w:embedRegular r:id="rId16" w:fontKey="{8EBBF3BA-369E-4331-8EFF-27973071ABCF}"/>
    <w:embedBold r:id="rId17" w:fontKey="{A81C5113-78B1-4CD7-B888-4E2886E0B09B}"/>
    <w:embedItalic r:id="rId18" w:fontKey="{A0279E27-FF79-4386-8CC6-1AC32CFF61AF}"/>
    <w:embedBoldItalic r:id="rId19" w:fontKey="{DE91CD37-7A7F-4A26-A9A1-74AD4842BD01}"/>
  </w:font>
  <w:font w:name="Arial Bold">
    <w:altName w:val="Times New Roman"/>
    <w:panose1 w:val="00000000000000000000"/>
    <w:charset w:val="00"/>
    <w:family w:val="roman"/>
    <w:notTrueType/>
    <w:pitch w:val="default"/>
    <w:sig w:usb0="00000003" w:usb1="00000000" w:usb2="00000000" w:usb3="00000000" w:csb0="00000001" w:csb1="00000000"/>
  </w:font>
  <w:font w:name="AcadNusx">
    <w:panose1 w:val="00000000000000000000"/>
    <w:charset w:val="00"/>
    <w:family w:val="auto"/>
    <w:pitch w:val="variable"/>
    <w:sig w:usb0="00000087" w:usb1="00000000" w:usb2="00000000" w:usb3="00000000" w:csb0="0000001B" w:csb1="00000000"/>
    <w:embedRegular r:id="rId20" w:fontKey="{104CD70D-2549-49FA-932E-0B4760CADEB5}"/>
    <w:embedBold r:id="rId21" w:fontKey="{3FCD8C1F-767E-44B9-9419-0A64D499DE67}"/>
    <w:embedItalic r:id="rId22" w:fontKey="{4C8B4F7A-6118-4C25-A7DA-B1B3F582C278}"/>
    <w:embedBoldItalic r:id="rId23" w:fontKey="{EB04A37E-ADA9-407B-9B92-9CFE098E50B3}"/>
  </w:font>
  <w:font w:name="Calibri Light">
    <w:panose1 w:val="020F0302020204030204"/>
    <w:charset w:val="CC"/>
    <w:family w:val="swiss"/>
    <w:pitch w:val="variable"/>
    <w:sig w:usb0="A00002EF" w:usb1="4000207B" w:usb2="00000000" w:usb3="00000000" w:csb0="0000019F" w:csb1="00000000"/>
    <w:embedRegular r:id="rId24" w:fontKey="{1B688E9B-0DA4-4A22-8264-28AAE4529790}"/>
    <w:embedBold r:id="rId25" w:fontKey="{C042E256-5B6B-4444-BB76-753C027640CD}"/>
    <w:embedItalic r:id="rId26" w:fontKey="{C4426005-DA9A-470E-B4FA-D040F27FC2E7}"/>
  </w:font>
  <w:font w:name="Segoe UI">
    <w:panose1 w:val="020B0502040204020203"/>
    <w:charset w:val="CC"/>
    <w:family w:val="swiss"/>
    <w:pitch w:val="variable"/>
    <w:sig w:usb0="E4002EFF" w:usb1="C000E47F" w:usb2="00000009" w:usb3="00000000" w:csb0="000001FF" w:csb1="00000000"/>
    <w:embedRegular r:id="rId27" w:fontKey="{6286444B-A437-4593-8FC0-1D1750DD7422}"/>
  </w:font>
  <w:font w:name="Verdana">
    <w:panose1 w:val="020B0604030504040204"/>
    <w:charset w:val="CC"/>
    <w:family w:val="swiss"/>
    <w:pitch w:val="variable"/>
    <w:sig w:usb0="00000287" w:usb1="00000000" w:usb2="00000000" w:usb3="00000000" w:csb0="0000009F" w:csb1="00000000"/>
    <w:embedRegular r:id="rId28" w:fontKey="{5F77F891-ABA9-45F4-8E1D-C9ACF6C43444}"/>
  </w:font>
  <w:font w:name="LitNusx">
    <w:panose1 w:val="00000000000000000000"/>
    <w:charset w:val="00"/>
    <w:family w:val="auto"/>
    <w:pitch w:val="variable"/>
    <w:sig w:usb0="00000087" w:usb1="00000000" w:usb2="00000000" w:usb3="00000000" w:csb0="0000001B" w:csb1="00000000"/>
    <w:embedRegular r:id="rId29" w:fontKey="{C53BB973-AC57-4F74-92E1-7D839B9A9DF9}"/>
    <w:embedBold r:id="rId30" w:fontKey="{644CF6C0-124D-4362-9E7F-D95A169C348B}"/>
    <w:embedBoldItalic r:id="rId31" w:fontKey="{F4A7E688-3273-446D-9AE1-4A87548B6579}"/>
  </w:font>
  <w:font w:name="Nimrod">
    <w:altName w:val="Times New Roman"/>
    <w:charset w:val="00"/>
    <w:family w:val="roman"/>
    <w:pitch w:val="variable"/>
    <w:sig w:usb0="00000003" w:usb1="00000000" w:usb2="00000000" w:usb3="00000000" w:csb0="00000001" w:csb1="00000000"/>
    <w:embedRegular r:id="rId32" w:fontKey="{5FC6F84D-7F02-42A3-8665-739E90C66CCC}"/>
  </w:font>
  <w:font w:name="DumbaMtavr">
    <w:panose1 w:val="00000000000000000000"/>
    <w:charset w:val="00"/>
    <w:family w:val="auto"/>
    <w:pitch w:val="variable"/>
    <w:sig w:usb0="00000087" w:usb1="00000000" w:usb2="00000000" w:usb3="00000000" w:csb0="0000001B" w:csb1="00000000"/>
    <w:embedRegular r:id="rId33" w:fontKey="{D892BE7A-381A-4F28-8D21-B06F1A4A5755}"/>
    <w:embedBold r:id="rId34" w:fontKey="{A7EE980F-D086-49EA-91BA-BC441C321931}"/>
  </w:font>
  <w:font w:name="Americana BT">
    <w:altName w:val="Times New Roman"/>
    <w:charset w:val="00"/>
    <w:family w:val="auto"/>
    <w:pitch w:val="variable"/>
    <w:sig w:usb0="00000001" w:usb1="00000000" w:usb2="00000000" w:usb3="00000000" w:csb0="0000001B" w:csb1="00000000"/>
    <w:embedRegular r:id="rId35" w:fontKey="{FC249F2F-E1FB-4591-B4F5-7E985325EE5F}"/>
  </w:font>
  <w:font w:name="Tahoma">
    <w:panose1 w:val="020B0604030504040204"/>
    <w:charset w:val="CC"/>
    <w:family w:val="swiss"/>
    <w:pitch w:val="variable"/>
    <w:sig w:usb0="20002A87" w:usb1="80000000" w:usb2="00000008" w:usb3="00000000" w:csb0="000001FF" w:csb1="00000000"/>
    <w:embedRegular r:id="rId36" w:fontKey="{B7B47910-3812-447A-84DD-30B92EE39A69}"/>
    <w:embedBold r:id="rId37" w:fontKey="{4EB388C3-AECC-4358-BE68-0809C1E95E04}"/>
    <w:embedItalic r:id="rId38" w:fontKey="{603AEF1A-5CE2-4B4F-903A-0D210AEF304E}"/>
  </w:font>
  <w:font w:name="zgc">
    <w:panose1 w:val="020B7200000000000000"/>
    <w:charset w:val="00"/>
    <w:family w:val="swiss"/>
    <w:pitch w:val="variable"/>
    <w:sig w:usb0="00000003" w:usb1="00000000" w:usb2="00000000" w:usb3="00000000" w:csb0="00000001" w:csb1="00000000"/>
    <w:embedRegular r:id="rId39" w:fontKey="{C4C61337-467C-40DB-83C9-0DFCF1318298}"/>
    <w:embedBold r:id="rId40" w:fontKey="{898CFB18-B264-47E4-B517-53FEC97B3120}"/>
  </w:font>
  <w:font w:name="Geo ABC">
    <w:altName w:val="Arial"/>
    <w:charset w:val="00"/>
    <w:family w:val="swiss"/>
    <w:pitch w:val="variable"/>
    <w:sig w:usb0="00000003" w:usb1="00000000" w:usb2="00000000" w:usb3="00000000" w:csb0="00000001" w:csb1="00000000"/>
    <w:embedRegular r:id="rId41" w:fontKey="{F86027CD-3A6B-4F81-9BEA-A8C0DE041773}"/>
  </w:font>
  <w:font w:name="Times New Roman CYR">
    <w:panose1 w:val="02020603050405020304"/>
    <w:charset w:val="CC"/>
    <w:family w:val="roman"/>
    <w:pitch w:val="variable"/>
    <w:sig w:usb0="20002A87" w:usb1="80000000" w:usb2="00000008" w:usb3="00000000" w:csb0="000001FF" w:csb1="00000000"/>
    <w:embedBold r:id="rId42" w:fontKey="{05B6D0EB-A9C6-45BD-B330-D617B455D955}"/>
  </w:font>
  <w:font w:name="Consolas">
    <w:panose1 w:val="020B0609020204030204"/>
    <w:charset w:val="CC"/>
    <w:family w:val="modern"/>
    <w:pitch w:val="fixed"/>
    <w:sig w:usb0="E10002FF" w:usb1="4000FCFF" w:usb2="00000009" w:usb3="00000000" w:csb0="0000019F" w:csb1="00000000"/>
    <w:embedRegular r:id="rId43" w:fontKey="{855550F6-E07E-489F-A8A2-02D5B44F73DA}"/>
  </w:font>
  <w:font w:name="Trebuchet MS">
    <w:panose1 w:val="020B0603020202020204"/>
    <w:charset w:val="00"/>
    <w:family w:val="swiss"/>
    <w:pitch w:val="variable"/>
    <w:sig w:usb0="00000007" w:usb1="00000000" w:usb2="00000000" w:usb3="00000000" w:csb0="00000013" w:csb1="00000000"/>
    <w:embedRegular r:id="rId44" w:fontKey="{1875F6B5-22DD-4B0A-8BC3-BAB2B1394F9E}"/>
    <w:embedBold r:id="rId45" w:fontKey="{37C993F8-613F-4D35-8719-EB19EF54051C}"/>
    <w:embedItalic r:id="rId46" w:fontKey="{11E49801-BB97-4166-B5E0-3F1758F1986C}"/>
  </w:font>
  <w:font w:name="Charlemagne Std">
    <w:altName w:val="Colonna MT"/>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embedRegular r:id="rId47" w:fontKey="{75161625-113E-4E60-8547-32B5765EA6A5}"/>
    <w:embedBold r:id="rId48" w:fontKey="{AD234B46-91E3-4642-A0C7-4FE2EBEAF8BE}"/>
  </w:font>
  <w:font w:name="Arial Unicode MS">
    <w:panose1 w:val="020B0604020202020204"/>
    <w:charset w:val="80"/>
    <w:family w:val="swiss"/>
    <w:pitch w:val="variable"/>
    <w:sig w:usb0="F7FFAFFF" w:usb1="E9DFFFFF" w:usb2="0000003F" w:usb3="00000000" w:csb0="003F01FF" w:csb1="00000000"/>
  </w:font>
  <w:font w:name="Lucida Sans">
    <w:panose1 w:val="020B0602030504090204"/>
    <w:charset w:val="00"/>
    <w:family w:val="swiss"/>
    <w:pitch w:val="variable"/>
    <w:sig w:usb0="00000003" w:usb1="00000000" w:usb2="00000000" w:usb3="00000000" w:csb0="00000001" w:csb1="00000000"/>
    <w:embedRegular r:id="rId49" w:fontKey="{898BD49F-4E31-4CC2-8778-6729AA74A87F}"/>
    <w:embedBold r:id="rId50" w:fontKey="{FE1B1685-B698-4C21-B2EB-454F689F66F6}"/>
  </w:font>
  <w:font w:name="MS Mincho">
    <w:altName w:val="ＭＳ 明朝"/>
    <w:panose1 w:val="02020609040205080304"/>
    <w:charset w:val="80"/>
    <w:family w:val="modern"/>
    <w:pitch w:val="fixed"/>
    <w:sig w:usb0="E00002FF" w:usb1="6AC7FDFB" w:usb2="08000012" w:usb3="00000000" w:csb0="0002009F"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Univers">
    <w:panose1 w:val="020B0603020202030204"/>
    <w:charset w:val="00"/>
    <w:family w:val="swiss"/>
    <w:pitch w:val="variable"/>
    <w:sig w:usb0="00000007" w:usb1="00000000" w:usb2="00000000" w:usb3="00000000" w:csb0="00000093" w:csb1="00000000"/>
    <w:embedRegular r:id="rId51" w:fontKey="{4FE2CE4A-B932-40DE-B02B-4327B66FD6AF}"/>
  </w:font>
  <w:font w:name="SimSun">
    <w:altName w:val="宋体"/>
    <w:panose1 w:val="02010600030101010101"/>
    <w:charset w:val="86"/>
    <w:family w:val="auto"/>
    <w:pitch w:val="variable"/>
    <w:sig w:usb0="00000003" w:usb1="288F0000" w:usb2="00000016" w:usb3="00000000" w:csb0="00040001"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F6B5E" w14:textId="4FD7E72E" w:rsidR="00017B79" w:rsidRPr="00C12EA5" w:rsidRDefault="00017B79" w:rsidP="00E55FB0">
    <w:pPr>
      <w:pStyle w:val="Footer"/>
      <w:jc w:val="center"/>
      <w:rPr>
        <w:color w:val="808080" w:themeColor="background1" w:themeShade="80"/>
        <w:sz w:val="20"/>
        <w:szCs w:val="20"/>
        <w:lang w:val="ka-GE"/>
      </w:rPr>
    </w:pPr>
    <w:r w:rsidRPr="00C12EA5">
      <w:rPr>
        <w:color w:val="808080" w:themeColor="background1" w:themeShade="80"/>
        <w:sz w:val="20"/>
        <w:szCs w:val="20"/>
        <w:lang w:val="ka-GE"/>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0DA46" w14:textId="06224FD9" w:rsidR="00017B79" w:rsidRDefault="00017B79">
    <w:pPr>
      <w:pStyle w:val="Footer"/>
      <w:jc w:val="right"/>
    </w:pPr>
  </w:p>
  <w:p w14:paraId="51D29ED9" w14:textId="77777777" w:rsidR="00017B79" w:rsidRDefault="00017B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70C6C" w14:textId="77777777" w:rsidR="00017B79" w:rsidRDefault="00017B79" w:rsidP="007075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A43E43" w14:textId="77777777" w:rsidR="00017B79" w:rsidRDefault="00017B79" w:rsidP="00707533">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9AC6D" w14:textId="77777777" w:rsidR="00017B79" w:rsidRPr="00E466A4" w:rsidRDefault="00017B79" w:rsidP="00707533">
    <w:pPr>
      <w:pStyle w:val="Footer"/>
      <w:jc w:val="center"/>
    </w:pPr>
    <w:r>
      <w:rPr>
        <w:b/>
        <w:color w:val="A6A6A6" w:themeColor="background1" w:themeShade="A6"/>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0CFAC" w14:textId="77777777" w:rsidR="00AE4ECF" w:rsidRDefault="00AE4ECF" w:rsidP="00074C9B">
      <w:pPr>
        <w:spacing w:after="0"/>
      </w:pPr>
      <w:r>
        <w:separator/>
      </w:r>
    </w:p>
  </w:footnote>
  <w:footnote w:type="continuationSeparator" w:id="0">
    <w:p w14:paraId="0B1A04C3" w14:textId="77777777" w:rsidR="00AE4ECF" w:rsidRDefault="00AE4ECF" w:rsidP="00074C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2E370" w14:textId="254FA60D" w:rsidR="00017B79" w:rsidRDefault="00017B79" w:rsidP="00C12EA5">
    <w:pPr>
      <w:pStyle w:val="Header"/>
      <w:jc w:val="center"/>
    </w:pPr>
    <w:r w:rsidRPr="00C12EA5">
      <w:rPr>
        <w:color w:val="808080" w:themeColor="background1" w:themeShade="80"/>
        <w:sz w:val="20"/>
        <w:szCs w:val="20"/>
        <w:lang w:val="ka-GE"/>
      </w:rPr>
      <w:t>სს „საქართველოს რკინიგზა“</w:t>
    </w:r>
    <w:r>
      <w:rPr>
        <w:color w:val="808080" w:themeColor="background1" w:themeShade="80"/>
        <w:sz w:val="20"/>
        <w:szCs w:val="20"/>
      </w:rPr>
      <w:t xml:space="preserve"> </w:t>
    </w:r>
    <w:r w:rsidRPr="00C12EA5">
      <w:rPr>
        <w:color w:val="808080" w:themeColor="background1" w:themeShade="80"/>
        <w:sz w:val="20"/>
        <w:szCs w:val="20"/>
        <w:lang w:val="ka-GE"/>
      </w:rPr>
      <w:t xml:space="preserve">                </w:t>
    </w:r>
    <w:r>
      <w:rPr>
        <w:color w:val="808080" w:themeColor="background1" w:themeShade="80"/>
        <w:sz w:val="20"/>
        <w:szCs w:val="20"/>
      </w:rPr>
      <w:t xml:space="preserve">                                                   </w:t>
    </w:r>
    <w:r w:rsidRPr="00C12EA5">
      <w:rPr>
        <w:color w:val="808080" w:themeColor="background1" w:themeShade="80"/>
        <w:sz w:val="20"/>
        <w:szCs w:val="20"/>
        <w:lang w:val="ka-GE"/>
      </w:rPr>
      <w:t xml:space="preserve"> </w:t>
    </w:r>
    <w:sdt>
      <w:sdtPr>
        <w:rPr>
          <w:color w:val="808080" w:themeColor="background1" w:themeShade="80"/>
          <w:sz w:val="20"/>
          <w:szCs w:val="20"/>
          <w:lang w:val="ka-GE"/>
        </w:rPr>
        <w:id w:val="-1318336367"/>
        <w:docPartObj>
          <w:docPartGallery w:val="Page Numbers (Top of Page)"/>
          <w:docPartUnique/>
        </w:docPartObj>
      </w:sdtPr>
      <w:sdtEndPr>
        <w:rPr>
          <w:color w:val="auto"/>
          <w:sz w:val="22"/>
          <w:szCs w:val="22"/>
          <w:lang w:val="en-US"/>
        </w:rPr>
      </w:sdtEndPr>
      <w:sdtContent>
        <w:proofErr w:type="spellStart"/>
        <w:r w:rsidRPr="00C12EA5">
          <w:rPr>
            <w:color w:val="808080" w:themeColor="background1" w:themeShade="80"/>
            <w:sz w:val="20"/>
            <w:szCs w:val="20"/>
            <w:lang w:val="ka-GE"/>
          </w:rPr>
          <w:t>Page</w:t>
        </w:r>
        <w:proofErr w:type="spellEnd"/>
        <w:r w:rsidRPr="00C12EA5">
          <w:rPr>
            <w:color w:val="808080" w:themeColor="background1" w:themeShade="80"/>
            <w:sz w:val="20"/>
            <w:szCs w:val="20"/>
            <w:lang w:val="ka-GE"/>
          </w:rPr>
          <w:t xml:space="preserve"> </w:t>
        </w:r>
        <w:r w:rsidRPr="00C12EA5">
          <w:rPr>
            <w:color w:val="808080" w:themeColor="background1" w:themeShade="80"/>
            <w:sz w:val="20"/>
            <w:szCs w:val="20"/>
            <w:lang w:val="ka-GE"/>
          </w:rPr>
          <w:fldChar w:fldCharType="begin"/>
        </w:r>
        <w:r w:rsidRPr="00C12EA5">
          <w:rPr>
            <w:color w:val="808080" w:themeColor="background1" w:themeShade="80"/>
            <w:sz w:val="20"/>
            <w:szCs w:val="20"/>
            <w:lang w:val="ka-GE"/>
          </w:rPr>
          <w:instrText xml:space="preserve"> PAGE </w:instrText>
        </w:r>
        <w:r w:rsidRPr="00C12EA5">
          <w:rPr>
            <w:color w:val="808080" w:themeColor="background1" w:themeShade="80"/>
            <w:sz w:val="20"/>
            <w:szCs w:val="20"/>
            <w:lang w:val="ka-GE"/>
          </w:rPr>
          <w:fldChar w:fldCharType="separate"/>
        </w:r>
        <w:r w:rsidR="005A1193">
          <w:rPr>
            <w:noProof/>
            <w:color w:val="808080" w:themeColor="background1" w:themeShade="80"/>
            <w:sz w:val="20"/>
            <w:szCs w:val="20"/>
            <w:lang w:val="ka-GE"/>
          </w:rPr>
          <w:t>6</w:t>
        </w:r>
        <w:r w:rsidRPr="00C12EA5">
          <w:rPr>
            <w:color w:val="808080" w:themeColor="background1" w:themeShade="80"/>
            <w:sz w:val="20"/>
            <w:szCs w:val="20"/>
            <w:lang w:val="ka-GE"/>
          </w:rPr>
          <w:fldChar w:fldCharType="end"/>
        </w:r>
        <w:r w:rsidRPr="00C12EA5">
          <w:rPr>
            <w:color w:val="808080" w:themeColor="background1" w:themeShade="80"/>
            <w:sz w:val="20"/>
            <w:szCs w:val="20"/>
            <w:lang w:val="ka-GE"/>
          </w:rPr>
          <w:t xml:space="preserve"> </w:t>
        </w:r>
        <w:proofErr w:type="spellStart"/>
        <w:r w:rsidRPr="00C12EA5">
          <w:rPr>
            <w:color w:val="808080" w:themeColor="background1" w:themeShade="80"/>
            <w:sz w:val="20"/>
            <w:szCs w:val="20"/>
            <w:lang w:val="ka-GE"/>
          </w:rPr>
          <w:t>of</w:t>
        </w:r>
        <w:proofErr w:type="spellEnd"/>
        <w:r w:rsidRPr="00C12EA5">
          <w:rPr>
            <w:color w:val="808080" w:themeColor="background1" w:themeShade="80"/>
            <w:sz w:val="20"/>
            <w:szCs w:val="20"/>
            <w:lang w:val="ka-GE"/>
          </w:rPr>
          <w:t xml:space="preserve"> </w:t>
        </w:r>
        <w:r w:rsidRPr="00C12EA5">
          <w:rPr>
            <w:color w:val="808080" w:themeColor="background1" w:themeShade="80"/>
            <w:sz w:val="20"/>
            <w:szCs w:val="20"/>
            <w:lang w:val="ka-GE"/>
          </w:rPr>
          <w:fldChar w:fldCharType="begin"/>
        </w:r>
        <w:r w:rsidRPr="00C12EA5">
          <w:rPr>
            <w:color w:val="808080" w:themeColor="background1" w:themeShade="80"/>
            <w:sz w:val="20"/>
            <w:szCs w:val="20"/>
            <w:lang w:val="ka-GE"/>
          </w:rPr>
          <w:instrText xml:space="preserve"> NUMPAGES  </w:instrText>
        </w:r>
        <w:r w:rsidRPr="00C12EA5">
          <w:rPr>
            <w:color w:val="808080" w:themeColor="background1" w:themeShade="80"/>
            <w:sz w:val="20"/>
            <w:szCs w:val="20"/>
            <w:lang w:val="ka-GE"/>
          </w:rPr>
          <w:fldChar w:fldCharType="separate"/>
        </w:r>
        <w:r w:rsidR="005A1193">
          <w:rPr>
            <w:noProof/>
            <w:color w:val="808080" w:themeColor="background1" w:themeShade="80"/>
            <w:sz w:val="20"/>
            <w:szCs w:val="20"/>
            <w:lang w:val="ka-GE"/>
          </w:rPr>
          <w:t>69</w:t>
        </w:r>
        <w:r w:rsidRPr="00C12EA5">
          <w:rPr>
            <w:color w:val="808080" w:themeColor="background1" w:themeShade="80"/>
            <w:sz w:val="20"/>
            <w:szCs w:val="20"/>
            <w:lang w:val="ka-GE"/>
          </w:rPr>
          <w:fldChar w:fldCharType="end"/>
        </w:r>
      </w:sdtContent>
    </w:sdt>
  </w:p>
  <w:p w14:paraId="7453D221" w14:textId="441D984B" w:rsidR="00017B79" w:rsidRPr="00C12EA5" w:rsidRDefault="00017B79" w:rsidP="00C12E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1C284" w14:textId="77777777" w:rsidR="00017B79" w:rsidRPr="00D74597" w:rsidRDefault="00017B79" w:rsidP="00707533">
    <w:pPr>
      <w:pStyle w:val="Header"/>
      <w:jc w:val="center"/>
      <w:rPr>
        <w:color w:val="808080" w:themeColor="background1" w:themeShade="80"/>
        <w:sz w:val="20"/>
      </w:rPr>
    </w:pPr>
    <w:r w:rsidRPr="0012236A">
      <w:rPr>
        <w:rFonts w:cs="Sylfaen"/>
        <w:b/>
        <w:color w:val="808080" w:themeColor="background1" w:themeShade="80"/>
        <w:sz w:val="20"/>
        <w:lang w:val="gl-ES"/>
      </w:rPr>
      <w:t xml:space="preserve">სს „საქართველოს რკინიგზა“      </w:t>
    </w:r>
    <w:r>
      <w:rPr>
        <w:rFonts w:cs="Sylfaen"/>
        <w:b/>
        <w:color w:val="808080" w:themeColor="background1" w:themeShade="80"/>
        <w:sz w:val="20"/>
        <w:lang w:val="ka-GE"/>
      </w:rPr>
      <w:t xml:space="preserve">                                  </w:t>
    </w:r>
    <w:r w:rsidRPr="0012236A">
      <w:rPr>
        <w:rFonts w:cs="Sylfaen"/>
        <w:b/>
        <w:color w:val="808080" w:themeColor="background1" w:themeShade="80"/>
        <w:sz w:val="20"/>
        <w:lang w:val="gl-ES"/>
      </w:rPr>
      <w:t xml:space="preserve">                                                       </w:t>
    </w:r>
    <w:r w:rsidRPr="00D74597">
      <w:rPr>
        <w:rFonts w:cs="Sylfaen"/>
        <w:b/>
        <w:color w:val="808080" w:themeColor="background1" w:themeShade="80"/>
        <w:sz w:val="20"/>
        <w:lang w:val="gl-ES"/>
      </w:rPr>
      <w:t xml:space="preserve">ფურც </w:t>
    </w:r>
    <w:r w:rsidRPr="00D74597">
      <w:rPr>
        <w:rStyle w:val="PageNumber"/>
        <w:b/>
        <w:color w:val="808080" w:themeColor="background1" w:themeShade="80"/>
        <w:sz w:val="20"/>
      </w:rPr>
      <w:fldChar w:fldCharType="begin"/>
    </w:r>
    <w:r w:rsidRPr="00D74597">
      <w:rPr>
        <w:rStyle w:val="PageNumber"/>
        <w:b/>
        <w:color w:val="808080" w:themeColor="background1" w:themeShade="80"/>
        <w:sz w:val="20"/>
      </w:rPr>
      <w:instrText xml:space="preserve"> PAGE </w:instrText>
    </w:r>
    <w:r w:rsidRPr="00D74597">
      <w:rPr>
        <w:rStyle w:val="PageNumber"/>
        <w:b/>
        <w:color w:val="808080" w:themeColor="background1" w:themeShade="80"/>
        <w:sz w:val="20"/>
      </w:rPr>
      <w:fldChar w:fldCharType="separate"/>
    </w:r>
    <w:r w:rsidR="0028630C">
      <w:rPr>
        <w:rStyle w:val="PageNumber"/>
        <w:b/>
        <w:noProof/>
        <w:color w:val="808080" w:themeColor="background1" w:themeShade="80"/>
        <w:sz w:val="20"/>
      </w:rPr>
      <w:t>69</w:t>
    </w:r>
    <w:r w:rsidRPr="00D74597">
      <w:rPr>
        <w:rStyle w:val="PageNumber"/>
        <w:b/>
        <w:color w:val="808080" w:themeColor="background1" w:themeShade="80"/>
        <w:sz w:val="20"/>
      </w:rPr>
      <w:fldChar w:fldCharType="end"/>
    </w:r>
    <w:r w:rsidRPr="00D74597">
      <w:rPr>
        <w:rStyle w:val="PageNumber"/>
        <w:b/>
        <w:color w:val="808080" w:themeColor="background1" w:themeShade="80"/>
        <w:sz w:val="20"/>
      </w:rPr>
      <w:t xml:space="preserve">- </w:t>
    </w:r>
    <w:r w:rsidRPr="00D74597">
      <w:rPr>
        <w:rStyle w:val="PageNumber"/>
        <w:b/>
        <w:color w:val="808080" w:themeColor="background1" w:themeShade="80"/>
        <w:sz w:val="20"/>
      </w:rPr>
      <w:fldChar w:fldCharType="begin"/>
    </w:r>
    <w:r w:rsidRPr="00D74597">
      <w:rPr>
        <w:rStyle w:val="PageNumber"/>
        <w:b/>
        <w:color w:val="808080" w:themeColor="background1" w:themeShade="80"/>
        <w:sz w:val="20"/>
      </w:rPr>
      <w:instrText xml:space="preserve">  NUMPAGES</w:instrText>
    </w:r>
    <w:r w:rsidRPr="00D74597">
      <w:rPr>
        <w:rStyle w:val="PageNumber"/>
        <w:b/>
        <w:color w:val="808080" w:themeColor="background1" w:themeShade="80"/>
        <w:sz w:val="20"/>
      </w:rPr>
      <w:fldChar w:fldCharType="separate"/>
    </w:r>
    <w:r w:rsidR="0028630C">
      <w:rPr>
        <w:rStyle w:val="PageNumber"/>
        <w:b/>
        <w:noProof/>
        <w:color w:val="808080" w:themeColor="background1" w:themeShade="80"/>
        <w:sz w:val="20"/>
      </w:rPr>
      <w:t>69</w:t>
    </w:r>
    <w:r w:rsidRPr="00D74597">
      <w:rPr>
        <w:rStyle w:val="PageNumber"/>
        <w:b/>
        <w:color w:val="808080" w:themeColor="background1" w:themeShade="80"/>
        <w:sz w:val="20"/>
      </w:rPr>
      <w:fldChar w:fldCharType="end"/>
    </w:r>
    <w:r w:rsidRPr="00D74597">
      <w:rPr>
        <w:rStyle w:val="PageNumber"/>
        <w:b/>
        <w:color w:val="808080" w:themeColor="background1" w:themeShade="80"/>
        <w:sz w:val="20"/>
      </w:rPr>
      <w:t>-</w:t>
    </w:r>
    <w:proofErr w:type="spellStart"/>
    <w:r w:rsidRPr="00D74597">
      <w:rPr>
        <w:rStyle w:val="PageNumber"/>
        <w:rFonts w:cs="Sylfaen"/>
        <w:b/>
        <w:color w:val="808080" w:themeColor="background1" w:themeShade="80"/>
        <w:sz w:val="20"/>
      </w:rPr>
      <w:t>დან</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D6CABA82"/>
    <w:lvl w:ilvl="0">
      <w:start w:val="1"/>
      <w:numFmt w:val="decimal"/>
      <w:pStyle w:val="ListNumber"/>
      <w:lvlText w:val="%1."/>
      <w:lvlJc w:val="left"/>
      <w:pPr>
        <w:tabs>
          <w:tab w:val="num" w:pos="360"/>
        </w:tabs>
        <w:ind w:left="360" w:hanging="360"/>
      </w:pPr>
    </w:lvl>
  </w:abstractNum>
  <w:abstractNum w:abstractNumId="1">
    <w:nsid w:val="FFFFFF89"/>
    <w:multiLevelType w:val="singleLevel"/>
    <w:tmpl w:val="B2C4A770"/>
    <w:styleLink w:val="Style4311"/>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555422E"/>
    <w:multiLevelType w:val="hybridMultilevel"/>
    <w:tmpl w:val="40B4A2BA"/>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nsid w:val="086F384B"/>
    <w:multiLevelType w:val="hybridMultilevel"/>
    <w:tmpl w:val="DEF4CDC8"/>
    <w:lvl w:ilvl="0" w:tplc="04190001">
      <w:start w:val="1"/>
      <w:numFmt w:val="bullet"/>
      <w:lvlText w:val=""/>
      <w:lvlJc w:val="left"/>
      <w:pPr>
        <w:ind w:left="720" w:hanging="360"/>
      </w:pPr>
      <w:rPr>
        <w:rFonts w:ascii="Symbol" w:hAnsi="Symbol" w:hint="default"/>
      </w:rPr>
    </w:lvl>
    <w:lvl w:ilvl="1" w:tplc="F2BA5CC4">
      <w:start w:val="9"/>
      <w:numFmt w:val="bullet"/>
      <w:lvlText w:val="-"/>
      <w:lvlJc w:val="left"/>
      <w:pPr>
        <w:ind w:left="1440" w:hanging="360"/>
      </w:pPr>
      <w:rPr>
        <w:rFonts w:ascii="Sylfaen" w:eastAsiaTheme="minorHAnsi" w:hAnsi="Sylfaen" w:cs="Sylfae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80599B"/>
    <w:multiLevelType w:val="hybridMultilevel"/>
    <w:tmpl w:val="D5128A02"/>
    <w:lvl w:ilvl="0" w:tplc="BCAA70D6">
      <w:start w:val="1"/>
      <w:numFmt w:val="lowerLetter"/>
      <w:pStyle w:val="List1"/>
      <w:lvlText w:val="(%1)"/>
      <w:lvlJc w:val="left"/>
      <w:pPr>
        <w:tabs>
          <w:tab w:val="num" w:pos="1080"/>
        </w:tabs>
        <w:ind w:left="1080" w:hanging="720"/>
      </w:pPr>
      <w:rPr>
        <w:rFonts w:ascii="Arial" w:hAnsi="Arial" w:cs="Times New Roman" w:hint="default"/>
        <w:sz w:val="22"/>
      </w:rPr>
    </w:lvl>
    <w:lvl w:ilvl="1" w:tplc="04090001">
      <w:start w:val="1"/>
      <w:numFmt w:val="bullet"/>
      <w:lvlText w:val=""/>
      <w:lvlJc w:val="left"/>
      <w:pPr>
        <w:tabs>
          <w:tab w:val="num" w:pos="1440"/>
        </w:tabs>
        <w:ind w:left="1440" w:hanging="360"/>
      </w:pPr>
      <w:rPr>
        <w:rFonts w:ascii="Symbol" w:hAnsi="Symbol" w:hint="default"/>
        <w:sz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8FF5F3B"/>
    <w:multiLevelType w:val="hybridMultilevel"/>
    <w:tmpl w:val="6D003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352CF8"/>
    <w:multiLevelType w:val="hybridMultilevel"/>
    <w:tmpl w:val="A6A82E36"/>
    <w:lvl w:ilvl="0" w:tplc="04090003">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nsid w:val="0F833CA1"/>
    <w:multiLevelType w:val="hybridMultilevel"/>
    <w:tmpl w:val="3B3CCB8C"/>
    <w:lvl w:ilvl="0" w:tplc="E99811F0">
      <w:start w:val="1"/>
      <w:numFmt w:val="bullet"/>
      <w:lvlText w:val=""/>
      <w:lvlJc w:val="left"/>
      <w:pPr>
        <w:ind w:left="720" w:hanging="360"/>
      </w:pPr>
      <w:rPr>
        <w:rFonts w:ascii="Symbol" w:hAnsi="Symbol" w:hint="default"/>
      </w:rPr>
    </w:lvl>
    <w:lvl w:ilvl="1" w:tplc="53D8FFA2">
      <w:numFmt w:val="bullet"/>
      <w:lvlText w:val="•"/>
      <w:lvlJc w:val="left"/>
      <w:pPr>
        <w:ind w:left="1800" w:hanging="720"/>
      </w:pPr>
      <w:rPr>
        <w:rFonts w:ascii="Sylfaen" w:eastAsiaTheme="minorHAnsi" w:hAnsi="Sylfaen" w:cstheme="minorBidi" w:hint="default"/>
      </w:rPr>
    </w:lvl>
    <w:lvl w:ilvl="2" w:tplc="15744362" w:tentative="1">
      <w:start w:val="1"/>
      <w:numFmt w:val="bullet"/>
      <w:lvlText w:val=""/>
      <w:lvlJc w:val="left"/>
      <w:pPr>
        <w:ind w:left="2160" w:hanging="360"/>
      </w:pPr>
      <w:rPr>
        <w:rFonts w:ascii="Wingdings" w:hAnsi="Wingdings" w:hint="default"/>
      </w:rPr>
    </w:lvl>
    <w:lvl w:ilvl="3" w:tplc="76BC80DE" w:tentative="1">
      <w:start w:val="1"/>
      <w:numFmt w:val="bullet"/>
      <w:lvlText w:val=""/>
      <w:lvlJc w:val="left"/>
      <w:pPr>
        <w:ind w:left="2880" w:hanging="360"/>
      </w:pPr>
      <w:rPr>
        <w:rFonts w:ascii="Symbol" w:hAnsi="Symbol" w:hint="default"/>
      </w:rPr>
    </w:lvl>
    <w:lvl w:ilvl="4" w:tplc="6B784D36" w:tentative="1">
      <w:start w:val="1"/>
      <w:numFmt w:val="bullet"/>
      <w:lvlText w:val="o"/>
      <w:lvlJc w:val="left"/>
      <w:pPr>
        <w:ind w:left="3600" w:hanging="360"/>
      </w:pPr>
      <w:rPr>
        <w:rFonts w:ascii="Courier New" w:hAnsi="Courier New" w:cs="Courier New" w:hint="default"/>
      </w:rPr>
    </w:lvl>
    <w:lvl w:ilvl="5" w:tplc="60E2349C" w:tentative="1">
      <w:start w:val="1"/>
      <w:numFmt w:val="bullet"/>
      <w:lvlText w:val=""/>
      <w:lvlJc w:val="left"/>
      <w:pPr>
        <w:ind w:left="4320" w:hanging="360"/>
      </w:pPr>
      <w:rPr>
        <w:rFonts w:ascii="Wingdings" w:hAnsi="Wingdings" w:hint="default"/>
      </w:rPr>
    </w:lvl>
    <w:lvl w:ilvl="6" w:tplc="9238F936" w:tentative="1">
      <w:start w:val="1"/>
      <w:numFmt w:val="bullet"/>
      <w:lvlText w:val=""/>
      <w:lvlJc w:val="left"/>
      <w:pPr>
        <w:ind w:left="5040" w:hanging="360"/>
      </w:pPr>
      <w:rPr>
        <w:rFonts w:ascii="Symbol" w:hAnsi="Symbol" w:hint="default"/>
      </w:rPr>
    </w:lvl>
    <w:lvl w:ilvl="7" w:tplc="2228A502" w:tentative="1">
      <w:start w:val="1"/>
      <w:numFmt w:val="bullet"/>
      <w:lvlText w:val="o"/>
      <w:lvlJc w:val="left"/>
      <w:pPr>
        <w:ind w:left="5760" w:hanging="360"/>
      </w:pPr>
      <w:rPr>
        <w:rFonts w:ascii="Courier New" w:hAnsi="Courier New" w:cs="Courier New" w:hint="default"/>
      </w:rPr>
    </w:lvl>
    <w:lvl w:ilvl="8" w:tplc="DB76E968" w:tentative="1">
      <w:start w:val="1"/>
      <w:numFmt w:val="bullet"/>
      <w:lvlText w:val=""/>
      <w:lvlJc w:val="left"/>
      <w:pPr>
        <w:ind w:left="6480" w:hanging="360"/>
      </w:pPr>
      <w:rPr>
        <w:rFonts w:ascii="Wingdings" w:hAnsi="Wingdings" w:hint="default"/>
      </w:rPr>
    </w:lvl>
  </w:abstractNum>
  <w:abstractNum w:abstractNumId="10">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nsid w:val="13055104"/>
    <w:multiLevelType w:val="multilevel"/>
    <w:tmpl w:val="3DE047EA"/>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65740CD"/>
    <w:multiLevelType w:val="hybridMultilevel"/>
    <w:tmpl w:val="72D4A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D10A48"/>
    <w:multiLevelType w:val="multilevel"/>
    <w:tmpl w:val="BF968B2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pStyle w:val="Style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7C50A5D"/>
    <w:multiLevelType w:val="hybridMultilevel"/>
    <w:tmpl w:val="46CA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7370B"/>
    <w:multiLevelType w:val="hybridMultilevel"/>
    <w:tmpl w:val="D1B47784"/>
    <w:lvl w:ilvl="0" w:tplc="9AC8616C">
      <w:start w:val="1"/>
      <w:numFmt w:val="decimal"/>
      <w:pStyle w:val="parlamdrst"/>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6568EA"/>
    <w:multiLevelType w:val="hybridMultilevel"/>
    <w:tmpl w:val="31DAF014"/>
    <w:lvl w:ilvl="0" w:tplc="E99811F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AF0B5B"/>
    <w:multiLevelType w:val="hybridMultilevel"/>
    <w:tmpl w:val="B2F8837E"/>
    <w:lvl w:ilvl="0" w:tplc="F46A1C58">
      <w:start w:val="1"/>
      <w:numFmt w:val="lowerRoman"/>
      <w:pStyle w:val="testonumeroroman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1C7110F"/>
    <w:multiLevelType w:val="hybridMultilevel"/>
    <w:tmpl w:val="5F3E4008"/>
    <w:lvl w:ilvl="0" w:tplc="E2542DC6">
      <w:start w:val="1"/>
      <w:numFmt w:val="bullet"/>
      <w:pStyle w:val="puntoelencoquadrato2"/>
      <w:lvlText w:val="›"/>
      <w:lvlJc w:val="left"/>
      <w:pPr>
        <w:ind w:left="1854" w:hanging="360"/>
      </w:pPr>
      <w:rPr>
        <w:rFonts w:ascii="Courier New" w:hAnsi="Courier New" w:hint="default"/>
      </w:rPr>
    </w:lvl>
    <w:lvl w:ilvl="1" w:tplc="040C0003">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9">
    <w:nsid w:val="246E3F00"/>
    <w:multiLevelType w:val="hybridMultilevel"/>
    <w:tmpl w:val="10D2B0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8534315"/>
    <w:multiLevelType w:val="hybridMultilevel"/>
    <w:tmpl w:val="662C3A76"/>
    <w:styleLink w:val="Style362"/>
    <w:lvl w:ilvl="0" w:tplc="204EC32A">
      <w:start w:val="1"/>
      <w:numFmt w:val="bullet"/>
      <w:lvlText w:val=""/>
      <w:lvlJc w:val="left"/>
      <w:pPr>
        <w:ind w:left="720" w:hanging="360"/>
      </w:pPr>
      <w:rPr>
        <w:rFonts w:ascii="Symbol" w:hAnsi="Symbol" w:hint="default"/>
      </w:rPr>
    </w:lvl>
    <w:lvl w:ilvl="1" w:tplc="DCA07A44" w:tentative="1">
      <w:start w:val="1"/>
      <w:numFmt w:val="bullet"/>
      <w:lvlText w:val="o"/>
      <w:lvlJc w:val="left"/>
      <w:pPr>
        <w:ind w:left="1440" w:hanging="360"/>
      </w:pPr>
      <w:rPr>
        <w:rFonts w:ascii="Courier New" w:hAnsi="Courier New" w:cs="Courier New" w:hint="default"/>
      </w:rPr>
    </w:lvl>
    <w:lvl w:ilvl="2" w:tplc="F40024F6" w:tentative="1">
      <w:start w:val="1"/>
      <w:numFmt w:val="bullet"/>
      <w:lvlText w:val=""/>
      <w:lvlJc w:val="left"/>
      <w:pPr>
        <w:ind w:left="2160" w:hanging="360"/>
      </w:pPr>
      <w:rPr>
        <w:rFonts w:ascii="Wingdings" w:hAnsi="Wingdings" w:hint="default"/>
      </w:rPr>
    </w:lvl>
    <w:lvl w:ilvl="3" w:tplc="78F6F1E4" w:tentative="1">
      <w:start w:val="1"/>
      <w:numFmt w:val="bullet"/>
      <w:lvlText w:val=""/>
      <w:lvlJc w:val="left"/>
      <w:pPr>
        <w:ind w:left="2880" w:hanging="360"/>
      </w:pPr>
      <w:rPr>
        <w:rFonts w:ascii="Symbol" w:hAnsi="Symbol" w:hint="default"/>
      </w:rPr>
    </w:lvl>
    <w:lvl w:ilvl="4" w:tplc="6E2862C0" w:tentative="1">
      <w:start w:val="1"/>
      <w:numFmt w:val="bullet"/>
      <w:lvlText w:val="o"/>
      <w:lvlJc w:val="left"/>
      <w:pPr>
        <w:ind w:left="3600" w:hanging="360"/>
      </w:pPr>
      <w:rPr>
        <w:rFonts w:ascii="Courier New" w:hAnsi="Courier New" w:cs="Courier New" w:hint="default"/>
      </w:rPr>
    </w:lvl>
    <w:lvl w:ilvl="5" w:tplc="D6422BAA" w:tentative="1">
      <w:start w:val="1"/>
      <w:numFmt w:val="bullet"/>
      <w:lvlText w:val=""/>
      <w:lvlJc w:val="left"/>
      <w:pPr>
        <w:ind w:left="4320" w:hanging="360"/>
      </w:pPr>
      <w:rPr>
        <w:rFonts w:ascii="Wingdings" w:hAnsi="Wingdings" w:hint="default"/>
      </w:rPr>
    </w:lvl>
    <w:lvl w:ilvl="6" w:tplc="9BBCFB08" w:tentative="1">
      <w:start w:val="1"/>
      <w:numFmt w:val="bullet"/>
      <w:lvlText w:val=""/>
      <w:lvlJc w:val="left"/>
      <w:pPr>
        <w:ind w:left="5040" w:hanging="360"/>
      </w:pPr>
      <w:rPr>
        <w:rFonts w:ascii="Symbol" w:hAnsi="Symbol" w:hint="default"/>
      </w:rPr>
    </w:lvl>
    <w:lvl w:ilvl="7" w:tplc="F12E2C38" w:tentative="1">
      <w:start w:val="1"/>
      <w:numFmt w:val="bullet"/>
      <w:lvlText w:val="o"/>
      <w:lvlJc w:val="left"/>
      <w:pPr>
        <w:ind w:left="5760" w:hanging="360"/>
      </w:pPr>
      <w:rPr>
        <w:rFonts w:ascii="Courier New" w:hAnsi="Courier New" w:cs="Courier New" w:hint="default"/>
      </w:rPr>
    </w:lvl>
    <w:lvl w:ilvl="8" w:tplc="D97E47E0" w:tentative="1">
      <w:start w:val="1"/>
      <w:numFmt w:val="bullet"/>
      <w:lvlText w:val=""/>
      <w:lvlJc w:val="left"/>
      <w:pPr>
        <w:ind w:left="6480" w:hanging="360"/>
      </w:pPr>
      <w:rPr>
        <w:rFonts w:ascii="Wingdings" w:hAnsi="Wingdings" w:hint="default"/>
      </w:rPr>
    </w:lvl>
  </w:abstractNum>
  <w:abstractNum w:abstractNumId="21">
    <w:nsid w:val="290613E7"/>
    <w:multiLevelType w:val="hybridMultilevel"/>
    <w:tmpl w:val="6966C80C"/>
    <w:styleLink w:val="Style382"/>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5560D9"/>
    <w:multiLevelType w:val="hybridMultilevel"/>
    <w:tmpl w:val="C8027B18"/>
    <w:lvl w:ilvl="0" w:tplc="29AAB994">
      <w:start w:val="1"/>
      <w:numFmt w:val="bullet"/>
      <w:lvlText w:val=""/>
      <w:lvlJc w:val="left"/>
      <w:pPr>
        <w:ind w:left="720" w:hanging="360"/>
      </w:pPr>
      <w:rPr>
        <w:rFonts w:ascii="Symbol" w:hAnsi="Symbol" w:hint="default"/>
      </w:rPr>
    </w:lvl>
    <w:lvl w:ilvl="1" w:tplc="E9BA1046" w:tentative="1">
      <w:start w:val="1"/>
      <w:numFmt w:val="bullet"/>
      <w:lvlText w:val="o"/>
      <w:lvlJc w:val="left"/>
      <w:pPr>
        <w:ind w:left="1440" w:hanging="360"/>
      </w:pPr>
      <w:rPr>
        <w:rFonts w:ascii="Courier New" w:hAnsi="Courier New" w:cs="Courier New" w:hint="default"/>
      </w:rPr>
    </w:lvl>
    <w:lvl w:ilvl="2" w:tplc="BDE2FC16" w:tentative="1">
      <w:start w:val="1"/>
      <w:numFmt w:val="bullet"/>
      <w:lvlText w:val=""/>
      <w:lvlJc w:val="left"/>
      <w:pPr>
        <w:ind w:left="2160" w:hanging="360"/>
      </w:pPr>
      <w:rPr>
        <w:rFonts w:ascii="Wingdings" w:hAnsi="Wingdings" w:hint="default"/>
      </w:rPr>
    </w:lvl>
    <w:lvl w:ilvl="3" w:tplc="8056DCF8" w:tentative="1">
      <w:start w:val="1"/>
      <w:numFmt w:val="bullet"/>
      <w:lvlText w:val=""/>
      <w:lvlJc w:val="left"/>
      <w:pPr>
        <w:ind w:left="2880" w:hanging="360"/>
      </w:pPr>
      <w:rPr>
        <w:rFonts w:ascii="Symbol" w:hAnsi="Symbol" w:hint="default"/>
      </w:rPr>
    </w:lvl>
    <w:lvl w:ilvl="4" w:tplc="B4B4E3C2" w:tentative="1">
      <w:start w:val="1"/>
      <w:numFmt w:val="bullet"/>
      <w:lvlText w:val="o"/>
      <w:lvlJc w:val="left"/>
      <w:pPr>
        <w:ind w:left="3600" w:hanging="360"/>
      </w:pPr>
      <w:rPr>
        <w:rFonts w:ascii="Courier New" w:hAnsi="Courier New" w:cs="Courier New" w:hint="default"/>
      </w:rPr>
    </w:lvl>
    <w:lvl w:ilvl="5" w:tplc="4928113E" w:tentative="1">
      <w:start w:val="1"/>
      <w:numFmt w:val="bullet"/>
      <w:lvlText w:val=""/>
      <w:lvlJc w:val="left"/>
      <w:pPr>
        <w:ind w:left="4320" w:hanging="360"/>
      </w:pPr>
      <w:rPr>
        <w:rFonts w:ascii="Wingdings" w:hAnsi="Wingdings" w:hint="default"/>
      </w:rPr>
    </w:lvl>
    <w:lvl w:ilvl="6" w:tplc="F9920658" w:tentative="1">
      <w:start w:val="1"/>
      <w:numFmt w:val="bullet"/>
      <w:lvlText w:val=""/>
      <w:lvlJc w:val="left"/>
      <w:pPr>
        <w:ind w:left="5040" w:hanging="360"/>
      </w:pPr>
      <w:rPr>
        <w:rFonts w:ascii="Symbol" w:hAnsi="Symbol" w:hint="default"/>
      </w:rPr>
    </w:lvl>
    <w:lvl w:ilvl="7" w:tplc="9AD8E202" w:tentative="1">
      <w:start w:val="1"/>
      <w:numFmt w:val="bullet"/>
      <w:lvlText w:val="o"/>
      <w:lvlJc w:val="left"/>
      <w:pPr>
        <w:ind w:left="5760" w:hanging="360"/>
      </w:pPr>
      <w:rPr>
        <w:rFonts w:ascii="Courier New" w:hAnsi="Courier New" w:cs="Courier New" w:hint="default"/>
      </w:rPr>
    </w:lvl>
    <w:lvl w:ilvl="8" w:tplc="05C6BFE4" w:tentative="1">
      <w:start w:val="1"/>
      <w:numFmt w:val="bullet"/>
      <w:lvlText w:val=""/>
      <w:lvlJc w:val="left"/>
      <w:pPr>
        <w:ind w:left="6480" w:hanging="360"/>
      </w:pPr>
      <w:rPr>
        <w:rFonts w:ascii="Wingdings" w:hAnsi="Wingdings" w:hint="default"/>
      </w:rPr>
    </w:lvl>
  </w:abstractNum>
  <w:abstractNum w:abstractNumId="23">
    <w:nsid w:val="307F382B"/>
    <w:multiLevelType w:val="multilevel"/>
    <w:tmpl w:val="ED8E17D0"/>
    <w:lvl w:ilvl="0">
      <w:start w:val="1"/>
      <w:numFmt w:val="decimal"/>
      <w:pStyle w:val="StyleBodytextComplexArial"/>
      <w:lvlText w:val="%1"/>
      <w:lvlJc w:val="left"/>
      <w:pPr>
        <w:tabs>
          <w:tab w:val="num" w:pos="1134"/>
        </w:tabs>
        <w:ind w:left="1134" w:hanging="1134"/>
      </w:pPr>
      <w:rPr>
        <w:rFonts w:ascii="Arial Bold" w:hAnsi="Arial Bold" w:cs="Times New Roman" w:hint="default"/>
        <w:b/>
        <w:i w:val="0"/>
        <w:sz w:val="36"/>
        <w:szCs w:val="36"/>
      </w:rPr>
    </w:lvl>
    <w:lvl w:ilvl="1">
      <w:start w:val="1"/>
      <w:numFmt w:val="decimal"/>
      <w:pStyle w:val="Heading2BP"/>
      <w:lvlText w:val="%1.%2"/>
      <w:lvlJc w:val="left"/>
      <w:pPr>
        <w:tabs>
          <w:tab w:val="num" w:pos="1134"/>
        </w:tabs>
        <w:ind w:left="1134" w:hanging="1134"/>
      </w:pPr>
      <w:rPr>
        <w:rFonts w:ascii="Arial Bold" w:hAnsi="Arial Bold" w:cs="Times New Roman" w:hint="default"/>
        <w:b/>
        <w:i w:val="0"/>
        <w:sz w:val="24"/>
        <w:szCs w:val="24"/>
      </w:rPr>
    </w:lvl>
    <w:lvl w:ilvl="2">
      <w:start w:val="1"/>
      <w:numFmt w:val="decimal"/>
      <w:lvlText w:val="%1.%2.%3"/>
      <w:lvlJc w:val="left"/>
      <w:pPr>
        <w:tabs>
          <w:tab w:val="num" w:pos="1134"/>
        </w:tabs>
        <w:ind w:left="1134" w:hanging="1134"/>
      </w:pPr>
      <w:rPr>
        <w:rFonts w:ascii="AcadNusx" w:hAnsi="AcadNusx" w:cs="Times New Roman" w:hint="default"/>
        <w:b/>
        <w:i w:val="0"/>
        <w:sz w:val="28"/>
        <w:szCs w:val="28"/>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decimal"/>
      <w:lvlText w:val=".%7.%8"/>
      <w:lvlJc w:val="left"/>
      <w:pPr>
        <w:tabs>
          <w:tab w:val="num" w:pos="0"/>
        </w:tabs>
        <w:ind w:left="0" w:firstLine="0"/>
      </w:pPr>
      <w:rPr>
        <w:rFonts w:cs="Times New Roman"/>
      </w:rPr>
    </w:lvl>
    <w:lvl w:ilvl="8">
      <w:start w:val="1"/>
      <w:numFmt w:val="decimal"/>
      <w:lvlText w:val=".%7.%8.%9"/>
      <w:lvlJc w:val="left"/>
      <w:pPr>
        <w:tabs>
          <w:tab w:val="num" w:pos="0"/>
        </w:tabs>
        <w:ind w:left="0" w:firstLine="0"/>
      </w:pPr>
      <w:rPr>
        <w:rFonts w:cs="Times New Roman"/>
      </w:rPr>
    </w:lvl>
  </w:abstractNum>
  <w:abstractNum w:abstractNumId="24">
    <w:nsid w:val="348F1388"/>
    <w:multiLevelType w:val="hybridMultilevel"/>
    <w:tmpl w:val="F06C057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5">
    <w:nsid w:val="39F35F11"/>
    <w:multiLevelType w:val="hybridMultilevel"/>
    <w:tmpl w:val="9C340448"/>
    <w:lvl w:ilvl="0" w:tplc="04190003">
      <w:start w:val="1"/>
      <w:numFmt w:val="decimal"/>
      <w:lvlText w:val="%1."/>
      <w:lvlJc w:val="left"/>
      <w:pPr>
        <w:ind w:left="644" w:hanging="360"/>
      </w:pPr>
    </w:lvl>
    <w:lvl w:ilvl="1" w:tplc="062292A0">
      <w:start w:val="1"/>
      <w:numFmt w:val="lowerLetter"/>
      <w:lvlText w:val="%2."/>
      <w:lvlJc w:val="left"/>
      <w:pPr>
        <w:ind w:left="1440" w:hanging="360"/>
      </w:pPr>
    </w:lvl>
    <w:lvl w:ilvl="2" w:tplc="7E32B0AA">
      <w:start w:val="1"/>
      <w:numFmt w:val="lowerRoman"/>
      <w:lvlText w:val="%3."/>
      <w:lvlJc w:val="right"/>
      <w:pPr>
        <w:ind w:left="2160" w:hanging="180"/>
      </w:pPr>
    </w:lvl>
    <w:lvl w:ilvl="3" w:tplc="E85474AE">
      <w:start w:val="1"/>
      <w:numFmt w:val="decimal"/>
      <w:lvlText w:val="%4."/>
      <w:lvlJc w:val="left"/>
      <w:pPr>
        <w:ind w:left="2880" w:hanging="360"/>
      </w:pPr>
    </w:lvl>
    <w:lvl w:ilvl="4" w:tplc="9CD29A28">
      <w:start w:val="1"/>
      <w:numFmt w:val="lowerLetter"/>
      <w:lvlText w:val="%5."/>
      <w:lvlJc w:val="left"/>
      <w:pPr>
        <w:ind w:left="3600" w:hanging="360"/>
      </w:pPr>
    </w:lvl>
    <w:lvl w:ilvl="5" w:tplc="92183874">
      <w:start w:val="1"/>
      <w:numFmt w:val="lowerRoman"/>
      <w:lvlText w:val="%6."/>
      <w:lvlJc w:val="right"/>
      <w:pPr>
        <w:ind w:left="4320" w:hanging="180"/>
      </w:pPr>
    </w:lvl>
    <w:lvl w:ilvl="6" w:tplc="4826646A">
      <w:start w:val="1"/>
      <w:numFmt w:val="decimal"/>
      <w:lvlText w:val="%7."/>
      <w:lvlJc w:val="left"/>
      <w:pPr>
        <w:ind w:left="5040" w:hanging="360"/>
      </w:pPr>
    </w:lvl>
    <w:lvl w:ilvl="7" w:tplc="D14AA3F8">
      <w:start w:val="1"/>
      <w:numFmt w:val="lowerLetter"/>
      <w:lvlText w:val="%8."/>
      <w:lvlJc w:val="left"/>
      <w:pPr>
        <w:ind w:left="5760" w:hanging="360"/>
      </w:pPr>
    </w:lvl>
    <w:lvl w:ilvl="8" w:tplc="102CE432">
      <w:start w:val="1"/>
      <w:numFmt w:val="lowerRoman"/>
      <w:lvlText w:val="%9."/>
      <w:lvlJc w:val="right"/>
      <w:pPr>
        <w:ind w:left="6480" w:hanging="180"/>
      </w:pPr>
    </w:lvl>
  </w:abstractNum>
  <w:abstractNum w:abstractNumId="26">
    <w:nsid w:val="3B5E458D"/>
    <w:multiLevelType w:val="hybridMultilevel"/>
    <w:tmpl w:val="CC14C6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B01CA3"/>
    <w:multiLevelType w:val="hybridMultilevel"/>
    <w:tmpl w:val="8D8CA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541A41"/>
    <w:multiLevelType w:val="hybridMultilevel"/>
    <w:tmpl w:val="F0B61398"/>
    <w:lvl w:ilvl="0" w:tplc="0409000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471BD3"/>
    <w:multiLevelType w:val="hybridMultilevel"/>
    <w:tmpl w:val="4F6C3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150501E"/>
    <w:multiLevelType w:val="hybridMultilevel"/>
    <w:tmpl w:val="09C402AE"/>
    <w:lvl w:ilvl="0" w:tplc="6BB43E2A">
      <w:start w:val="1"/>
      <w:numFmt w:val="bullet"/>
      <w:pStyle w:val="testopuntoquadrato"/>
      <w:lvlText w:val=""/>
      <w:lvlJc w:val="left"/>
      <w:pPr>
        <w:ind w:left="720" w:hanging="360"/>
      </w:pPr>
      <w:rPr>
        <w:rFonts w:ascii="Wingdings" w:hAnsi="Wingdings" w:hint="default"/>
      </w:rPr>
    </w:lvl>
    <w:lvl w:ilvl="1" w:tplc="1C0EBD58">
      <w:numFmt w:val="bullet"/>
      <w:lvlText w:val=""/>
      <w:lvlJc w:val="left"/>
      <w:pPr>
        <w:ind w:left="1440" w:hanging="360"/>
      </w:pPr>
      <w:rPr>
        <w:rFonts w:ascii="Symbol" w:eastAsiaTheme="minorHAnsi" w:hAnsi="Symbol"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4337587C"/>
    <w:multiLevelType w:val="hybridMultilevel"/>
    <w:tmpl w:val="55FAAD16"/>
    <w:lvl w:ilvl="0" w:tplc="233E637A">
      <w:start w:val="1"/>
      <w:numFmt w:val="bullet"/>
      <w:pStyle w:val="testofreccetta"/>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43597C26"/>
    <w:multiLevelType w:val="hybridMultilevel"/>
    <w:tmpl w:val="0E0C4068"/>
    <w:lvl w:ilvl="0" w:tplc="041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60D335D"/>
    <w:multiLevelType w:val="multilevel"/>
    <w:tmpl w:val="0600A5D4"/>
    <w:lvl w:ilvl="0">
      <w:start w:val="1"/>
      <w:numFmt w:val="decimal"/>
      <w:pStyle w:val="11"/>
      <w:lvlText w:val="%1"/>
      <w:lvlJc w:val="left"/>
      <w:pPr>
        <w:ind w:left="432" w:hanging="432"/>
      </w:pPr>
      <w:rPr>
        <w:rFonts w:ascii="Sylfaen" w:hAnsi="Sylfaen" w:hint="default"/>
      </w:r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34">
    <w:nsid w:val="4A0A36F9"/>
    <w:multiLevelType w:val="hybridMultilevel"/>
    <w:tmpl w:val="4E080A6E"/>
    <w:lvl w:ilvl="0" w:tplc="04090003">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3A1B96"/>
    <w:multiLevelType w:val="hybridMultilevel"/>
    <w:tmpl w:val="13A4D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0612E8"/>
    <w:multiLevelType w:val="hybridMultilevel"/>
    <w:tmpl w:val="E9842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1AD25DA"/>
    <w:multiLevelType w:val="hybridMultilevel"/>
    <w:tmpl w:val="CF186FF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8">
    <w:nsid w:val="53D607C2"/>
    <w:multiLevelType w:val="hybridMultilevel"/>
    <w:tmpl w:val="9BE07E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7092A17"/>
    <w:multiLevelType w:val="hybridMultilevel"/>
    <w:tmpl w:val="CFBCFC70"/>
    <w:lvl w:ilvl="0" w:tplc="AE18551C">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57DB26A0"/>
    <w:multiLevelType w:val="hybridMultilevel"/>
    <w:tmpl w:val="E1726688"/>
    <w:styleLink w:val="Style431"/>
    <w:lvl w:ilvl="0" w:tplc="8586FDA6">
      <w:start w:val="1"/>
      <w:numFmt w:val="upperRoman"/>
      <w:lvlText w:val="%1."/>
      <w:lvlJc w:val="right"/>
      <w:pPr>
        <w:ind w:left="720" w:hanging="360"/>
      </w:pPr>
    </w:lvl>
    <w:lvl w:ilvl="1" w:tplc="96945226" w:tentative="1">
      <w:start w:val="1"/>
      <w:numFmt w:val="lowerLetter"/>
      <w:lvlText w:val="%2."/>
      <w:lvlJc w:val="left"/>
      <w:pPr>
        <w:ind w:left="1440" w:hanging="360"/>
      </w:pPr>
    </w:lvl>
    <w:lvl w:ilvl="2" w:tplc="CB0E97B0" w:tentative="1">
      <w:start w:val="1"/>
      <w:numFmt w:val="lowerRoman"/>
      <w:lvlText w:val="%3."/>
      <w:lvlJc w:val="right"/>
      <w:pPr>
        <w:ind w:left="2160" w:hanging="180"/>
      </w:pPr>
    </w:lvl>
    <w:lvl w:ilvl="3" w:tplc="B74A15D8" w:tentative="1">
      <w:start w:val="1"/>
      <w:numFmt w:val="decimal"/>
      <w:lvlText w:val="%4."/>
      <w:lvlJc w:val="left"/>
      <w:pPr>
        <w:ind w:left="2880" w:hanging="360"/>
      </w:pPr>
    </w:lvl>
    <w:lvl w:ilvl="4" w:tplc="75BC3BA0" w:tentative="1">
      <w:start w:val="1"/>
      <w:numFmt w:val="lowerLetter"/>
      <w:lvlText w:val="%5."/>
      <w:lvlJc w:val="left"/>
      <w:pPr>
        <w:ind w:left="3600" w:hanging="360"/>
      </w:pPr>
    </w:lvl>
    <w:lvl w:ilvl="5" w:tplc="E48A22C0" w:tentative="1">
      <w:start w:val="1"/>
      <w:numFmt w:val="lowerRoman"/>
      <w:lvlText w:val="%6."/>
      <w:lvlJc w:val="right"/>
      <w:pPr>
        <w:ind w:left="4320" w:hanging="180"/>
      </w:pPr>
    </w:lvl>
    <w:lvl w:ilvl="6" w:tplc="94167F16" w:tentative="1">
      <w:start w:val="1"/>
      <w:numFmt w:val="decimal"/>
      <w:lvlText w:val="%7."/>
      <w:lvlJc w:val="left"/>
      <w:pPr>
        <w:ind w:left="5040" w:hanging="360"/>
      </w:pPr>
    </w:lvl>
    <w:lvl w:ilvl="7" w:tplc="08FCE9B0" w:tentative="1">
      <w:start w:val="1"/>
      <w:numFmt w:val="lowerLetter"/>
      <w:lvlText w:val="%8."/>
      <w:lvlJc w:val="left"/>
      <w:pPr>
        <w:ind w:left="5760" w:hanging="360"/>
      </w:pPr>
    </w:lvl>
    <w:lvl w:ilvl="8" w:tplc="C9681C86" w:tentative="1">
      <w:start w:val="1"/>
      <w:numFmt w:val="lowerRoman"/>
      <w:lvlText w:val="%9."/>
      <w:lvlJc w:val="right"/>
      <w:pPr>
        <w:ind w:left="6480" w:hanging="180"/>
      </w:pPr>
    </w:lvl>
  </w:abstractNum>
  <w:abstractNum w:abstractNumId="41">
    <w:nsid w:val="57DB3C11"/>
    <w:multiLevelType w:val="hybridMultilevel"/>
    <w:tmpl w:val="EB6ACF9E"/>
    <w:lvl w:ilvl="0" w:tplc="85C8E160">
      <w:start w:val="1"/>
      <w:numFmt w:val="decimal"/>
      <w:pStyle w:val="Annex"/>
      <w:lvlText w:val="Annex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C9F09CA"/>
    <w:multiLevelType w:val="hybridMultilevel"/>
    <w:tmpl w:val="9A60EB36"/>
    <w:lvl w:ilvl="0" w:tplc="0437000F">
      <w:start w:val="1"/>
      <w:numFmt w:val="decimal"/>
      <w:lvlText w:val="%1."/>
      <w:lvlJc w:val="left"/>
      <w:pPr>
        <w:ind w:left="360" w:hanging="360"/>
      </w:pPr>
    </w:lvl>
    <w:lvl w:ilvl="1" w:tplc="04370019" w:tentative="1">
      <w:start w:val="1"/>
      <w:numFmt w:val="lowerLetter"/>
      <w:lvlText w:val="%2."/>
      <w:lvlJc w:val="left"/>
      <w:pPr>
        <w:ind w:left="1080" w:hanging="360"/>
      </w:pPr>
    </w:lvl>
    <w:lvl w:ilvl="2" w:tplc="0437001B" w:tentative="1">
      <w:start w:val="1"/>
      <w:numFmt w:val="lowerRoman"/>
      <w:lvlText w:val="%3."/>
      <w:lvlJc w:val="right"/>
      <w:pPr>
        <w:ind w:left="1800" w:hanging="180"/>
      </w:pPr>
    </w:lvl>
    <w:lvl w:ilvl="3" w:tplc="0437000F" w:tentative="1">
      <w:start w:val="1"/>
      <w:numFmt w:val="decimal"/>
      <w:lvlText w:val="%4."/>
      <w:lvlJc w:val="left"/>
      <w:pPr>
        <w:ind w:left="2520" w:hanging="360"/>
      </w:pPr>
    </w:lvl>
    <w:lvl w:ilvl="4" w:tplc="04370019" w:tentative="1">
      <w:start w:val="1"/>
      <w:numFmt w:val="lowerLetter"/>
      <w:lvlText w:val="%5."/>
      <w:lvlJc w:val="left"/>
      <w:pPr>
        <w:ind w:left="3240" w:hanging="360"/>
      </w:pPr>
    </w:lvl>
    <w:lvl w:ilvl="5" w:tplc="0437001B" w:tentative="1">
      <w:start w:val="1"/>
      <w:numFmt w:val="lowerRoman"/>
      <w:lvlText w:val="%6."/>
      <w:lvlJc w:val="right"/>
      <w:pPr>
        <w:ind w:left="3960" w:hanging="180"/>
      </w:pPr>
    </w:lvl>
    <w:lvl w:ilvl="6" w:tplc="0437000F" w:tentative="1">
      <w:start w:val="1"/>
      <w:numFmt w:val="decimal"/>
      <w:lvlText w:val="%7."/>
      <w:lvlJc w:val="left"/>
      <w:pPr>
        <w:ind w:left="4680" w:hanging="360"/>
      </w:pPr>
    </w:lvl>
    <w:lvl w:ilvl="7" w:tplc="04370019" w:tentative="1">
      <w:start w:val="1"/>
      <w:numFmt w:val="lowerLetter"/>
      <w:lvlText w:val="%8."/>
      <w:lvlJc w:val="left"/>
      <w:pPr>
        <w:ind w:left="5400" w:hanging="360"/>
      </w:pPr>
    </w:lvl>
    <w:lvl w:ilvl="8" w:tplc="0437001B" w:tentative="1">
      <w:start w:val="1"/>
      <w:numFmt w:val="lowerRoman"/>
      <w:lvlText w:val="%9."/>
      <w:lvlJc w:val="right"/>
      <w:pPr>
        <w:ind w:left="6120" w:hanging="180"/>
      </w:pPr>
    </w:lvl>
  </w:abstractNum>
  <w:abstractNum w:abstractNumId="43">
    <w:nsid w:val="5EF34A97"/>
    <w:multiLevelType w:val="hybridMultilevel"/>
    <w:tmpl w:val="2AB4C16E"/>
    <w:lvl w:ilvl="0" w:tplc="E2768CB4">
      <w:start w:val="1"/>
      <w:numFmt w:val="decimal"/>
      <w:pStyle w:val="SPIEreferencelisting"/>
      <w:lvlText w:val="%1."/>
      <w:lvlJc w:val="left"/>
      <w:pPr>
        <w:tabs>
          <w:tab w:val="num" w:pos="360"/>
        </w:tabs>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4">
    <w:nsid w:val="60112ED6"/>
    <w:multiLevelType w:val="hybridMultilevel"/>
    <w:tmpl w:val="85A6D78A"/>
    <w:lvl w:ilvl="0" w:tplc="74E62A0A">
      <w:start w:val="1"/>
      <w:numFmt w:val="bullet"/>
      <w:lvlText w:val=""/>
      <w:lvlJc w:val="left"/>
      <w:pPr>
        <w:tabs>
          <w:tab w:val="num" w:pos="720"/>
        </w:tabs>
        <w:ind w:left="720" w:hanging="360"/>
      </w:pPr>
      <w:rPr>
        <w:rFonts w:ascii="Symbol" w:hAnsi="Symbol" w:hint="default"/>
      </w:rPr>
    </w:lvl>
    <w:lvl w:ilvl="1" w:tplc="2C4228F8">
      <w:start w:val="1"/>
      <w:numFmt w:val="bullet"/>
      <w:lvlText w:val="o"/>
      <w:lvlJc w:val="left"/>
      <w:pPr>
        <w:tabs>
          <w:tab w:val="num" w:pos="1440"/>
        </w:tabs>
        <w:ind w:left="1440" w:hanging="360"/>
      </w:pPr>
      <w:rPr>
        <w:rFonts w:ascii="Courier New" w:hAnsi="Courier New" w:hint="default"/>
      </w:rPr>
    </w:lvl>
    <w:lvl w:ilvl="2" w:tplc="30CC4D26" w:tentative="1">
      <w:start w:val="1"/>
      <w:numFmt w:val="bullet"/>
      <w:lvlText w:val=""/>
      <w:lvlJc w:val="left"/>
      <w:pPr>
        <w:tabs>
          <w:tab w:val="num" w:pos="2160"/>
        </w:tabs>
        <w:ind w:left="2160" w:hanging="360"/>
      </w:pPr>
      <w:rPr>
        <w:rFonts w:ascii="Wingdings" w:hAnsi="Wingdings" w:hint="default"/>
      </w:rPr>
    </w:lvl>
    <w:lvl w:ilvl="3" w:tplc="218693DC" w:tentative="1">
      <w:start w:val="1"/>
      <w:numFmt w:val="bullet"/>
      <w:lvlText w:val=""/>
      <w:lvlJc w:val="left"/>
      <w:pPr>
        <w:tabs>
          <w:tab w:val="num" w:pos="2880"/>
        </w:tabs>
        <w:ind w:left="2880" w:hanging="360"/>
      </w:pPr>
      <w:rPr>
        <w:rFonts w:ascii="Symbol" w:hAnsi="Symbol" w:hint="default"/>
      </w:rPr>
    </w:lvl>
    <w:lvl w:ilvl="4" w:tplc="FA36AD30" w:tentative="1">
      <w:start w:val="1"/>
      <w:numFmt w:val="bullet"/>
      <w:lvlText w:val="o"/>
      <w:lvlJc w:val="left"/>
      <w:pPr>
        <w:tabs>
          <w:tab w:val="num" w:pos="3600"/>
        </w:tabs>
        <w:ind w:left="3600" w:hanging="360"/>
      </w:pPr>
      <w:rPr>
        <w:rFonts w:ascii="Courier New" w:hAnsi="Courier New" w:hint="default"/>
      </w:rPr>
    </w:lvl>
    <w:lvl w:ilvl="5" w:tplc="9DAC6140" w:tentative="1">
      <w:start w:val="1"/>
      <w:numFmt w:val="bullet"/>
      <w:lvlText w:val=""/>
      <w:lvlJc w:val="left"/>
      <w:pPr>
        <w:tabs>
          <w:tab w:val="num" w:pos="4320"/>
        </w:tabs>
        <w:ind w:left="4320" w:hanging="360"/>
      </w:pPr>
      <w:rPr>
        <w:rFonts w:ascii="Wingdings" w:hAnsi="Wingdings" w:hint="default"/>
      </w:rPr>
    </w:lvl>
    <w:lvl w:ilvl="6" w:tplc="2DB02F78" w:tentative="1">
      <w:start w:val="1"/>
      <w:numFmt w:val="bullet"/>
      <w:lvlText w:val=""/>
      <w:lvlJc w:val="left"/>
      <w:pPr>
        <w:tabs>
          <w:tab w:val="num" w:pos="5040"/>
        </w:tabs>
        <w:ind w:left="5040" w:hanging="360"/>
      </w:pPr>
      <w:rPr>
        <w:rFonts w:ascii="Symbol" w:hAnsi="Symbol" w:hint="default"/>
      </w:rPr>
    </w:lvl>
    <w:lvl w:ilvl="7" w:tplc="7D34B196" w:tentative="1">
      <w:start w:val="1"/>
      <w:numFmt w:val="bullet"/>
      <w:lvlText w:val="o"/>
      <w:lvlJc w:val="left"/>
      <w:pPr>
        <w:tabs>
          <w:tab w:val="num" w:pos="5760"/>
        </w:tabs>
        <w:ind w:left="5760" w:hanging="360"/>
      </w:pPr>
      <w:rPr>
        <w:rFonts w:ascii="Courier New" w:hAnsi="Courier New" w:hint="default"/>
      </w:rPr>
    </w:lvl>
    <w:lvl w:ilvl="8" w:tplc="40F68944" w:tentative="1">
      <w:start w:val="1"/>
      <w:numFmt w:val="bullet"/>
      <w:lvlText w:val=""/>
      <w:lvlJc w:val="left"/>
      <w:pPr>
        <w:tabs>
          <w:tab w:val="num" w:pos="6480"/>
        </w:tabs>
        <w:ind w:left="6480" w:hanging="360"/>
      </w:pPr>
      <w:rPr>
        <w:rFonts w:ascii="Wingdings" w:hAnsi="Wingdings" w:hint="default"/>
      </w:rPr>
    </w:lvl>
  </w:abstractNum>
  <w:abstractNum w:abstractNumId="45">
    <w:nsid w:val="61024D2A"/>
    <w:multiLevelType w:val="hybridMultilevel"/>
    <w:tmpl w:val="B54A56B6"/>
    <w:lvl w:ilvl="0" w:tplc="3708976E">
      <w:start w:val="1"/>
      <w:numFmt w:val="decimal"/>
      <w:pStyle w:val="testonumeroarab"/>
      <w:lvlText w:val="%1)"/>
      <w:lvlJc w:val="left"/>
      <w:pPr>
        <w:ind w:left="720" w:hanging="360"/>
      </w:pPr>
    </w:lvl>
    <w:lvl w:ilvl="1" w:tplc="C5C82FD0" w:tentative="1">
      <w:start w:val="1"/>
      <w:numFmt w:val="lowerLetter"/>
      <w:lvlText w:val="%2."/>
      <w:lvlJc w:val="left"/>
      <w:pPr>
        <w:ind w:left="1440" w:hanging="360"/>
      </w:pPr>
    </w:lvl>
    <w:lvl w:ilvl="2" w:tplc="CA48B77C" w:tentative="1">
      <w:start w:val="1"/>
      <w:numFmt w:val="lowerRoman"/>
      <w:lvlText w:val="%3."/>
      <w:lvlJc w:val="right"/>
      <w:pPr>
        <w:ind w:left="2160" w:hanging="180"/>
      </w:pPr>
    </w:lvl>
    <w:lvl w:ilvl="3" w:tplc="93DA9D36" w:tentative="1">
      <w:start w:val="1"/>
      <w:numFmt w:val="decimal"/>
      <w:lvlText w:val="%4."/>
      <w:lvlJc w:val="left"/>
      <w:pPr>
        <w:ind w:left="2880" w:hanging="360"/>
      </w:pPr>
    </w:lvl>
    <w:lvl w:ilvl="4" w:tplc="B3044EE0" w:tentative="1">
      <w:start w:val="1"/>
      <w:numFmt w:val="lowerLetter"/>
      <w:lvlText w:val="%5."/>
      <w:lvlJc w:val="left"/>
      <w:pPr>
        <w:ind w:left="3600" w:hanging="360"/>
      </w:pPr>
    </w:lvl>
    <w:lvl w:ilvl="5" w:tplc="6A00DB94" w:tentative="1">
      <w:start w:val="1"/>
      <w:numFmt w:val="lowerRoman"/>
      <w:lvlText w:val="%6."/>
      <w:lvlJc w:val="right"/>
      <w:pPr>
        <w:ind w:left="4320" w:hanging="180"/>
      </w:pPr>
    </w:lvl>
    <w:lvl w:ilvl="6" w:tplc="61625CC6" w:tentative="1">
      <w:start w:val="1"/>
      <w:numFmt w:val="decimal"/>
      <w:lvlText w:val="%7."/>
      <w:lvlJc w:val="left"/>
      <w:pPr>
        <w:ind w:left="5040" w:hanging="360"/>
      </w:pPr>
    </w:lvl>
    <w:lvl w:ilvl="7" w:tplc="91501BB4" w:tentative="1">
      <w:start w:val="1"/>
      <w:numFmt w:val="lowerLetter"/>
      <w:lvlText w:val="%8."/>
      <w:lvlJc w:val="left"/>
      <w:pPr>
        <w:ind w:left="5760" w:hanging="360"/>
      </w:pPr>
    </w:lvl>
    <w:lvl w:ilvl="8" w:tplc="2E943DFC" w:tentative="1">
      <w:start w:val="1"/>
      <w:numFmt w:val="lowerRoman"/>
      <w:lvlText w:val="%9."/>
      <w:lvlJc w:val="right"/>
      <w:pPr>
        <w:ind w:left="6480" w:hanging="180"/>
      </w:pPr>
    </w:lvl>
  </w:abstractNum>
  <w:abstractNum w:abstractNumId="46">
    <w:nsid w:val="61DE6000"/>
    <w:multiLevelType w:val="hybridMultilevel"/>
    <w:tmpl w:val="462A1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2B9129E"/>
    <w:multiLevelType w:val="hybridMultilevel"/>
    <w:tmpl w:val="43FEC8C2"/>
    <w:lvl w:ilvl="0" w:tplc="E04447FC">
      <w:start w:val="1"/>
      <w:numFmt w:val="bullet"/>
      <w:lvlText w:val=""/>
      <w:lvlJc w:val="left"/>
      <w:pPr>
        <w:ind w:left="270" w:hanging="360"/>
      </w:pPr>
      <w:rPr>
        <w:rFonts w:ascii="Symbol" w:hAnsi="Symbol" w:hint="default"/>
      </w:rPr>
    </w:lvl>
    <w:lvl w:ilvl="1" w:tplc="E2DCD602" w:tentative="1">
      <w:start w:val="1"/>
      <w:numFmt w:val="bullet"/>
      <w:lvlText w:val="o"/>
      <w:lvlJc w:val="left"/>
      <w:pPr>
        <w:ind w:left="990" w:hanging="360"/>
      </w:pPr>
      <w:rPr>
        <w:rFonts w:ascii="Courier New" w:hAnsi="Courier New" w:cs="Courier New" w:hint="default"/>
      </w:rPr>
    </w:lvl>
    <w:lvl w:ilvl="2" w:tplc="C6AEBCA0" w:tentative="1">
      <w:start w:val="1"/>
      <w:numFmt w:val="bullet"/>
      <w:lvlText w:val=""/>
      <w:lvlJc w:val="left"/>
      <w:pPr>
        <w:ind w:left="1710" w:hanging="360"/>
      </w:pPr>
      <w:rPr>
        <w:rFonts w:ascii="Wingdings" w:hAnsi="Wingdings" w:hint="default"/>
      </w:rPr>
    </w:lvl>
    <w:lvl w:ilvl="3" w:tplc="F9C2295A" w:tentative="1">
      <w:start w:val="1"/>
      <w:numFmt w:val="bullet"/>
      <w:lvlText w:val=""/>
      <w:lvlJc w:val="left"/>
      <w:pPr>
        <w:ind w:left="2430" w:hanging="360"/>
      </w:pPr>
      <w:rPr>
        <w:rFonts w:ascii="Symbol" w:hAnsi="Symbol" w:hint="default"/>
      </w:rPr>
    </w:lvl>
    <w:lvl w:ilvl="4" w:tplc="BFBC2DAE" w:tentative="1">
      <w:start w:val="1"/>
      <w:numFmt w:val="bullet"/>
      <w:lvlText w:val="o"/>
      <w:lvlJc w:val="left"/>
      <w:pPr>
        <w:ind w:left="3150" w:hanging="360"/>
      </w:pPr>
      <w:rPr>
        <w:rFonts w:ascii="Courier New" w:hAnsi="Courier New" w:cs="Courier New" w:hint="default"/>
      </w:rPr>
    </w:lvl>
    <w:lvl w:ilvl="5" w:tplc="B3DEF562" w:tentative="1">
      <w:start w:val="1"/>
      <w:numFmt w:val="bullet"/>
      <w:lvlText w:val=""/>
      <w:lvlJc w:val="left"/>
      <w:pPr>
        <w:ind w:left="3870" w:hanging="360"/>
      </w:pPr>
      <w:rPr>
        <w:rFonts w:ascii="Wingdings" w:hAnsi="Wingdings" w:hint="default"/>
      </w:rPr>
    </w:lvl>
    <w:lvl w:ilvl="6" w:tplc="692067B8" w:tentative="1">
      <w:start w:val="1"/>
      <w:numFmt w:val="bullet"/>
      <w:lvlText w:val=""/>
      <w:lvlJc w:val="left"/>
      <w:pPr>
        <w:ind w:left="4590" w:hanging="360"/>
      </w:pPr>
      <w:rPr>
        <w:rFonts w:ascii="Symbol" w:hAnsi="Symbol" w:hint="default"/>
      </w:rPr>
    </w:lvl>
    <w:lvl w:ilvl="7" w:tplc="8B084F7A" w:tentative="1">
      <w:start w:val="1"/>
      <w:numFmt w:val="bullet"/>
      <w:lvlText w:val="o"/>
      <w:lvlJc w:val="left"/>
      <w:pPr>
        <w:ind w:left="5310" w:hanging="360"/>
      </w:pPr>
      <w:rPr>
        <w:rFonts w:ascii="Courier New" w:hAnsi="Courier New" w:cs="Courier New" w:hint="default"/>
      </w:rPr>
    </w:lvl>
    <w:lvl w:ilvl="8" w:tplc="570CD1F6" w:tentative="1">
      <w:start w:val="1"/>
      <w:numFmt w:val="bullet"/>
      <w:lvlText w:val=""/>
      <w:lvlJc w:val="left"/>
      <w:pPr>
        <w:ind w:left="6030" w:hanging="360"/>
      </w:pPr>
      <w:rPr>
        <w:rFonts w:ascii="Wingdings" w:hAnsi="Wingdings" w:hint="default"/>
      </w:rPr>
    </w:lvl>
  </w:abstractNum>
  <w:abstractNum w:abstractNumId="48">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nsid w:val="655535B6"/>
    <w:multiLevelType w:val="hybridMultilevel"/>
    <w:tmpl w:val="951CF1A2"/>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0">
    <w:nsid w:val="66080FBC"/>
    <w:multiLevelType w:val="multilevel"/>
    <w:tmpl w:val="E4B45318"/>
    <w:lvl w:ilvl="0">
      <w:start w:val="1"/>
      <w:numFmt w:val="decimal"/>
      <w:pStyle w:val="-Heading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rPr>
    </w:lvl>
    <w:lvl w:ilvl="3">
      <w:start w:val="1"/>
      <w:numFmt w:val="decimal"/>
      <w:lvlText w:val="%1.%2.%3.%4"/>
      <w:lvlJc w:val="left"/>
      <w:pPr>
        <w:ind w:left="864" w:hanging="864"/>
      </w:pPr>
      <w:rPr>
        <w:rFonts w:hint="default"/>
        <w:b/>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nsid w:val="67A43E33"/>
    <w:multiLevelType w:val="hybridMultilevel"/>
    <w:tmpl w:val="CFAA6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82F21A0"/>
    <w:multiLevelType w:val="hybridMultilevel"/>
    <w:tmpl w:val="67825266"/>
    <w:styleLink w:val="Style813"/>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850" w:hanging="72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3">
    <w:nsid w:val="69082B06"/>
    <w:multiLevelType w:val="hybridMultilevel"/>
    <w:tmpl w:val="70200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A5F02EA"/>
    <w:multiLevelType w:val="hybridMultilevel"/>
    <w:tmpl w:val="FF842CB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5">
    <w:nsid w:val="6C571579"/>
    <w:multiLevelType w:val="hybridMultilevel"/>
    <w:tmpl w:val="F52066B2"/>
    <w:styleLink w:val="Style3112"/>
    <w:lvl w:ilvl="0" w:tplc="8DC8D50A">
      <w:start w:val="1"/>
      <w:numFmt w:val="bullet"/>
      <w:pStyle w:val="Style1"/>
      <w:lvlText w:val=""/>
      <w:lvlJc w:val="left"/>
      <w:pPr>
        <w:tabs>
          <w:tab w:val="num" w:pos="990"/>
        </w:tabs>
        <w:ind w:left="990" w:hanging="360"/>
      </w:pPr>
      <w:rPr>
        <w:rFonts w:ascii="Symbol" w:hAnsi="Symbol" w:hint="default"/>
      </w:rPr>
    </w:lvl>
    <w:lvl w:ilvl="1" w:tplc="5EF8E744" w:tentative="1">
      <w:start w:val="1"/>
      <w:numFmt w:val="bullet"/>
      <w:lvlText w:val="o"/>
      <w:lvlJc w:val="left"/>
      <w:pPr>
        <w:tabs>
          <w:tab w:val="num" w:pos="1440"/>
        </w:tabs>
        <w:ind w:left="1440" w:hanging="360"/>
      </w:pPr>
      <w:rPr>
        <w:rFonts w:ascii="Courier New" w:hAnsi="Courier New" w:cs="Courier New" w:hint="default"/>
      </w:rPr>
    </w:lvl>
    <w:lvl w:ilvl="2" w:tplc="9EA21442" w:tentative="1">
      <w:start w:val="1"/>
      <w:numFmt w:val="bullet"/>
      <w:lvlText w:val=""/>
      <w:lvlJc w:val="left"/>
      <w:pPr>
        <w:tabs>
          <w:tab w:val="num" w:pos="2160"/>
        </w:tabs>
        <w:ind w:left="2160" w:hanging="360"/>
      </w:pPr>
      <w:rPr>
        <w:rFonts w:ascii="Wingdings" w:hAnsi="Wingdings" w:hint="default"/>
      </w:rPr>
    </w:lvl>
    <w:lvl w:ilvl="3" w:tplc="A63E2D36" w:tentative="1">
      <w:start w:val="1"/>
      <w:numFmt w:val="bullet"/>
      <w:lvlText w:val=""/>
      <w:lvlJc w:val="left"/>
      <w:pPr>
        <w:tabs>
          <w:tab w:val="num" w:pos="2880"/>
        </w:tabs>
        <w:ind w:left="2880" w:hanging="360"/>
      </w:pPr>
      <w:rPr>
        <w:rFonts w:ascii="Symbol" w:hAnsi="Symbol" w:hint="default"/>
      </w:rPr>
    </w:lvl>
    <w:lvl w:ilvl="4" w:tplc="FA6E1252" w:tentative="1">
      <w:start w:val="1"/>
      <w:numFmt w:val="bullet"/>
      <w:lvlText w:val="o"/>
      <w:lvlJc w:val="left"/>
      <w:pPr>
        <w:tabs>
          <w:tab w:val="num" w:pos="3600"/>
        </w:tabs>
        <w:ind w:left="3600" w:hanging="360"/>
      </w:pPr>
      <w:rPr>
        <w:rFonts w:ascii="Courier New" w:hAnsi="Courier New" w:cs="Courier New" w:hint="default"/>
      </w:rPr>
    </w:lvl>
    <w:lvl w:ilvl="5" w:tplc="4342CB20" w:tentative="1">
      <w:start w:val="1"/>
      <w:numFmt w:val="bullet"/>
      <w:lvlText w:val=""/>
      <w:lvlJc w:val="left"/>
      <w:pPr>
        <w:tabs>
          <w:tab w:val="num" w:pos="4320"/>
        </w:tabs>
        <w:ind w:left="4320" w:hanging="360"/>
      </w:pPr>
      <w:rPr>
        <w:rFonts w:ascii="Wingdings" w:hAnsi="Wingdings" w:hint="default"/>
      </w:rPr>
    </w:lvl>
    <w:lvl w:ilvl="6" w:tplc="3BBE4FE0" w:tentative="1">
      <w:start w:val="1"/>
      <w:numFmt w:val="bullet"/>
      <w:lvlText w:val=""/>
      <w:lvlJc w:val="left"/>
      <w:pPr>
        <w:tabs>
          <w:tab w:val="num" w:pos="5040"/>
        </w:tabs>
        <w:ind w:left="5040" w:hanging="360"/>
      </w:pPr>
      <w:rPr>
        <w:rFonts w:ascii="Symbol" w:hAnsi="Symbol" w:hint="default"/>
      </w:rPr>
    </w:lvl>
    <w:lvl w:ilvl="7" w:tplc="B1D029C6" w:tentative="1">
      <w:start w:val="1"/>
      <w:numFmt w:val="bullet"/>
      <w:lvlText w:val="o"/>
      <w:lvlJc w:val="left"/>
      <w:pPr>
        <w:tabs>
          <w:tab w:val="num" w:pos="5760"/>
        </w:tabs>
        <w:ind w:left="5760" w:hanging="360"/>
      </w:pPr>
      <w:rPr>
        <w:rFonts w:ascii="Courier New" w:hAnsi="Courier New" w:cs="Courier New" w:hint="default"/>
      </w:rPr>
    </w:lvl>
    <w:lvl w:ilvl="8" w:tplc="1CD8EC8A" w:tentative="1">
      <w:start w:val="1"/>
      <w:numFmt w:val="bullet"/>
      <w:lvlText w:val=""/>
      <w:lvlJc w:val="left"/>
      <w:pPr>
        <w:tabs>
          <w:tab w:val="num" w:pos="6480"/>
        </w:tabs>
        <w:ind w:left="6480" w:hanging="360"/>
      </w:pPr>
      <w:rPr>
        <w:rFonts w:ascii="Wingdings" w:hAnsi="Wingdings" w:hint="default"/>
      </w:rPr>
    </w:lvl>
  </w:abstractNum>
  <w:abstractNum w:abstractNumId="56">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7">
    <w:nsid w:val="6DE00550"/>
    <w:multiLevelType w:val="hybridMultilevel"/>
    <w:tmpl w:val="9C340448"/>
    <w:lvl w:ilvl="0" w:tplc="D3D4181E">
      <w:start w:val="1"/>
      <w:numFmt w:val="decimal"/>
      <w:lvlText w:val="%1."/>
      <w:lvlJc w:val="left"/>
      <w:pPr>
        <w:ind w:left="720" w:hanging="360"/>
      </w:pPr>
    </w:lvl>
    <w:lvl w:ilvl="1" w:tplc="7BE20402">
      <w:start w:val="1"/>
      <w:numFmt w:val="lowerLetter"/>
      <w:lvlText w:val="%2."/>
      <w:lvlJc w:val="left"/>
      <w:pPr>
        <w:ind w:left="1440" w:hanging="360"/>
      </w:pPr>
    </w:lvl>
    <w:lvl w:ilvl="2" w:tplc="310C1632">
      <w:start w:val="1"/>
      <w:numFmt w:val="lowerRoman"/>
      <w:lvlText w:val="%3."/>
      <w:lvlJc w:val="right"/>
      <w:pPr>
        <w:ind w:left="2160" w:hanging="180"/>
      </w:pPr>
    </w:lvl>
    <w:lvl w:ilvl="3" w:tplc="C7B4F212">
      <w:start w:val="1"/>
      <w:numFmt w:val="decimal"/>
      <w:lvlText w:val="%4."/>
      <w:lvlJc w:val="left"/>
      <w:pPr>
        <w:ind w:left="2880" w:hanging="360"/>
      </w:pPr>
    </w:lvl>
    <w:lvl w:ilvl="4" w:tplc="48E881BE">
      <w:start w:val="1"/>
      <w:numFmt w:val="lowerLetter"/>
      <w:lvlText w:val="%5."/>
      <w:lvlJc w:val="left"/>
      <w:pPr>
        <w:ind w:left="3600" w:hanging="360"/>
      </w:pPr>
    </w:lvl>
    <w:lvl w:ilvl="5" w:tplc="CD6429B0">
      <w:start w:val="1"/>
      <w:numFmt w:val="lowerRoman"/>
      <w:lvlText w:val="%6."/>
      <w:lvlJc w:val="right"/>
      <w:pPr>
        <w:ind w:left="4320" w:hanging="180"/>
      </w:pPr>
    </w:lvl>
    <w:lvl w:ilvl="6" w:tplc="9C3C1DB6">
      <w:start w:val="1"/>
      <w:numFmt w:val="decimal"/>
      <w:lvlText w:val="%7."/>
      <w:lvlJc w:val="left"/>
      <w:pPr>
        <w:ind w:left="5040" w:hanging="360"/>
      </w:pPr>
    </w:lvl>
    <w:lvl w:ilvl="7" w:tplc="45E83816">
      <w:start w:val="1"/>
      <w:numFmt w:val="lowerLetter"/>
      <w:lvlText w:val="%8."/>
      <w:lvlJc w:val="left"/>
      <w:pPr>
        <w:ind w:left="5760" w:hanging="360"/>
      </w:pPr>
    </w:lvl>
    <w:lvl w:ilvl="8" w:tplc="FFC02E58">
      <w:start w:val="1"/>
      <w:numFmt w:val="lowerRoman"/>
      <w:lvlText w:val="%9."/>
      <w:lvlJc w:val="right"/>
      <w:pPr>
        <w:ind w:left="6480" w:hanging="180"/>
      </w:pPr>
    </w:lvl>
  </w:abstractNum>
  <w:abstractNum w:abstractNumId="58">
    <w:nsid w:val="6F1C443D"/>
    <w:multiLevelType w:val="hybridMultilevel"/>
    <w:tmpl w:val="2510222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702A51A4"/>
    <w:multiLevelType w:val="hybridMultilevel"/>
    <w:tmpl w:val="7DDAB454"/>
    <w:lvl w:ilvl="0" w:tplc="943C34F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0">
    <w:nsid w:val="70CA5035"/>
    <w:multiLevelType w:val="hybridMultilevel"/>
    <w:tmpl w:val="AB8C8D8A"/>
    <w:styleLink w:val="Style361"/>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
    <w:nsid w:val="71953012"/>
    <w:multiLevelType w:val="hybridMultilevel"/>
    <w:tmpl w:val="B290DD90"/>
    <w:lvl w:ilvl="0" w:tplc="04190003">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62">
    <w:nsid w:val="72B969D7"/>
    <w:multiLevelType w:val="multilevel"/>
    <w:tmpl w:val="E72884C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1494" w:hanging="864"/>
      </w:pPr>
      <w:rPr>
        <w:rFonts w:ascii="Sylfaen" w:hAnsi="Sylfaen" w:hint="default"/>
        <w:b/>
      </w:rPr>
    </w:lvl>
    <w:lvl w:ilvl="4">
      <w:start w:val="1"/>
      <w:numFmt w:val="decimal"/>
      <w:pStyle w:val="Heading5"/>
      <w:lvlText w:val="%1.%2.%3.%4.%5"/>
      <w:lvlJc w:val="left"/>
      <w:pPr>
        <w:ind w:left="1008" w:hanging="1008"/>
      </w:pPr>
      <w:rPr>
        <w:rFonts w:ascii="Sylfaen" w:hAnsi="Sylfaen" w:hint="default"/>
        <w:b/>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nsid w:val="7637695B"/>
    <w:multiLevelType w:val="hybridMultilevel"/>
    <w:tmpl w:val="209C8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71C4172"/>
    <w:multiLevelType w:val="hybridMultilevel"/>
    <w:tmpl w:val="08805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B28773D"/>
    <w:multiLevelType w:val="hybridMultilevel"/>
    <w:tmpl w:val="2AE28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2"/>
  </w:num>
  <w:num w:numId="2">
    <w:abstractNumId w:val="62"/>
  </w:num>
  <w:num w:numId="3">
    <w:abstractNumId w:val="48"/>
  </w:num>
  <w:num w:numId="4">
    <w:abstractNumId w:val="9"/>
  </w:num>
  <w:num w:numId="5">
    <w:abstractNumId w:val="44"/>
  </w:num>
  <w:num w:numId="6">
    <w:abstractNumId w:val="22"/>
  </w:num>
  <w:num w:numId="7">
    <w:abstractNumId w:val="46"/>
  </w:num>
  <w:num w:numId="8">
    <w:abstractNumId w:val="39"/>
  </w:num>
  <w:num w:numId="9">
    <w:abstractNumId w:val="10"/>
  </w:num>
  <w:num w:numId="10">
    <w:abstractNumId w:val="34"/>
  </w:num>
  <w:num w:numId="11">
    <w:abstractNumId w:val="19"/>
  </w:num>
  <w:num w:numId="12">
    <w:abstractNumId w:val="8"/>
  </w:num>
  <w:num w:numId="13">
    <w:abstractNumId w:val="60"/>
  </w:num>
  <w:num w:numId="14">
    <w:abstractNumId w:val="40"/>
  </w:num>
  <w:num w:numId="15">
    <w:abstractNumId w:val="38"/>
  </w:num>
  <w:num w:numId="16">
    <w:abstractNumId w:val="1"/>
  </w:num>
  <w:num w:numId="17">
    <w:abstractNumId w:val="55"/>
  </w:num>
  <w:num w:numId="18">
    <w:abstractNumId w:val="4"/>
  </w:num>
  <w:num w:numId="19">
    <w:abstractNumId w:val="20"/>
  </w:num>
  <w:num w:numId="20">
    <w:abstractNumId w:val="59"/>
  </w:num>
  <w:num w:numId="21">
    <w:abstractNumId w:val="56"/>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52"/>
  </w:num>
  <w:num w:numId="25">
    <w:abstractNumId w:val="30"/>
  </w:num>
  <w:num w:numId="26">
    <w:abstractNumId w:val="31"/>
  </w:num>
  <w:num w:numId="27">
    <w:abstractNumId w:val="45"/>
  </w:num>
  <w:num w:numId="28">
    <w:abstractNumId w:val="18"/>
  </w:num>
  <w:num w:numId="29">
    <w:abstractNumId w:val="17"/>
  </w:num>
  <w:num w:numId="3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41"/>
  </w:num>
  <w:num w:numId="33">
    <w:abstractNumId w:val="33"/>
  </w:num>
  <w:num w:numId="34">
    <w:abstractNumId w:val="11"/>
  </w:num>
  <w:num w:numId="35">
    <w:abstractNumId w:val="13"/>
  </w:num>
  <w:num w:numId="36">
    <w:abstractNumId w:val="50"/>
  </w:num>
  <w:num w:numId="37">
    <w:abstractNumId w:val="0"/>
  </w:num>
  <w:num w:numId="38">
    <w:abstractNumId w:val="51"/>
  </w:num>
  <w:num w:numId="39">
    <w:abstractNumId w:val="36"/>
  </w:num>
  <w:num w:numId="40">
    <w:abstractNumId w:val="7"/>
  </w:num>
  <w:num w:numId="41">
    <w:abstractNumId w:val="64"/>
  </w:num>
  <w:num w:numId="42">
    <w:abstractNumId w:val="29"/>
  </w:num>
  <w:num w:numId="43">
    <w:abstractNumId w:val="53"/>
  </w:num>
  <w:num w:numId="44">
    <w:abstractNumId w:val="5"/>
  </w:num>
  <w:num w:numId="45">
    <w:abstractNumId w:val="12"/>
  </w:num>
  <w:num w:numId="46">
    <w:abstractNumId w:val="49"/>
  </w:num>
  <w:num w:numId="47">
    <w:abstractNumId w:val="63"/>
  </w:num>
  <w:num w:numId="48">
    <w:abstractNumId w:val="54"/>
  </w:num>
  <w:num w:numId="49">
    <w:abstractNumId w:val="65"/>
  </w:num>
  <w:num w:numId="50">
    <w:abstractNumId w:val="24"/>
  </w:num>
  <w:num w:numId="51">
    <w:abstractNumId w:val="28"/>
  </w:num>
  <w:num w:numId="52">
    <w:abstractNumId w:val="2"/>
  </w:num>
  <w:num w:numId="53">
    <w:abstractNumId w:val="37"/>
  </w:num>
  <w:num w:numId="54">
    <w:abstractNumId w:val="47"/>
  </w:num>
  <w:num w:numId="55">
    <w:abstractNumId w:val="26"/>
  </w:num>
  <w:num w:numId="56">
    <w:abstractNumId w:val="16"/>
  </w:num>
  <w:num w:numId="57">
    <w:abstractNumId w:val="14"/>
  </w:num>
  <w:num w:numId="58">
    <w:abstractNumId w:val="58"/>
  </w:num>
  <w:num w:numId="59">
    <w:abstractNumId w:val="61"/>
  </w:num>
  <w:num w:numId="60">
    <w:abstractNumId w:val="32"/>
  </w:num>
  <w:num w:numId="61">
    <w:abstractNumId w:val="27"/>
  </w:num>
  <w:num w:numId="62">
    <w:abstractNumId w:val="35"/>
  </w:num>
  <w:num w:numId="63">
    <w:abstractNumId w:val="3"/>
  </w:num>
  <w:num w:numId="64">
    <w:abstractNumId w:val="21"/>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embedTrueTypeFonts/>
  <w:embedSystemFonts/>
  <w:hideSpellingErrors/>
  <w:hideGrammaticalErrors/>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73C"/>
    <w:rsid w:val="00003420"/>
    <w:rsid w:val="0001417C"/>
    <w:rsid w:val="0001602A"/>
    <w:rsid w:val="00017156"/>
    <w:rsid w:val="000178DF"/>
    <w:rsid w:val="00017B79"/>
    <w:rsid w:val="00022EDE"/>
    <w:rsid w:val="00023016"/>
    <w:rsid w:val="00026D86"/>
    <w:rsid w:val="00030988"/>
    <w:rsid w:val="000331D8"/>
    <w:rsid w:val="00033F74"/>
    <w:rsid w:val="0003591A"/>
    <w:rsid w:val="000363AC"/>
    <w:rsid w:val="000369CA"/>
    <w:rsid w:val="00037330"/>
    <w:rsid w:val="000406EC"/>
    <w:rsid w:val="00042596"/>
    <w:rsid w:val="000431B4"/>
    <w:rsid w:val="000451D0"/>
    <w:rsid w:val="00045E25"/>
    <w:rsid w:val="0004719F"/>
    <w:rsid w:val="0005051F"/>
    <w:rsid w:val="0005228E"/>
    <w:rsid w:val="00052AC9"/>
    <w:rsid w:val="00052DA1"/>
    <w:rsid w:val="00052DB7"/>
    <w:rsid w:val="00052EF1"/>
    <w:rsid w:val="00053528"/>
    <w:rsid w:val="0005366F"/>
    <w:rsid w:val="00053839"/>
    <w:rsid w:val="000544A2"/>
    <w:rsid w:val="00056008"/>
    <w:rsid w:val="00060E16"/>
    <w:rsid w:val="00062531"/>
    <w:rsid w:val="00063050"/>
    <w:rsid w:val="0006337B"/>
    <w:rsid w:val="00064349"/>
    <w:rsid w:val="00064CE7"/>
    <w:rsid w:val="000678BC"/>
    <w:rsid w:val="0006799C"/>
    <w:rsid w:val="00067A07"/>
    <w:rsid w:val="00070586"/>
    <w:rsid w:val="00070E70"/>
    <w:rsid w:val="00074C9B"/>
    <w:rsid w:val="000758CD"/>
    <w:rsid w:val="000811BB"/>
    <w:rsid w:val="000826BF"/>
    <w:rsid w:val="000836DF"/>
    <w:rsid w:val="00085DA2"/>
    <w:rsid w:val="00086DFC"/>
    <w:rsid w:val="00092EF7"/>
    <w:rsid w:val="0009395B"/>
    <w:rsid w:val="00093C8D"/>
    <w:rsid w:val="00093D40"/>
    <w:rsid w:val="0009469B"/>
    <w:rsid w:val="000969B7"/>
    <w:rsid w:val="00097976"/>
    <w:rsid w:val="000A0206"/>
    <w:rsid w:val="000A1F30"/>
    <w:rsid w:val="000A27C1"/>
    <w:rsid w:val="000A2C45"/>
    <w:rsid w:val="000A2F5A"/>
    <w:rsid w:val="000A3346"/>
    <w:rsid w:val="000A5967"/>
    <w:rsid w:val="000A641A"/>
    <w:rsid w:val="000B01FF"/>
    <w:rsid w:val="000B0AAB"/>
    <w:rsid w:val="000B1D7D"/>
    <w:rsid w:val="000B6015"/>
    <w:rsid w:val="000B631C"/>
    <w:rsid w:val="000B7D48"/>
    <w:rsid w:val="000C1B3B"/>
    <w:rsid w:val="000C2C26"/>
    <w:rsid w:val="000C4E33"/>
    <w:rsid w:val="000C56FE"/>
    <w:rsid w:val="000C7536"/>
    <w:rsid w:val="000D0C17"/>
    <w:rsid w:val="000D0FFE"/>
    <w:rsid w:val="000D1C2B"/>
    <w:rsid w:val="000D282D"/>
    <w:rsid w:val="000D302E"/>
    <w:rsid w:val="000D35D6"/>
    <w:rsid w:val="000D4AB4"/>
    <w:rsid w:val="000D534E"/>
    <w:rsid w:val="000D7879"/>
    <w:rsid w:val="000F08E2"/>
    <w:rsid w:val="000F20F3"/>
    <w:rsid w:val="000F2E40"/>
    <w:rsid w:val="000F4C17"/>
    <w:rsid w:val="00100AF5"/>
    <w:rsid w:val="00100C9A"/>
    <w:rsid w:val="00101F99"/>
    <w:rsid w:val="00102DD4"/>
    <w:rsid w:val="001031E1"/>
    <w:rsid w:val="00103D1D"/>
    <w:rsid w:val="00104D4E"/>
    <w:rsid w:val="00104EE1"/>
    <w:rsid w:val="001064E0"/>
    <w:rsid w:val="00106F99"/>
    <w:rsid w:val="00112B10"/>
    <w:rsid w:val="00116F80"/>
    <w:rsid w:val="00117D13"/>
    <w:rsid w:val="001206AB"/>
    <w:rsid w:val="00121779"/>
    <w:rsid w:val="00125207"/>
    <w:rsid w:val="001259F6"/>
    <w:rsid w:val="00125B57"/>
    <w:rsid w:val="001268D2"/>
    <w:rsid w:val="001271A1"/>
    <w:rsid w:val="0012736A"/>
    <w:rsid w:val="0012743F"/>
    <w:rsid w:val="00130666"/>
    <w:rsid w:val="00131CC9"/>
    <w:rsid w:val="0013593F"/>
    <w:rsid w:val="00135EAA"/>
    <w:rsid w:val="00135F13"/>
    <w:rsid w:val="00136D26"/>
    <w:rsid w:val="0014234E"/>
    <w:rsid w:val="001439ED"/>
    <w:rsid w:val="00144308"/>
    <w:rsid w:val="00146B12"/>
    <w:rsid w:val="0014741C"/>
    <w:rsid w:val="00147465"/>
    <w:rsid w:val="001476BD"/>
    <w:rsid w:val="001476ED"/>
    <w:rsid w:val="00153ABC"/>
    <w:rsid w:val="00153CB4"/>
    <w:rsid w:val="00154710"/>
    <w:rsid w:val="001605AA"/>
    <w:rsid w:val="0016405D"/>
    <w:rsid w:val="00164539"/>
    <w:rsid w:val="00164E91"/>
    <w:rsid w:val="00165DF9"/>
    <w:rsid w:val="00167AB1"/>
    <w:rsid w:val="00170AF8"/>
    <w:rsid w:val="00171FCA"/>
    <w:rsid w:val="00172847"/>
    <w:rsid w:val="00172ECC"/>
    <w:rsid w:val="00173DBA"/>
    <w:rsid w:val="001740E9"/>
    <w:rsid w:val="00175501"/>
    <w:rsid w:val="00175914"/>
    <w:rsid w:val="0017625E"/>
    <w:rsid w:val="001763C3"/>
    <w:rsid w:val="0017682C"/>
    <w:rsid w:val="00176E3F"/>
    <w:rsid w:val="0018310A"/>
    <w:rsid w:val="001833FA"/>
    <w:rsid w:val="0018355A"/>
    <w:rsid w:val="00187761"/>
    <w:rsid w:val="00190566"/>
    <w:rsid w:val="0019230E"/>
    <w:rsid w:val="001925A7"/>
    <w:rsid w:val="001936BC"/>
    <w:rsid w:val="001956B1"/>
    <w:rsid w:val="001961FB"/>
    <w:rsid w:val="001A0D03"/>
    <w:rsid w:val="001A13E5"/>
    <w:rsid w:val="001A2999"/>
    <w:rsid w:val="001A7E2F"/>
    <w:rsid w:val="001B6B85"/>
    <w:rsid w:val="001B70DB"/>
    <w:rsid w:val="001B72B4"/>
    <w:rsid w:val="001C056C"/>
    <w:rsid w:val="001C3859"/>
    <w:rsid w:val="001C4584"/>
    <w:rsid w:val="001C4C4F"/>
    <w:rsid w:val="001C6854"/>
    <w:rsid w:val="001C6A8C"/>
    <w:rsid w:val="001C6E05"/>
    <w:rsid w:val="001C7ABD"/>
    <w:rsid w:val="001D1901"/>
    <w:rsid w:val="001D4324"/>
    <w:rsid w:val="001D669D"/>
    <w:rsid w:val="001D6A07"/>
    <w:rsid w:val="001D6D57"/>
    <w:rsid w:val="001E1D85"/>
    <w:rsid w:val="001E261F"/>
    <w:rsid w:val="001E2839"/>
    <w:rsid w:val="001E5DF9"/>
    <w:rsid w:val="001E6629"/>
    <w:rsid w:val="001F16A2"/>
    <w:rsid w:val="001F249B"/>
    <w:rsid w:val="00202393"/>
    <w:rsid w:val="00203BC7"/>
    <w:rsid w:val="002042DB"/>
    <w:rsid w:val="002048E3"/>
    <w:rsid w:val="00206165"/>
    <w:rsid w:val="0020664C"/>
    <w:rsid w:val="00206879"/>
    <w:rsid w:val="00210587"/>
    <w:rsid w:val="00211695"/>
    <w:rsid w:val="002129BD"/>
    <w:rsid w:val="00212B52"/>
    <w:rsid w:val="002144E7"/>
    <w:rsid w:val="0021786E"/>
    <w:rsid w:val="00217EA7"/>
    <w:rsid w:val="002200B7"/>
    <w:rsid w:val="00221359"/>
    <w:rsid w:val="002217A4"/>
    <w:rsid w:val="00223C76"/>
    <w:rsid w:val="002240CE"/>
    <w:rsid w:val="00224E9A"/>
    <w:rsid w:val="00226134"/>
    <w:rsid w:val="0022683F"/>
    <w:rsid w:val="00226DC7"/>
    <w:rsid w:val="00231A2B"/>
    <w:rsid w:val="002331E1"/>
    <w:rsid w:val="002357DE"/>
    <w:rsid w:val="002443EE"/>
    <w:rsid w:val="00244B6C"/>
    <w:rsid w:val="002505DA"/>
    <w:rsid w:val="00251F64"/>
    <w:rsid w:val="002536EE"/>
    <w:rsid w:val="00253F75"/>
    <w:rsid w:val="0025630E"/>
    <w:rsid w:val="00257992"/>
    <w:rsid w:val="0026162D"/>
    <w:rsid w:val="002625D7"/>
    <w:rsid w:val="002638C0"/>
    <w:rsid w:val="00263E05"/>
    <w:rsid w:val="00263F40"/>
    <w:rsid w:val="0026406A"/>
    <w:rsid w:val="002641D0"/>
    <w:rsid w:val="00266AE4"/>
    <w:rsid w:val="0027138E"/>
    <w:rsid w:val="00272653"/>
    <w:rsid w:val="002744B7"/>
    <w:rsid w:val="00274AC6"/>
    <w:rsid w:val="00277212"/>
    <w:rsid w:val="0027763D"/>
    <w:rsid w:val="0028092F"/>
    <w:rsid w:val="00281A60"/>
    <w:rsid w:val="00285CCC"/>
    <w:rsid w:val="0028630C"/>
    <w:rsid w:val="00294921"/>
    <w:rsid w:val="00297241"/>
    <w:rsid w:val="00297783"/>
    <w:rsid w:val="002A0008"/>
    <w:rsid w:val="002A0DE9"/>
    <w:rsid w:val="002A25A9"/>
    <w:rsid w:val="002A3595"/>
    <w:rsid w:val="002A37C9"/>
    <w:rsid w:val="002A3A7E"/>
    <w:rsid w:val="002A3B24"/>
    <w:rsid w:val="002A4169"/>
    <w:rsid w:val="002A78A6"/>
    <w:rsid w:val="002A7C81"/>
    <w:rsid w:val="002B3310"/>
    <w:rsid w:val="002B770B"/>
    <w:rsid w:val="002C0007"/>
    <w:rsid w:val="002C2400"/>
    <w:rsid w:val="002C3106"/>
    <w:rsid w:val="002C387F"/>
    <w:rsid w:val="002C493C"/>
    <w:rsid w:val="002C5C6D"/>
    <w:rsid w:val="002C7AD2"/>
    <w:rsid w:val="002D364A"/>
    <w:rsid w:val="002D5EA3"/>
    <w:rsid w:val="002D7175"/>
    <w:rsid w:val="002D7CDC"/>
    <w:rsid w:val="002D7EC7"/>
    <w:rsid w:val="002E1D25"/>
    <w:rsid w:val="002E3332"/>
    <w:rsid w:val="002E3641"/>
    <w:rsid w:val="002E46FA"/>
    <w:rsid w:val="002E4814"/>
    <w:rsid w:val="002E4D30"/>
    <w:rsid w:val="002E602E"/>
    <w:rsid w:val="002E619F"/>
    <w:rsid w:val="002F0029"/>
    <w:rsid w:val="002F08A6"/>
    <w:rsid w:val="002F51C1"/>
    <w:rsid w:val="002F7626"/>
    <w:rsid w:val="003010C7"/>
    <w:rsid w:val="00302CAD"/>
    <w:rsid w:val="003034BF"/>
    <w:rsid w:val="00304D41"/>
    <w:rsid w:val="00305C39"/>
    <w:rsid w:val="0031009B"/>
    <w:rsid w:val="00311481"/>
    <w:rsid w:val="00311845"/>
    <w:rsid w:val="0031189B"/>
    <w:rsid w:val="00311EC9"/>
    <w:rsid w:val="00312467"/>
    <w:rsid w:val="00312C9D"/>
    <w:rsid w:val="00312CBE"/>
    <w:rsid w:val="00312DC4"/>
    <w:rsid w:val="00313A62"/>
    <w:rsid w:val="00314853"/>
    <w:rsid w:val="003158DD"/>
    <w:rsid w:val="00316E13"/>
    <w:rsid w:val="00316E85"/>
    <w:rsid w:val="0032131D"/>
    <w:rsid w:val="00324024"/>
    <w:rsid w:val="00324B1E"/>
    <w:rsid w:val="00325C7A"/>
    <w:rsid w:val="00327BC3"/>
    <w:rsid w:val="003302C1"/>
    <w:rsid w:val="0033175E"/>
    <w:rsid w:val="0033735F"/>
    <w:rsid w:val="003410A5"/>
    <w:rsid w:val="003415C1"/>
    <w:rsid w:val="00341DCB"/>
    <w:rsid w:val="00342339"/>
    <w:rsid w:val="00342974"/>
    <w:rsid w:val="00342B14"/>
    <w:rsid w:val="00344994"/>
    <w:rsid w:val="003455E4"/>
    <w:rsid w:val="00345E52"/>
    <w:rsid w:val="00351EFB"/>
    <w:rsid w:val="00352CD2"/>
    <w:rsid w:val="003608C9"/>
    <w:rsid w:val="00360A7A"/>
    <w:rsid w:val="00361D1A"/>
    <w:rsid w:val="00361ECE"/>
    <w:rsid w:val="00365456"/>
    <w:rsid w:val="00367A05"/>
    <w:rsid w:val="00370385"/>
    <w:rsid w:val="003718EF"/>
    <w:rsid w:val="00372120"/>
    <w:rsid w:val="00374004"/>
    <w:rsid w:val="00374E2C"/>
    <w:rsid w:val="00377239"/>
    <w:rsid w:val="0037728B"/>
    <w:rsid w:val="003815DD"/>
    <w:rsid w:val="00381F68"/>
    <w:rsid w:val="0038258A"/>
    <w:rsid w:val="00382896"/>
    <w:rsid w:val="00382946"/>
    <w:rsid w:val="00384B91"/>
    <w:rsid w:val="00387AB1"/>
    <w:rsid w:val="0039080D"/>
    <w:rsid w:val="00390AF7"/>
    <w:rsid w:val="00390F53"/>
    <w:rsid w:val="00391443"/>
    <w:rsid w:val="0039166F"/>
    <w:rsid w:val="00391D78"/>
    <w:rsid w:val="003929EA"/>
    <w:rsid w:val="00393BBB"/>
    <w:rsid w:val="00396390"/>
    <w:rsid w:val="00397B7D"/>
    <w:rsid w:val="003A1283"/>
    <w:rsid w:val="003A185A"/>
    <w:rsid w:val="003A18DA"/>
    <w:rsid w:val="003A3FF2"/>
    <w:rsid w:val="003A4436"/>
    <w:rsid w:val="003A452F"/>
    <w:rsid w:val="003A5A0E"/>
    <w:rsid w:val="003A63C6"/>
    <w:rsid w:val="003B02B4"/>
    <w:rsid w:val="003B5764"/>
    <w:rsid w:val="003B60C7"/>
    <w:rsid w:val="003B7735"/>
    <w:rsid w:val="003C318E"/>
    <w:rsid w:val="003C6320"/>
    <w:rsid w:val="003C684F"/>
    <w:rsid w:val="003C6FBD"/>
    <w:rsid w:val="003D1FBF"/>
    <w:rsid w:val="003D30D9"/>
    <w:rsid w:val="003D387B"/>
    <w:rsid w:val="003D3C19"/>
    <w:rsid w:val="003E3373"/>
    <w:rsid w:val="003E41C1"/>
    <w:rsid w:val="003F0309"/>
    <w:rsid w:val="003F1717"/>
    <w:rsid w:val="003F57B9"/>
    <w:rsid w:val="003F57C8"/>
    <w:rsid w:val="003F60D5"/>
    <w:rsid w:val="003F6C4C"/>
    <w:rsid w:val="00400055"/>
    <w:rsid w:val="004018D7"/>
    <w:rsid w:val="00402A0A"/>
    <w:rsid w:val="004040C9"/>
    <w:rsid w:val="00405413"/>
    <w:rsid w:val="004109CA"/>
    <w:rsid w:val="00412B35"/>
    <w:rsid w:val="00412EB1"/>
    <w:rsid w:val="00413428"/>
    <w:rsid w:val="00414888"/>
    <w:rsid w:val="00421665"/>
    <w:rsid w:val="00422957"/>
    <w:rsid w:val="00423FA1"/>
    <w:rsid w:val="0042459D"/>
    <w:rsid w:val="00425E23"/>
    <w:rsid w:val="00430002"/>
    <w:rsid w:val="00430E87"/>
    <w:rsid w:val="00432A14"/>
    <w:rsid w:val="0043344E"/>
    <w:rsid w:val="00434C6F"/>
    <w:rsid w:val="00435DC6"/>
    <w:rsid w:val="00436511"/>
    <w:rsid w:val="00437C4D"/>
    <w:rsid w:val="00440A07"/>
    <w:rsid w:val="00443F44"/>
    <w:rsid w:val="004440FB"/>
    <w:rsid w:val="0044503B"/>
    <w:rsid w:val="00446C3C"/>
    <w:rsid w:val="00446D32"/>
    <w:rsid w:val="00447298"/>
    <w:rsid w:val="00452471"/>
    <w:rsid w:val="004533EB"/>
    <w:rsid w:val="00454B6B"/>
    <w:rsid w:val="00455578"/>
    <w:rsid w:val="004572C2"/>
    <w:rsid w:val="00457B07"/>
    <w:rsid w:val="00460800"/>
    <w:rsid w:val="00460B3C"/>
    <w:rsid w:val="0046310F"/>
    <w:rsid w:val="0046316E"/>
    <w:rsid w:val="004636EE"/>
    <w:rsid w:val="00463819"/>
    <w:rsid w:val="00463C72"/>
    <w:rsid w:val="00470BC6"/>
    <w:rsid w:val="00471286"/>
    <w:rsid w:val="004724D5"/>
    <w:rsid w:val="00474C00"/>
    <w:rsid w:val="004818CD"/>
    <w:rsid w:val="00481BE8"/>
    <w:rsid w:val="00481F75"/>
    <w:rsid w:val="00484FB3"/>
    <w:rsid w:val="0048585E"/>
    <w:rsid w:val="00490CBA"/>
    <w:rsid w:val="004922FA"/>
    <w:rsid w:val="00494688"/>
    <w:rsid w:val="00496904"/>
    <w:rsid w:val="00496AC3"/>
    <w:rsid w:val="00497DBB"/>
    <w:rsid w:val="004A21DD"/>
    <w:rsid w:val="004A49F1"/>
    <w:rsid w:val="004A572A"/>
    <w:rsid w:val="004A6070"/>
    <w:rsid w:val="004A660E"/>
    <w:rsid w:val="004A6796"/>
    <w:rsid w:val="004B0B38"/>
    <w:rsid w:val="004B0E14"/>
    <w:rsid w:val="004B3794"/>
    <w:rsid w:val="004B3FF2"/>
    <w:rsid w:val="004B6B87"/>
    <w:rsid w:val="004C066B"/>
    <w:rsid w:val="004C1793"/>
    <w:rsid w:val="004C1B4A"/>
    <w:rsid w:val="004C1F1E"/>
    <w:rsid w:val="004C217E"/>
    <w:rsid w:val="004C40AB"/>
    <w:rsid w:val="004C43C4"/>
    <w:rsid w:val="004C64BC"/>
    <w:rsid w:val="004D0244"/>
    <w:rsid w:val="004D08E0"/>
    <w:rsid w:val="004D1E49"/>
    <w:rsid w:val="004D2D03"/>
    <w:rsid w:val="004D3B59"/>
    <w:rsid w:val="004D483A"/>
    <w:rsid w:val="004D5735"/>
    <w:rsid w:val="004E0D7E"/>
    <w:rsid w:val="004E1ECC"/>
    <w:rsid w:val="004E260A"/>
    <w:rsid w:val="004E4296"/>
    <w:rsid w:val="004E452F"/>
    <w:rsid w:val="004E4BDC"/>
    <w:rsid w:val="004E6E5D"/>
    <w:rsid w:val="004E79DD"/>
    <w:rsid w:val="004E7D18"/>
    <w:rsid w:val="004F015C"/>
    <w:rsid w:val="004F1FC1"/>
    <w:rsid w:val="004F205B"/>
    <w:rsid w:val="004F2FC8"/>
    <w:rsid w:val="004F36E9"/>
    <w:rsid w:val="004F3BD6"/>
    <w:rsid w:val="004F4A25"/>
    <w:rsid w:val="004F4BE4"/>
    <w:rsid w:val="004F4DE7"/>
    <w:rsid w:val="004F5C90"/>
    <w:rsid w:val="004F6587"/>
    <w:rsid w:val="004F7264"/>
    <w:rsid w:val="00500AC0"/>
    <w:rsid w:val="005011AB"/>
    <w:rsid w:val="005022B7"/>
    <w:rsid w:val="005038F6"/>
    <w:rsid w:val="00504748"/>
    <w:rsid w:val="00505162"/>
    <w:rsid w:val="0050681D"/>
    <w:rsid w:val="00506CC1"/>
    <w:rsid w:val="00507563"/>
    <w:rsid w:val="00507B91"/>
    <w:rsid w:val="005100C7"/>
    <w:rsid w:val="00513461"/>
    <w:rsid w:val="005161CA"/>
    <w:rsid w:val="00516265"/>
    <w:rsid w:val="0051691B"/>
    <w:rsid w:val="00517803"/>
    <w:rsid w:val="005208FA"/>
    <w:rsid w:val="0052140C"/>
    <w:rsid w:val="0052229A"/>
    <w:rsid w:val="00522C47"/>
    <w:rsid w:val="00525926"/>
    <w:rsid w:val="0052725E"/>
    <w:rsid w:val="00527416"/>
    <w:rsid w:val="00527488"/>
    <w:rsid w:val="005274EC"/>
    <w:rsid w:val="00527C7B"/>
    <w:rsid w:val="005317AD"/>
    <w:rsid w:val="00531D7F"/>
    <w:rsid w:val="00531F44"/>
    <w:rsid w:val="005327A1"/>
    <w:rsid w:val="005340D5"/>
    <w:rsid w:val="00534D76"/>
    <w:rsid w:val="005351E6"/>
    <w:rsid w:val="005359AC"/>
    <w:rsid w:val="00535ADE"/>
    <w:rsid w:val="0053784F"/>
    <w:rsid w:val="005413EF"/>
    <w:rsid w:val="00541D66"/>
    <w:rsid w:val="00546092"/>
    <w:rsid w:val="005463FD"/>
    <w:rsid w:val="00550D68"/>
    <w:rsid w:val="00551C89"/>
    <w:rsid w:val="0055277D"/>
    <w:rsid w:val="00553F24"/>
    <w:rsid w:val="005553EA"/>
    <w:rsid w:val="005576D7"/>
    <w:rsid w:val="00557D75"/>
    <w:rsid w:val="0056091B"/>
    <w:rsid w:val="00563063"/>
    <w:rsid w:val="005630CA"/>
    <w:rsid w:val="00567098"/>
    <w:rsid w:val="00567834"/>
    <w:rsid w:val="00571408"/>
    <w:rsid w:val="00573293"/>
    <w:rsid w:val="0057443A"/>
    <w:rsid w:val="00574BDC"/>
    <w:rsid w:val="005766C9"/>
    <w:rsid w:val="00582295"/>
    <w:rsid w:val="00583482"/>
    <w:rsid w:val="00583740"/>
    <w:rsid w:val="00584118"/>
    <w:rsid w:val="00587A7E"/>
    <w:rsid w:val="00590DAE"/>
    <w:rsid w:val="00592BC2"/>
    <w:rsid w:val="005A0DED"/>
    <w:rsid w:val="005A1193"/>
    <w:rsid w:val="005A1BD5"/>
    <w:rsid w:val="005A25E9"/>
    <w:rsid w:val="005A330E"/>
    <w:rsid w:val="005A49F0"/>
    <w:rsid w:val="005B0E3B"/>
    <w:rsid w:val="005B0F71"/>
    <w:rsid w:val="005B1EA7"/>
    <w:rsid w:val="005B2D9C"/>
    <w:rsid w:val="005C3B98"/>
    <w:rsid w:val="005C5ABD"/>
    <w:rsid w:val="005C6D1D"/>
    <w:rsid w:val="005D19D8"/>
    <w:rsid w:val="005D2933"/>
    <w:rsid w:val="005D2E76"/>
    <w:rsid w:val="005D4FEC"/>
    <w:rsid w:val="005D5FCD"/>
    <w:rsid w:val="005D6FAB"/>
    <w:rsid w:val="005D761B"/>
    <w:rsid w:val="005D7A9E"/>
    <w:rsid w:val="005D7D70"/>
    <w:rsid w:val="005E158A"/>
    <w:rsid w:val="005E1BDB"/>
    <w:rsid w:val="005E2206"/>
    <w:rsid w:val="005E3720"/>
    <w:rsid w:val="005E38A6"/>
    <w:rsid w:val="005E7914"/>
    <w:rsid w:val="005F7832"/>
    <w:rsid w:val="00602B32"/>
    <w:rsid w:val="006043F9"/>
    <w:rsid w:val="00611C72"/>
    <w:rsid w:val="0061335F"/>
    <w:rsid w:val="0061361D"/>
    <w:rsid w:val="00614BFF"/>
    <w:rsid w:val="00615BE9"/>
    <w:rsid w:val="00615DF5"/>
    <w:rsid w:val="00616781"/>
    <w:rsid w:val="00616E8A"/>
    <w:rsid w:val="0061774C"/>
    <w:rsid w:val="00622962"/>
    <w:rsid w:val="00624EF7"/>
    <w:rsid w:val="00626588"/>
    <w:rsid w:val="006276E6"/>
    <w:rsid w:val="00627785"/>
    <w:rsid w:val="00627894"/>
    <w:rsid w:val="006335E2"/>
    <w:rsid w:val="006359EB"/>
    <w:rsid w:val="006369DD"/>
    <w:rsid w:val="0063730E"/>
    <w:rsid w:val="00641A53"/>
    <w:rsid w:val="006437B5"/>
    <w:rsid w:val="00645436"/>
    <w:rsid w:val="006459C9"/>
    <w:rsid w:val="00646CF9"/>
    <w:rsid w:val="00647B8A"/>
    <w:rsid w:val="0065054D"/>
    <w:rsid w:val="006508D4"/>
    <w:rsid w:val="00650FCA"/>
    <w:rsid w:val="006516B0"/>
    <w:rsid w:val="006538FA"/>
    <w:rsid w:val="00655837"/>
    <w:rsid w:val="00655AD9"/>
    <w:rsid w:val="00656A80"/>
    <w:rsid w:val="006638DF"/>
    <w:rsid w:val="00663A76"/>
    <w:rsid w:val="006650B5"/>
    <w:rsid w:val="00667040"/>
    <w:rsid w:val="00667781"/>
    <w:rsid w:val="00667BC6"/>
    <w:rsid w:val="00671F71"/>
    <w:rsid w:val="00673631"/>
    <w:rsid w:val="0067428D"/>
    <w:rsid w:val="00675ACF"/>
    <w:rsid w:val="00676B73"/>
    <w:rsid w:val="00676E8B"/>
    <w:rsid w:val="0067738A"/>
    <w:rsid w:val="00680085"/>
    <w:rsid w:val="006809E4"/>
    <w:rsid w:val="00680AF4"/>
    <w:rsid w:val="00681DE9"/>
    <w:rsid w:val="00681F25"/>
    <w:rsid w:val="00682022"/>
    <w:rsid w:val="006826B4"/>
    <w:rsid w:val="00683695"/>
    <w:rsid w:val="00685236"/>
    <w:rsid w:val="00695A43"/>
    <w:rsid w:val="00696C55"/>
    <w:rsid w:val="006A000F"/>
    <w:rsid w:val="006A0DA1"/>
    <w:rsid w:val="006A12C8"/>
    <w:rsid w:val="006A4503"/>
    <w:rsid w:val="006A5F88"/>
    <w:rsid w:val="006A664A"/>
    <w:rsid w:val="006B09D2"/>
    <w:rsid w:val="006B2F98"/>
    <w:rsid w:val="006B4FC5"/>
    <w:rsid w:val="006B5662"/>
    <w:rsid w:val="006B56C9"/>
    <w:rsid w:val="006B62D1"/>
    <w:rsid w:val="006C10B8"/>
    <w:rsid w:val="006C256D"/>
    <w:rsid w:val="006C391F"/>
    <w:rsid w:val="006C4B45"/>
    <w:rsid w:val="006C6B51"/>
    <w:rsid w:val="006C6F23"/>
    <w:rsid w:val="006C7D83"/>
    <w:rsid w:val="006D3789"/>
    <w:rsid w:val="006D53D2"/>
    <w:rsid w:val="006D5CF3"/>
    <w:rsid w:val="006D5DC9"/>
    <w:rsid w:val="006E254B"/>
    <w:rsid w:val="006E46FA"/>
    <w:rsid w:val="006E58D3"/>
    <w:rsid w:val="006E5DBC"/>
    <w:rsid w:val="006E63D7"/>
    <w:rsid w:val="006E7FE8"/>
    <w:rsid w:val="006F0A27"/>
    <w:rsid w:val="006F133C"/>
    <w:rsid w:val="006F14D5"/>
    <w:rsid w:val="006F3B32"/>
    <w:rsid w:val="006F3BD4"/>
    <w:rsid w:val="006F426C"/>
    <w:rsid w:val="006F5933"/>
    <w:rsid w:val="006F673E"/>
    <w:rsid w:val="006F6DDD"/>
    <w:rsid w:val="006F7185"/>
    <w:rsid w:val="00700109"/>
    <w:rsid w:val="00701A19"/>
    <w:rsid w:val="00701D0B"/>
    <w:rsid w:val="00702C1A"/>
    <w:rsid w:val="007031EE"/>
    <w:rsid w:val="007062D5"/>
    <w:rsid w:val="00706303"/>
    <w:rsid w:val="007064C5"/>
    <w:rsid w:val="00707533"/>
    <w:rsid w:val="007100FA"/>
    <w:rsid w:val="007124F1"/>
    <w:rsid w:val="007162C8"/>
    <w:rsid w:val="007164B1"/>
    <w:rsid w:val="00716B29"/>
    <w:rsid w:val="00716FD5"/>
    <w:rsid w:val="00717046"/>
    <w:rsid w:val="007171AF"/>
    <w:rsid w:val="00721AE5"/>
    <w:rsid w:val="0072498C"/>
    <w:rsid w:val="00727791"/>
    <w:rsid w:val="0073317A"/>
    <w:rsid w:val="0073498B"/>
    <w:rsid w:val="007366D9"/>
    <w:rsid w:val="007371AB"/>
    <w:rsid w:val="0073742A"/>
    <w:rsid w:val="00737E05"/>
    <w:rsid w:val="00740313"/>
    <w:rsid w:val="0074035F"/>
    <w:rsid w:val="00744DB8"/>
    <w:rsid w:val="00745F25"/>
    <w:rsid w:val="00750416"/>
    <w:rsid w:val="007530B9"/>
    <w:rsid w:val="00755051"/>
    <w:rsid w:val="007601A4"/>
    <w:rsid w:val="00760D30"/>
    <w:rsid w:val="00761352"/>
    <w:rsid w:val="00762D51"/>
    <w:rsid w:val="00763EF7"/>
    <w:rsid w:val="00765580"/>
    <w:rsid w:val="007748AD"/>
    <w:rsid w:val="00774A09"/>
    <w:rsid w:val="007816CB"/>
    <w:rsid w:val="007818DF"/>
    <w:rsid w:val="00782476"/>
    <w:rsid w:val="00782AF7"/>
    <w:rsid w:val="007856B8"/>
    <w:rsid w:val="00785A6D"/>
    <w:rsid w:val="00785D86"/>
    <w:rsid w:val="00786F4A"/>
    <w:rsid w:val="0079026D"/>
    <w:rsid w:val="0079161F"/>
    <w:rsid w:val="00794897"/>
    <w:rsid w:val="007A2A55"/>
    <w:rsid w:val="007A47F8"/>
    <w:rsid w:val="007A570E"/>
    <w:rsid w:val="007A59E0"/>
    <w:rsid w:val="007A6D34"/>
    <w:rsid w:val="007A70B7"/>
    <w:rsid w:val="007B06E6"/>
    <w:rsid w:val="007B250A"/>
    <w:rsid w:val="007B2A4D"/>
    <w:rsid w:val="007B4267"/>
    <w:rsid w:val="007C12C3"/>
    <w:rsid w:val="007C12ED"/>
    <w:rsid w:val="007C3388"/>
    <w:rsid w:val="007C38C4"/>
    <w:rsid w:val="007C6379"/>
    <w:rsid w:val="007C6830"/>
    <w:rsid w:val="007D2B2C"/>
    <w:rsid w:val="007D6834"/>
    <w:rsid w:val="007D701F"/>
    <w:rsid w:val="007D7765"/>
    <w:rsid w:val="007D77EB"/>
    <w:rsid w:val="007E2A97"/>
    <w:rsid w:val="007E3190"/>
    <w:rsid w:val="007E50C1"/>
    <w:rsid w:val="007E5780"/>
    <w:rsid w:val="007E5803"/>
    <w:rsid w:val="007F163C"/>
    <w:rsid w:val="007F2417"/>
    <w:rsid w:val="007F7113"/>
    <w:rsid w:val="00806DE6"/>
    <w:rsid w:val="008074B1"/>
    <w:rsid w:val="008141E0"/>
    <w:rsid w:val="00814ECE"/>
    <w:rsid w:val="00817549"/>
    <w:rsid w:val="008179F1"/>
    <w:rsid w:val="00825685"/>
    <w:rsid w:val="0082784F"/>
    <w:rsid w:val="00827A5C"/>
    <w:rsid w:val="008302E1"/>
    <w:rsid w:val="00831CFD"/>
    <w:rsid w:val="00832466"/>
    <w:rsid w:val="00835F1D"/>
    <w:rsid w:val="00837024"/>
    <w:rsid w:val="00837453"/>
    <w:rsid w:val="008408B7"/>
    <w:rsid w:val="00841DE7"/>
    <w:rsid w:val="00846501"/>
    <w:rsid w:val="008466D4"/>
    <w:rsid w:val="008467DE"/>
    <w:rsid w:val="00847341"/>
    <w:rsid w:val="00850CCB"/>
    <w:rsid w:val="00851FBA"/>
    <w:rsid w:val="0085698E"/>
    <w:rsid w:val="00857AEC"/>
    <w:rsid w:val="00863829"/>
    <w:rsid w:val="00863D64"/>
    <w:rsid w:val="008654C6"/>
    <w:rsid w:val="008663F6"/>
    <w:rsid w:val="00867B9C"/>
    <w:rsid w:val="00867F5D"/>
    <w:rsid w:val="00871F62"/>
    <w:rsid w:val="00872677"/>
    <w:rsid w:val="00875E95"/>
    <w:rsid w:val="00877ED1"/>
    <w:rsid w:val="00882C36"/>
    <w:rsid w:val="00882D95"/>
    <w:rsid w:val="008836EF"/>
    <w:rsid w:val="008852F1"/>
    <w:rsid w:val="008901EB"/>
    <w:rsid w:val="00891DB8"/>
    <w:rsid w:val="00892552"/>
    <w:rsid w:val="008951CE"/>
    <w:rsid w:val="0089562D"/>
    <w:rsid w:val="00895953"/>
    <w:rsid w:val="0089614F"/>
    <w:rsid w:val="00897465"/>
    <w:rsid w:val="008A2038"/>
    <w:rsid w:val="008A459F"/>
    <w:rsid w:val="008B2046"/>
    <w:rsid w:val="008B472A"/>
    <w:rsid w:val="008C14C0"/>
    <w:rsid w:val="008C2009"/>
    <w:rsid w:val="008C3366"/>
    <w:rsid w:val="008C3926"/>
    <w:rsid w:val="008C454C"/>
    <w:rsid w:val="008C62BA"/>
    <w:rsid w:val="008C6759"/>
    <w:rsid w:val="008C67EF"/>
    <w:rsid w:val="008D5256"/>
    <w:rsid w:val="008D6092"/>
    <w:rsid w:val="008D6147"/>
    <w:rsid w:val="008E01E0"/>
    <w:rsid w:val="008E0676"/>
    <w:rsid w:val="008E0887"/>
    <w:rsid w:val="008E1A4E"/>
    <w:rsid w:val="008E5FFF"/>
    <w:rsid w:val="008E69B8"/>
    <w:rsid w:val="008E7A82"/>
    <w:rsid w:val="008F09AB"/>
    <w:rsid w:val="008F2175"/>
    <w:rsid w:val="008F7196"/>
    <w:rsid w:val="00902799"/>
    <w:rsid w:val="00902D16"/>
    <w:rsid w:val="009046B7"/>
    <w:rsid w:val="00906A92"/>
    <w:rsid w:val="009073C8"/>
    <w:rsid w:val="00911A42"/>
    <w:rsid w:val="00912244"/>
    <w:rsid w:val="0091271B"/>
    <w:rsid w:val="00912756"/>
    <w:rsid w:val="00914D7E"/>
    <w:rsid w:val="00914F82"/>
    <w:rsid w:val="009161FF"/>
    <w:rsid w:val="009168D5"/>
    <w:rsid w:val="00917415"/>
    <w:rsid w:val="009208AE"/>
    <w:rsid w:val="00922F27"/>
    <w:rsid w:val="00924143"/>
    <w:rsid w:val="009254DC"/>
    <w:rsid w:val="0093043B"/>
    <w:rsid w:val="00932B21"/>
    <w:rsid w:val="00932E71"/>
    <w:rsid w:val="00932E76"/>
    <w:rsid w:val="00936CE0"/>
    <w:rsid w:val="00937367"/>
    <w:rsid w:val="009406F2"/>
    <w:rsid w:val="009419C0"/>
    <w:rsid w:val="00945269"/>
    <w:rsid w:val="00946DF5"/>
    <w:rsid w:val="0094712A"/>
    <w:rsid w:val="009507DF"/>
    <w:rsid w:val="009509DB"/>
    <w:rsid w:val="00955B22"/>
    <w:rsid w:val="00957032"/>
    <w:rsid w:val="00964DB1"/>
    <w:rsid w:val="0096569B"/>
    <w:rsid w:val="00970B5D"/>
    <w:rsid w:val="009713BC"/>
    <w:rsid w:val="0097154F"/>
    <w:rsid w:val="00971CC7"/>
    <w:rsid w:val="00972E64"/>
    <w:rsid w:val="00973171"/>
    <w:rsid w:val="009756A7"/>
    <w:rsid w:val="00981BF2"/>
    <w:rsid w:val="009826EC"/>
    <w:rsid w:val="00983D76"/>
    <w:rsid w:val="00984C94"/>
    <w:rsid w:val="00985062"/>
    <w:rsid w:val="009858D4"/>
    <w:rsid w:val="00987F3E"/>
    <w:rsid w:val="00992264"/>
    <w:rsid w:val="00992439"/>
    <w:rsid w:val="009942C5"/>
    <w:rsid w:val="00994581"/>
    <w:rsid w:val="00995ADB"/>
    <w:rsid w:val="00995B31"/>
    <w:rsid w:val="009A0929"/>
    <w:rsid w:val="009A1515"/>
    <w:rsid w:val="009A6ED6"/>
    <w:rsid w:val="009A70A6"/>
    <w:rsid w:val="009B0EA2"/>
    <w:rsid w:val="009B392C"/>
    <w:rsid w:val="009B429D"/>
    <w:rsid w:val="009B4C27"/>
    <w:rsid w:val="009B64C8"/>
    <w:rsid w:val="009B7C93"/>
    <w:rsid w:val="009C39EC"/>
    <w:rsid w:val="009C460E"/>
    <w:rsid w:val="009C5310"/>
    <w:rsid w:val="009C7B71"/>
    <w:rsid w:val="009D0CBF"/>
    <w:rsid w:val="009D15B3"/>
    <w:rsid w:val="009D6722"/>
    <w:rsid w:val="009E14E2"/>
    <w:rsid w:val="009E35FD"/>
    <w:rsid w:val="009E76B8"/>
    <w:rsid w:val="009F30EE"/>
    <w:rsid w:val="009F5C17"/>
    <w:rsid w:val="009F6A45"/>
    <w:rsid w:val="009F79EC"/>
    <w:rsid w:val="009F7F2C"/>
    <w:rsid w:val="00A029B4"/>
    <w:rsid w:val="00A03314"/>
    <w:rsid w:val="00A03AB0"/>
    <w:rsid w:val="00A049B5"/>
    <w:rsid w:val="00A128F9"/>
    <w:rsid w:val="00A1339A"/>
    <w:rsid w:val="00A16654"/>
    <w:rsid w:val="00A176FA"/>
    <w:rsid w:val="00A17A44"/>
    <w:rsid w:val="00A17D7E"/>
    <w:rsid w:val="00A223A7"/>
    <w:rsid w:val="00A22F0F"/>
    <w:rsid w:val="00A23C84"/>
    <w:rsid w:val="00A240D1"/>
    <w:rsid w:val="00A2581E"/>
    <w:rsid w:val="00A26DE4"/>
    <w:rsid w:val="00A31D04"/>
    <w:rsid w:val="00A328B1"/>
    <w:rsid w:val="00A34814"/>
    <w:rsid w:val="00A35183"/>
    <w:rsid w:val="00A40E4E"/>
    <w:rsid w:val="00A4203F"/>
    <w:rsid w:val="00A435DA"/>
    <w:rsid w:val="00A43690"/>
    <w:rsid w:val="00A459D5"/>
    <w:rsid w:val="00A459F5"/>
    <w:rsid w:val="00A461DA"/>
    <w:rsid w:val="00A46584"/>
    <w:rsid w:val="00A46FF9"/>
    <w:rsid w:val="00A52BE6"/>
    <w:rsid w:val="00A531F6"/>
    <w:rsid w:val="00A54E73"/>
    <w:rsid w:val="00A5698F"/>
    <w:rsid w:val="00A56B5E"/>
    <w:rsid w:val="00A6170C"/>
    <w:rsid w:val="00A6176D"/>
    <w:rsid w:val="00A62D1B"/>
    <w:rsid w:val="00A6473C"/>
    <w:rsid w:val="00A64F79"/>
    <w:rsid w:val="00A64FFD"/>
    <w:rsid w:val="00A70563"/>
    <w:rsid w:val="00A7174B"/>
    <w:rsid w:val="00A71856"/>
    <w:rsid w:val="00A73233"/>
    <w:rsid w:val="00A76BCE"/>
    <w:rsid w:val="00A773C2"/>
    <w:rsid w:val="00A8067B"/>
    <w:rsid w:val="00A80777"/>
    <w:rsid w:val="00A826F4"/>
    <w:rsid w:val="00A845B9"/>
    <w:rsid w:val="00A84BB2"/>
    <w:rsid w:val="00A87EDF"/>
    <w:rsid w:val="00A940B4"/>
    <w:rsid w:val="00A965F4"/>
    <w:rsid w:val="00AA0E3F"/>
    <w:rsid w:val="00AA20BB"/>
    <w:rsid w:val="00AA2D8C"/>
    <w:rsid w:val="00AA427D"/>
    <w:rsid w:val="00AA4A9E"/>
    <w:rsid w:val="00AA527D"/>
    <w:rsid w:val="00AA549B"/>
    <w:rsid w:val="00AA5BCC"/>
    <w:rsid w:val="00AA5E31"/>
    <w:rsid w:val="00AA6121"/>
    <w:rsid w:val="00AB26F4"/>
    <w:rsid w:val="00AB35DF"/>
    <w:rsid w:val="00AB449A"/>
    <w:rsid w:val="00AB5919"/>
    <w:rsid w:val="00AB61D8"/>
    <w:rsid w:val="00AC01B7"/>
    <w:rsid w:val="00AC33D1"/>
    <w:rsid w:val="00AC37B4"/>
    <w:rsid w:val="00AC3D02"/>
    <w:rsid w:val="00AC5E93"/>
    <w:rsid w:val="00AC5F95"/>
    <w:rsid w:val="00AC5FA9"/>
    <w:rsid w:val="00AC7107"/>
    <w:rsid w:val="00AC73CC"/>
    <w:rsid w:val="00AD0528"/>
    <w:rsid w:val="00AD3BB1"/>
    <w:rsid w:val="00AD4DA8"/>
    <w:rsid w:val="00AD59C5"/>
    <w:rsid w:val="00AD6F29"/>
    <w:rsid w:val="00AE0498"/>
    <w:rsid w:val="00AE0FB4"/>
    <w:rsid w:val="00AE1489"/>
    <w:rsid w:val="00AE1BF2"/>
    <w:rsid w:val="00AE2335"/>
    <w:rsid w:val="00AE3118"/>
    <w:rsid w:val="00AE36B9"/>
    <w:rsid w:val="00AE4DF7"/>
    <w:rsid w:val="00AE4ECF"/>
    <w:rsid w:val="00AE5ACE"/>
    <w:rsid w:val="00AE5CB6"/>
    <w:rsid w:val="00AE641A"/>
    <w:rsid w:val="00AE7251"/>
    <w:rsid w:val="00AF01AE"/>
    <w:rsid w:val="00AF1C7B"/>
    <w:rsid w:val="00AF2CAA"/>
    <w:rsid w:val="00AF3C1D"/>
    <w:rsid w:val="00AF4AC4"/>
    <w:rsid w:val="00AF5756"/>
    <w:rsid w:val="00B03AED"/>
    <w:rsid w:val="00B067C2"/>
    <w:rsid w:val="00B11F9A"/>
    <w:rsid w:val="00B1558E"/>
    <w:rsid w:val="00B1601D"/>
    <w:rsid w:val="00B161AC"/>
    <w:rsid w:val="00B16A5A"/>
    <w:rsid w:val="00B20069"/>
    <w:rsid w:val="00B20CFB"/>
    <w:rsid w:val="00B25850"/>
    <w:rsid w:val="00B26E73"/>
    <w:rsid w:val="00B2712C"/>
    <w:rsid w:val="00B2742C"/>
    <w:rsid w:val="00B31EB1"/>
    <w:rsid w:val="00B33755"/>
    <w:rsid w:val="00B35185"/>
    <w:rsid w:val="00B361E7"/>
    <w:rsid w:val="00B36E38"/>
    <w:rsid w:val="00B43387"/>
    <w:rsid w:val="00B4375A"/>
    <w:rsid w:val="00B450B9"/>
    <w:rsid w:val="00B506E9"/>
    <w:rsid w:val="00B52BD3"/>
    <w:rsid w:val="00B53173"/>
    <w:rsid w:val="00B54EBD"/>
    <w:rsid w:val="00B55885"/>
    <w:rsid w:val="00B55893"/>
    <w:rsid w:val="00B57471"/>
    <w:rsid w:val="00B60606"/>
    <w:rsid w:val="00B61B77"/>
    <w:rsid w:val="00B620FD"/>
    <w:rsid w:val="00B6407F"/>
    <w:rsid w:val="00B64B85"/>
    <w:rsid w:val="00B66253"/>
    <w:rsid w:val="00B66FF4"/>
    <w:rsid w:val="00B70E4E"/>
    <w:rsid w:val="00B727AF"/>
    <w:rsid w:val="00B72D73"/>
    <w:rsid w:val="00B738CC"/>
    <w:rsid w:val="00B76C74"/>
    <w:rsid w:val="00B800A6"/>
    <w:rsid w:val="00B82B28"/>
    <w:rsid w:val="00B858A3"/>
    <w:rsid w:val="00B86FA3"/>
    <w:rsid w:val="00B9005B"/>
    <w:rsid w:val="00B9055F"/>
    <w:rsid w:val="00B9086C"/>
    <w:rsid w:val="00B91B5A"/>
    <w:rsid w:val="00B926D0"/>
    <w:rsid w:val="00B9281B"/>
    <w:rsid w:val="00B93E21"/>
    <w:rsid w:val="00B956B9"/>
    <w:rsid w:val="00B95FE3"/>
    <w:rsid w:val="00B96587"/>
    <w:rsid w:val="00B97BEC"/>
    <w:rsid w:val="00BA0221"/>
    <w:rsid w:val="00BA0676"/>
    <w:rsid w:val="00BA15E3"/>
    <w:rsid w:val="00BA1670"/>
    <w:rsid w:val="00BA1D6B"/>
    <w:rsid w:val="00BA1F30"/>
    <w:rsid w:val="00BA2212"/>
    <w:rsid w:val="00BA2CD9"/>
    <w:rsid w:val="00BA4ECB"/>
    <w:rsid w:val="00BA6ADB"/>
    <w:rsid w:val="00BA6F33"/>
    <w:rsid w:val="00BA7CB1"/>
    <w:rsid w:val="00BB0176"/>
    <w:rsid w:val="00BB0212"/>
    <w:rsid w:val="00BB3538"/>
    <w:rsid w:val="00BB41F4"/>
    <w:rsid w:val="00BB561B"/>
    <w:rsid w:val="00BB7C7F"/>
    <w:rsid w:val="00BC0801"/>
    <w:rsid w:val="00BC2090"/>
    <w:rsid w:val="00BC20CF"/>
    <w:rsid w:val="00BC463A"/>
    <w:rsid w:val="00BC60C7"/>
    <w:rsid w:val="00BD28B2"/>
    <w:rsid w:val="00BD305F"/>
    <w:rsid w:val="00BD631F"/>
    <w:rsid w:val="00BD69F0"/>
    <w:rsid w:val="00BE15D2"/>
    <w:rsid w:val="00BE41B7"/>
    <w:rsid w:val="00BF00D5"/>
    <w:rsid w:val="00BF35B9"/>
    <w:rsid w:val="00BF4A5D"/>
    <w:rsid w:val="00BF61AD"/>
    <w:rsid w:val="00C061BC"/>
    <w:rsid w:val="00C06CA3"/>
    <w:rsid w:val="00C078FF"/>
    <w:rsid w:val="00C12EA5"/>
    <w:rsid w:val="00C13608"/>
    <w:rsid w:val="00C21CD8"/>
    <w:rsid w:val="00C22AA5"/>
    <w:rsid w:val="00C24D18"/>
    <w:rsid w:val="00C24D3C"/>
    <w:rsid w:val="00C27A53"/>
    <w:rsid w:val="00C34738"/>
    <w:rsid w:val="00C35D5F"/>
    <w:rsid w:val="00C37B0F"/>
    <w:rsid w:val="00C40ED2"/>
    <w:rsid w:val="00C42A6F"/>
    <w:rsid w:val="00C42AF4"/>
    <w:rsid w:val="00C43D5B"/>
    <w:rsid w:val="00C43EE4"/>
    <w:rsid w:val="00C550F4"/>
    <w:rsid w:val="00C570BE"/>
    <w:rsid w:val="00C57F4F"/>
    <w:rsid w:val="00C617F0"/>
    <w:rsid w:val="00C61DF9"/>
    <w:rsid w:val="00C64898"/>
    <w:rsid w:val="00C65B91"/>
    <w:rsid w:val="00C66047"/>
    <w:rsid w:val="00C741C1"/>
    <w:rsid w:val="00C762D8"/>
    <w:rsid w:val="00C76D49"/>
    <w:rsid w:val="00C80E7C"/>
    <w:rsid w:val="00C8434E"/>
    <w:rsid w:val="00C84973"/>
    <w:rsid w:val="00C85876"/>
    <w:rsid w:val="00C85E0C"/>
    <w:rsid w:val="00C87077"/>
    <w:rsid w:val="00C90D71"/>
    <w:rsid w:val="00C930A3"/>
    <w:rsid w:val="00C93754"/>
    <w:rsid w:val="00CA0432"/>
    <w:rsid w:val="00CA4DE2"/>
    <w:rsid w:val="00CA5500"/>
    <w:rsid w:val="00CA66B4"/>
    <w:rsid w:val="00CA7A17"/>
    <w:rsid w:val="00CB173F"/>
    <w:rsid w:val="00CB2877"/>
    <w:rsid w:val="00CB3300"/>
    <w:rsid w:val="00CB5E49"/>
    <w:rsid w:val="00CB6128"/>
    <w:rsid w:val="00CC17D3"/>
    <w:rsid w:val="00CC17F2"/>
    <w:rsid w:val="00CC386F"/>
    <w:rsid w:val="00CC419C"/>
    <w:rsid w:val="00CC5D8F"/>
    <w:rsid w:val="00CD2039"/>
    <w:rsid w:val="00CD5865"/>
    <w:rsid w:val="00CD588D"/>
    <w:rsid w:val="00CD5CFF"/>
    <w:rsid w:val="00CD63B2"/>
    <w:rsid w:val="00CD6902"/>
    <w:rsid w:val="00CE07F8"/>
    <w:rsid w:val="00CE096F"/>
    <w:rsid w:val="00CE1167"/>
    <w:rsid w:val="00CE23AD"/>
    <w:rsid w:val="00CE2C37"/>
    <w:rsid w:val="00CE4516"/>
    <w:rsid w:val="00CE4D1C"/>
    <w:rsid w:val="00CE52F7"/>
    <w:rsid w:val="00CE60BC"/>
    <w:rsid w:val="00CE6CEE"/>
    <w:rsid w:val="00CE7C7D"/>
    <w:rsid w:val="00CF5283"/>
    <w:rsid w:val="00CF6FF7"/>
    <w:rsid w:val="00CF7A3C"/>
    <w:rsid w:val="00D000D6"/>
    <w:rsid w:val="00D00C80"/>
    <w:rsid w:val="00D0100A"/>
    <w:rsid w:val="00D025C9"/>
    <w:rsid w:val="00D02EFA"/>
    <w:rsid w:val="00D043FB"/>
    <w:rsid w:val="00D05882"/>
    <w:rsid w:val="00D05BF0"/>
    <w:rsid w:val="00D065AF"/>
    <w:rsid w:val="00D11354"/>
    <w:rsid w:val="00D11937"/>
    <w:rsid w:val="00D12B57"/>
    <w:rsid w:val="00D13247"/>
    <w:rsid w:val="00D135F7"/>
    <w:rsid w:val="00D1480E"/>
    <w:rsid w:val="00D15571"/>
    <w:rsid w:val="00D1655A"/>
    <w:rsid w:val="00D228B1"/>
    <w:rsid w:val="00D22C74"/>
    <w:rsid w:val="00D23733"/>
    <w:rsid w:val="00D24072"/>
    <w:rsid w:val="00D2435A"/>
    <w:rsid w:val="00D246BB"/>
    <w:rsid w:val="00D2563C"/>
    <w:rsid w:val="00D312FF"/>
    <w:rsid w:val="00D32D0F"/>
    <w:rsid w:val="00D3318A"/>
    <w:rsid w:val="00D34994"/>
    <w:rsid w:val="00D351C5"/>
    <w:rsid w:val="00D358D5"/>
    <w:rsid w:val="00D36E69"/>
    <w:rsid w:val="00D371DD"/>
    <w:rsid w:val="00D37CD3"/>
    <w:rsid w:val="00D40259"/>
    <w:rsid w:val="00D43095"/>
    <w:rsid w:val="00D4513E"/>
    <w:rsid w:val="00D45480"/>
    <w:rsid w:val="00D45D7F"/>
    <w:rsid w:val="00D45FF7"/>
    <w:rsid w:val="00D4616B"/>
    <w:rsid w:val="00D50DE0"/>
    <w:rsid w:val="00D5142D"/>
    <w:rsid w:val="00D51E1F"/>
    <w:rsid w:val="00D52330"/>
    <w:rsid w:val="00D5533C"/>
    <w:rsid w:val="00D56EFA"/>
    <w:rsid w:val="00D57244"/>
    <w:rsid w:val="00D5772A"/>
    <w:rsid w:val="00D63992"/>
    <w:rsid w:val="00D64A22"/>
    <w:rsid w:val="00D65FE0"/>
    <w:rsid w:val="00D66F55"/>
    <w:rsid w:val="00D67C62"/>
    <w:rsid w:val="00D77055"/>
    <w:rsid w:val="00D77930"/>
    <w:rsid w:val="00D8002E"/>
    <w:rsid w:val="00D8263F"/>
    <w:rsid w:val="00D829D5"/>
    <w:rsid w:val="00D847E1"/>
    <w:rsid w:val="00D84FBC"/>
    <w:rsid w:val="00D851CB"/>
    <w:rsid w:val="00D85C10"/>
    <w:rsid w:val="00D867B4"/>
    <w:rsid w:val="00D911A9"/>
    <w:rsid w:val="00D952C0"/>
    <w:rsid w:val="00D956F3"/>
    <w:rsid w:val="00D95B6C"/>
    <w:rsid w:val="00D976C5"/>
    <w:rsid w:val="00DA152F"/>
    <w:rsid w:val="00DA2149"/>
    <w:rsid w:val="00DA38F0"/>
    <w:rsid w:val="00DA3D64"/>
    <w:rsid w:val="00DA4565"/>
    <w:rsid w:val="00DA7E0F"/>
    <w:rsid w:val="00DB0DFC"/>
    <w:rsid w:val="00DB14BF"/>
    <w:rsid w:val="00DB1AA4"/>
    <w:rsid w:val="00DB1BAE"/>
    <w:rsid w:val="00DB21F9"/>
    <w:rsid w:val="00DB3C77"/>
    <w:rsid w:val="00DC1158"/>
    <w:rsid w:val="00DC4C54"/>
    <w:rsid w:val="00DC53B9"/>
    <w:rsid w:val="00DC5798"/>
    <w:rsid w:val="00DD0CAE"/>
    <w:rsid w:val="00DD12BA"/>
    <w:rsid w:val="00DD14C9"/>
    <w:rsid w:val="00DD28AC"/>
    <w:rsid w:val="00DD2DE2"/>
    <w:rsid w:val="00DD3B4A"/>
    <w:rsid w:val="00DD4713"/>
    <w:rsid w:val="00DD4817"/>
    <w:rsid w:val="00DD5E97"/>
    <w:rsid w:val="00DD668B"/>
    <w:rsid w:val="00DD67E1"/>
    <w:rsid w:val="00DD7C91"/>
    <w:rsid w:val="00DE03E7"/>
    <w:rsid w:val="00DE0F61"/>
    <w:rsid w:val="00DE1156"/>
    <w:rsid w:val="00DE1E06"/>
    <w:rsid w:val="00DE2D40"/>
    <w:rsid w:val="00DE3A6A"/>
    <w:rsid w:val="00DE44DB"/>
    <w:rsid w:val="00DE7279"/>
    <w:rsid w:val="00DF0AD9"/>
    <w:rsid w:val="00DF0E6F"/>
    <w:rsid w:val="00DF186C"/>
    <w:rsid w:val="00DF326B"/>
    <w:rsid w:val="00DF3866"/>
    <w:rsid w:val="00DF44B0"/>
    <w:rsid w:val="00DF5873"/>
    <w:rsid w:val="00DF728B"/>
    <w:rsid w:val="00DF77F4"/>
    <w:rsid w:val="00E02CC0"/>
    <w:rsid w:val="00E02CEC"/>
    <w:rsid w:val="00E03677"/>
    <w:rsid w:val="00E06FE7"/>
    <w:rsid w:val="00E119E7"/>
    <w:rsid w:val="00E15E22"/>
    <w:rsid w:val="00E253D0"/>
    <w:rsid w:val="00E25468"/>
    <w:rsid w:val="00E259EE"/>
    <w:rsid w:val="00E26FE4"/>
    <w:rsid w:val="00E27E96"/>
    <w:rsid w:val="00E30A5D"/>
    <w:rsid w:val="00E31564"/>
    <w:rsid w:val="00E33D5D"/>
    <w:rsid w:val="00E34692"/>
    <w:rsid w:val="00E356E4"/>
    <w:rsid w:val="00E3581C"/>
    <w:rsid w:val="00E35B55"/>
    <w:rsid w:val="00E35F59"/>
    <w:rsid w:val="00E368D8"/>
    <w:rsid w:val="00E37EC6"/>
    <w:rsid w:val="00E402AE"/>
    <w:rsid w:val="00E40F73"/>
    <w:rsid w:val="00E45DD8"/>
    <w:rsid w:val="00E47595"/>
    <w:rsid w:val="00E47C1B"/>
    <w:rsid w:val="00E55FB0"/>
    <w:rsid w:val="00E5628E"/>
    <w:rsid w:val="00E571A4"/>
    <w:rsid w:val="00E601D5"/>
    <w:rsid w:val="00E63DC4"/>
    <w:rsid w:val="00E64120"/>
    <w:rsid w:val="00E65C6E"/>
    <w:rsid w:val="00E665D5"/>
    <w:rsid w:val="00E709AC"/>
    <w:rsid w:val="00E70D03"/>
    <w:rsid w:val="00E72970"/>
    <w:rsid w:val="00E73486"/>
    <w:rsid w:val="00E73589"/>
    <w:rsid w:val="00E73A0D"/>
    <w:rsid w:val="00E74576"/>
    <w:rsid w:val="00E752EC"/>
    <w:rsid w:val="00E75721"/>
    <w:rsid w:val="00E76245"/>
    <w:rsid w:val="00E76C02"/>
    <w:rsid w:val="00E82B71"/>
    <w:rsid w:val="00E83366"/>
    <w:rsid w:val="00E83E79"/>
    <w:rsid w:val="00E8432B"/>
    <w:rsid w:val="00E848E6"/>
    <w:rsid w:val="00E86F3D"/>
    <w:rsid w:val="00E9325F"/>
    <w:rsid w:val="00E94091"/>
    <w:rsid w:val="00E9424A"/>
    <w:rsid w:val="00E94543"/>
    <w:rsid w:val="00E955A2"/>
    <w:rsid w:val="00E95AAF"/>
    <w:rsid w:val="00EA0389"/>
    <w:rsid w:val="00EA1026"/>
    <w:rsid w:val="00EA26E3"/>
    <w:rsid w:val="00EA291E"/>
    <w:rsid w:val="00EA2C71"/>
    <w:rsid w:val="00EA341B"/>
    <w:rsid w:val="00EA3772"/>
    <w:rsid w:val="00EA4678"/>
    <w:rsid w:val="00EA69EA"/>
    <w:rsid w:val="00EB24C3"/>
    <w:rsid w:val="00EB288A"/>
    <w:rsid w:val="00EB6071"/>
    <w:rsid w:val="00EB63B8"/>
    <w:rsid w:val="00EB6F9B"/>
    <w:rsid w:val="00EB7779"/>
    <w:rsid w:val="00EC140E"/>
    <w:rsid w:val="00EC431C"/>
    <w:rsid w:val="00EC4725"/>
    <w:rsid w:val="00EC5379"/>
    <w:rsid w:val="00EC54B8"/>
    <w:rsid w:val="00EC5D14"/>
    <w:rsid w:val="00ED0885"/>
    <w:rsid w:val="00ED2E02"/>
    <w:rsid w:val="00ED30D3"/>
    <w:rsid w:val="00ED3E33"/>
    <w:rsid w:val="00ED7AD3"/>
    <w:rsid w:val="00EE00A7"/>
    <w:rsid w:val="00EE23C6"/>
    <w:rsid w:val="00EE2B01"/>
    <w:rsid w:val="00EE575A"/>
    <w:rsid w:val="00EE5B43"/>
    <w:rsid w:val="00EE717F"/>
    <w:rsid w:val="00EF1C03"/>
    <w:rsid w:val="00EF345A"/>
    <w:rsid w:val="00EF34F2"/>
    <w:rsid w:val="00EF38B1"/>
    <w:rsid w:val="00EF66E1"/>
    <w:rsid w:val="00EF71E7"/>
    <w:rsid w:val="00F07099"/>
    <w:rsid w:val="00F117FD"/>
    <w:rsid w:val="00F152AE"/>
    <w:rsid w:val="00F16B27"/>
    <w:rsid w:val="00F16D98"/>
    <w:rsid w:val="00F17021"/>
    <w:rsid w:val="00F17527"/>
    <w:rsid w:val="00F20152"/>
    <w:rsid w:val="00F205C7"/>
    <w:rsid w:val="00F20CBA"/>
    <w:rsid w:val="00F24FB2"/>
    <w:rsid w:val="00F25F9A"/>
    <w:rsid w:val="00F301CF"/>
    <w:rsid w:val="00F30475"/>
    <w:rsid w:val="00F31697"/>
    <w:rsid w:val="00F31778"/>
    <w:rsid w:val="00F33B68"/>
    <w:rsid w:val="00F34072"/>
    <w:rsid w:val="00F359C3"/>
    <w:rsid w:val="00F40869"/>
    <w:rsid w:val="00F443BD"/>
    <w:rsid w:val="00F44F8F"/>
    <w:rsid w:val="00F46205"/>
    <w:rsid w:val="00F4647F"/>
    <w:rsid w:val="00F46F52"/>
    <w:rsid w:val="00F50C5F"/>
    <w:rsid w:val="00F51B6D"/>
    <w:rsid w:val="00F52CE6"/>
    <w:rsid w:val="00F54A65"/>
    <w:rsid w:val="00F54EA2"/>
    <w:rsid w:val="00F55129"/>
    <w:rsid w:val="00F55DED"/>
    <w:rsid w:val="00F64740"/>
    <w:rsid w:val="00F649DE"/>
    <w:rsid w:val="00F65AB9"/>
    <w:rsid w:val="00F67E82"/>
    <w:rsid w:val="00F7297F"/>
    <w:rsid w:val="00F74225"/>
    <w:rsid w:val="00F74B8D"/>
    <w:rsid w:val="00F75FC3"/>
    <w:rsid w:val="00F766CD"/>
    <w:rsid w:val="00F76CEB"/>
    <w:rsid w:val="00F7798D"/>
    <w:rsid w:val="00F81363"/>
    <w:rsid w:val="00F81855"/>
    <w:rsid w:val="00F82252"/>
    <w:rsid w:val="00F83656"/>
    <w:rsid w:val="00F837C4"/>
    <w:rsid w:val="00F83F18"/>
    <w:rsid w:val="00F85BF1"/>
    <w:rsid w:val="00F85EF7"/>
    <w:rsid w:val="00F92A14"/>
    <w:rsid w:val="00F9683B"/>
    <w:rsid w:val="00F97EB8"/>
    <w:rsid w:val="00F97FDA"/>
    <w:rsid w:val="00FA1158"/>
    <w:rsid w:val="00FA1E23"/>
    <w:rsid w:val="00FA4F49"/>
    <w:rsid w:val="00FA50FE"/>
    <w:rsid w:val="00FA6060"/>
    <w:rsid w:val="00FA7A7B"/>
    <w:rsid w:val="00FA7DF1"/>
    <w:rsid w:val="00FB2B41"/>
    <w:rsid w:val="00FB5C0B"/>
    <w:rsid w:val="00FB72CF"/>
    <w:rsid w:val="00FC37E3"/>
    <w:rsid w:val="00FC3EF2"/>
    <w:rsid w:val="00FC4EEF"/>
    <w:rsid w:val="00FC5BEC"/>
    <w:rsid w:val="00FC7FE4"/>
    <w:rsid w:val="00FD1ACE"/>
    <w:rsid w:val="00FD2572"/>
    <w:rsid w:val="00FD3F6C"/>
    <w:rsid w:val="00FD4269"/>
    <w:rsid w:val="00FD591D"/>
    <w:rsid w:val="00FD706A"/>
    <w:rsid w:val="00FD795D"/>
    <w:rsid w:val="00FE0805"/>
    <w:rsid w:val="00FE1F53"/>
    <w:rsid w:val="00FE2439"/>
    <w:rsid w:val="00FE29D3"/>
    <w:rsid w:val="00FE307A"/>
    <w:rsid w:val="00FE4879"/>
    <w:rsid w:val="00FE51CD"/>
    <w:rsid w:val="00FF01DB"/>
    <w:rsid w:val="00FF0F57"/>
    <w:rsid w:val="00FF25F2"/>
    <w:rsid w:val="00FF2AD0"/>
    <w:rsid w:val="00FF2EC8"/>
    <w:rsid w:val="00FF660D"/>
    <w:rsid w:val="00FF7728"/>
    <w:rsid w:val="00FF7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91E2E"/>
  <w15:docId w15:val="{978FFA07-3524-41C2-9A02-3ED32F8B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C9B"/>
    <w:pPr>
      <w:spacing w:before="0"/>
      <w:jc w:val="left"/>
    </w:pPr>
  </w:style>
  <w:style w:type="paragraph" w:styleId="Heading1">
    <w:name w:val="heading 1"/>
    <w:aliases w:val="J-Heading 1"/>
    <w:basedOn w:val="Normal"/>
    <w:next w:val="Normal"/>
    <w:link w:val="Heading1Char"/>
    <w:autoRedefine/>
    <w:uiPriority w:val="9"/>
    <w:qFormat/>
    <w:rsid w:val="00DA3D64"/>
    <w:pPr>
      <w:keepNext/>
      <w:keepLines/>
      <w:numPr>
        <w:numId w:val="2"/>
      </w:numPr>
      <w:spacing w:before="120"/>
      <w:jc w:val="both"/>
      <w:outlineLvl w:val="0"/>
    </w:pPr>
    <w:rPr>
      <w:rFonts w:eastAsiaTheme="majorEastAsia" w:cstheme="majorBidi"/>
      <w:b/>
      <w:color w:val="000000" w:themeColor="text1"/>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autoRedefine/>
    <w:uiPriority w:val="9"/>
    <w:unhideWhenUsed/>
    <w:qFormat/>
    <w:rsid w:val="00A71856"/>
    <w:pPr>
      <w:keepNext/>
      <w:keepLines/>
      <w:numPr>
        <w:ilvl w:val="1"/>
        <w:numId w:val="1"/>
      </w:numPr>
      <w:spacing w:before="120"/>
      <w:outlineLvl w:val="1"/>
    </w:pPr>
    <w:rPr>
      <w:rFonts w:eastAsiaTheme="majorEastAsia" w:cstheme="majorBidi"/>
      <w:b/>
      <w:color w:val="000000" w:themeColor="text1"/>
      <w:szCs w:val="20"/>
      <w:lang w:val="ka-GE"/>
    </w:rPr>
  </w:style>
  <w:style w:type="paragraph" w:styleId="Heading3">
    <w:name w:val="heading 3"/>
    <w:aliases w:val="J-Heading 3"/>
    <w:basedOn w:val="Normal"/>
    <w:next w:val="Normal"/>
    <w:link w:val="Heading3Char"/>
    <w:autoRedefine/>
    <w:uiPriority w:val="9"/>
    <w:unhideWhenUsed/>
    <w:qFormat/>
    <w:rsid w:val="00B25850"/>
    <w:pPr>
      <w:keepNext/>
      <w:keepLines/>
      <w:numPr>
        <w:ilvl w:val="2"/>
        <w:numId w:val="2"/>
      </w:numPr>
      <w:spacing w:before="120"/>
      <w:jc w:val="both"/>
      <w:outlineLvl w:val="2"/>
    </w:pPr>
    <w:rPr>
      <w:rFonts w:eastAsiaTheme="majorEastAsia" w:cstheme="majorBidi"/>
      <w:b/>
      <w:noProof/>
      <w:color w:val="000000" w:themeColor="text1"/>
      <w:szCs w:val="24"/>
      <w:lang w:val="ka-GE"/>
    </w:rPr>
  </w:style>
  <w:style w:type="paragraph" w:styleId="Heading4">
    <w:name w:val="heading 4"/>
    <w:aliases w:val="J-Heading 4"/>
    <w:basedOn w:val="Normal"/>
    <w:next w:val="Normal"/>
    <w:link w:val="Heading4Char"/>
    <w:autoRedefine/>
    <w:uiPriority w:val="9"/>
    <w:unhideWhenUsed/>
    <w:qFormat/>
    <w:rsid w:val="00FC37E3"/>
    <w:pPr>
      <w:keepNext/>
      <w:keepLines/>
      <w:numPr>
        <w:ilvl w:val="3"/>
        <w:numId w:val="2"/>
      </w:numPr>
      <w:spacing w:before="120"/>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73742A"/>
    <w:pPr>
      <w:keepNext/>
      <w:keepLines/>
      <w:numPr>
        <w:ilvl w:val="4"/>
        <w:numId w:val="2"/>
      </w:numPr>
      <w:spacing w:before="120"/>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0331D8"/>
    <w:pPr>
      <w:keepNext/>
      <w:keepLines/>
      <w:numPr>
        <w:ilvl w:val="5"/>
        <w:numId w:val="2"/>
      </w:numPr>
      <w:spacing w:before="120"/>
      <w:jc w:val="both"/>
      <w:outlineLvl w:val="5"/>
    </w:pPr>
    <w:rPr>
      <w:rFonts w:eastAsiaTheme="majorEastAsia" w:cstheme="majorBidi"/>
      <w:b/>
      <w:color w:val="000000" w:themeColor="text1"/>
    </w:rPr>
  </w:style>
  <w:style w:type="paragraph" w:styleId="Heading7">
    <w:name w:val="heading 7"/>
    <w:basedOn w:val="Normal"/>
    <w:next w:val="Normal"/>
    <w:link w:val="Heading7Char"/>
    <w:autoRedefine/>
    <w:unhideWhenUsed/>
    <w:qFormat/>
    <w:rsid w:val="00312DC4"/>
    <w:pPr>
      <w:keepNext/>
      <w:keepLines/>
      <w:numPr>
        <w:ilvl w:val="6"/>
        <w:numId w:val="2"/>
      </w:numPr>
      <w:spacing w:before="120"/>
      <w:jc w:val="both"/>
      <w:outlineLvl w:val="6"/>
    </w:pPr>
    <w:rPr>
      <w:rFonts w:eastAsiaTheme="majorEastAsia" w:cstheme="majorBidi"/>
      <w:b/>
      <w:iCs/>
      <w:color w:val="000000" w:themeColor="text1"/>
    </w:rPr>
  </w:style>
  <w:style w:type="paragraph" w:styleId="Heading8">
    <w:name w:val="heading 8"/>
    <w:basedOn w:val="Normal"/>
    <w:next w:val="Normal"/>
    <w:link w:val="Heading8Char"/>
    <w:unhideWhenUsed/>
    <w:qFormat/>
    <w:rsid w:val="00BB0212"/>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BB0212"/>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Heading 1 Char"/>
    <w:basedOn w:val="DefaultParagraphFont"/>
    <w:link w:val="Heading1"/>
    <w:uiPriority w:val="9"/>
    <w:rsid w:val="00DA3D64"/>
    <w:rPr>
      <w:rFonts w:eastAsiaTheme="majorEastAsia" w:cstheme="majorBidi"/>
      <w:b/>
      <w:color w:val="000000" w:themeColor="text1"/>
      <w:szCs w:val="32"/>
    </w:rPr>
  </w:style>
  <w:style w:type="character" w:customStyle="1" w:styleId="Heading3Char">
    <w:name w:val="Heading 3 Char"/>
    <w:aliases w:val="J-Heading 3 Char"/>
    <w:basedOn w:val="DefaultParagraphFont"/>
    <w:link w:val="Heading3"/>
    <w:uiPriority w:val="9"/>
    <w:rsid w:val="00B25850"/>
    <w:rPr>
      <w:rFonts w:eastAsiaTheme="majorEastAsia" w:cstheme="majorBidi"/>
      <w:b/>
      <w:noProof/>
      <w:color w:val="000000" w:themeColor="text1"/>
      <w:szCs w:val="24"/>
      <w:lang w:val="ka-GE"/>
    </w:rPr>
  </w:style>
  <w:style w:type="character" w:customStyle="1" w:styleId="Heading4Char">
    <w:name w:val="Heading 4 Char"/>
    <w:aliases w:val="J-Heading 4 Char"/>
    <w:basedOn w:val="DefaultParagraphFont"/>
    <w:link w:val="Heading4"/>
    <w:uiPriority w:val="9"/>
    <w:rsid w:val="00FC37E3"/>
    <w:rPr>
      <w:rFonts w:eastAsiaTheme="majorEastAsia" w:cstheme="majorBidi"/>
      <w:b/>
      <w:iCs/>
      <w:color w:val="000000" w:themeColor="text1"/>
    </w:rPr>
  </w:style>
  <w:style w:type="character" w:customStyle="1" w:styleId="Heading5Char">
    <w:name w:val="Heading 5 Char"/>
    <w:basedOn w:val="DefaultParagraphFont"/>
    <w:link w:val="Heading5"/>
    <w:uiPriority w:val="9"/>
    <w:rsid w:val="0073742A"/>
    <w:rPr>
      <w:rFonts w:eastAsiaTheme="majorEastAsia" w:cstheme="majorBidi"/>
      <w:b/>
      <w:color w:val="000000" w:themeColor="text1"/>
    </w:rPr>
  </w:style>
  <w:style w:type="character" w:customStyle="1" w:styleId="Heading6Char">
    <w:name w:val="Heading 6 Char"/>
    <w:basedOn w:val="DefaultParagraphFont"/>
    <w:link w:val="Heading6"/>
    <w:rsid w:val="000331D8"/>
    <w:rPr>
      <w:rFonts w:eastAsiaTheme="majorEastAsia" w:cstheme="majorBidi"/>
      <w:b/>
      <w:color w:val="000000" w:themeColor="text1"/>
    </w:rPr>
  </w:style>
  <w:style w:type="character" w:customStyle="1" w:styleId="Heading7Char">
    <w:name w:val="Heading 7 Char"/>
    <w:basedOn w:val="DefaultParagraphFont"/>
    <w:link w:val="Heading7"/>
    <w:rsid w:val="009208AE"/>
    <w:rPr>
      <w:rFonts w:eastAsiaTheme="majorEastAsia" w:cstheme="majorBidi"/>
      <w:b/>
      <w:iCs/>
      <w:color w:val="000000" w:themeColor="text1"/>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A71856"/>
    <w:rPr>
      <w:rFonts w:eastAsiaTheme="majorEastAsia" w:cstheme="majorBidi"/>
      <w:b/>
      <w:color w:val="000000" w:themeColor="text1"/>
      <w:szCs w:val="20"/>
      <w:lang w:val="ka-GE"/>
    </w:rPr>
  </w:style>
  <w:style w:type="paragraph" w:customStyle="1" w:styleId="Style41">
    <w:name w:val="Style4.1"/>
    <w:basedOn w:val="Normal"/>
    <w:next w:val="Normal"/>
    <w:link w:val="Style41Char"/>
    <w:rsid w:val="00563063"/>
    <w:pPr>
      <w:numPr>
        <w:ilvl w:val="2"/>
        <w:numId w:val="3"/>
      </w:numPr>
      <w:spacing w:before="120" w:after="0"/>
      <w:ind w:left="720"/>
      <w:contextualSpacing/>
      <w:jc w:val="both"/>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Heading">
    <w:name w:val="TOC Heading"/>
    <w:basedOn w:val="Heading1"/>
    <w:next w:val="Normal"/>
    <w:uiPriority w:val="39"/>
    <w:unhideWhenUsed/>
    <w:qFormat/>
    <w:rsid w:val="00074C9B"/>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qFormat/>
    <w:rsid w:val="00E86F3D"/>
    <w:pPr>
      <w:spacing w:after="0"/>
      <w:ind w:left="220"/>
    </w:pPr>
    <w:rPr>
      <w:rFonts w:cstheme="minorHAnsi"/>
      <w:smallCaps/>
      <w:sz w:val="20"/>
      <w:szCs w:val="20"/>
    </w:rPr>
  </w:style>
  <w:style w:type="paragraph" w:styleId="TOC1">
    <w:name w:val="toc 1"/>
    <w:aliases w:val="Row Heading"/>
    <w:basedOn w:val="Normal"/>
    <w:next w:val="Normal"/>
    <w:link w:val="TOC1Char"/>
    <w:autoRedefine/>
    <w:uiPriority w:val="39"/>
    <w:unhideWhenUsed/>
    <w:qFormat/>
    <w:rsid w:val="00892552"/>
    <w:pPr>
      <w:spacing w:before="120"/>
    </w:pPr>
    <w:rPr>
      <w:rFonts w:cstheme="minorHAnsi"/>
      <w:b/>
      <w:bCs/>
      <w:caps/>
      <w:color w:val="000000" w:themeColor="text1"/>
      <w:sz w:val="20"/>
      <w:szCs w:val="20"/>
    </w:rPr>
  </w:style>
  <w:style w:type="paragraph" w:styleId="TOC3">
    <w:name w:val="toc 3"/>
    <w:basedOn w:val="Normal"/>
    <w:next w:val="Normal"/>
    <w:autoRedefine/>
    <w:uiPriority w:val="39"/>
    <w:unhideWhenUsed/>
    <w:qFormat/>
    <w:rsid w:val="009D0CBF"/>
    <w:pPr>
      <w:tabs>
        <w:tab w:val="left" w:pos="851"/>
        <w:tab w:val="right" w:leader="dot" w:pos="9623"/>
      </w:tabs>
      <w:spacing w:after="0"/>
    </w:pPr>
    <w:rPr>
      <w:rFonts w:cstheme="minorHAnsi"/>
      <w:iCs/>
      <w:sz w:val="20"/>
      <w:szCs w:val="20"/>
    </w:rPr>
  </w:style>
  <w:style w:type="paragraph" w:styleId="TOC4">
    <w:name w:val="toc 4"/>
    <w:basedOn w:val="Normal"/>
    <w:next w:val="Normal"/>
    <w:autoRedefine/>
    <w:uiPriority w:val="39"/>
    <w:unhideWhenUsed/>
    <w:qFormat/>
    <w:rsid w:val="009D0CBF"/>
    <w:pPr>
      <w:tabs>
        <w:tab w:val="left" w:pos="851"/>
        <w:tab w:val="right" w:leader="dot" w:pos="9623"/>
      </w:tabs>
      <w:spacing w:after="0"/>
    </w:pPr>
    <w:rPr>
      <w:rFonts w:cstheme="minorHAnsi"/>
      <w:sz w:val="18"/>
      <w:szCs w:val="18"/>
    </w:rPr>
  </w:style>
  <w:style w:type="paragraph" w:styleId="TOC5">
    <w:name w:val="toc 5"/>
    <w:basedOn w:val="Normal"/>
    <w:next w:val="Normal"/>
    <w:autoRedefine/>
    <w:uiPriority w:val="39"/>
    <w:unhideWhenUsed/>
    <w:qFormat/>
    <w:rsid w:val="009D0CBF"/>
    <w:pPr>
      <w:tabs>
        <w:tab w:val="left" w:pos="993"/>
        <w:tab w:val="right" w:leader="dot" w:pos="9623"/>
      </w:tabs>
      <w:spacing w:after="0"/>
    </w:pPr>
    <w:rPr>
      <w:rFonts w:asciiTheme="minorHAnsi" w:hAnsiTheme="minorHAnsi" w:cstheme="minorHAnsi"/>
      <w:sz w:val="18"/>
      <w:szCs w:val="18"/>
    </w:rPr>
  </w:style>
  <w:style w:type="paragraph" w:styleId="TOC6">
    <w:name w:val="toc 6"/>
    <w:basedOn w:val="Normal"/>
    <w:next w:val="Normal"/>
    <w:autoRedefine/>
    <w:uiPriority w:val="39"/>
    <w:unhideWhenUsed/>
    <w:qFormat/>
    <w:rsid w:val="00074C9B"/>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074C9B"/>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074C9B"/>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074C9B"/>
    <w:pPr>
      <w:spacing w:after="0"/>
      <w:ind w:left="1760"/>
    </w:pPr>
    <w:rPr>
      <w:rFonts w:asciiTheme="minorHAnsi" w:hAnsiTheme="minorHAnsi" w:cstheme="minorHAnsi"/>
      <w:sz w:val="18"/>
      <w:szCs w:val="18"/>
    </w:rPr>
  </w:style>
  <w:style w:type="character" w:styleId="Hyperlink">
    <w:name w:val="Hyperlink"/>
    <w:basedOn w:val="DefaultParagraphFont"/>
    <w:uiPriority w:val="99"/>
    <w:unhideWhenUsed/>
    <w:rsid w:val="00074C9B"/>
    <w:rPr>
      <w:color w:val="0563C1" w:themeColor="hyperlink"/>
      <w:u w:val="single"/>
    </w:rPr>
  </w:style>
  <w:style w:type="paragraph" w:styleId="Header">
    <w:name w:val="header"/>
    <w:aliases w:val="Header ESE,h,Header 1,Верхний колонтитул2,Header AGT ESIA,EPZ_O_Header,EPZ_U_Header,EPZ_P_Header,EPZ_R_Header,En-tête client,ContentsHeader,heading 3 after h2,h3+,Heade,hd"/>
    <w:basedOn w:val="Normal"/>
    <w:link w:val="HeaderChar"/>
    <w:uiPriority w:val="99"/>
    <w:unhideWhenUsed/>
    <w:rsid w:val="00074C9B"/>
    <w:pPr>
      <w:tabs>
        <w:tab w:val="center" w:pos="4680"/>
        <w:tab w:val="right" w:pos="9360"/>
      </w:tabs>
      <w:spacing w:after="0"/>
    </w:pPr>
  </w:style>
  <w:style w:type="character" w:customStyle="1" w:styleId="HeaderChar">
    <w:name w:val="Header Char"/>
    <w:aliases w:val="Header ESE Char,h Char,Header 1 Char,Верхний колонтитул2 Char,Header AGT ESIA Char,EPZ_O_Header Char,EPZ_U_Header Char,EPZ_P_Header Char,EPZ_R_Header Char,En-tête client Char,ContentsHeader Char,heading 3 after h2 Char,h3+ Char,Heade Char"/>
    <w:basedOn w:val="DefaultParagraphFont"/>
    <w:link w:val="Header"/>
    <w:uiPriority w:val="99"/>
    <w:rsid w:val="00074C9B"/>
  </w:style>
  <w:style w:type="paragraph" w:styleId="Footer">
    <w:name w:val="footer"/>
    <w:aliases w:val="(allgemein)"/>
    <w:basedOn w:val="Normal"/>
    <w:link w:val="FooterChar"/>
    <w:uiPriority w:val="99"/>
    <w:unhideWhenUsed/>
    <w:rsid w:val="00074C9B"/>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074C9B"/>
  </w:style>
  <w:style w:type="table" w:customStyle="1" w:styleId="2421">
    <w:name w:val="Сетка таблицы2421"/>
    <w:basedOn w:val="TableNormal"/>
    <w:uiPriority w:val="59"/>
    <w:rsid w:val="005E1BDB"/>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57443A"/>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57443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i) 내용,Mabru,Titre 4 b,alinéa 1,6 pt paragraphe carré,Paragraphe de liste1,LISTE- numérotation,Citation List,본문(내용),List Paragraph (numbered (a)),Akapit z listą BS,7 List Paragraph,6 List Paragraph,ADB List Paragraph,Recommendation"/>
    <w:basedOn w:val="Normal"/>
    <w:link w:val="ListParagraphChar"/>
    <w:uiPriority w:val="34"/>
    <w:qFormat/>
    <w:rsid w:val="0057443A"/>
    <w:pPr>
      <w:ind w:left="720"/>
      <w:contextualSpacing/>
    </w:pPr>
    <w:rPr>
      <w:color w:val="000000" w:themeColor="text1"/>
    </w:rPr>
  </w:style>
  <w:style w:type="paragraph" w:styleId="Caption">
    <w:name w:val="caption"/>
    <w:aliases w:val="Figure Caption"/>
    <w:basedOn w:val="Normal"/>
    <w:next w:val="Normal"/>
    <w:link w:val="CaptionChar"/>
    <w:uiPriority w:val="35"/>
    <w:unhideWhenUsed/>
    <w:qFormat/>
    <w:rsid w:val="0057443A"/>
    <w:pPr>
      <w:spacing w:after="200"/>
    </w:pPr>
    <w:rPr>
      <w:i/>
      <w:iCs/>
      <w:color w:val="44546A" w:themeColor="text2"/>
      <w:sz w:val="18"/>
      <w:szCs w:val="18"/>
    </w:rPr>
  </w:style>
  <w:style w:type="character" w:styleId="CommentReference">
    <w:name w:val="annotation reference"/>
    <w:basedOn w:val="DefaultParagraphFont"/>
    <w:unhideWhenUsed/>
    <w:rsid w:val="0057443A"/>
    <w:rPr>
      <w:sz w:val="16"/>
      <w:szCs w:val="16"/>
    </w:rPr>
  </w:style>
  <w:style w:type="paragraph" w:styleId="CommentText">
    <w:name w:val="annotation text"/>
    <w:basedOn w:val="Normal"/>
    <w:link w:val="CommentTextChar"/>
    <w:unhideWhenUsed/>
    <w:rsid w:val="0057443A"/>
    <w:rPr>
      <w:sz w:val="20"/>
      <w:szCs w:val="20"/>
    </w:rPr>
  </w:style>
  <w:style w:type="character" w:customStyle="1" w:styleId="CommentTextChar">
    <w:name w:val="Comment Text Char"/>
    <w:basedOn w:val="DefaultParagraphFont"/>
    <w:link w:val="CommentText"/>
    <w:rsid w:val="0057443A"/>
    <w:rPr>
      <w:sz w:val="20"/>
      <w:szCs w:val="20"/>
    </w:rPr>
  </w:style>
  <w:style w:type="paragraph" w:styleId="CommentSubject">
    <w:name w:val="annotation subject"/>
    <w:basedOn w:val="CommentText"/>
    <w:next w:val="CommentText"/>
    <w:link w:val="CommentSubjectChar"/>
    <w:unhideWhenUsed/>
    <w:rsid w:val="0057443A"/>
    <w:rPr>
      <w:b/>
      <w:bCs/>
    </w:rPr>
  </w:style>
  <w:style w:type="character" w:customStyle="1" w:styleId="CommentSubjectChar">
    <w:name w:val="Comment Subject Char"/>
    <w:basedOn w:val="CommentTextChar"/>
    <w:link w:val="CommentSubject"/>
    <w:rsid w:val="0057443A"/>
    <w:rPr>
      <w:b/>
      <w:bCs/>
      <w:sz w:val="20"/>
      <w:szCs w:val="20"/>
    </w:rPr>
  </w:style>
  <w:style w:type="paragraph" w:styleId="BalloonText">
    <w:name w:val="Balloon Text"/>
    <w:basedOn w:val="Normal"/>
    <w:link w:val="BalloonTextChar"/>
    <w:uiPriority w:val="99"/>
    <w:unhideWhenUsed/>
    <w:rsid w:val="0057443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57443A"/>
    <w:rPr>
      <w:rFonts w:ascii="Segoe UI" w:hAnsi="Segoe UI" w:cs="Segoe UI"/>
      <w:sz w:val="18"/>
      <w:szCs w:val="18"/>
    </w:rPr>
  </w:style>
  <w:style w:type="numbering" w:customStyle="1" w:styleId="NoList1">
    <w:name w:val="No List1"/>
    <w:next w:val="NoList"/>
    <w:uiPriority w:val="99"/>
    <w:semiHidden/>
    <w:unhideWhenUsed/>
    <w:rsid w:val="0057443A"/>
  </w:style>
  <w:style w:type="paragraph" w:customStyle="1" w:styleId="Char">
    <w:name w:val="Char"/>
    <w:basedOn w:val="Normal"/>
    <w:rsid w:val="00100C9A"/>
    <w:pPr>
      <w:spacing w:after="160"/>
    </w:pPr>
    <w:rPr>
      <w:rFonts w:ascii="Verdana" w:eastAsia="Times New Roman" w:hAnsi="Verdana" w:cs="Times New Roman"/>
      <w:sz w:val="24"/>
      <w:szCs w:val="24"/>
    </w:rPr>
  </w:style>
  <w:style w:type="paragraph" w:styleId="BodyTextIndent">
    <w:name w:val="Body Text Indent"/>
    <w:basedOn w:val="Normal"/>
    <w:link w:val="BodyTextIndentChar"/>
    <w:rsid w:val="00100C9A"/>
    <w:pPr>
      <w:spacing w:after="0"/>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100C9A"/>
    <w:rPr>
      <w:rFonts w:ascii="AcadNusx" w:eastAsia="Times New Roman" w:hAnsi="AcadNusx" w:cs="Times New Roman"/>
      <w:sz w:val="24"/>
      <w:szCs w:val="24"/>
    </w:rPr>
  </w:style>
  <w:style w:type="table" w:customStyle="1" w:styleId="TableGrid1">
    <w:name w:val="Table Grid1"/>
    <w:basedOn w:val="TableNormal"/>
    <w:next w:val="TableGrid"/>
    <w:uiPriority w:val="59"/>
    <w:rsid w:val="000D0FFE"/>
    <w:pPr>
      <w:spacing w:before="0"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D0FFE"/>
    <w:pPr>
      <w:spacing w:before="0" w:after="0"/>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D0FFE"/>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Char"/>
    <w:rsid w:val="009F6A45"/>
    <w:pPr>
      <w:autoSpaceDE w:val="0"/>
      <w:autoSpaceDN w:val="0"/>
      <w:adjustRightInd w:val="0"/>
      <w:spacing w:before="0" w:after="0"/>
      <w:jc w:val="left"/>
    </w:pPr>
    <w:rPr>
      <w:rFonts w:cs="Sylfaen"/>
      <w:color w:val="000000"/>
      <w:sz w:val="24"/>
      <w:szCs w:val="24"/>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F25F9A"/>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F25F9A"/>
  </w:style>
  <w:style w:type="numbering" w:customStyle="1" w:styleId="NoList2">
    <w:name w:val="No List2"/>
    <w:next w:val="NoList"/>
    <w:semiHidden/>
    <w:rsid w:val="00AE7251"/>
  </w:style>
  <w:style w:type="paragraph" w:styleId="BodyText3">
    <w:name w:val="Body Text 3"/>
    <w:basedOn w:val="Normal"/>
    <w:link w:val="BodyText3Char"/>
    <w:rsid w:val="00AE7251"/>
    <w:pPr>
      <w:spacing w:after="0"/>
      <w:jc w:val="both"/>
    </w:pPr>
    <w:rPr>
      <w:rFonts w:ascii="LitNusx" w:eastAsia="Times New Roman" w:hAnsi="LitNusx" w:cs="Times New Roman"/>
      <w:b/>
      <w:sz w:val="32"/>
      <w:szCs w:val="20"/>
      <w:lang w:val="ru-RU" w:eastAsia="ru-RU"/>
    </w:rPr>
  </w:style>
  <w:style w:type="character" w:customStyle="1" w:styleId="BodyText3Char">
    <w:name w:val="Body Text 3 Char"/>
    <w:basedOn w:val="DefaultParagraphFont"/>
    <w:link w:val="BodyText3"/>
    <w:rsid w:val="00AE7251"/>
    <w:rPr>
      <w:rFonts w:ascii="LitNusx" w:eastAsia="Times New Roman" w:hAnsi="LitNusx" w:cs="Times New Roman"/>
      <w:b/>
      <w:sz w:val="32"/>
      <w:szCs w:val="20"/>
      <w:lang w:val="ru-RU" w:eastAsia="ru-RU"/>
    </w:rPr>
  </w:style>
  <w:style w:type="table" w:customStyle="1" w:styleId="TableGrid3">
    <w:name w:val="Table Grid3"/>
    <w:basedOn w:val="TableNormal"/>
    <w:next w:val="TableGrid"/>
    <w:uiPriority w:val="59"/>
    <w:rsid w:val="00AE7251"/>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dress">
    <w:name w:val="Address"/>
    <w:basedOn w:val="Normal"/>
    <w:rsid w:val="00AE7251"/>
    <w:pPr>
      <w:widowControl w:val="0"/>
      <w:spacing w:after="0" w:line="290" w:lineRule="auto"/>
    </w:pPr>
    <w:rPr>
      <w:rFonts w:ascii="Nimrod" w:eastAsia="Times New Roman" w:hAnsi="Nimrod" w:cs="Times New Roman"/>
      <w:sz w:val="20"/>
      <w:szCs w:val="20"/>
    </w:rPr>
  </w:style>
  <w:style w:type="paragraph" w:styleId="Title">
    <w:name w:val="Title"/>
    <w:basedOn w:val="Normal"/>
    <w:link w:val="TitleChar"/>
    <w:uiPriority w:val="10"/>
    <w:qFormat/>
    <w:rsid w:val="00AE7251"/>
    <w:pPr>
      <w:spacing w:after="0"/>
      <w:jc w:val="center"/>
    </w:pPr>
    <w:rPr>
      <w:rFonts w:ascii="DumbaMtavr" w:eastAsia="Times New Roman" w:hAnsi="DumbaMtavr" w:cs="Americana BT"/>
      <w:color w:val="000000"/>
      <w:sz w:val="24"/>
      <w:szCs w:val="24"/>
      <w:lang w:eastAsia="ru-RU"/>
    </w:rPr>
  </w:style>
  <w:style w:type="character" w:customStyle="1" w:styleId="TitleChar">
    <w:name w:val="Title Char"/>
    <w:basedOn w:val="DefaultParagraphFont"/>
    <w:link w:val="Title"/>
    <w:uiPriority w:val="10"/>
    <w:rsid w:val="00AE7251"/>
    <w:rPr>
      <w:rFonts w:ascii="DumbaMtavr" w:eastAsia="Times New Roman" w:hAnsi="DumbaMtavr" w:cs="Americana BT"/>
      <w:color w:val="000000"/>
      <w:sz w:val="24"/>
      <w:szCs w:val="24"/>
      <w:lang w:eastAsia="ru-RU"/>
    </w:rPr>
  </w:style>
  <w:style w:type="paragraph" w:styleId="BodyTextIndent2">
    <w:name w:val="Body Text Indent 2"/>
    <w:basedOn w:val="Normal"/>
    <w:link w:val="BodyTextIndent2Char"/>
    <w:rsid w:val="00AE7251"/>
    <w:pPr>
      <w:spacing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AE7251"/>
    <w:rPr>
      <w:rFonts w:ascii="Times New Roman" w:eastAsia="Times New Roman" w:hAnsi="Times New Roman" w:cs="Times New Roman"/>
      <w:sz w:val="24"/>
      <w:szCs w:val="24"/>
      <w:lang w:val="ru-RU" w:eastAsia="ru-RU"/>
    </w:rPr>
  </w:style>
  <w:style w:type="character" w:styleId="PageNumber">
    <w:name w:val="page number"/>
    <w:basedOn w:val="DefaultParagraphFont"/>
    <w:rsid w:val="00AE7251"/>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Char Char Char, Знак Char Char, Знак Знак Char Знак Знак"/>
    <w:basedOn w:val="Normal"/>
    <w:link w:val="PlainTextChar2"/>
    <w:rsid w:val="00AE7251"/>
    <w:pPr>
      <w:spacing w:after="0"/>
    </w:pPr>
    <w:rPr>
      <w:rFonts w:ascii="Courier New" w:eastAsia="Times New Roman" w:hAnsi="Courier New" w:cs="Times New Roman"/>
      <w:sz w:val="20"/>
      <w:szCs w:val="20"/>
    </w:rPr>
  </w:style>
  <w:style w:type="character" w:customStyle="1" w:styleId="PlainTextChar2">
    <w:name w:val="Plain Text Char2"/>
    <w:aliases w:val="Знак Знак Char1,Знак Char Char Char Char,Знак Char Char Char1,Знак Знак Char Char,Знак Char1,Знак Знак Char Знак Знак Char,Знак Знак Знак Char,Знак Знак Char Знак Char,Plain Text1 Char,Char1 Char,Знак Знак1 Char Char,Char3 Char"/>
    <w:basedOn w:val="DefaultParagraphFont"/>
    <w:link w:val="PlainText"/>
    <w:rsid w:val="00AE7251"/>
    <w:rPr>
      <w:rFonts w:ascii="Courier New" w:eastAsia="Times New Roman" w:hAnsi="Courier New" w:cs="Times New Roman"/>
      <w:sz w:val="20"/>
      <w:szCs w:val="20"/>
    </w:rPr>
  </w:style>
  <w:style w:type="table" w:customStyle="1" w:styleId="TableGrid5">
    <w:name w:val="Table Grid5"/>
    <w:basedOn w:val="TableNormal"/>
    <w:next w:val="TableGrid"/>
    <w:uiPriority w:val="39"/>
    <w:rsid w:val="00AE7251"/>
    <w:pPr>
      <w:spacing w:before="0" w:after="0"/>
      <w:jc w:val="left"/>
    </w:pPr>
    <w:rPr>
      <w:rFonts w:ascii="Calibri" w:eastAsia="Calibri" w:hAnsi="Calibri" w:cs="Times New Roman"/>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AE7251"/>
    <w:pPr>
      <w:spacing w:before="0" w:after="0"/>
      <w:jc w:val="left"/>
    </w:pPr>
    <w:rPr>
      <w:rFonts w:ascii="Calibri" w:eastAsia="Calibri" w:hAnsi="Calibri" w:cs="Times New Roman"/>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AE7251"/>
    <w:pPr>
      <w:spacing w:before="0" w:after="0"/>
      <w:jc w:val="left"/>
    </w:pPr>
    <w:rPr>
      <w:rFonts w:ascii="Calibri" w:eastAsia="Calibri" w:hAnsi="Calibri" w:cs="Times New Roman"/>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AE7251"/>
    <w:pPr>
      <w:spacing w:before="0" w:after="0"/>
      <w:jc w:val="left"/>
    </w:pPr>
    <w:rPr>
      <w:rFonts w:ascii="Calibri" w:eastAsia="Calibri" w:hAnsi="Calibri" w:cs="Times New Roman"/>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AE7251"/>
    <w:pPr>
      <w:spacing w:before="0" w:after="0"/>
      <w:jc w:val="left"/>
    </w:pPr>
    <w:rPr>
      <w:rFonts w:ascii="Calibri" w:eastAsia="Calibri" w:hAnsi="Calibri" w:cs="Times New Roman"/>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E7251"/>
    <w:pPr>
      <w:spacing w:before="0" w:after="0"/>
      <w:jc w:val="left"/>
    </w:pPr>
    <w:rPr>
      <w:rFonts w:ascii="Calibri" w:eastAsia="Calibri" w:hAnsi="Calibri" w:cs="Times New Roman"/>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AE7251"/>
    <w:pPr>
      <w:spacing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E7251"/>
    <w:rPr>
      <w:rFonts w:ascii="Times New Roman" w:eastAsia="Times New Roman" w:hAnsi="Times New Roman" w:cs="Times New Roman"/>
      <w:sz w:val="24"/>
      <w:szCs w:val="24"/>
    </w:rPr>
  </w:style>
  <w:style w:type="paragraph" w:styleId="DocumentMap">
    <w:name w:val="Document Map"/>
    <w:basedOn w:val="Normal"/>
    <w:link w:val="DocumentMapChar"/>
    <w:rsid w:val="00AE7251"/>
    <w:pPr>
      <w:shd w:val="clear" w:color="auto" w:fill="000080"/>
      <w:spacing w:after="0"/>
    </w:pPr>
    <w:rPr>
      <w:rFonts w:ascii="Tahoma" w:eastAsia="Times New Roman" w:hAnsi="Tahoma" w:cs="Times New Roman"/>
      <w:sz w:val="24"/>
      <w:szCs w:val="24"/>
    </w:rPr>
  </w:style>
  <w:style w:type="character" w:customStyle="1" w:styleId="DocumentMapChar">
    <w:name w:val="Document Map Char"/>
    <w:basedOn w:val="DefaultParagraphFont"/>
    <w:link w:val="DocumentMap"/>
    <w:rsid w:val="00AE7251"/>
    <w:rPr>
      <w:rFonts w:ascii="Tahoma" w:eastAsia="Times New Roman" w:hAnsi="Tahoma" w:cs="Times New Roman"/>
      <w:sz w:val="24"/>
      <w:szCs w:val="24"/>
      <w:shd w:val="clear" w:color="auto" w:fill="000080"/>
    </w:rPr>
  </w:style>
  <w:style w:type="paragraph" w:styleId="BodyTextIndent3">
    <w:name w:val="Body Text Indent 3"/>
    <w:basedOn w:val="Normal"/>
    <w:link w:val="BodyTextIndent3Char"/>
    <w:rsid w:val="00AE7251"/>
    <w:pPr>
      <w:ind w:left="360"/>
    </w:pPr>
    <w:rPr>
      <w:rFonts w:ascii="AcadNusx" w:eastAsia="Times New Roman" w:hAnsi="AcadNusx" w:cs="Times New Roman"/>
      <w:sz w:val="16"/>
      <w:szCs w:val="16"/>
    </w:rPr>
  </w:style>
  <w:style w:type="character" w:customStyle="1" w:styleId="BodyTextIndent3Char">
    <w:name w:val="Body Text Indent 3 Char"/>
    <w:basedOn w:val="DefaultParagraphFont"/>
    <w:link w:val="BodyTextIndent3"/>
    <w:rsid w:val="00AE7251"/>
    <w:rPr>
      <w:rFonts w:ascii="AcadNusx" w:eastAsia="Times New Roman" w:hAnsi="AcadNusx" w:cs="Times New Roman"/>
      <w:sz w:val="16"/>
      <w:szCs w:val="16"/>
    </w:rPr>
  </w:style>
  <w:style w:type="table" w:customStyle="1" w:styleId="TableGrid7">
    <w:name w:val="Table Grid7"/>
    <w:basedOn w:val="TableNormal"/>
    <w:next w:val="TableGrid"/>
    <w:uiPriority w:val="39"/>
    <w:rsid w:val="00F54EA2"/>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E717F"/>
  </w:style>
  <w:style w:type="paragraph" w:styleId="NoSpacing">
    <w:name w:val="No Spacing"/>
    <w:link w:val="NoSpacingChar"/>
    <w:uiPriority w:val="1"/>
    <w:qFormat/>
    <w:rsid w:val="00EE717F"/>
    <w:pPr>
      <w:spacing w:before="0" w:after="0"/>
    </w:pPr>
  </w:style>
  <w:style w:type="paragraph" w:customStyle="1" w:styleId="m7546916462675605525gmail-msolistparagraph">
    <w:name w:val="m_7546916462675605525gmail-msolistparagraph"/>
    <w:basedOn w:val="Normal"/>
    <w:rsid w:val="00EE717F"/>
    <w:pPr>
      <w:spacing w:before="100" w:beforeAutospacing="1" w:after="100" w:afterAutospacing="1"/>
      <w:jc w:val="both"/>
    </w:pPr>
    <w:rPr>
      <w:rFonts w:ascii="Times New Roman" w:eastAsia="Times New Roman" w:hAnsi="Times New Roman" w:cs="Times New Roman"/>
      <w:sz w:val="24"/>
      <w:szCs w:val="24"/>
    </w:rPr>
  </w:style>
  <w:style w:type="table" w:customStyle="1" w:styleId="TableGrid13">
    <w:name w:val="Table Grid13"/>
    <w:basedOn w:val="TableNormal"/>
    <w:next w:val="TableGrid"/>
    <w:uiPriority w:val="59"/>
    <w:rsid w:val="00EE717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let1 Char,i) 내용 Char,Mabru Char,Titre 4 b Char,alinéa 1 Char,6 pt paragraphe carré Char,Paragraphe de liste1 Char,LISTE- numérotation Char,Citation List Char,본문(내용) Char,List Paragraph (numbered (a)) Char,Akapit z listą BS Char"/>
    <w:link w:val="ListParagraph"/>
    <w:uiPriority w:val="34"/>
    <w:qFormat/>
    <w:rsid w:val="00EE717F"/>
    <w:rPr>
      <w:color w:val="000000" w:themeColor="text1"/>
    </w:rPr>
  </w:style>
  <w:style w:type="character" w:customStyle="1" w:styleId="NoSpacingChar">
    <w:name w:val="No Spacing Char"/>
    <w:basedOn w:val="DefaultParagraphFont"/>
    <w:link w:val="NoSpacing"/>
    <w:uiPriority w:val="1"/>
    <w:rsid w:val="00EE717F"/>
  </w:style>
  <w:style w:type="table" w:customStyle="1" w:styleId="PlainTable41">
    <w:name w:val="Plain Table 41"/>
    <w:basedOn w:val="TableNormal"/>
    <w:uiPriority w:val="44"/>
    <w:rsid w:val="00EE717F"/>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31">
    <w:name w:val="Grid Table 5 Dark - Accent 31"/>
    <w:basedOn w:val="TableNormal"/>
    <w:uiPriority w:val="50"/>
    <w:rsid w:val="00EE717F"/>
    <w:pPr>
      <w:spacing w:after="0"/>
      <w:jc w:val="left"/>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GridLight1">
    <w:name w:val="Table Grid Light1"/>
    <w:basedOn w:val="TableNormal"/>
    <w:uiPriority w:val="40"/>
    <w:rsid w:val="00EE717F"/>
    <w:pPr>
      <w:spacing w:after="0"/>
      <w:jc w:val="left"/>
    </w:pPr>
    <w:rPr>
      <w:rFonts w:cstheme="majorBidi"/>
      <w:b/>
      <w:bCs/>
      <w:sz w:val="26"/>
      <w:szCs w:val="26"/>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5351E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uiPriority w:val="59"/>
    <w:rsid w:val="00EA0389"/>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26406A"/>
    <w:pPr>
      <w:spacing w:before="0" w:after="0"/>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851FBA"/>
    <w:pPr>
      <w:spacing w:before="0" w:after="0"/>
      <w:jc w:val="left"/>
    </w:pPr>
    <w:rPr>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3C318E"/>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 Grid120"/>
    <w:basedOn w:val="TableNormal"/>
    <w:uiPriority w:val="39"/>
    <w:rsid w:val="002240CE"/>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iPriority w:val="99"/>
    <w:rsid w:val="000F4C17"/>
    <w:pPr>
      <w:spacing w:after="0"/>
    </w:pPr>
    <w:rPr>
      <w:rFonts w:ascii="LitNusx" w:eastAsia="Times New Roman" w:hAnsi="LitNusx" w:cs="Times New Roman"/>
      <w:sz w:val="20"/>
      <w:szCs w:val="20"/>
      <w:lang w:val="ru-RU" w:eastAsia="ru-RU"/>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uiPriority w:val="99"/>
    <w:rsid w:val="000F4C17"/>
    <w:rPr>
      <w:rFonts w:ascii="LitNusx" w:eastAsia="Times New Roman" w:hAnsi="LitNusx" w:cs="Times New Roman"/>
      <w:sz w:val="20"/>
      <w:szCs w:val="20"/>
      <w:lang w:val="ru-RU" w:eastAsia="ru-RU"/>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iPriority w:val="99"/>
    <w:rsid w:val="000F4C17"/>
    <w:rPr>
      <w:vertAlign w:val="superscript"/>
    </w:rPr>
  </w:style>
  <w:style w:type="table" w:customStyle="1" w:styleId="TableGrid10">
    <w:name w:val="Table Grid10"/>
    <w:basedOn w:val="TableNormal"/>
    <w:next w:val="TableGrid"/>
    <w:uiPriority w:val="59"/>
    <w:rsid w:val="000F4C17"/>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CE23AD"/>
    <w:pPr>
      <w:spacing w:before="0" w:after="0"/>
      <w:jc w:val="left"/>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AA4A9E"/>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567098"/>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567098"/>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567098"/>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4F2FC8"/>
    <w:pPr>
      <w:spacing w:before="0" w:after="0"/>
      <w:jc w:val="left"/>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4F2FC8"/>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D867B4"/>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52140C"/>
    <w:pPr>
      <w:numPr>
        <w:numId w:val="13"/>
      </w:numPr>
    </w:pPr>
  </w:style>
  <w:style w:type="numbering" w:customStyle="1" w:styleId="Style431">
    <w:name w:val="Style431"/>
    <w:uiPriority w:val="99"/>
    <w:rsid w:val="0052140C"/>
    <w:pPr>
      <w:numPr>
        <w:numId w:val="14"/>
      </w:numPr>
    </w:pPr>
  </w:style>
  <w:style w:type="table" w:customStyle="1" w:styleId="TableGrid143">
    <w:name w:val="Table Grid143"/>
    <w:basedOn w:val="TableNormal"/>
    <w:next w:val="TableGrid"/>
    <w:rsid w:val="00D246BB"/>
    <w:pPr>
      <w:spacing w:before="0" w:after="0"/>
      <w:jc w:val="left"/>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
    <w:name w:val="Сетка таблицы2422"/>
    <w:basedOn w:val="TableNormal"/>
    <w:uiPriority w:val="59"/>
    <w:rsid w:val="004D2D03"/>
    <w:pPr>
      <w:spacing w:before="0" w:after="0"/>
      <w:jc w:val="left"/>
    </w:pPr>
    <w:rPr>
      <w:rFonts w:ascii="Calibri" w:eastAsia="Calibri" w:hAnsi="Calibri" w:cs="Arial"/>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BB0212"/>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BB0212"/>
    <w:rPr>
      <w:rFonts w:asciiTheme="majorHAnsi" w:eastAsiaTheme="majorEastAsia" w:hAnsiTheme="majorHAnsi" w:cstheme="majorBidi"/>
      <w:i/>
      <w:iCs/>
      <w:color w:val="272727" w:themeColor="text1" w:themeTint="D8"/>
      <w:sz w:val="21"/>
      <w:szCs w:val="21"/>
    </w:rPr>
  </w:style>
  <w:style w:type="numbering" w:customStyle="1" w:styleId="NoList4">
    <w:name w:val="No List4"/>
    <w:next w:val="NoList"/>
    <w:uiPriority w:val="99"/>
    <w:semiHidden/>
    <w:unhideWhenUsed/>
    <w:rsid w:val="00BB0212"/>
  </w:style>
  <w:style w:type="numbering" w:customStyle="1" w:styleId="NoList11">
    <w:name w:val="No List11"/>
    <w:next w:val="NoList"/>
    <w:uiPriority w:val="99"/>
    <w:semiHidden/>
    <w:unhideWhenUsed/>
    <w:rsid w:val="00BB0212"/>
  </w:style>
  <w:style w:type="table" w:customStyle="1" w:styleId="TableGrid8">
    <w:name w:val="Table Grid8"/>
    <w:basedOn w:val="TableNormal"/>
    <w:next w:val="TableGrid"/>
    <w:uiPriority w:val="3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BB0212"/>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rsid w:val="00BB0212"/>
    <w:pPr>
      <w:spacing w:before="0" w:after="0"/>
      <w:jc w:val="left"/>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3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BB0212"/>
  </w:style>
  <w:style w:type="table" w:customStyle="1" w:styleId="TableGrid71">
    <w:name w:val="Table Grid71"/>
    <w:basedOn w:val="TableNormal"/>
    <w:next w:val="TableGrid"/>
    <w:uiPriority w:val="3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
    <w:name w:val="Table Grid8022"/>
    <w:basedOn w:val="TableNormal"/>
    <w:uiPriority w:val="59"/>
    <w:locked/>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BB0212"/>
  </w:style>
  <w:style w:type="table" w:customStyle="1" w:styleId="TableGrid121">
    <w:name w:val="Table Grid121"/>
    <w:basedOn w:val="TableNormal"/>
    <w:next w:val="TableGrid"/>
    <w:uiPriority w:val="5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BB0212"/>
  </w:style>
  <w:style w:type="table" w:customStyle="1" w:styleId="TableGrid222">
    <w:name w:val="Table Grid222"/>
    <w:basedOn w:val="TableNormal"/>
    <w:next w:val="TableGrid"/>
    <w:uiPriority w:val="3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2">
    <w:name w:val="Table Grid80212"/>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B0212"/>
  </w:style>
  <w:style w:type="numbering" w:customStyle="1" w:styleId="NoList11111">
    <w:name w:val="No List11111"/>
    <w:next w:val="NoList"/>
    <w:uiPriority w:val="99"/>
    <w:semiHidden/>
    <w:unhideWhenUsed/>
    <w:rsid w:val="00BB0212"/>
  </w:style>
  <w:style w:type="table" w:customStyle="1" w:styleId="TableGrid8623">
    <w:name w:val="Table Grid8623"/>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BB0212"/>
    <w:pPr>
      <w:keepNext/>
      <w:keepLines/>
      <w:spacing w:before="200" w:after="0" w:line="276" w:lineRule="auto"/>
      <w:outlineLvl w:val="1"/>
    </w:pPr>
    <w:rPr>
      <w:rFonts w:ascii="Calibri Light" w:eastAsia="Times New Roman" w:hAnsi="Calibri Light" w:cs="Times New Roman"/>
      <w:b/>
      <w:bCs/>
      <w:color w:val="5B9BD5"/>
      <w:sz w:val="26"/>
      <w:szCs w:val="26"/>
    </w:rPr>
  </w:style>
  <w:style w:type="numbering" w:customStyle="1" w:styleId="NoList111111">
    <w:name w:val="No List111111"/>
    <w:next w:val="NoList"/>
    <w:uiPriority w:val="99"/>
    <w:semiHidden/>
    <w:unhideWhenUsed/>
    <w:rsid w:val="00BB0212"/>
  </w:style>
  <w:style w:type="numbering" w:customStyle="1" w:styleId="NoList1111111">
    <w:name w:val="No List1111111"/>
    <w:next w:val="NoList"/>
    <w:uiPriority w:val="99"/>
    <w:semiHidden/>
    <w:unhideWhenUsed/>
    <w:rsid w:val="00BB0212"/>
  </w:style>
  <w:style w:type="numbering" w:customStyle="1" w:styleId="NoList11111111">
    <w:name w:val="No List11111111"/>
    <w:next w:val="NoList"/>
    <w:uiPriority w:val="99"/>
    <w:semiHidden/>
    <w:unhideWhenUsed/>
    <w:rsid w:val="00BB0212"/>
  </w:style>
  <w:style w:type="paragraph" w:customStyle="1" w:styleId="Header1">
    <w:name w:val="Header1"/>
    <w:basedOn w:val="Normal"/>
    <w:next w:val="Header"/>
    <w:uiPriority w:val="99"/>
    <w:unhideWhenUsed/>
    <w:rsid w:val="00BB0212"/>
    <w:pPr>
      <w:tabs>
        <w:tab w:val="center" w:pos="4680"/>
        <w:tab w:val="right" w:pos="9360"/>
      </w:tabs>
      <w:spacing w:after="0"/>
    </w:pPr>
    <w:rPr>
      <w:rFonts w:asciiTheme="minorHAnsi" w:hAnsiTheme="minorHAnsi"/>
    </w:rPr>
  </w:style>
  <w:style w:type="paragraph" w:customStyle="1" w:styleId="Footer1">
    <w:name w:val="Footer1"/>
    <w:basedOn w:val="Normal"/>
    <w:next w:val="Footer"/>
    <w:uiPriority w:val="99"/>
    <w:unhideWhenUsed/>
    <w:rsid w:val="00BB0212"/>
    <w:pPr>
      <w:tabs>
        <w:tab w:val="center" w:pos="4680"/>
        <w:tab w:val="right" w:pos="9360"/>
      </w:tabs>
      <w:spacing w:after="0"/>
    </w:pPr>
    <w:rPr>
      <w:rFonts w:asciiTheme="minorHAnsi" w:hAnsiTheme="minorHAnsi"/>
    </w:rPr>
  </w:style>
  <w:style w:type="numbering" w:customStyle="1" w:styleId="NoList211">
    <w:name w:val="No List211"/>
    <w:next w:val="NoList"/>
    <w:uiPriority w:val="99"/>
    <w:semiHidden/>
    <w:unhideWhenUsed/>
    <w:rsid w:val="00BB0212"/>
  </w:style>
  <w:style w:type="paragraph" w:customStyle="1" w:styleId="ListParagraph1">
    <w:name w:val="List Paragraph1"/>
    <w:basedOn w:val="Normal"/>
    <w:next w:val="ListParagraph"/>
    <w:uiPriority w:val="34"/>
    <w:qFormat/>
    <w:rsid w:val="00BB0212"/>
    <w:pPr>
      <w:spacing w:after="200" w:line="276" w:lineRule="auto"/>
      <w:ind w:left="720"/>
      <w:contextualSpacing/>
    </w:pPr>
    <w:rPr>
      <w:rFonts w:asciiTheme="minorHAnsi" w:hAnsiTheme="minorHAnsi"/>
    </w:rPr>
  </w:style>
  <w:style w:type="numbering" w:customStyle="1" w:styleId="NoList31">
    <w:name w:val="No List31"/>
    <w:next w:val="NoList"/>
    <w:uiPriority w:val="99"/>
    <w:semiHidden/>
    <w:unhideWhenUsed/>
    <w:rsid w:val="00BB0212"/>
  </w:style>
  <w:style w:type="numbering" w:customStyle="1" w:styleId="NoList12">
    <w:name w:val="No List12"/>
    <w:next w:val="NoList"/>
    <w:uiPriority w:val="99"/>
    <w:semiHidden/>
    <w:unhideWhenUsed/>
    <w:rsid w:val="00BB0212"/>
  </w:style>
  <w:style w:type="numbering" w:customStyle="1" w:styleId="NoList2111">
    <w:name w:val="No List2111"/>
    <w:next w:val="NoList"/>
    <w:uiPriority w:val="99"/>
    <w:semiHidden/>
    <w:unhideWhenUsed/>
    <w:rsid w:val="00BB0212"/>
  </w:style>
  <w:style w:type="character" w:customStyle="1" w:styleId="Heading2Char1">
    <w:name w:val="Heading 2 Char1"/>
    <w:aliases w:val="Знак Знак Знак Знак Знак Char1,Знак Знак Знак Знак Знак Знак Char1,Знак Знак Знак Знак Знак Знак Знак Знак Знак Char1,Char Char1,Знак Char Char Char Char1,Знак Char Char Char2,Char1 Char1,Знак Знак1 Char Char1,Знак Знак Char Char1"/>
    <w:basedOn w:val="DefaultParagraphFont"/>
    <w:semiHidden/>
    <w:rsid w:val="00BB0212"/>
    <w:rPr>
      <w:rFonts w:asciiTheme="majorHAnsi" w:eastAsiaTheme="majorEastAsia" w:hAnsiTheme="majorHAnsi" w:cstheme="majorBidi"/>
      <w:color w:val="2E74B5" w:themeColor="accent1" w:themeShade="BF"/>
      <w:sz w:val="26"/>
      <w:szCs w:val="26"/>
    </w:rPr>
  </w:style>
  <w:style w:type="character" w:customStyle="1" w:styleId="HeaderChar1">
    <w:name w:val="Header Char1"/>
    <w:basedOn w:val="DefaultParagraphFont"/>
    <w:uiPriority w:val="99"/>
    <w:semiHidden/>
    <w:rsid w:val="00BB0212"/>
    <w:rPr>
      <w:rFonts w:asciiTheme="minorHAnsi" w:hAnsiTheme="minorHAnsi"/>
      <w:lang w:val="en-US"/>
    </w:rPr>
  </w:style>
  <w:style w:type="character" w:customStyle="1" w:styleId="FooterChar1">
    <w:name w:val="Footer Char1"/>
    <w:basedOn w:val="DefaultParagraphFont"/>
    <w:uiPriority w:val="99"/>
    <w:semiHidden/>
    <w:rsid w:val="00BB0212"/>
    <w:rPr>
      <w:rFonts w:asciiTheme="minorHAnsi" w:hAnsiTheme="minorHAnsi"/>
      <w:lang w:val="en-US"/>
    </w:rPr>
  </w:style>
  <w:style w:type="table" w:customStyle="1" w:styleId="TableGrid762">
    <w:name w:val="Table Grid762"/>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
    <w:name w:val="Table Grid763"/>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BB0212"/>
  </w:style>
  <w:style w:type="numbering" w:customStyle="1" w:styleId="NoList13">
    <w:name w:val="No List13"/>
    <w:next w:val="NoList"/>
    <w:uiPriority w:val="99"/>
    <w:semiHidden/>
    <w:unhideWhenUsed/>
    <w:rsid w:val="00BB0212"/>
  </w:style>
  <w:style w:type="numbering" w:customStyle="1" w:styleId="NoList112">
    <w:name w:val="No List112"/>
    <w:next w:val="NoList"/>
    <w:uiPriority w:val="99"/>
    <w:semiHidden/>
    <w:unhideWhenUsed/>
    <w:rsid w:val="00BB0212"/>
  </w:style>
  <w:style w:type="numbering" w:customStyle="1" w:styleId="NoList22">
    <w:name w:val="No List22"/>
    <w:next w:val="NoList"/>
    <w:uiPriority w:val="99"/>
    <w:semiHidden/>
    <w:unhideWhenUsed/>
    <w:rsid w:val="00BB0212"/>
  </w:style>
  <w:style w:type="numbering" w:customStyle="1" w:styleId="NoList311">
    <w:name w:val="No List311"/>
    <w:next w:val="NoList"/>
    <w:uiPriority w:val="99"/>
    <w:semiHidden/>
    <w:unhideWhenUsed/>
    <w:rsid w:val="00BB0212"/>
  </w:style>
  <w:style w:type="numbering" w:customStyle="1" w:styleId="NoList121">
    <w:name w:val="No List121"/>
    <w:next w:val="NoList"/>
    <w:uiPriority w:val="99"/>
    <w:semiHidden/>
    <w:unhideWhenUsed/>
    <w:rsid w:val="00BB0212"/>
  </w:style>
  <w:style w:type="numbering" w:customStyle="1" w:styleId="NoList212">
    <w:name w:val="No List212"/>
    <w:next w:val="NoList"/>
    <w:uiPriority w:val="99"/>
    <w:semiHidden/>
    <w:unhideWhenUsed/>
    <w:rsid w:val="00BB0212"/>
  </w:style>
  <w:style w:type="table" w:customStyle="1" w:styleId="TableGrid9">
    <w:name w:val="Table Grid9"/>
    <w:basedOn w:val="TableNormal"/>
    <w:next w:val="TableGrid"/>
    <w:uiPriority w:val="3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link w:val="NormalChar"/>
    <w:rsid w:val="00BB0212"/>
    <w:pPr>
      <w:widowControl w:val="0"/>
      <w:autoSpaceDE w:val="0"/>
      <w:autoSpaceDN w:val="0"/>
      <w:adjustRightInd w:val="0"/>
      <w:spacing w:before="0" w:after="0"/>
      <w:jc w:val="left"/>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BB0212"/>
    <w:rPr>
      <w:rFonts w:ascii="Arial" w:eastAsia="Times New Roman" w:hAnsi="Arial" w:cs="Arial"/>
      <w:sz w:val="24"/>
      <w:szCs w:val="24"/>
      <w:lang w:val="ru-RU" w:eastAsia="ru-RU"/>
    </w:rPr>
  </w:style>
  <w:style w:type="character" w:customStyle="1" w:styleId="st">
    <w:name w:val="st"/>
    <w:basedOn w:val="DefaultParagraphFont"/>
    <w:rsid w:val="00BB0212"/>
  </w:style>
  <w:style w:type="table" w:customStyle="1" w:styleId="TableGrid8624">
    <w:name w:val="Table Grid8624"/>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5">
    <w:name w:val="Table Grid8625"/>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BB0212"/>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B0212"/>
  </w:style>
  <w:style w:type="numbering" w:customStyle="1" w:styleId="NoList14">
    <w:name w:val="No List14"/>
    <w:next w:val="NoList"/>
    <w:uiPriority w:val="99"/>
    <w:semiHidden/>
    <w:unhideWhenUsed/>
    <w:rsid w:val="00BB0212"/>
  </w:style>
  <w:style w:type="numbering" w:customStyle="1" w:styleId="NoList113">
    <w:name w:val="No List113"/>
    <w:next w:val="NoList"/>
    <w:uiPriority w:val="99"/>
    <w:semiHidden/>
    <w:unhideWhenUsed/>
    <w:rsid w:val="00BB0212"/>
  </w:style>
  <w:style w:type="numbering" w:customStyle="1" w:styleId="NoList23">
    <w:name w:val="No List23"/>
    <w:next w:val="NoList"/>
    <w:uiPriority w:val="99"/>
    <w:semiHidden/>
    <w:unhideWhenUsed/>
    <w:rsid w:val="00BB0212"/>
  </w:style>
  <w:style w:type="numbering" w:customStyle="1" w:styleId="NoList32">
    <w:name w:val="No List32"/>
    <w:next w:val="NoList"/>
    <w:uiPriority w:val="99"/>
    <w:semiHidden/>
    <w:unhideWhenUsed/>
    <w:rsid w:val="00BB0212"/>
  </w:style>
  <w:style w:type="numbering" w:customStyle="1" w:styleId="NoList122">
    <w:name w:val="No List122"/>
    <w:next w:val="NoList"/>
    <w:uiPriority w:val="99"/>
    <w:semiHidden/>
    <w:unhideWhenUsed/>
    <w:rsid w:val="00BB0212"/>
  </w:style>
  <w:style w:type="numbering" w:customStyle="1" w:styleId="NoList213">
    <w:name w:val="No List213"/>
    <w:next w:val="NoList"/>
    <w:uiPriority w:val="99"/>
    <w:semiHidden/>
    <w:unhideWhenUsed/>
    <w:rsid w:val="00BB0212"/>
  </w:style>
  <w:style w:type="table" w:customStyle="1" w:styleId="TableGrid141">
    <w:name w:val="Table Grid141"/>
    <w:basedOn w:val="TableNormal"/>
    <w:next w:val="TableGrid"/>
    <w:uiPriority w:val="39"/>
    <w:rsid w:val="00BB0212"/>
    <w:pPr>
      <w:spacing w:before="0" w:after="0"/>
      <w:jc w:val="left"/>
    </w:pPr>
    <w:rPr>
      <w:rFonts w:asciiTheme="minorHAnsi" w:eastAsiaTheme="minorEastAsia" w:hAnsi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BB021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BB0212"/>
    <w:pPr>
      <w:spacing w:before="0" w:after="0"/>
      <w:jc w:val="left"/>
    </w:pPr>
    <w:rPr>
      <w:rFonts w:asciiTheme="minorHAnsi" w:eastAsiaTheme="minorEastAsia" w:hAnsi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BB0212"/>
    <w:pPr>
      <w:widowControl w:val="0"/>
      <w:spacing w:after="0"/>
    </w:pPr>
    <w:rPr>
      <w:rFonts w:asciiTheme="minorHAnsi" w:hAnsiTheme="minorHAnsi"/>
    </w:rPr>
  </w:style>
  <w:style w:type="numbering" w:customStyle="1" w:styleId="NoList6">
    <w:name w:val="No List6"/>
    <w:next w:val="NoList"/>
    <w:uiPriority w:val="99"/>
    <w:semiHidden/>
    <w:unhideWhenUsed/>
    <w:rsid w:val="001206AB"/>
  </w:style>
  <w:style w:type="character" w:customStyle="1" w:styleId="PlainTextChar1">
    <w:name w:val="Plain Text Char1"/>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w:basedOn w:val="DefaultParagraphFont"/>
    <w:rsid w:val="001206AB"/>
    <w:rPr>
      <w:rFonts w:ascii="AcadNusx" w:hAnsi="AcadNusx"/>
      <w:sz w:val="22"/>
      <w:lang w:val="ru-RU" w:eastAsia="ru-RU" w:bidi="ar-SA"/>
    </w:rPr>
  </w:style>
  <w:style w:type="paragraph" w:customStyle="1" w:styleId="Tabletext">
    <w:name w:val="Tabletext"/>
    <w:basedOn w:val="Heading4"/>
    <w:rsid w:val="001206AB"/>
    <w:pPr>
      <w:keepLines w:val="0"/>
      <w:spacing w:before="0" w:after="0"/>
      <w:jc w:val="both"/>
    </w:pPr>
    <w:rPr>
      <w:rFonts w:ascii="Times New Roman" w:eastAsia="Times New Roman" w:hAnsi="Times New Roman" w:cs="Times New Roman"/>
      <w:b w:val="0"/>
      <w:iCs w:val="0"/>
      <w:color w:val="auto"/>
      <w:sz w:val="24"/>
      <w:szCs w:val="20"/>
      <w:lang w:eastAsia="ru-RU"/>
    </w:rPr>
  </w:style>
  <w:style w:type="paragraph" w:customStyle="1" w:styleId="Bullet12">
    <w:name w:val="Bullet 1. 2."/>
    <w:basedOn w:val="Normal"/>
    <w:rsid w:val="001206AB"/>
    <w:pPr>
      <w:tabs>
        <w:tab w:val="num" w:pos="360"/>
      </w:tabs>
      <w:spacing w:line="360" w:lineRule="auto"/>
      <w:ind w:left="1718" w:hanging="357"/>
      <w:jc w:val="both"/>
    </w:pPr>
    <w:rPr>
      <w:rFonts w:ascii="zgc" w:eastAsia="Times New Roman" w:hAnsi="zgc" w:cs="Times New Roman"/>
      <w:szCs w:val="20"/>
      <w:lang w:val="en-GB" w:eastAsia="ru-RU"/>
    </w:rPr>
  </w:style>
  <w:style w:type="paragraph" w:styleId="ListBullet">
    <w:name w:val="List Bullet"/>
    <w:basedOn w:val="Normal"/>
    <w:autoRedefine/>
    <w:rsid w:val="001206AB"/>
    <w:pPr>
      <w:numPr>
        <w:numId w:val="16"/>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uiPriority w:val="20"/>
    <w:qFormat/>
    <w:rsid w:val="001206AB"/>
    <w:rPr>
      <w:i/>
      <w:iCs/>
    </w:rPr>
  </w:style>
  <w:style w:type="paragraph" w:customStyle="1" w:styleId="naxazi">
    <w:name w:val="naxazi"/>
    <w:basedOn w:val="PlainText"/>
    <w:link w:val="naxaziChar"/>
    <w:rsid w:val="001206AB"/>
    <w:pPr>
      <w:widowControl w:val="0"/>
      <w:jc w:val="center"/>
    </w:pPr>
    <w:rPr>
      <w:rFonts w:ascii="AcadNusx" w:hAnsi="AcadNusx"/>
      <w:b/>
      <w:sz w:val="22"/>
      <w:lang w:val="ru-RU" w:eastAsia="ru-RU"/>
    </w:rPr>
  </w:style>
  <w:style w:type="character" w:customStyle="1" w:styleId="naxaziChar">
    <w:name w:val="naxazi Char"/>
    <w:basedOn w:val="PlainTextChar1"/>
    <w:link w:val="naxazi"/>
    <w:rsid w:val="001206AB"/>
    <w:rPr>
      <w:rFonts w:ascii="AcadNusx" w:eastAsia="Times New Roman" w:hAnsi="AcadNusx" w:cs="Times New Roman"/>
      <w:b/>
      <w:sz w:val="22"/>
      <w:szCs w:val="20"/>
      <w:lang w:val="ru-RU" w:eastAsia="ru-RU" w:bidi="ar-SA"/>
    </w:rPr>
  </w:style>
  <w:style w:type="paragraph" w:styleId="ListBullet2">
    <w:name w:val="List Bullet 2"/>
    <w:basedOn w:val="Normal"/>
    <w:autoRedefine/>
    <w:rsid w:val="001206AB"/>
    <w:pPr>
      <w:spacing w:after="0"/>
    </w:pPr>
    <w:rPr>
      <w:rFonts w:ascii="Times New Roman" w:eastAsia="Times New Roman" w:hAnsi="Times New Roman" w:cs="Times New Roman"/>
      <w:sz w:val="20"/>
      <w:szCs w:val="20"/>
      <w:lang w:val="ru-RU" w:eastAsia="ru-RU"/>
    </w:rPr>
  </w:style>
  <w:style w:type="paragraph" w:styleId="NormalWeb">
    <w:name w:val="Normal (Web)"/>
    <w:basedOn w:val="Normal"/>
    <w:uiPriority w:val="99"/>
    <w:rsid w:val="001206AB"/>
    <w:pPr>
      <w:spacing w:before="100" w:beforeAutospacing="1" w:after="100" w:afterAutospacing="1"/>
    </w:pPr>
    <w:rPr>
      <w:rFonts w:ascii="Verdana" w:eastAsia="Times New Roman" w:hAnsi="Verdana" w:cs="Times New Roman"/>
      <w:sz w:val="20"/>
      <w:szCs w:val="20"/>
      <w:lang w:val="ru-RU" w:eastAsia="ru-RU"/>
    </w:rPr>
  </w:style>
  <w:style w:type="paragraph" w:customStyle="1" w:styleId="CenteredtitleLcase">
    <w:name w:val="Centered title. Lcase"/>
    <w:basedOn w:val="Heading1"/>
    <w:rsid w:val="001206AB"/>
    <w:pPr>
      <w:keepNext w:val="0"/>
      <w:keepLines w:val="0"/>
      <w:tabs>
        <w:tab w:val="left" w:pos="680"/>
      </w:tabs>
      <w:spacing w:before="0" w:after="0"/>
      <w:jc w:val="center"/>
      <w:outlineLvl w:val="9"/>
    </w:pPr>
    <w:rPr>
      <w:rFonts w:ascii="DumbaMtavr" w:eastAsia="Times New Roman" w:hAnsi="DumbaMtavr" w:cs="Times New Roman"/>
      <w:caps/>
      <w:color w:val="auto"/>
      <w:sz w:val="20"/>
      <w:szCs w:val="20"/>
      <w:lang w:val="en-GB"/>
    </w:rPr>
  </w:style>
  <w:style w:type="paragraph" w:styleId="ListContinue2">
    <w:name w:val="List Continue 2"/>
    <w:basedOn w:val="Normal"/>
    <w:rsid w:val="001206AB"/>
    <w:pPr>
      <w:ind w:left="566"/>
    </w:pPr>
    <w:rPr>
      <w:rFonts w:ascii="Times New Roman" w:eastAsia="Times New Roman" w:hAnsi="Times New Roman" w:cs="Times New Roman"/>
      <w:sz w:val="20"/>
      <w:szCs w:val="20"/>
      <w:lang w:val="ru-RU" w:eastAsia="ru-RU"/>
    </w:rPr>
  </w:style>
  <w:style w:type="paragraph" w:customStyle="1" w:styleId="txt">
    <w:name w:val="txt"/>
    <w:basedOn w:val="Normal"/>
    <w:rsid w:val="001206AB"/>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textbl">
    <w:name w:val="textbl"/>
    <w:basedOn w:val="Normal"/>
    <w:rsid w:val="001206AB"/>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styleId="Strong">
    <w:name w:val="Strong"/>
    <w:basedOn w:val="DefaultParagraphFont"/>
    <w:uiPriority w:val="22"/>
    <w:qFormat/>
    <w:rsid w:val="001206AB"/>
    <w:rPr>
      <w:b/>
      <w:bCs/>
    </w:rPr>
  </w:style>
  <w:style w:type="paragraph" w:customStyle="1" w:styleId="Style1">
    <w:name w:val="Style1"/>
    <w:basedOn w:val="Normal"/>
    <w:autoRedefine/>
    <w:rsid w:val="001206AB"/>
    <w:pPr>
      <w:numPr>
        <w:numId w:val="17"/>
      </w:numPr>
      <w:spacing w:after="0"/>
      <w:ind w:left="986" w:hanging="357"/>
    </w:pPr>
    <w:rPr>
      <w:rFonts w:ascii="Times New Roman" w:eastAsia="Times New Roman" w:hAnsi="Times New Roman" w:cs="Times New Roman"/>
      <w:sz w:val="20"/>
      <w:lang w:val="ru-RU" w:eastAsia="ru-RU"/>
    </w:rPr>
  </w:style>
  <w:style w:type="table" w:customStyle="1" w:styleId="TableGrid17">
    <w:name w:val="Table Grid17"/>
    <w:basedOn w:val="TableNormal"/>
    <w:next w:val="TableGrid"/>
    <w:uiPriority w:val="59"/>
    <w:rsid w:val="001206AB"/>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Normal"/>
    <w:rsid w:val="001206AB"/>
    <w:pPr>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naxazi0">
    <w:name w:val="naxazi Знак Знак"/>
    <w:basedOn w:val="PlainText"/>
    <w:link w:val="naxazi1"/>
    <w:rsid w:val="001206AB"/>
    <w:pPr>
      <w:widowControl w:val="0"/>
      <w:jc w:val="center"/>
    </w:pPr>
    <w:rPr>
      <w:rFonts w:ascii="AcadNusx" w:hAnsi="AcadNusx"/>
      <w:b/>
      <w:sz w:val="22"/>
      <w:lang w:val="ru-RU" w:eastAsia="ru-RU"/>
    </w:rPr>
  </w:style>
  <w:style w:type="character" w:customStyle="1" w:styleId="naxazi1">
    <w:name w:val="naxazi Знак Знак Знак"/>
    <w:basedOn w:val="DefaultParagraphFont"/>
    <w:link w:val="naxazi0"/>
    <w:rsid w:val="001206AB"/>
    <w:rPr>
      <w:rFonts w:ascii="AcadNusx" w:eastAsia="Times New Roman" w:hAnsi="AcadNusx" w:cs="Times New Roman"/>
      <w:b/>
      <w:szCs w:val="20"/>
      <w:lang w:val="ru-RU" w:eastAsia="ru-RU"/>
    </w:rPr>
  </w:style>
  <w:style w:type="paragraph" w:customStyle="1" w:styleId="FR3">
    <w:name w:val="FR3"/>
    <w:rsid w:val="001206AB"/>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paragraph" w:customStyle="1" w:styleId="1">
    <w:name w:val="Абзац списка1"/>
    <w:basedOn w:val="Normal"/>
    <w:uiPriority w:val="34"/>
    <w:qFormat/>
    <w:rsid w:val="001206AB"/>
    <w:pPr>
      <w:spacing w:after="200" w:line="276" w:lineRule="auto"/>
      <w:ind w:left="720"/>
      <w:contextualSpacing/>
    </w:pPr>
    <w:rPr>
      <w:rFonts w:ascii="Calibri" w:eastAsia="Times New Roman" w:hAnsi="Calibri" w:cs="Times New Roman"/>
      <w:lang w:val="ru-RU" w:eastAsia="ru-RU"/>
    </w:rPr>
  </w:style>
  <w:style w:type="paragraph" w:customStyle="1" w:styleId="StyleHeading3AcadNusx11pt">
    <w:name w:val="Style Heading 3+ AcadNusx 11 pt"/>
    <w:basedOn w:val="Heading3"/>
    <w:link w:val="StyleHeading3AcadNusx11ptChar"/>
    <w:qFormat/>
    <w:rsid w:val="001206AB"/>
    <w:pPr>
      <w:keepLines w:val="0"/>
      <w:numPr>
        <w:ilvl w:val="0"/>
        <w:numId w:val="18"/>
      </w:numPr>
      <w:spacing w:before="240" w:after="60"/>
    </w:pPr>
    <w:rPr>
      <w:rFonts w:ascii="AcadNusx" w:eastAsia="Times New Roman" w:hAnsi="AcadNusx" w:cs="Sylfaen"/>
      <w:lang w:eastAsia="ru-RU"/>
    </w:rPr>
  </w:style>
  <w:style w:type="character" w:customStyle="1" w:styleId="StyleHeading3AcadNusx11ptChar">
    <w:name w:val="Style Heading 3+ AcadNusx 11 pt Char"/>
    <w:basedOn w:val="Heading3Char"/>
    <w:link w:val="StyleHeading3AcadNusx11pt"/>
    <w:rsid w:val="001206AB"/>
    <w:rPr>
      <w:rFonts w:ascii="AcadNusx" w:eastAsia="Times New Roman" w:hAnsi="AcadNusx" w:cs="Sylfaen"/>
      <w:b/>
      <w:noProof/>
      <w:color w:val="000000" w:themeColor="text1"/>
      <w:szCs w:val="24"/>
      <w:lang w:val="ka-GE" w:eastAsia="ru-RU"/>
    </w:rPr>
  </w:style>
  <w:style w:type="paragraph" w:customStyle="1" w:styleId="Heading311pt">
    <w:name w:val="Heading 3 + 11 pt"/>
    <w:aliases w:val="Left:  0.63 cm"/>
    <w:basedOn w:val="Heading2"/>
    <w:rsid w:val="001206AB"/>
    <w:pPr>
      <w:keepLines w:val="0"/>
      <w:numPr>
        <w:ilvl w:val="0"/>
        <w:numId w:val="0"/>
      </w:numPr>
      <w:spacing w:before="0" w:after="60" w:line="360" w:lineRule="auto"/>
      <w:ind w:left="357" w:hanging="576"/>
    </w:pPr>
    <w:rPr>
      <w:rFonts w:ascii="AcadNusx" w:eastAsia="Times New Roman" w:hAnsi="AcadNusx" w:cs="Times New Roman"/>
      <w:bCs/>
      <w:color w:val="auto"/>
      <w:lang w:val="en-GB" w:eastAsia="ru-RU"/>
    </w:rPr>
  </w:style>
  <w:style w:type="paragraph" w:customStyle="1" w:styleId="Style4damateba">
    <w:name w:val="Style 4_damateba"/>
    <w:basedOn w:val="Heading2"/>
    <w:qFormat/>
    <w:rsid w:val="001206AB"/>
    <w:pPr>
      <w:keepLines w:val="0"/>
      <w:numPr>
        <w:ilvl w:val="0"/>
        <w:numId w:val="0"/>
      </w:numPr>
      <w:spacing w:before="0" w:after="60"/>
      <w:ind w:left="576" w:hanging="576"/>
      <w:jc w:val="center"/>
    </w:pPr>
    <w:rPr>
      <w:rFonts w:ascii="AcadNusx" w:eastAsia="Times New Roman" w:hAnsi="AcadNusx" w:cs="LitNusx"/>
      <w:color w:val="auto"/>
      <w:szCs w:val="22"/>
      <w:lang w:val="en-US" w:eastAsia="ru-RU"/>
    </w:rPr>
  </w:style>
  <w:style w:type="paragraph" w:customStyle="1" w:styleId="StyleTOC2Linespacing15lines">
    <w:name w:val="Style TOC 2 + Line spacing:  1.5 lines"/>
    <w:basedOn w:val="TOC2"/>
    <w:rsid w:val="001206AB"/>
    <w:pPr>
      <w:tabs>
        <w:tab w:val="left" w:pos="1100"/>
        <w:tab w:val="right" w:leader="dot" w:pos="9639"/>
      </w:tabs>
      <w:spacing w:line="312" w:lineRule="auto"/>
      <w:ind w:left="454"/>
    </w:pPr>
    <w:rPr>
      <w:rFonts w:ascii="AcadNusx" w:eastAsia="Times New Roman" w:hAnsi="AcadNusx" w:cs="Times New Roman"/>
      <w:smallCaps w:val="0"/>
      <w:lang w:val="ru-RU" w:eastAsia="ru-RU"/>
    </w:rPr>
  </w:style>
  <w:style w:type="paragraph" w:customStyle="1" w:styleId="StyleTOC3Linespacing15lines">
    <w:name w:val="Style TOC 3 + Line spacing:  1.5 lines"/>
    <w:basedOn w:val="TOC3"/>
    <w:rsid w:val="001206AB"/>
    <w:pPr>
      <w:tabs>
        <w:tab w:val="right" w:leader="dot" w:pos="9912"/>
      </w:tabs>
      <w:spacing w:line="312" w:lineRule="auto"/>
      <w:ind w:left="794"/>
    </w:pPr>
    <w:rPr>
      <w:rFonts w:ascii="AcadNusx" w:eastAsia="Times New Roman" w:hAnsi="AcadNusx" w:cs="Times New Roman"/>
      <w:iCs w:val="0"/>
      <w:lang w:val="ru-RU" w:eastAsia="ru-RU"/>
    </w:rPr>
  </w:style>
  <w:style w:type="paragraph" w:customStyle="1" w:styleId="mimgebixml">
    <w:name w:val="mimgebixml"/>
    <w:basedOn w:val="Normal"/>
    <w:rsid w:val="001206AB"/>
    <w:pPr>
      <w:spacing w:before="100" w:beforeAutospacing="1" w:after="100" w:afterAutospacing="1"/>
    </w:pPr>
    <w:rPr>
      <w:rFonts w:ascii="Times New Roman" w:eastAsia="Times New Roman" w:hAnsi="Times New Roman" w:cs="Times New Roman"/>
      <w:sz w:val="24"/>
      <w:szCs w:val="24"/>
    </w:rPr>
  </w:style>
  <w:style w:type="paragraph" w:customStyle="1" w:styleId="saxexml">
    <w:name w:val="saxexml"/>
    <w:basedOn w:val="Normal"/>
    <w:rsid w:val="001206AB"/>
    <w:pPr>
      <w:spacing w:before="100" w:beforeAutospacing="1" w:after="100" w:afterAutospacing="1"/>
    </w:pPr>
    <w:rPr>
      <w:rFonts w:ascii="Times New Roman" w:eastAsia="Times New Roman" w:hAnsi="Times New Roman" w:cs="Times New Roman"/>
      <w:sz w:val="24"/>
      <w:szCs w:val="24"/>
    </w:rPr>
  </w:style>
  <w:style w:type="paragraph" w:customStyle="1" w:styleId="tarigixml">
    <w:name w:val="tarigixml"/>
    <w:basedOn w:val="Normal"/>
    <w:rsid w:val="001206AB"/>
    <w:pPr>
      <w:spacing w:before="100" w:beforeAutospacing="1" w:after="100" w:afterAutospacing="1"/>
    </w:pPr>
    <w:rPr>
      <w:rFonts w:ascii="Times New Roman" w:eastAsia="Times New Roman" w:hAnsi="Times New Roman" w:cs="Times New Roman"/>
      <w:sz w:val="24"/>
      <w:szCs w:val="24"/>
    </w:rPr>
  </w:style>
  <w:style w:type="paragraph" w:customStyle="1" w:styleId="adgilixml">
    <w:name w:val="adgilixml"/>
    <w:basedOn w:val="Normal"/>
    <w:rsid w:val="001206AB"/>
    <w:pPr>
      <w:spacing w:before="100" w:beforeAutospacing="1" w:after="100" w:afterAutospacing="1"/>
    </w:pPr>
    <w:rPr>
      <w:rFonts w:ascii="Times New Roman" w:eastAsia="Times New Roman" w:hAnsi="Times New Roman" w:cs="Times New Roman"/>
      <w:sz w:val="24"/>
      <w:szCs w:val="24"/>
    </w:rPr>
  </w:style>
  <w:style w:type="paragraph" w:customStyle="1" w:styleId="sataurixml">
    <w:name w:val="sataurixml"/>
    <w:basedOn w:val="Normal"/>
    <w:rsid w:val="001206AB"/>
    <w:pPr>
      <w:spacing w:before="100" w:beforeAutospacing="1" w:after="100" w:afterAutospacing="1"/>
    </w:pPr>
    <w:rPr>
      <w:rFonts w:ascii="Times New Roman" w:eastAsia="Times New Roman" w:hAnsi="Times New Roman" w:cs="Times New Roman"/>
      <w:sz w:val="24"/>
      <w:szCs w:val="24"/>
    </w:rPr>
  </w:style>
  <w:style w:type="paragraph" w:customStyle="1" w:styleId="alert">
    <w:name w:val="alert"/>
    <w:basedOn w:val="Normal"/>
    <w:rsid w:val="001206AB"/>
    <w:pPr>
      <w:spacing w:before="100" w:beforeAutospacing="1" w:after="100" w:afterAutospacing="1"/>
    </w:pPr>
    <w:rPr>
      <w:rFonts w:ascii="Times New Roman" w:eastAsia="Times New Roman" w:hAnsi="Times New Roman" w:cs="Times New Roman"/>
      <w:sz w:val="24"/>
      <w:szCs w:val="24"/>
    </w:rPr>
  </w:style>
  <w:style w:type="character" w:customStyle="1" w:styleId="googqs-tidbit1">
    <w:name w:val="goog_qs-tidbit1"/>
    <w:basedOn w:val="DefaultParagraphFont"/>
    <w:rsid w:val="001206AB"/>
    <w:rPr>
      <w:vanish w:val="0"/>
      <w:webHidden w:val="0"/>
      <w:specVanish w:val="0"/>
    </w:rPr>
  </w:style>
  <w:style w:type="paragraph" w:customStyle="1" w:styleId="sataurixml0">
    <w:name w:val="satauri_xml"/>
    <w:basedOn w:val="Normal"/>
    <w:autoRedefine/>
    <w:rsid w:val="001206AB"/>
    <w:rPr>
      <w:rFonts w:eastAsia="Times New Roman" w:cs="Sylfaen"/>
      <w:szCs w:val="20"/>
      <w:lang w:val="ka-GE"/>
    </w:rPr>
  </w:style>
  <w:style w:type="table" w:customStyle="1" w:styleId="ReportTable24">
    <w:name w:val="Report Table 24"/>
    <w:uiPriority w:val="98"/>
    <w:semiHidden/>
    <w:unhideWhenUsed/>
    <w:qFormat/>
    <w:rsid w:val="001206AB"/>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1206AB"/>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1206AB"/>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1206AB"/>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1206AB"/>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1206AB"/>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
    <w:name w:val="Table Grid62"/>
    <w:basedOn w:val="TableNormal"/>
    <w:next w:val="TableGrid"/>
    <w:rsid w:val="001206AB"/>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rsid w:val="001206AB"/>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1206AB"/>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
    <w:name w:val="Report Table 224"/>
    <w:uiPriority w:val="98"/>
    <w:semiHidden/>
    <w:unhideWhenUsed/>
    <w:qFormat/>
    <w:rsid w:val="001206AB"/>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1206AB"/>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1206AB"/>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1206AB"/>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unhideWhenUsed/>
    <w:qFormat/>
    <w:rsid w:val="001206AB"/>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362">
    <w:name w:val="Style362"/>
    <w:uiPriority w:val="99"/>
    <w:rsid w:val="00BA0676"/>
    <w:pPr>
      <w:numPr>
        <w:numId w:val="19"/>
      </w:numPr>
    </w:pPr>
  </w:style>
  <w:style w:type="numbering" w:customStyle="1" w:styleId="10">
    <w:name w:val="Нет списка1"/>
    <w:next w:val="NoList"/>
    <w:uiPriority w:val="99"/>
    <w:semiHidden/>
    <w:unhideWhenUsed/>
    <w:rsid w:val="00D00C80"/>
  </w:style>
  <w:style w:type="table" w:customStyle="1" w:styleId="242">
    <w:name w:val="Сетка таблицы242"/>
    <w:basedOn w:val="TableNormal"/>
    <w:next w:val="TableGrid"/>
    <w:uiPriority w:val="59"/>
    <w:rsid w:val="00D00C80"/>
    <w:pPr>
      <w:spacing w:before="0" w:after="0"/>
      <w:jc w:val="left"/>
    </w:pPr>
    <w:rPr>
      <w:rFonts w:asciiTheme="minorHAnsi" w:eastAsia="Calibr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TableNormal"/>
    <w:next w:val="TableGrid"/>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uiPriority w:val="99"/>
    <w:semiHidden/>
    <w:rsid w:val="00D00C80"/>
    <w:pPr>
      <w:numPr>
        <w:numId w:val="21"/>
      </w:numPr>
      <w:spacing w:after="0" w:line="300" w:lineRule="auto"/>
    </w:pPr>
    <w:rPr>
      <w:rFonts w:ascii="Times New Roman" w:eastAsia="Times New Roman" w:hAnsi="Times New Roman" w:cs="Times New Roman"/>
      <w:sz w:val="24"/>
      <w:szCs w:val="20"/>
      <w:lang w:val="en-GB"/>
    </w:rPr>
  </w:style>
  <w:style w:type="table" w:customStyle="1" w:styleId="TableGrid110">
    <w:name w:val="Table Grid110"/>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3">
    <w:name w:val="Table Grid8023"/>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2">
    <w:name w:val="Table Grid75112"/>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59"/>
    <w:rsid w:val="00D00C80"/>
    <w:pPr>
      <w:spacing w:before="0" w:after="0"/>
      <w:jc w:val="left"/>
    </w:pPr>
    <w:rPr>
      <w:rFonts w:asciiTheme="minorHAnsi" w:hAnsiTheme="minorHAn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D00C80"/>
  </w:style>
  <w:style w:type="character" w:customStyle="1" w:styleId="tlid-translation">
    <w:name w:val="tlid-translation"/>
    <w:basedOn w:val="DefaultParagraphFont"/>
    <w:rsid w:val="00D00C80"/>
  </w:style>
  <w:style w:type="character" w:customStyle="1" w:styleId="st1">
    <w:name w:val="st1"/>
    <w:basedOn w:val="DefaultParagraphFont"/>
    <w:rsid w:val="00D00C80"/>
  </w:style>
  <w:style w:type="paragraph" w:customStyle="1" w:styleId="SPIEreferencelisting">
    <w:name w:val="SPIE reference listing"/>
    <w:basedOn w:val="Normal"/>
    <w:rsid w:val="00D00C80"/>
    <w:pPr>
      <w:numPr>
        <w:numId w:val="22"/>
      </w:numPr>
      <w:spacing w:after="0"/>
      <w:jc w:val="both"/>
    </w:pPr>
    <w:rPr>
      <w:rFonts w:ascii="Times New Roman" w:eastAsia="Calibri" w:hAnsi="Times New Roman" w:cs="Times New Roman"/>
      <w:sz w:val="20"/>
      <w:szCs w:val="20"/>
    </w:rPr>
  </w:style>
  <w:style w:type="paragraph" w:customStyle="1" w:styleId="14">
    <w:name w:val="Обычный1"/>
    <w:rsid w:val="00D00C80"/>
    <w:pPr>
      <w:spacing w:before="0" w:after="0"/>
      <w:jc w:val="left"/>
    </w:pPr>
    <w:rPr>
      <w:rFonts w:ascii="Times New Roman" w:eastAsia="Calibri" w:hAnsi="Times New Roman" w:cs="Times New Roman"/>
      <w:sz w:val="20"/>
      <w:szCs w:val="20"/>
      <w:lang w:val="ru-RU"/>
    </w:rPr>
  </w:style>
  <w:style w:type="character" w:customStyle="1" w:styleId="text1">
    <w:name w:val="text1"/>
    <w:basedOn w:val="DefaultParagraphFont"/>
    <w:rsid w:val="00D00C80"/>
    <w:rPr>
      <w:rFonts w:ascii="Arial" w:hAnsi="Arial" w:cs="Arial"/>
      <w:sz w:val="17"/>
      <w:szCs w:val="17"/>
    </w:rPr>
  </w:style>
  <w:style w:type="paragraph" w:customStyle="1" w:styleId="refer">
    <w:name w:val="refer"/>
    <w:basedOn w:val="Normal"/>
    <w:rsid w:val="00D00C80"/>
    <w:pPr>
      <w:spacing w:before="100" w:beforeAutospacing="1" w:after="100" w:afterAutospacing="1"/>
    </w:pPr>
    <w:rPr>
      <w:rFonts w:ascii="Times New Roman" w:eastAsia="Calibri" w:hAnsi="Times New Roman" w:cs="Times New Roman"/>
      <w:color w:val="000000"/>
      <w:sz w:val="20"/>
      <w:szCs w:val="20"/>
      <w:lang w:val="ru-RU" w:eastAsia="ru-RU"/>
    </w:rPr>
  </w:style>
  <w:style w:type="paragraph" w:customStyle="1" w:styleId="parlamdrst">
    <w:name w:val="parlamdrst"/>
    <w:basedOn w:val="PlainText"/>
    <w:autoRedefine/>
    <w:rsid w:val="00D00C80"/>
    <w:pPr>
      <w:numPr>
        <w:numId w:val="23"/>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260" w:lineRule="exact"/>
      <w:ind w:left="-73" w:hanging="284"/>
      <w:jc w:val="both"/>
    </w:pPr>
    <w:rPr>
      <w:rFonts w:ascii="Sylfaen" w:eastAsia="Geo ABC" w:hAnsi="Sylfaen" w:cs="Times New Roman CYR"/>
      <w:bCs/>
      <w:noProof/>
      <w:sz w:val="22"/>
      <w:szCs w:val="22"/>
      <w:lang w:val="ka-GE"/>
    </w:rPr>
  </w:style>
  <w:style w:type="character" w:customStyle="1" w:styleId="sheader21">
    <w:name w:val="sheader21"/>
    <w:basedOn w:val="DefaultParagraphFont"/>
    <w:rsid w:val="00D00C80"/>
    <w:rPr>
      <w:rFonts w:ascii="Times New Roman" w:hAnsi="Times New Roman" w:cs="Times New Roman" w:hint="default"/>
      <w:sz w:val="34"/>
      <w:szCs w:val="34"/>
    </w:rPr>
  </w:style>
  <w:style w:type="paragraph" w:customStyle="1" w:styleId="ecxmsonormal">
    <w:name w:val="ecxmsonormal"/>
    <w:basedOn w:val="Normal"/>
    <w:rsid w:val="00D00C80"/>
    <w:pPr>
      <w:spacing w:before="100" w:beforeAutospacing="1" w:after="100" w:afterAutospacing="1"/>
    </w:pPr>
    <w:rPr>
      <w:rFonts w:ascii="Times New Roman" w:eastAsia="Times New Roman" w:hAnsi="Times New Roman" w:cs="Times New Roman"/>
      <w:sz w:val="24"/>
      <w:szCs w:val="24"/>
    </w:rPr>
  </w:style>
  <w:style w:type="character" w:customStyle="1" w:styleId="sciname1">
    <w:name w:val="sciname1"/>
    <w:basedOn w:val="DefaultParagraphFont"/>
    <w:rsid w:val="00D00C80"/>
    <w:rPr>
      <w:i/>
      <w:iCs/>
    </w:rPr>
  </w:style>
  <w:style w:type="character" w:customStyle="1" w:styleId="citation">
    <w:name w:val="citation"/>
    <w:basedOn w:val="DefaultParagraphFont"/>
    <w:rsid w:val="00D00C80"/>
  </w:style>
  <w:style w:type="character" w:customStyle="1" w:styleId="HTMLPreformattedChar">
    <w:name w:val="HTML Preformatted Char"/>
    <w:basedOn w:val="DefaultParagraphFont"/>
    <w:link w:val="HTMLPreformatted"/>
    <w:locked/>
    <w:rsid w:val="00D00C80"/>
    <w:rPr>
      <w:rFonts w:ascii="Courier New" w:eastAsia="Courier New" w:hAnsi="Courier New" w:cs="Courier New"/>
      <w:lang w:eastAsia="ru-RU"/>
    </w:rPr>
  </w:style>
  <w:style w:type="paragraph" w:styleId="HTMLPreformatted">
    <w:name w:val="HTML Preformatted"/>
    <w:basedOn w:val="Normal"/>
    <w:link w:val="HTMLPreformattedChar"/>
    <w:rsid w:val="00D00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lang w:eastAsia="ru-RU"/>
    </w:rPr>
  </w:style>
  <w:style w:type="character" w:customStyle="1" w:styleId="HTML1">
    <w:name w:val="Стандартный HTML Знак1"/>
    <w:basedOn w:val="DefaultParagraphFont"/>
    <w:uiPriority w:val="99"/>
    <w:semiHidden/>
    <w:rsid w:val="00D00C80"/>
    <w:rPr>
      <w:rFonts w:ascii="Consolas" w:hAnsi="Consolas"/>
      <w:sz w:val="20"/>
      <w:szCs w:val="20"/>
    </w:rPr>
  </w:style>
  <w:style w:type="character" w:customStyle="1" w:styleId="HTMLPreformattedChar1">
    <w:name w:val="HTML Preformatted Char1"/>
    <w:basedOn w:val="DefaultParagraphFont"/>
    <w:uiPriority w:val="99"/>
    <w:rsid w:val="00D00C80"/>
    <w:rPr>
      <w:rFonts w:ascii="Consolas" w:hAnsi="Consolas" w:cs="Consolas"/>
      <w:color w:val="000000" w:themeColor="text1"/>
      <w:sz w:val="20"/>
      <w:szCs w:val="20"/>
    </w:rPr>
  </w:style>
  <w:style w:type="character" w:customStyle="1" w:styleId="reference-text">
    <w:name w:val="reference-text"/>
    <w:basedOn w:val="DefaultParagraphFont"/>
    <w:rsid w:val="00D00C80"/>
  </w:style>
  <w:style w:type="character" w:customStyle="1" w:styleId="searchmatch">
    <w:name w:val="searchmatch"/>
    <w:basedOn w:val="DefaultParagraphFont"/>
    <w:rsid w:val="00D00C80"/>
  </w:style>
  <w:style w:type="character" w:customStyle="1" w:styleId="apple-converted-space">
    <w:name w:val="apple-converted-space"/>
    <w:basedOn w:val="DefaultParagraphFont"/>
    <w:rsid w:val="00D00C80"/>
  </w:style>
  <w:style w:type="numbering" w:customStyle="1" w:styleId="NoList24">
    <w:name w:val="No List24"/>
    <w:next w:val="NoList"/>
    <w:uiPriority w:val="99"/>
    <w:semiHidden/>
    <w:unhideWhenUsed/>
    <w:rsid w:val="00D00C80"/>
  </w:style>
  <w:style w:type="table" w:customStyle="1" w:styleId="TableGrid25">
    <w:name w:val="Table Grid25"/>
    <w:basedOn w:val="TableNormal"/>
    <w:next w:val="TableGrid"/>
    <w:uiPriority w:val="39"/>
    <w:rsid w:val="00D00C80"/>
    <w:pPr>
      <w:spacing w:before="0" w:after="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813">
    <w:name w:val="Style813"/>
    <w:uiPriority w:val="99"/>
    <w:rsid w:val="00D00C80"/>
    <w:pPr>
      <w:numPr>
        <w:numId w:val="24"/>
      </w:numPr>
    </w:pPr>
  </w:style>
  <w:style w:type="table" w:customStyle="1" w:styleId="TableGrid33">
    <w:name w:val="Table Grid33"/>
    <w:basedOn w:val="TableNormal"/>
    <w:next w:val="TableGrid"/>
    <w:uiPriority w:val="59"/>
    <w:rsid w:val="00D00C80"/>
    <w:pPr>
      <w:spacing w:before="0" w:after="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D00C80"/>
  </w:style>
  <w:style w:type="numbering" w:customStyle="1" w:styleId="NoList42">
    <w:name w:val="No List42"/>
    <w:next w:val="NoList"/>
    <w:uiPriority w:val="99"/>
    <w:semiHidden/>
    <w:unhideWhenUsed/>
    <w:rsid w:val="00D00C80"/>
  </w:style>
  <w:style w:type="table" w:customStyle="1" w:styleId="TableGrid42">
    <w:name w:val="Table Grid42"/>
    <w:basedOn w:val="TableNormal"/>
    <w:next w:val="TableGrid"/>
    <w:uiPriority w:val="59"/>
    <w:rsid w:val="00D00C80"/>
    <w:pPr>
      <w:spacing w:before="0" w:after="0"/>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D00C80"/>
  </w:style>
  <w:style w:type="table" w:customStyle="1" w:styleId="TableGrid53">
    <w:name w:val="Table Grid53"/>
    <w:basedOn w:val="TableNormal"/>
    <w:next w:val="TableGrid"/>
    <w:uiPriority w:val="39"/>
    <w:rsid w:val="00D00C80"/>
    <w:pPr>
      <w:spacing w:before="0" w:after="0"/>
      <w:jc w:val="left"/>
    </w:pPr>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D00C8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D00C8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rtada1">
    <w:name w:val="Portada 1"/>
    <w:basedOn w:val="Normal"/>
    <w:link w:val="Portada1Car"/>
    <w:qFormat/>
    <w:rsid w:val="00D00C80"/>
    <w:pPr>
      <w:spacing w:before="120" w:line="276" w:lineRule="auto"/>
      <w:jc w:val="center"/>
    </w:pPr>
    <w:rPr>
      <w:rFonts w:ascii="Arial" w:eastAsiaTheme="minorEastAsia" w:hAnsi="Arial"/>
      <w:b/>
      <w:sz w:val="28"/>
      <w:szCs w:val="28"/>
      <w:lang w:eastAsia="en-NZ"/>
    </w:rPr>
  </w:style>
  <w:style w:type="character" w:customStyle="1" w:styleId="Portada1Car">
    <w:name w:val="Portada 1 Car"/>
    <w:basedOn w:val="DefaultParagraphFont"/>
    <w:link w:val="Portada1"/>
    <w:rsid w:val="00D00C80"/>
    <w:rPr>
      <w:rFonts w:ascii="Arial" w:eastAsiaTheme="minorEastAsia" w:hAnsi="Arial"/>
      <w:b/>
      <w:sz w:val="28"/>
      <w:szCs w:val="28"/>
      <w:lang w:eastAsia="en-NZ"/>
    </w:rPr>
  </w:style>
  <w:style w:type="paragraph" w:customStyle="1" w:styleId="PortadaTabla">
    <w:name w:val="Portada (Tabla)"/>
    <w:basedOn w:val="Normal"/>
    <w:link w:val="PortadaTablaCar"/>
    <w:qFormat/>
    <w:rsid w:val="00D00C80"/>
    <w:pPr>
      <w:spacing w:before="120" w:line="276" w:lineRule="auto"/>
      <w:jc w:val="center"/>
    </w:pPr>
    <w:rPr>
      <w:rFonts w:ascii="Arial" w:eastAsiaTheme="minorEastAsia" w:hAnsi="Arial"/>
      <w:b/>
      <w:lang w:eastAsia="en-NZ"/>
    </w:rPr>
  </w:style>
  <w:style w:type="character" w:customStyle="1" w:styleId="PortadaTablaCar">
    <w:name w:val="Portada (Tabla) Car"/>
    <w:basedOn w:val="DefaultParagraphFont"/>
    <w:link w:val="PortadaTabla"/>
    <w:rsid w:val="00D00C80"/>
    <w:rPr>
      <w:rFonts w:ascii="Arial" w:eastAsiaTheme="minorEastAsia" w:hAnsi="Arial"/>
      <w:b/>
      <w:lang w:eastAsia="en-NZ"/>
    </w:rPr>
  </w:style>
  <w:style w:type="table" w:customStyle="1" w:styleId="MediumShading1-Accent11">
    <w:name w:val="Medium Shading 1 - Accent 11"/>
    <w:basedOn w:val="TableNormal"/>
    <w:uiPriority w:val="63"/>
    <w:rsid w:val="00D00C80"/>
    <w:pPr>
      <w:spacing w:before="0" w:after="0"/>
      <w:jc w:val="left"/>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IRDSPEABodyText">
    <w:name w:val="IRD SPEA Body Text"/>
    <w:basedOn w:val="Normal"/>
    <w:link w:val="IRDSPEABodyTextChar"/>
    <w:qFormat/>
    <w:rsid w:val="00D00C80"/>
    <w:pPr>
      <w:spacing w:before="120" w:line="276" w:lineRule="auto"/>
      <w:jc w:val="both"/>
    </w:pPr>
    <w:rPr>
      <w:rFonts w:ascii="Arial" w:eastAsia="Calibri" w:hAnsi="Arial" w:cs="Times New Roman"/>
      <w:color w:val="000000"/>
      <w:szCs w:val="20"/>
      <w:shd w:val="clear" w:color="auto" w:fill="FFFFFF"/>
      <w:lang w:val="en-GB" w:eastAsia="fr-BE"/>
    </w:rPr>
  </w:style>
  <w:style w:type="character" w:customStyle="1" w:styleId="IRDSPEABodyTextChar">
    <w:name w:val="IRD SPEA Body Text Char"/>
    <w:link w:val="IRDSPEABodyText"/>
    <w:locked/>
    <w:rsid w:val="00D00C80"/>
    <w:rPr>
      <w:rFonts w:ascii="Arial" w:eastAsia="Calibri" w:hAnsi="Arial" w:cs="Times New Roman"/>
      <w:color w:val="000000"/>
      <w:szCs w:val="20"/>
      <w:lang w:val="en-GB" w:eastAsia="fr-BE"/>
    </w:rPr>
  </w:style>
  <w:style w:type="table" w:customStyle="1" w:styleId="TableGrid511">
    <w:name w:val="Table Grid511"/>
    <w:basedOn w:val="TableNormal"/>
    <w:next w:val="TableGrid"/>
    <w:uiPriority w:val="39"/>
    <w:rsid w:val="00D00C80"/>
    <w:pPr>
      <w:spacing w:before="0" w:after="0"/>
      <w:jc w:val="left"/>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D00C80"/>
    <w:pPr>
      <w:spacing w:after="100" w:line="276" w:lineRule="auto"/>
      <w:jc w:val="both"/>
    </w:pPr>
    <w:rPr>
      <w:rFonts w:ascii="Arial" w:eastAsiaTheme="minorEastAsia" w:hAnsi="Arial"/>
      <w:i/>
      <w:iCs/>
      <w:color w:val="000000" w:themeColor="text1"/>
      <w:lang w:eastAsia="en-NZ"/>
    </w:rPr>
  </w:style>
  <w:style w:type="character" w:customStyle="1" w:styleId="QuoteChar">
    <w:name w:val="Quote Char"/>
    <w:basedOn w:val="DefaultParagraphFont"/>
    <w:link w:val="Quote"/>
    <w:uiPriority w:val="29"/>
    <w:rsid w:val="00D00C80"/>
    <w:rPr>
      <w:rFonts w:ascii="Arial" w:eastAsiaTheme="minorEastAsia" w:hAnsi="Arial"/>
      <w:i/>
      <w:iCs/>
      <w:color w:val="000000" w:themeColor="text1"/>
      <w:lang w:eastAsia="en-NZ"/>
    </w:rPr>
  </w:style>
  <w:style w:type="paragraph" w:styleId="Revision">
    <w:name w:val="Revision"/>
    <w:hidden/>
    <w:uiPriority w:val="99"/>
    <w:semiHidden/>
    <w:rsid w:val="00D00C80"/>
    <w:pPr>
      <w:spacing w:before="0" w:after="0"/>
      <w:jc w:val="left"/>
    </w:pPr>
    <w:rPr>
      <w:rFonts w:asciiTheme="minorHAnsi" w:eastAsiaTheme="minorEastAsia" w:hAnsiTheme="minorHAnsi"/>
    </w:rPr>
  </w:style>
  <w:style w:type="paragraph" w:customStyle="1" w:styleId="TitoloCopertinaContract">
    <w:name w:val="_Titolo Copertina Contract"/>
    <w:basedOn w:val="Normal"/>
    <w:rsid w:val="00D00C80"/>
    <w:pPr>
      <w:spacing w:after="0"/>
      <w:jc w:val="center"/>
    </w:pPr>
    <w:rPr>
      <w:rFonts w:ascii="Arial" w:eastAsia="Times New Roman" w:hAnsi="Arial" w:cs="Times New Roman"/>
      <w:b/>
      <w:sz w:val="24"/>
      <w:szCs w:val="28"/>
      <w:lang w:val="en-GB" w:eastAsia="fr-FR"/>
    </w:rPr>
  </w:style>
  <w:style w:type="paragraph" w:customStyle="1" w:styleId="TitoloCopertinaMinistry">
    <w:name w:val="_Titolo Copertina Ministry"/>
    <w:basedOn w:val="Normal"/>
    <w:rsid w:val="00D00C80"/>
    <w:pPr>
      <w:spacing w:after="0"/>
      <w:ind w:left="567" w:right="565"/>
      <w:jc w:val="center"/>
    </w:pPr>
    <w:rPr>
      <w:rFonts w:ascii="Trebuchet MS" w:eastAsia="Calibri" w:hAnsi="Trebuchet MS" w:cs="Arial"/>
      <w:b/>
      <w:bCs/>
      <w:smallCaps/>
      <w:color w:val="000080"/>
      <w:sz w:val="32"/>
      <w:szCs w:val="46"/>
      <w:lang w:val="fr-FR" w:eastAsia="fr-FR"/>
    </w:rPr>
  </w:style>
  <w:style w:type="paragraph" w:customStyle="1" w:styleId="TitoloCopertinaTitolo">
    <w:name w:val="_Titolo Copertina Titolo"/>
    <w:qFormat/>
    <w:rsid w:val="00D00C80"/>
    <w:pPr>
      <w:spacing w:before="1080" w:after="1080" w:line="540" w:lineRule="exact"/>
      <w:ind w:left="425" w:right="425"/>
      <w:jc w:val="center"/>
    </w:pPr>
    <w:rPr>
      <w:rFonts w:ascii="Charlemagne Std" w:eastAsia="Calibri" w:hAnsi="Charlemagne Std" w:cs="Arial"/>
      <w:b/>
      <w:bCs/>
      <w:smallCaps/>
      <w:color w:val="000080"/>
      <w:sz w:val="32"/>
      <w:szCs w:val="46"/>
      <w:lang w:eastAsia="fr-FR"/>
    </w:rPr>
  </w:style>
  <w:style w:type="paragraph" w:customStyle="1" w:styleId="tabcolonnasx">
    <w:name w:val="tab colonna sx"/>
    <w:basedOn w:val="Normal"/>
    <w:qFormat/>
    <w:rsid w:val="00D00C80"/>
    <w:pPr>
      <w:tabs>
        <w:tab w:val="center" w:pos="4252"/>
        <w:tab w:val="right" w:pos="8504"/>
      </w:tabs>
      <w:spacing w:after="0"/>
    </w:pPr>
    <w:rPr>
      <w:rFonts w:ascii="Calibri Light" w:eastAsia="Calibri" w:hAnsi="Calibri Light" w:cs="Times New Roman"/>
      <w:snapToGrid w:val="0"/>
      <w:sz w:val="18"/>
      <w:szCs w:val="20"/>
      <w:lang w:val="fr-FR" w:eastAsia="en-NZ"/>
    </w:rPr>
  </w:style>
  <w:style w:type="paragraph" w:customStyle="1" w:styleId="tabcolonnasxneretto">
    <w:name w:val="tab colonna sx neretto"/>
    <w:basedOn w:val="tabcolonnasx"/>
    <w:qFormat/>
    <w:rsid w:val="00D00C80"/>
  </w:style>
  <w:style w:type="paragraph" w:customStyle="1" w:styleId="Acro1">
    <w:name w:val="Acro1"/>
    <w:basedOn w:val="tabcolonnasxneretto"/>
    <w:qFormat/>
    <w:rsid w:val="00D00C80"/>
  </w:style>
  <w:style w:type="paragraph" w:customStyle="1" w:styleId="Acro2">
    <w:name w:val="Acro2"/>
    <w:basedOn w:val="tabcolonnasx"/>
    <w:qFormat/>
    <w:rsid w:val="00D00C80"/>
  </w:style>
  <w:style w:type="paragraph" w:customStyle="1" w:styleId="figure">
    <w:name w:val="figure"/>
    <w:basedOn w:val="Heading9"/>
    <w:autoRedefine/>
    <w:qFormat/>
    <w:rsid w:val="00D00C80"/>
  </w:style>
  <w:style w:type="paragraph" w:customStyle="1" w:styleId="FIGURE0">
    <w:name w:val="FIGURE"/>
    <w:basedOn w:val="Normal"/>
    <w:qFormat/>
    <w:rsid w:val="00D00C80"/>
    <w:pPr>
      <w:spacing w:after="100" w:line="276" w:lineRule="auto"/>
      <w:ind w:left="-1701" w:right="-1701"/>
      <w:jc w:val="center"/>
    </w:pPr>
    <w:rPr>
      <w:rFonts w:ascii="Arial" w:eastAsiaTheme="minorEastAsia" w:hAnsi="Arial"/>
      <w:noProof/>
      <w:shd w:val="clear" w:color="auto" w:fill="FFFFFF"/>
      <w:lang w:val="it-IT" w:eastAsia="it-IT"/>
    </w:rPr>
  </w:style>
  <w:style w:type="paragraph" w:customStyle="1" w:styleId="grassetto">
    <w:name w:val="grassetto"/>
    <w:basedOn w:val="Normal"/>
    <w:qFormat/>
    <w:rsid w:val="00D00C80"/>
    <w:pPr>
      <w:spacing w:before="240" w:after="0"/>
      <w:jc w:val="both"/>
    </w:pPr>
    <w:rPr>
      <w:rFonts w:ascii="Arial" w:eastAsia="Times New Roman" w:hAnsi="Arial" w:cs="Times New Roman"/>
      <w:b/>
      <w:sz w:val="20"/>
      <w:szCs w:val="20"/>
      <w:lang w:eastAsia="it-IT"/>
    </w:rPr>
  </w:style>
  <w:style w:type="paragraph" w:customStyle="1" w:styleId="grassettoarancione">
    <w:name w:val="grassetto arancione"/>
    <w:basedOn w:val="Normal"/>
    <w:qFormat/>
    <w:rsid w:val="00D00C80"/>
    <w:pPr>
      <w:keepNext/>
      <w:tabs>
        <w:tab w:val="center" w:pos="4252"/>
        <w:tab w:val="right" w:pos="8504"/>
      </w:tabs>
      <w:spacing w:before="240"/>
      <w:jc w:val="both"/>
    </w:pPr>
    <w:rPr>
      <w:rFonts w:ascii="Trebuchet MS" w:eastAsia="Calibri" w:hAnsi="Trebuchet MS" w:cs="Times New Roman"/>
      <w:b/>
      <w:color w:val="538135" w:themeColor="accent6" w:themeShade="BF"/>
      <w:szCs w:val="20"/>
      <w:lang w:val="fr-FR" w:eastAsia="en-NZ"/>
    </w:rPr>
  </w:style>
  <w:style w:type="paragraph" w:customStyle="1" w:styleId="grassettomaiscuoletto">
    <w:name w:val="grassetto maiscuoletto"/>
    <w:basedOn w:val="Normal"/>
    <w:qFormat/>
    <w:rsid w:val="00D00C80"/>
    <w:pPr>
      <w:keepNext/>
      <w:tabs>
        <w:tab w:val="center" w:pos="4252"/>
        <w:tab w:val="right" w:pos="8504"/>
      </w:tabs>
      <w:spacing w:before="360" w:after="0" w:line="312" w:lineRule="auto"/>
      <w:jc w:val="both"/>
    </w:pPr>
    <w:rPr>
      <w:rFonts w:ascii="Arial" w:eastAsia="Calibri" w:hAnsi="Arial" w:cs="Times New Roman"/>
      <w:b/>
      <w:smallCaps/>
      <w:color w:val="000000" w:themeColor="text1"/>
      <w:sz w:val="24"/>
      <w:szCs w:val="20"/>
      <w:lang w:val="fr-FR" w:eastAsia="en-NZ"/>
    </w:rPr>
  </w:style>
  <w:style w:type="paragraph" w:customStyle="1" w:styleId="grassettosottolineato">
    <w:name w:val="grassetto sottolineato"/>
    <w:basedOn w:val="Normal"/>
    <w:qFormat/>
    <w:rsid w:val="00D00C80"/>
    <w:pPr>
      <w:keepNext/>
      <w:tabs>
        <w:tab w:val="center" w:pos="4252"/>
        <w:tab w:val="right" w:pos="8504"/>
      </w:tabs>
      <w:spacing w:before="120"/>
      <w:jc w:val="both"/>
    </w:pPr>
    <w:rPr>
      <w:rFonts w:ascii="Trebuchet MS" w:eastAsia="Calibri" w:hAnsi="Trebuchet MS" w:cs="Times New Roman"/>
      <w:b/>
      <w:sz w:val="20"/>
      <w:szCs w:val="20"/>
      <w:u w:val="single"/>
      <w:lang w:val="fr-FR" w:eastAsia="en-NZ"/>
    </w:rPr>
  </w:style>
  <w:style w:type="paragraph" w:customStyle="1" w:styleId="Index">
    <w:name w:val="Index"/>
    <w:basedOn w:val="Normal"/>
    <w:qFormat/>
    <w:rsid w:val="00D00C80"/>
    <w:pPr>
      <w:spacing w:after="100" w:line="276" w:lineRule="auto"/>
      <w:jc w:val="center"/>
    </w:pPr>
    <w:rPr>
      <w:rFonts w:ascii="Arial" w:eastAsiaTheme="minorEastAsia" w:hAnsi="Arial"/>
      <w:color w:val="C00000"/>
      <w:sz w:val="36"/>
      <w:lang w:eastAsia="en-NZ"/>
    </w:rPr>
  </w:style>
  <w:style w:type="paragraph" w:customStyle="1" w:styleId="testopuntoquadrato">
    <w:name w:val="testo punto quadrato"/>
    <w:basedOn w:val="ListParagraph"/>
    <w:qFormat/>
    <w:rsid w:val="00D00C80"/>
    <w:pPr>
      <w:numPr>
        <w:numId w:val="25"/>
      </w:numPr>
      <w:spacing w:before="120" w:line="276" w:lineRule="auto"/>
      <w:contextualSpacing w:val="0"/>
      <w:jc w:val="both"/>
    </w:pPr>
    <w:rPr>
      <w:rFonts w:ascii="Arial" w:eastAsiaTheme="minorEastAsia" w:hAnsi="Arial"/>
      <w:snapToGrid w:val="0"/>
      <w:color w:val="auto"/>
      <w:sz w:val="21"/>
      <w:szCs w:val="21"/>
      <w:lang w:eastAsia="es-ES"/>
    </w:rPr>
  </w:style>
  <w:style w:type="paragraph" w:customStyle="1" w:styleId="Source">
    <w:name w:val="Source"/>
    <w:basedOn w:val="Normal"/>
    <w:qFormat/>
    <w:rsid w:val="00D00C80"/>
    <w:pPr>
      <w:tabs>
        <w:tab w:val="center" w:pos="4252"/>
        <w:tab w:val="right" w:pos="8504"/>
      </w:tabs>
      <w:jc w:val="center"/>
    </w:pPr>
    <w:rPr>
      <w:rFonts w:ascii="Trebuchet MS" w:eastAsia="Calibri" w:hAnsi="Trebuchet MS" w:cs="Times New Roman"/>
      <w:i/>
      <w:sz w:val="16"/>
      <w:szCs w:val="18"/>
      <w:lang w:eastAsia="en-NZ"/>
    </w:rPr>
  </w:style>
  <w:style w:type="paragraph" w:customStyle="1" w:styleId="tabcolonnadx">
    <w:name w:val="tab colonna dx"/>
    <w:basedOn w:val="Normal"/>
    <w:qFormat/>
    <w:rsid w:val="00D00C80"/>
    <w:pPr>
      <w:tabs>
        <w:tab w:val="center" w:pos="4252"/>
        <w:tab w:val="right" w:pos="8504"/>
      </w:tabs>
      <w:spacing w:after="0"/>
      <w:jc w:val="right"/>
    </w:pPr>
    <w:rPr>
      <w:rFonts w:ascii="Calibri Light" w:eastAsia="Calibri" w:hAnsi="Calibri Light" w:cs="Times New Roman"/>
      <w:sz w:val="18"/>
      <w:szCs w:val="20"/>
      <w:lang w:val="it-IT" w:eastAsia="it-IT"/>
    </w:rPr>
  </w:style>
  <w:style w:type="paragraph" w:customStyle="1" w:styleId="tabcolonnacentro">
    <w:name w:val="tab colonna centro"/>
    <w:basedOn w:val="tabcolonnadx"/>
    <w:qFormat/>
    <w:rsid w:val="00D00C80"/>
  </w:style>
  <w:style w:type="paragraph" w:customStyle="1" w:styleId="tabcolonnacentroneretto">
    <w:name w:val="tab colonna centro neretto"/>
    <w:basedOn w:val="tabcolonnacentro"/>
    <w:qFormat/>
    <w:rsid w:val="00D00C80"/>
  </w:style>
  <w:style w:type="paragraph" w:customStyle="1" w:styleId="tabcolonnadxneretto">
    <w:name w:val="tab colonna dx neretto"/>
    <w:basedOn w:val="tabcolonnadx"/>
    <w:qFormat/>
    <w:rsid w:val="00D00C80"/>
  </w:style>
  <w:style w:type="paragraph" w:customStyle="1" w:styleId="tabtitolocolonnebianco">
    <w:name w:val="tab titolo colonne bianco"/>
    <w:basedOn w:val="Normal"/>
    <w:qFormat/>
    <w:rsid w:val="00D00C80"/>
    <w:pPr>
      <w:autoSpaceDE w:val="0"/>
      <w:autoSpaceDN w:val="0"/>
      <w:adjustRightInd w:val="0"/>
      <w:spacing w:after="0"/>
      <w:jc w:val="center"/>
    </w:pPr>
    <w:rPr>
      <w:rFonts w:ascii="Arial" w:eastAsiaTheme="minorEastAsia" w:hAnsi="Arial" w:cstheme="minorHAnsi"/>
      <w:b/>
      <w:color w:val="FFFFFF" w:themeColor="background1"/>
      <w:sz w:val="18"/>
      <w:szCs w:val="24"/>
      <w:lang w:eastAsia="en-NZ" w:bidi="en-US"/>
    </w:rPr>
  </w:style>
  <w:style w:type="paragraph" w:customStyle="1" w:styleId="tabtitolocolonnenerocentrograssetto">
    <w:name w:val="tab titolo colonne nero centro grassetto"/>
    <w:basedOn w:val="Normal"/>
    <w:qFormat/>
    <w:rsid w:val="00D00C80"/>
    <w:pPr>
      <w:spacing w:after="0" w:line="180" w:lineRule="exact"/>
      <w:jc w:val="center"/>
    </w:pPr>
    <w:rPr>
      <w:rFonts w:ascii="Arial" w:eastAsia="Times New Roman" w:hAnsi="Arial" w:cs="Arial"/>
      <w:b/>
      <w:bCs/>
      <w:iCs/>
      <w:sz w:val="18"/>
      <w:szCs w:val="18"/>
      <w:lang w:eastAsia="it-IT"/>
    </w:rPr>
  </w:style>
  <w:style w:type="paragraph" w:customStyle="1" w:styleId="tabtitolocolonnenerocentromaiuscoletto">
    <w:name w:val="tab titolo colonne nero centro maiuscoletto"/>
    <w:basedOn w:val="Normal"/>
    <w:qFormat/>
    <w:rsid w:val="00D00C80"/>
    <w:pPr>
      <w:tabs>
        <w:tab w:val="center" w:pos="4252"/>
        <w:tab w:val="right" w:pos="8504"/>
      </w:tabs>
      <w:spacing w:after="0"/>
      <w:jc w:val="center"/>
    </w:pPr>
    <w:rPr>
      <w:rFonts w:ascii="Trebuchet MS" w:eastAsia="Calibri" w:hAnsi="Trebuchet MS" w:cs="Times New Roman"/>
      <w:b/>
      <w:smallCaps/>
      <w:sz w:val="18"/>
      <w:szCs w:val="20"/>
      <w:lang w:val="fr-FR" w:eastAsia="en-NZ"/>
    </w:rPr>
  </w:style>
  <w:style w:type="paragraph" w:customStyle="1" w:styleId="testofreccetta">
    <w:name w:val="testo freccetta"/>
    <w:basedOn w:val="ListParagraph"/>
    <w:qFormat/>
    <w:rsid w:val="00D00C80"/>
    <w:pPr>
      <w:numPr>
        <w:numId w:val="26"/>
      </w:numPr>
      <w:tabs>
        <w:tab w:val="center" w:pos="4252"/>
        <w:tab w:val="right" w:pos="8504"/>
      </w:tabs>
      <w:spacing w:before="120" w:after="0" w:line="312" w:lineRule="auto"/>
      <w:contextualSpacing w:val="0"/>
      <w:jc w:val="both"/>
    </w:pPr>
    <w:rPr>
      <w:rFonts w:ascii="Trebuchet MS" w:eastAsia="Calibri" w:hAnsi="Trebuchet MS" w:cs="Times New Roman"/>
      <w:color w:val="auto"/>
      <w:sz w:val="20"/>
      <w:szCs w:val="20"/>
      <w:lang w:val="fr-FR" w:eastAsia="en-NZ"/>
    </w:rPr>
  </w:style>
  <w:style w:type="paragraph" w:customStyle="1" w:styleId="testonumeroarab">
    <w:name w:val="testo numero arab)"/>
    <w:basedOn w:val="ListParagraph"/>
    <w:qFormat/>
    <w:rsid w:val="00D00C80"/>
    <w:pPr>
      <w:numPr>
        <w:numId w:val="27"/>
      </w:numPr>
      <w:tabs>
        <w:tab w:val="center" w:pos="4252"/>
        <w:tab w:val="right" w:pos="8504"/>
      </w:tabs>
      <w:spacing w:before="120" w:line="312" w:lineRule="auto"/>
      <w:contextualSpacing w:val="0"/>
      <w:jc w:val="both"/>
    </w:pPr>
    <w:rPr>
      <w:rFonts w:ascii="Trebuchet MS" w:eastAsia="Calibri" w:hAnsi="Trebuchet MS" w:cs="Times New Roman"/>
      <w:color w:val="auto"/>
      <w:sz w:val="20"/>
      <w:szCs w:val="20"/>
      <w:lang w:val="fr-FR" w:eastAsia="en-NZ"/>
    </w:rPr>
  </w:style>
  <w:style w:type="paragraph" w:customStyle="1" w:styleId="testopallinoelenco">
    <w:name w:val="testo pallino elenco"/>
    <w:basedOn w:val="Normal"/>
    <w:qFormat/>
    <w:rsid w:val="00D00C80"/>
    <w:pPr>
      <w:tabs>
        <w:tab w:val="center" w:pos="4252"/>
        <w:tab w:val="right" w:pos="8504"/>
      </w:tabs>
      <w:spacing w:after="0" w:line="312" w:lineRule="auto"/>
      <w:contextualSpacing/>
      <w:jc w:val="both"/>
    </w:pPr>
    <w:rPr>
      <w:rFonts w:ascii="Trebuchet MS" w:eastAsia="Calibri" w:hAnsi="Trebuchet MS" w:cs="Times New Roman"/>
      <w:sz w:val="20"/>
      <w:szCs w:val="20"/>
      <w:lang w:val="fr-FR" w:eastAsia="en-NZ"/>
    </w:rPr>
  </w:style>
  <w:style w:type="paragraph" w:customStyle="1" w:styleId="titolofondopagina">
    <w:name w:val="titolo fondo pagina"/>
    <w:basedOn w:val="Source"/>
    <w:qFormat/>
    <w:rsid w:val="00D00C80"/>
  </w:style>
  <w:style w:type="paragraph" w:customStyle="1" w:styleId="testonumeroromano">
    <w:name w:val="testo numero romano"/>
    <w:basedOn w:val="ListParagraph"/>
    <w:qFormat/>
    <w:rsid w:val="00D00C80"/>
    <w:pPr>
      <w:numPr>
        <w:numId w:val="29"/>
      </w:numPr>
      <w:spacing w:before="120" w:line="276" w:lineRule="auto"/>
      <w:contextualSpacing w:val="0"/>
      <w:jc w:val="both"/>
    </w:pPr>
    <w:rPr>
      <w:rFonts w:ascii="Arial" w:eastAsiaTheme="minorEastAsia" w:hAnsi="Arial"/>
      <w:color w:val="auto"/>
      <w:lang w:eastAsia="en-NZ"/>
    </w:rPr>
  </w:style>
  <w:style w:type="paragraph" w:customStyle="1" w:styleId="puntoelencoquadrato2">
    <w:name w:val="punto elenco quadrato 2"/>
    <w:basedOn w:val="Normal"/>
    <w:rsid w:val="00D00C80"/>
    <w:pPr>
      <w:numPr>
        <w:numId w:val="28"/>
      </w:numPr>
      <w:spacing w:after="0"/>
      <w:ind w:left="1134" w:hanging="425"/>
      <w:jc w:val="both"/>
    </w:pPr>
    <w:rPr>
      <w:rFonts w:ascii="Arial" w:eastAsiaTheme="minorEastAsia" w:hAnsi="Arial"/>
      <w:snapToGrid w:val="0"/>
      <w:lang w:eastAsia="es-ES"/>
    </w:rPr>
  </w:style>
  <w:style w:type="paragraph" w:customStyle="1" w:styleId="note">
    <w:name w:val="&lt;note"/>
    <w:basedOn w:val="Normal"/>
    <w:qFormat/>
    <w:rsid w:val="00D00C80"/>
    <w:pPr>
      <w:spacing w:before="120" w:after="100" w:line="276" w:lineRule="auto"/>
      <w:jc w:val="both"/>
    </w:pPr>
    <w:rPr>
      <w:rFonts w:ascii="Arial" w:eastAsiaTheme="minorEastAsia" w:hAnsi="Arial"/>
      <w:b/>
      <w:i/>
      <w:snapToGrid w:val="0"/>
      <w:sz w:val="18"/>
      <w:lang w:eastAsia="es-ES"/>
    </w:rPr>
  </w:style>
  <w:style w:type="paragraph" w:customStyle="1" w:styleId="Annex">
    <w:name w:val="Annex"/>
    <w:basedOn w:val="Heading1"/>
    <w:qFormat/>
    <w:rsid w:val="00D00C80"/>
    <w:pPr>
      <w:keepNext w:val="0"/>
      <w:keepLines w:val="0"/>
      <w:numPr>
        <w:numId w:val="32"/>
      </w:numPr>
      <w:spacing w:before="480" w:after="0" w:line="276" w:lineRule="auto"/>
      <w:jc w:val="left"/>
    </w:pPr>
    <w:rPr>
      <w:rFonts w:ascii="Arial Bold" w:eastAsiaTheme="minorEastAsia" w:hAnsi="Arial Bold" w:cstheme="minorBidi"/>
      <w:noProof/>
      <w:sz w:val="28"/>
      <w:szCs w:val="22"/>
      <w:lang w:eastAsia="en-NZ"/>
    </w:rPr>
  </w:style>
  <w:style w:type="paragraph" w:customStyle="1" w:styleId="annex2">
    <w:name w:val="annex2"/>
    <w:basedOn w:val="Annex"/>
    <w:qFormat/>
    <w:rsid w:val="00D00C80"/>
    <w:pPr>
      <w:numPr>
        <w:numId w:val="0"/>
      </w:numPr>
      <w:ind w:left="426" w:hanging="426"/>
    </w:pPr>
    <w:rPr>
      <w:snapToGrid w:val="0"/>
    </w:rPr>
  </w:style>
  <w:style w:type="paragraph" w:styleId="TableofFigures">
    <w:name w:val="table of figures"/>
    <w:basedOn w:val="Normal"/>
    <w:next w:val="Normal"/>
    <w:unhideWhenUsed/>
    <w:rsid w:val="00D00C80"/>
    <w:pPr>
      <w:spacing w:after="0" w:line="276" w:lineRule="auto"/>
      <w:ind w:left="440" w:hanging="440"/>
    </w:pPr>
    <w:rPr>
      <w:rFonts w:asciiTheme="minorHAnsi" w:eastAsiaTheme="minorEastAsia" w:hAnsiTheme="minorHAnsi"/>
      <w:caps/>
      <w:sz w:val="20"/>
      <w:szCs w:val="20"/>
      <w:lang w:eastAsia="en-NZ"/>
    </w:rPr>
  </w:style>
  <w:style w:type="table" w:customStyle="1" w:styleId="TableGrid171">
    <w:name w:val="Table Grid171"/>
    <w:basedOn w:val="TableNormal"/>
    <w:uiPriority w:val="59"/>
    <w:rsid w:val="00D00C80"/>
    <w:pPr>
      <w:spacing w:before="0" w:after="0"/>
      <w:jc w:val="left"/>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1">
    <w:name w:val="Heading 31"/>
    <w:basedOn w:val="Normal"/>
    <w:next w:val="Normal"/>
    <w:uiPriority w:val="9"/>
    <w:unhideWhenUsed/>
    <w:qFormat/>
    <w:rsid w:val="00D00C80"/>
    <w:pPr>
      <w:keepNext/>
      <w:keepLines/>
      <w:spacing w:before="200" w:after="0" w:line="276" w:lineRule="auto"/>
      <w:outlineLvl w:val="2"/>
    </w:pPr>
    <w:rPr>
      <w:rFonts w:ascii="Cambria" w:eastAsia="Times New Roman" w:hAnsi="Cambria" w:cs="Times New Roman"/>
      <w:b/>
      <w:bCs/>
    </w:rPr>
  </w:style>
  <w:style w:type="paragraph" w:customStyle="1" w:styleId="Heading41">
    <w:name w:val="Heading 41"/>
    <w:basedOn w:val="Normal"/>
    <w:next w:val="Normal"/>
    <w:uiPriority w:val="9"/>
    <w:unhideWhenUsed/>
    <w:qFormat/>
    <w:rsid w:val="00D00C80"/>
    <w:pPr>
      <w:keepNext/>
      <w:keepLines/>
      <w:spacing w:before="200" w:after="0" w:line="276" w:lineRule="auto"/>
      <w:outlineLvl w:val="3"/>
    </w:pPr>
    <w:rPr>
      <w:rFonts w:ascii="Cambria" w:eastAsia="Times New Roman" w:hAnsi="Cambria" w:cs="Times New Roman"/>
      <w:b/>
      <w:bCs/>
      <w:iCs/>
    </w:rPr>
  </w:style>
  <w:style w:type="numbering" w:customStyle="1" w:styleId="NoList114">
    <w:name w:val="No List114"/>
    <w:next w:val="NoList"/>
    <w:uiPriority w:val="99"/>
    <w:semiHidden/>
    <w:unhideWhenUsed/>
    <w:rsid w:val="00D00C80"/>
  </w:style>
  <w:style w:type="paragraph" w:customStyle="1" w:styleId="TOCHeading1">
    <w:name w:val="TOC Heading1"/>
    <w:basedOn w:val="Heading1"/>
    <w:next w:val="Normal"/>
    <w:uiPriority w:val="39"/>
    <w:unhideWhenUsed/>
    <w:qFormat/>
    <w:rsid w:val="00D00C80"/>
    <w:pPr>
      <w:keepNext w:val="0"/>
      <w:keepLines w:val="0"/>
      <w:spacing w:before="480" w:after="0" w:line="276" w:lineRule="auto"/>
      <w:jc w:val="left"/>
      <w:outlineLvl w:val="9"/>
    </w:pPr>
    <w:rPr>
      <w:rFonts w:asciiTheme="majorHAnsi" w:eastAsia="Arial Unicode MS" w:hAnsiTheme="majorHAnsi" w:cs="Arial Unicode MS"/>
      <w:smallCaps/>
      <w:color w:val="365F91"/>
      <w:szCs w:val="28"/>
      <w:lang w:eastAsia="ja-JP"/>
    </w:rPr>
  </w:style>
  <w:style w:type="character" w:customStyle="1" w:styleId="Hyperlink1">
    <w:name w:val="Hyperlink1"/>
    <w:basedOn w:val="DefaultParagraphFont"/>
    <w:uiPriority w:val="99"/>
    <w:unhideWhenUsed/>
    <w:rsid w:val="00D00C80"/>
    <w:rPr>
      <w:color w:val="0000FF"/>
      <w:u w:val="single"/>
    </w:rPr>
  </w:style>
  <w:style w:type="table" w:customStyle="1" w:styleId="TableGrid1112">
    <w:name w:val="Table Grid1112"/>
    <w:basedOn w:val="TableNormal"/>
    <w:next w:val="TableGrid"/>
    <w:uiPriority w:val="59"/>
    <w:rsid w:val="00D00C80"/>
    <w:pPr>
      <w:widowControl w:val="0"/>
      <w:spacing w:before="0" w:after="0"/>
      <w:jc w:val="left"/>
    </w:pPr>
    <w:rPr>
      <w:rFonts w:ascii="Calibri" w:eastAsiaTheme="minorEastAsia"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ветлая заливка1"/>
    <w:basedOn w:val="TableNormal"/>
    <w:uiPriority w:val="60"/>
    <w:rsid w:val="00D00C80"/>
    <w:pPr>
      <w:spacing w:before="0" w:after="0"/>
      <w:jc w:val="left"/>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Theme">
    <w:name w:val="Table Theme"/>
    <w:basedOn w:val="TableNormal"/>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Elegant">
    <w:name w:val="Table Elegant"/>
    <w:basedOn w:val="TableNormal"/>
    <w:rsid w:val="00D00C80"/>
    <w:pPr>
      <w:spacing w:before="0" w:after="0"/>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2">
    <w:name w:val="Table Web 2"/>
    <w:basedOn w:val="TableNormal"/>
    <w:rsid w:val="00D00C80"/>
    <w:pPr>
      <w:spacing w:before="0" w:after="0"/>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D00C80"/>
    <w:pPr>
      <w:spacing w:before="0" w:after="0"/>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3">
    <w:name w:val="Table Web 3"/>
    <w:basedOn w:val="TableNormal"/>
    <w:rsid w:val="00D00C80"/>
    <w:pPr>
      <w:spacing w:before="0" w:after="0"/>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30">
    <w:name w:val="Table Grid 3"/>
    <w:basedOn w:val="TableNormal"/>
    <w:rsid w:val="00D00C80"/>
    <w:pPr>
      <w:spacing w:before="0" w:after="0"/>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0">
    <w:name w:val="Нет списка11"/>
    <w:next w:val="NoList"/>
    <w:uiPriority w:val="99"/>
    <w:semiHidden/>
    <w:unhideWhenUsed/>
    <w:rsid w:val="00D00C80"/>
  </w:style>
  <w:style w:type="character" w:styleId="FollowedHyperlink">
    <w:name w:val="FollowedHyperlink"/>
    <w:uiPriority w:val="99"/>
    <w:unhideWhenUsed/>
    <w:rsid w:val="00D00C80"/>
    <w:rPr>
      <w:color w:val="800080"/>
      <w:u w:val="single"/>
    </w:rPr>
  </w:style>
  <w:style w:type="paragraph" w:customStyle="1" w:styleId="font5">
    <w:name w:val="font5"/>
    <w:basedOn w:val="Normal"/>
    <w:rsid w:val="00D00C80"/>
    <w:pPr>
      <w:spacing w:before="100" w:beforeAutospacing="1" w:after="100" w:afterAutospacing="1"/>
    </w:pPr>
    <w:rPr>
      <w:rFonts w:ascii="Cambria" w:eastAsia="Times New Roman" w:hAnsi="Cambria" w:cs="Times New Roman"/>
      <w:sz w:val="20"/>
      <w:szCs w:val="20"/>
      <w:lang w:val="ru-RU" w:eastAsia="ru-RU"/>
    </w:rPr>
  </w:style>
  <w:style w:type="paragraph" w:customStyle="1" w:styleId="xl63">
    <w:name w:val="xl63"/>
    <w:basedOn w:val="Normal"/>
    <w:rsid w:val="00D00C80"/>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cadNusx" w:eastAsia="Times New Roman" w:hAnsi="AcadNusx" w:cs="Times New Roman"/>
      <w:sz w:val="20"/>
      <w:szCs w:val="20"/>
      <w:lang w:val="ru-RU" w:eastAsia="ru-RU"/>
    </w:rPr>
  </w:style>
  <w:style w:type="paragraph" w:customStyle="1" w:styleId="xl64">
    <w:name w:val="xl64"/>
    <w:basedOn w:val="Normal"/>
    <w:rsid w:val="00D00C8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cadNusx" w:eastAsia="Times New Roman" w:hAnsi="AcadNusx" w:cs="Times New Roman"/>
      <w:sz w:val="20"/>
      <w:szCs w:val="20"/>
      <w:lang w:val="ru-RU" w:eastAsia="ru-RU"/>
    </w:rPr>
  </w:style>
  <w:style w:type="paragraph" w:customStyle="1" w:styleId="xl65">
    <w:name w:val="xl65"/>
    <w:basedOn w:val="Normal"/>
    <w:rsid w:val="00D00C80"/>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cadNusx" w:eastAsia="Times New Roman" w:hAnsi="AcadNusx" w:cs="Times New Roman"/>
      <w:sz w:val="20"/>
      <w:szCs w:val="20"/>
      <w:lang w:val="ru-RU" w:eastAsia="ru-RU"/>
    </w:rPr>
  </w:style>
  <w:style w:type="paragraph" w:customStyle="1" w:styleId="xl66">
    <w:name w:val="xl66"/>
    <w:basedOn w:val="Normal"/>
    <w:rsid w:val="00D00C80"/>
    <w:pPr>
      <w:spacing w:before="100" w:beforeAutospacing="1" w:after="100" w:afterAutospacing="1"/>
    </w:pPr>
    <w:rPr>
      <w:rFonts w:ascii="AcadNusx" w:eastAsia="Times New Roman" w:hAnsi="AcadNusx" w:cs="Times New Roman"/>
      <w:sz w:val="20"/>
      <w:szCs w:val="20"/>
      <w:lang w:val="ru-RU" w:eastAsia="ru-RU"/>
    </w:rPr>
  </w:style>
  <w:style w:type="paragraph" w:customStyle="1" w:styleId="xl67">
    <w:name w:val="xl67"/>
    <w:basedOn w:val="Normal"/>
    <w:rsid w:val="00D00C80"/>
    <w:pPr>
      <w:pBdr>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68">
    <w:name w:val="xl68"/>
    <w:basedOn w:val="Normal"/>
    <w:rsid w:val="00D00C8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69">
    <w:name w:val="xl69"/>
    <w:basedOn w:val="Normal"/>
    <w:rsid w:val="00D00C80"/>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cadNusx" w:eastAsia="Times New Roman" w:hAnsi="AcadNusx" w:cs="Times New Roman"/>
      <w:sz w:val="20"/>
      <w:szCs w:val="20"/>
      <w:lang w:val="ru-RU" w:eastAsia="ru-RU"/>
    </w:rPr>
  </w:style>
  <w:style w:type="paragraph" w:customStyle="1" w:styleId="xl70">
    <w:name w:val="xl70"/>
    <w:basedOn w:val="Normal"/>
    <w:rsid w:val="00D00C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71">
    <w:name w:val="xl71"/>
    <w:basedOn w:val="Normal"/>
    <w:rsid w:val="00D00C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72">
    <w:name w:val="xl72"/>
    <w:basedOn w:val="Normal"/>
    <w:rsid w:val="00D00C8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cadNusx" w:eastAsia="Times New Roman" w:hAnsi="AcadNusx" w:cs="Times New Roman"/>
      <w:sz w:val="20"/>
      <w:szCs w:val="20"/>
      <w:lang w:val="ru-RU" w:eastAsia="ru-RU"/>
    </w:rPr>
  </w:style>
  <w:style w:type="paragraph" w:customStyle="1" w:styleId="xl73">
    <w:name w:val="xl73"/>
    <w:basedOn w:val="Normal"/>
    <w:rsid w:val="00D00C8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74">
    <w:name w:val="xl74"/>
    <w:basedOn w:val="Normal"/>
    <w:rsid w:val="00D00C80"/>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cadNusx" w:eastAsia="Times New Roman" w:hAnsi="AcadNusx" w:cs="Times New Roman"/>
      <w:sz w:val="20"/>
      <w:szCs w:val="20"/>
      <w:lang w:val="ru-RU" w:eastAsia="ru-RU"/>
    </w:rPr>
  </w:style>
  <w:style w:type="paragraph" w:customStyle="1" w:styleId="xl75">
    <w:name w:val="xl75"/>
    <w:basedOn w:val="Normal"/>
    <w:rsid w:val="00D00C80"/>
    <w:pPr>
      <w:spacing w:before="100" w:beforeAutospacing="1" w:after="100" w:afterAutospacing="1"/>
    </w:pPr>
    <w:rPr>
      <w:rFonts w:ascii="AcadNusx" w:eastAsia="Times New Roman" w:hAnsi="AcadNusx" w:cs="Times New Roman"/>
      <w:sz w:val="20"/>
      <w:szCs w:val="20"/>
      <w:lang w:val="ru-RU" w:eastAsia="ru-RU"/>
    </w:rPr>
  </w:style>
  <w:style w:type="paragraph" w:customStyle="1" w:styleId="xl76">
    <w:name w:val="xl76"/>
    <w:basedOn w:val="Normal"/>
    <w:rsid w:val="00D00C80"/>
    <w:pPr>
      <w:spacing w:before="100" w:beforeAutospacing="1" w:after="100" w:afterAutospacing="1"/>
      <w:jc w:val="center"/>
      <w:textAlignment w:val="center"/>
    </w:pPr>
    <w:rPr>
      <w:rFonts w:ascii="AcadNusx" w:eastAsia="Times New Roman" w:hAnsi="AcadNusx" w:cs="Times New Roman"/>
      <w:b/>
      <w:bCs/>
      <w:sz w:val="24"/>
      <w:szCs w:val="24"/>
      <w:lang w:val="ru-RU" w:eastAsia="ru-RU"/>
    </w:rPr>
  </w:style>
  <w:style w:type="paragraph" w:customStyle="1" w:styleId="xl77">
    <w:name w:val="xl77"/>
    <w:basedOn w:val="Normal"/>
    <w:rsid w:val="00D00C8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val="ru-RU" w:eastAsia="ru-RU"/>
    </w:rPr>
  </w:style>
  <w:style w:type="paragraph" w:customStyle="1" w:styleId="xl78">
    <w:name w:val="xl78"/>
    <w:basedOn w:val="Normal"/>
    <w:rsid w:val="00D00C80"/>
    <w:pPr>
      <w:pBdr>
        <w:top w:val="single" w:sz="8" w:space="0" w:color="auto"/>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79">
    <w:name w:val="xl79"/>
    <w:basedOn w:val="Normal"/>
    <w:rsid w:val="00D00C80"/>
    <w:pPr>
      <w:pBdr>
        <w:top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80">
    <w:name w:val="xl80"/>
    <w:basedOn w:val="Normal"/>
    <w:rsid w:val="00D00C80"/>
    <w:pPr>
      <w:pBdr>
        <w:top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81">
    <w:name w:val="xl81"/>
    <w:basedOn w:val="Normal"/>
    <w:rsid w:val="00D00C80"/>
    <w:pPr>
      <w:pBdr>
        <w:top w:val="single" w:sz="8" w:space="0" w:color="auto"/>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val="ru-RU" w:eastAsia="ru-RU"/>
    </w:rPr>
  </w:style>
  <w:style w:type="paragraph" w:customStyle="1" w:styleId="xl82">
    <w:name w:val="xl82"/>
    <w:basedOn w:val="Normal"/>
    <w:rsid w:val="00D00C80"/>
    <w:pPr>
      <w:pBdr>
        <w:top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val="ru-RU" w:eastAsia="ru-RU"/>
    </w:rPr>
  </w:style>
  <w:style w:type="paragraph" w:customStyle="1" w:styleId="xl83">
    <w:name w:val="xl83"/>
    <w:basedOn w:val="Normal"/>
    <w:rsid w:val="00D00C80"/>
    <w:pPr>
      <w:pBdr>
        <w:top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val="ru-RU" w:eastAsia="ru-RU"/>
    </w:rPr>
  </w:style>
  <w:style w:type="paragraph" w:customStyle="1" w:styleId="xl84">
    <w:name w:val="xl84"/>
    <w:basedOn w:val="Normal"/>
    <w:rsid w:val="00D00C80"/>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85">
    <w:name w:val="xl85"/>
    <w:basedOn w:val="Normal"/>
    <w:rsid w:val="00D00C80"/>
    <w:pPr>
      <w:pBdr>
        <w:top w:val="single" w:sz="8" w:space="0" w:color="auto"/>
        <w:right w:val="single" w:sz="8" w:space="0" w:color="auto"/>
      </w:pBdr>
      <w:shd w:val="clear" w:color="000000" w:fill="F2F2F2"/>
      <w:spacing w:before="100" w:beforeAutospacing="1" w:after="100" w:afterAutospacing="1"/>
      <w:jc w:val="center"/>
      <w:textAlignment w:val="center"/>
    </w:pPr>
    <w:rPr>
      <w:rFonts w:ascii="AcadNusx" w:eastAsia="Times New Roman" w:hAnsi="AcadNusx" w:cs="Times New Roman"/>
      <w:sz w:val="20"/>
      <w:szCs w:val="20"/>
      <w:lang w:val="ru-RU" w:eastAsia="ru-RU"/>
    </w:rPr>
  </w:style>
  <w:style w:type="paragraph" w:customStyle="1" w:styleId="xl86">
    <w:name w:val="xl86"/>
    <w:basedOn w:val="Normal"/>
    <w:rsid w:val="00D00C8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cadNusx" w:eastAsia="Times New Roman" w:hAnsi="AcadNusx" w:cs="Times New Roman"/>
      <w:sz w:val="20"/>
      <w:szCs w:val="20"/>
      <w:lang w:val="ru-RU" w:eastAsia="ru-RU"/>
    </w:rPr>
  </w:style>
  <w:style w:type="paragraph" w:customStyle="1" w:styleId="xl87">
    <w:name w:val="xl87"/>
    <w:basedOn w:val="Normal"/>
    <w:rsid w:val="00D00C80"/>
    <w:pPr>
      <w:pBdr>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rPr>
  </w:style>
  <w:style w:type="paragraph" w:customStyle="1" w:styleId="xl88">
    <w:name w:val="xl88"/>
    <w:basedOn w:val="Normal"/>
    <w:rsid w:val="00D00C8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rPr>
  </w:style>
  <w:style w:type="paragraph" w:customStyle="1" w:styleId="xl89">
    <w:name w:val="xl89"/>
    <w:basedOn w:val="Normal"/>
    <w:rsid w:val="00D00C80"/>
    <w:pPr>
      <w:pBdr>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rPr>
  </w:style>
  <w:style w:type="paragraph" w:customStyle="1" w:styleId="xl90">
    <w:name w:val="xl90"/>
    <w:basedOn w:val="Normal"/>
    <w:rsid w:val="00D00C8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rPr>
  </w:style>
  <w:style w:type="numbering" w:customStyle="1" w:styleId="20">
    <w:name w:val="Нет списка2"/>
    <w:next w:val="NoList"/>
    <w:uiPriority w:val="99"/>
    <w:semiHidden/>
    <w:unhideWhenUsed/>
    <w:rsid w:val="00D00C80"/>
  </w:style>
  <w:style w:type="table" w:customStyle="1" w:styleId="111">
    <w:name w:val="Сетка таблицы11"/>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D00C80"/>
    <w:rPr>
      <w:color w:val="808080"/>
    </w:rPr>
  </w:style>
  <w:style w:type="character" w:customStyle="1" w:styleId="Heading3Char1">
    <w:name w:val="Heading 3 Char1"/>
    <w:basedOn w:val="DefaultParagraphFont"/>
    <w:uiPriority w:val="9"/>
    <w:semiHidden/>
    <w:rsid w:val="00D00C80"/>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D00C80"/>
    <w:rPr>
      <w:rFonts w:asciiTheme="majorHAnsi" w:eastAsiaTheme="majorEastAsia" w:hAnsiTheme="majorHAnsi" w:cstheme="majorBidi"/>
      <w:i/>
      <w:iCs/>
      <w:color w:val="2E74B5" w:themeColor="accent1" w:themeShade="BF"/>
    </w:rPr>
  </w:style>
  <w:style w:type="character" w:customStyle="1" w:styleId="shorttext">
    <w:name w:val="short_text"/>
    <w:basedOn w:val="DefaultParagraphFont"/>
    <w:rsid w:val="00D00C80"/>
  </w:style>
  <w:style w:type="table" w:customStyle="1" w:styleId="PlainTable11">
    <w:name w:val="Plain Table 11"/>
    <w:basedOn w:val="TableNormal"/>
    <w:uiPriority w:val="41"/>
    <w:rsid w:val="00D00C80"/>
    <w:pPr>
      <w:spacing w:before="0" w:after="0"/>
      <w:jc w:val="left"/>
    </w:pPr>
    <w:rPr>
      <w:rFonts w:asciiTheme="minorHAnsi" w:eastAsiaTheme="minorEastAsia" w:hAnsiTheme="minorHAnsi"/>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Heading2">
    <w:name w:val="TOC Heading2"/>
    <w:basedOn w:val="Heading1"/>
    <w:next w:val="Normal"/>
    <w:uiPriority w:val="39"/>
    <w:unhideWhenUsed/>
    <w:qFormat/>
    <w:rsid w:val="00D00C80"/>
    <w:pPr>
      <w:keepNext w:val="0"/>
      <w:keepLines w:val="0"/>
      <w:spacing w:before="480" w:after="0" w:line="276" w:lineRule="auto"/>
      <w:jc w:val="left"/>
      <w:outlineLvl w:val="9"/>
    </w:pPr>
    <w:rPr>
      <w:rFonts w:asciiTheme="majorHAnsi" w:eastAsia="Arial Unicode MS" w:hAnsiTheme="majorHAnsi" w:cs="Arial Unicode MS"/>
      <w:smallCaps/>
      <w:color w:val="365F91"/>
      <w:szCs w:val="28"/>
      <w:lang w:eastAsia="ja-JP"/>
    </w:rPr>
  </w:style>
  <w:style w:type="table" w:customStyle="1" w:styleId="TableGrid133">
    <w:name w:val="Table Grid133"/>
    <w:basedOn w:val="TableNormal"/>
    <w:next w:val="TableGrid"/>
    <w:uiPriority w:val="59"/>
    <w:rsid w:val="00D00C80"/>
    <w:pPr>
      <w:widowControl w:val="0"/>
      <w:spacing w:before="0" w:after="0"/>
      <w:jc w:val="left"/>
    </w:pPr>
    <w:rPr>
      <w:rFonts w:ascii="Calibri" w:eastAsiaTheme="minorEastAsia"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D00C80"/>
    <w:pPr>
      <w:widowControl w:val="0"/>
      <w:spacing w:before="0" w:after="0"/>
      <w:jc w:val="left"/>
    </w:pPr>
    <w:rPr>
      <w:rFonts w:ascii="Calibri" w:eastAsiaTheme="minorEastAsia"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ветлая заливка11"/>
    <w:basedOn w:val="TableNormal"/>
    <w:uiPriority w:val="60"/>
    <w:rsid w:val="00D00C80"/>
    <w:pPr>
      <w:spacing w:before="0" w:after="0"/>
      <w:jc w:val="left"/>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1">
    <w:name w:val="Table Theme1"/>
    <w:basedOn w:val="TableNormal"/>
    <w:next w:val="TableTheme"/>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1">
    <w:name w:val="Table Elegant1"/>
    <w:basedOn w:val="TableNormal"/>
    <w:next w:val="TableElegant"/>
    <w:rsid w:val="00D00C80"/>
    <w:pPr>
      <w:spacing w:before="0" w:after="0"/>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D00C80"/>
    <w:pPr>
      <w:spacing w:before="0" w:after="0"/>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D00C80"/>
    <w:pPr>
      <w:spacing w:before="0" w:after="0"/>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
    <w:name w:val="Table Web 31"/>
    <w:basedOn w:val="TableNormal"/>
    <w:next w:val="TableWeb3"/>
    <w:rsid w:val="00D00C80"/>
    <w:pPr>
      <w:spacing w:before="0" w:after="0"/>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10">
    <w:name w:val="Table Grid 31"/>
    <w:basedOn w:val="TableNormal"/>
    <w:next w:val="TableGrid30"/>
    <w:rsid w:val="00D00C80"/>
    <w:pPr>
      <w:spacing w:before="0" w:after="0"/>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0">
    <w:name w:val="Нет списка111"/>
    <w:next w:val="NoList"/>
    <w:uiPriority w:val="99"/>
    <w:semiHidden/>
    <w:unhideWhenUsed/>
    <w:rsid w:val="00D00C80"/>
  </w:style>
  <w:style w:type="numbering" w:customStyle="1" w:styleId="210">
    <w:name w:val="Нет списка21"/>
    <w:next w:val="NoList"/>
    <w:uiPriority w:val="99"/>
    <w:semiHidden/>
    <w:unhideWhenUsed/>
    <w:rsid w:val="00D00C80"/>
  </w:style>
  <w:style w:type="table" w:customStyle="1" w:styleId="PlainTable12">
    <w:name w:val="Plain Table 12"/>
    <w:basedOn w:val="TableNormal"/>
    <w:next w:val="PlainTable13"/>
    <w:uiPriority w:val="41"/>
    <w:rsid w:val="00D00C80"/>
    <w:pPr>
      <w:spacing w:before="0" w:after="0"/>
      <w:jc w:val="left"/>
    </w:pPr>
    <w:rPr>
      <w:rFonts w:ascii="Calibri" w:eastAsiaTheme="minorEastAsia"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1">
    <w:name w:val="Grid Table 6 Colorful - Accent 51"/>
    <w:basedOn w:val="TableNormal"/>
    <w:next w:val="GridTable6Colorful-Accent52"/>
    <w:uiPriority w:val="51"/>
    <w:rsid w:val="00D00C80"/>
    <w:pPr>
      <w:spacing w:before="0" w:after="0"/>
      <w:jc w:val="left"/>
    </w:pPr>
    <w:rPr>
      <w:rFonts w:ascii="Calibri" w:eastAsiaTheme="minorEastAsia" w:hAnsi="Calibri"/>
      <w:color w:val="31849B"/>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Grid-Accent51">
    <w:name w:val="Light Grid - Accent 51"/>
    <w:basedOn w:val="TableNormal"/>
    <w:next w:val="LightGrid-Accent5"/>
    <w:uiPriority w:val="62"/>
    <w:rsid w:val="00D00C80"/>
    <w:pPr>
      <w:spacing w:before="0" w:after="0"/>
      <w:jc w:val="left"/>
    </w:pPr>
    <w:rPr>
      <w:rFonts w:ascii="Calibri" w:eastAsiaTheme="minorEastAsia" w:hAnsi="Calibri"/>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font6">
    <w:name w:val="font6"/>
    <w:basedOn w:val="Normal"/>
    <w:rsid w:val="00D00C80"/>
    <w:pPr>
      <w:spacing w:before="100" w:beforeAutospacing="1" w:after="100" w:afterAutospacing="1"/>
    </w:pPr>
    <w:rPr>
      <w:rFonts w:ascii="Arial" w:eastAsia="Times New Roman" w:hAnsi="Arial" w:cs="Times New Roman"/>
      <w:b/>
      <w:bCs/>
      <w:color w:val="000000"/>
      <w:sz w:val="20"/>
      <w:szCs w:val="20"/>
    </w:rPr>
  </w:style>
  <w:style w:type="table" w:customStyle="1" w:styleId="PlainTable13">
    <w:name w:val="Plain Table 13"/>
    <w:basedOn w:val="TableNormal"/>
    <w:uiPriority w:val="41"/>
    <w:rsid w:val="00D00C80"/>
    <w:pPr>
      <w:spacing w:before="0" w:after="0"/>
      <w:jc w:val="left"/>
    </w:pPr>
    <w:rPr>
      <w:rFonts w:eastAsiaTheme="minorEastAsi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52">
    <w:name w:val="Grid Table 6 Colorful - Accent 52"/>
    <w:basedOn w:val="TableNormal"/>
    <w:uiPriority w:val="51"/>
    <w:rsid w:val="00D00C80"/>
    <w:pPr>
      <w:spacing w:before="0" w:after="0"/>
      <w:jc w:val="left"/>
    </w:pPr>
    <w:rPr>
      <w:rFonts w:eastAsiaTheme="minorEastAsia"/>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ghtGrid-Accent5">
    <w:name w:val="Light Grid Accent 5"/>
    <w:basedOn w:val="TableNormal"/>
    <w:uiPriority w:val="62"/>
    <w:unhideWhenUsed/>
    <w:rsid w:val="00D00C80"/>
    <w:pPr>
      <w:spacing w:before="0" w:after="0"/>
      <w:jc w:val="left"/>
    </w:pPr>
    <w:rPr>
      <w:rFonts w:eastAsiaTheme="minorEastAsia"/>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PlainTable14">
    <w:name w:val="Plain Table 14"/>
    <w:basedOn w:val="TableNormal"/>
    <w:uiPriority w:val="41"/>
    <w:rsid w:val="00D00C80"/>
    <w:pPr>
      <w:spacing w:before="0" w:after="0"/>
      <w:jc w:val="left"/>
    </w:pPr>
    <w:rPr>
      <w:rFonts w:asciiTheme="minorHAnsi" w:eastAsiaTheme="minorEastAsia" w:hAnsiTheme="minorHAnsi"/>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53">
    <w:name w:val="Grid Table 6 Colorful - Accent 53"/>
    <w:basedOn w:val="TableNormal"/>
    <w:uiPriority w:val="51"/>
    <w:rsid w:val="00D00C80"/>
    <w:pPr>
      <w:spacing w:before="0" w:after="0"/>
      <w:jc w:val="left"/>
    </w:pPr>
    <w:rPr>
      <w:rFonts w:asciiTheme="minorHAnsi" w:eastAsiaTheme="minorEastAsia" w:hAnsiTheme="minorHAnsi"/>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312">
    <w:name w:val="Table Grid312"/>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D00C80"/>
    <w:pPr>
      <w:widowControl w:val="0"/>
      <w:spacing w:before="0" w:after="0"/>
      <w:jc w:val="left"/>
    </w:pPr>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D00C80"/>
    <w:pPr>
      <w:widowControl w:val="0"/>
      <w:spacing w:before="0" w:after="0"/>
      <w:jc w:val="left"/>
    </w:pPr>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NoList"/>
    <w:uiPriority w:val="99"/>
    <w:semiHidden/>
    <w:unhideWhenUsed/>
    <w:rsid w:val="00D00C80"/>
  </w:style>
  <w:style w:type="numbering" w:customStyle="1" w:styleId="22">
    <w:name w:val="Нет списка22"/>
    <w:next w:val="NoList"/>
    <w:uiPriority w:val="99"/>
    <w:semiHidden/>
    <w:unhideWhenUsed/>
    <w:rsid w:val="00D00C80"/>
  </w:style>
  <w:style w:type="table" w:customStyle="1" w:styleId="GridTable6Colorful-Accent511">
    <w:name w:val="Grid Table 6 Colorful - Accent 511"/>
    <w:basedOn w:val="TableNormal"/>
    <w:uiPriority w:val="51"/>
    <w:rsid w:val="00D00C80"/>
    <w:pPr>
      <w:spacing w:before="0" w:after="0"/>
      <w:jc w:val="left"/>
    </w:pPr>
    <w:rPr>
      <w:rFonts w:asciiTheme="minorHAnsi" w:eastAsiaTheme="minorEastAsia" w:hAnsiTheme="minorHAnsi"/>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ghtGrid-Accent52">
    <w:name w:val="Light Grid - Accent 52"/>
    <w:basedOn w:val="TableNormal"/>
    <w:next w:val="LightGrid-Accent5"/>
    <w:uiPriority w:val="62"/>
    <w:rsid w:val="00D00C80"/>
    <w:pPr>
      <w:spacing w:before="0" w:after="0"/>
      <w:jc w:val="left"/>
    </w:pPr>
    <w:rPr>
      <w:rFonts w:asciiTheme="minorHAnsi" w:eastAsiaTheme="minorEastAsia" w:hAnsiTheme="minorHAnsi"/>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212">
    <w:name w:val="Table Grid212"/>
    <w:basedOn w:val="TableNormal"/>
    <w:next w:val="TableGrid"/>
    <w:uiPriority w:val="59"/>
    <w:rsid w:val="00D00C80"/>
    <w:pPr>
      <w:spacing w:before="0" w:after="0"/>
      <w:jc w:val="left"/>
    </w:pPr>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D00C80"/>
    <w:pPr>
      <w:spacing w:before="0" w:after="0"/>
      <w:jc w:val="left"/>
    </w:pPr>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
    <w:name w:val="Table Grid 32"/>
    <w:basedOn w:val="TableNormal"/>
    <w:next w:val="TableGrid30"/>
    <w:semiHidden/>
    <w:unhideWhenUsed/>
    <w:rsid w:val="00D00C80"/>
    <w:pPr>
      <w:spacing w:before="0" w:after="0"/>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semiHidden/>
    <w:unhideWhenUsed/>
    <w:rsid w:val="00D00C80"/>
    <w:pPr>
      <w:spacing w:before="0" w:after="0"/>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D00C80"/>
    <w:pPr>
      <w:spacing w:before="0" w:after="0"/>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D00C80"/>
    <w:pPr>
      <w:spacing w:before="0" w:after="0"/>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D00C80"/>
    <w:pPr>
      <w:spacing w:before="0" w:after="0"/>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91">
    <w:name w:val="Table Grid91"/>
    <w:basedOn w:val="TableNormal"/>
    <w:next w:val="TableGrid"/>
    <w:uiPriority w:val="59"/>
    <w:rsid w:val="00D00C8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ветлая заливка12"/>
    <w:basedOn w:val="TableNormal"/>
    <w:uiPriority w:val="60"/>
    <w:rsid w:val="00D00C80"/>
    <w:pPr>
      <w:spacing w:before="0" w:after="0"/>
      <w:jc w:val="left"/>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52">
    <w:name w:val="Table Grid152"/>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
    <w:name w:val="Plain Table 111"/>
    <w:basedOn w:val="TableNormal"/>
    <w:uiPriority w:val="41"/>
    <w:rsid w:val="00D00C80"/>
    <w:pPr>
      <w:spacing w:before="0" w:after="0"/>
      <w:jc w:val="left"/>
    </w:pPr>
    <w:rPr>
      <w:rFonts w:asciiTheme="minorHAnsi" w:eastAsiaTheme="minorEastAsia" w:hAnsiTheme="minorHAns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91">
    <w:name w:val="xl91"/>
    <w:basedOn w:val="Normal"/>
    <w:rsid w:val="00D00C80"/>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24"/>
      <w:szCs w:val="24"/>
    </w:rPr>
  </w:style>
  <w:style w:type="paragraph" w:customStyle="1" w:styleId="xl92">
    <w:name w:val="xl92"/>
    <w:basedOn w:val="Normal"/>
    <w:rsid w:val="00D00C80"/>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D00C80"/>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D00C80"/>
    <w:pPr>
      <w:pBdr>
        <w:left w:val="single" w:sz="8" w:space="0" w:color="auto"/>
        <w:right w:val="single" w:sz="8" w:space="0" w:color="auto"/>
      </w:pBdr>
      <w:spacing w:before="100" w:beforeAutospacing="1" w:after="100" w:afterAutospacing="1"/>
      <w:textAlignment w:val="center"/>
    </w:pPr>
    <w:rPr>
      <w:rFonts w:eastAsia="Times New Roman" w:cs="Times New Roman"/>
      <w:color w:val="000000"/>
      <w:sz w:val="20"/>
      <w:szCs w:val="20"/>
    </w:rPr>
  </w:style>
  <w:style w:type="paragraph" w:customStyle="1" w:styleId="xl95">
    <w:name w:val="xl95"/>
    <w:basedOn w:val="Normal"/>
    <w:rsid w:val="00D00C80"/>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s="Times New Roman"/>
      <w:sz w:val="20"/>
      <w:szCs w:val="20"/>
    </w:rPr>
  </w:style>
  <w:style w:type="paragraph" w:customStyle="1" w:styleId="xl96">
    <w:name w:val="xl96"/>
    <w:basedOn w:val="Normal"/>
    <w:rsid w:val="00D00C80"/>
    <w:pPr>
      <w:pBdr>
        <w:left w:val="single" w:sz="8" w:space="0" w:color="auto"/>
        <w:right w:val="single" w:sz="8" w:space="0" w:color="auto"/>
      </w:pBdr>
      <w:spacing w:before="100" w:beforeAutospacing="1" w:after="100" w:afterAutospacing="1"/>
      <w:textAlignment w:val="center"/>
    </w:pPr>
    <w:rPr>
      <w:rFonts w:eastAsia="Times New Roman" w:cs="Times New Roman"/>
      <w:sz w:val="20"/>
      <w:szCs w:val="20"/>
    </w:rPr>
  </w:style>
  <w:style w:type="paragraph" w:customStyle="1" w:styleId="xl97">
    <w:name w:val="xl97"/>
    <w:basedOn w:val="Normal"/>
    <w:rsid w:val="00D00C80"/>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8">
    <w:name w:val="xl98"/>
    <w:basedOn w:val="Normal"/>
    <w:rsid w:val="00D00C80"/>
    <w:pPr>
      <w:pBdr>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9">
    <w:name w:val="xl99"/>
    <w:basedOn w:val="Normal"/>
    <w:rsid w:val="00D00C80"/>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100">
    <w:name w:val="xl100"/>
    <w:basedOn w:val="Normal"/>
    <w:rsid w:val="00D00C80"/>
    <w:pPr>
      <w:pBdr>
        <w:top w:val="single" w:sz="8" w:space="0" w:color="auto"/>
        <w:bottom w:val="single" w:sz="8"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101">
    <w:name w:val="xl101"/>
    <w:basedOn w:val="Normal"/>
    <w:rsid w:val="00D00C80"/>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102">
    <w:name w:val="xl102"/>
    <w:basedOn w:val="Normal"/>
    <w:rsid w:val="00D00C80"/>
    <w:pPr>
      <w:pBdr>
        <w:top w:val="single" w:sz="8" w:space="0" w:color="auto"/>
        <w:bottom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103">
    <w:name w:val="xl103"/>
    <w:basedOn w:val="Normal"/>
    <w:rsid w:val="00D00C80"/>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04">
    <w:name w:val="xl104"/>
    <w:basedOn w:val="Normal"/>
    <w:rsid w:val="00D00C80"/>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5">
    <w:name w:val="xl105"/>
    <w:basedOn w:val="Normal"/>
    <w:rsid w:val="00D00C80"/>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rPr>
  </w:style>
  <w:style w:type="paragraph" w:customStyle="1" w:styleId="xl106">
    <w:name w:val="xl106"/>
    <w:basedOn w:val="Normal"/>
    <w:rsid w:val="00D00C80"/>
    <w:pPr>
      <w:pBdr>
        <w:bottom w:val="single" w:sz="8" w:space="0" w:color="auto"/>
        <w:right w:val="single" w:sz="8"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07">
    <w:name w:val="xl107"/>
    <w:basedOn w:val="Normal"/>
    <w:rsid w:val="00D00C80"/>
    <w:pPr>
      <w:spacing w:before="100" w:beforeAutospacing="1" w:after="100" w:afterAutospacing="1"/>
    </w:pPr>
    <w:rPr>
      <w:rFonts w:ascii="Times New Roman" w:eastAsia="Times New Roman" w:hAnsi="Times New Roman" w:cs="Times New Roman"/>
      <w:b/>
      <w:bCs/>
      <w:sz w:val="24"/>
      <w:szCs w:val="24"/>
    </w:rPr>
  </w:style>
  <w:style w:type="numbering" w:customStyle="1" w:styleId="NoList61">
    <w:name w:val="No List61"/>
    <w:next w:val="NoList"/>
    <w:uiPriority w:val="99"/>
    <w:semiHidden/>
    <w:rsid w:val="00D00C80"/>
  </w:style>
  <w:style w:type="table" w:customStyle="1" w:styleId="TableGrid102">
    <w:name w:val="Table Grid102"/>
    <w:basedOn w:val="TableNormal"/>
    <w:next w:val="TableGrid"/>
    <w:uiPriority w:val="59"/>
    <w:rsid w:val="00D00C80"/>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ветлая заливка13"/>
    <w:basedOn w:val="TableNormal"/>
    <w:uiPriority w:val="60"/>
    <w:rsid w:val="00D00C80"/>
    <w:pPr>
      <w:spacing w:before="0" w:after="0"/>
      <w:jc w:val="left"/>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2">
    <w:name w:val="Table Theme2"/>
    <w:basedOn w:val="TableNormal"/>
    <w:next w:val="TableTheme"/>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3">
    <w:name w:val="Table Elegant3"/>
    <w:basedOn w:val="TableNormal"/>
    <w:next w:val="TableElegant"/>
    <w:rsid w:val="00D00C80"/>
    <w:pPr>
      <w:spacing w:before="0" w:after="0"/>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D00C80"/>
    <w:pPr>
      <w:spacing w:before="0" w:after="0"/>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D00C80"/>
    <w:pPr>
      <w:spacing w:before="0" w:after="0"/>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3">
    <w:name w:val="Table Web 33"/>
    <w:basedOn w:val="TableNormal"/>
    <w:next w:val="TableWeb3"/>
    <w:rsid w:val="00D00C80"/>
    <w:pPr>
      <w:spacing w:before="0" w:after="0"/>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30">
    <w:name w:val="Table Grid 33"/>
    <w:basedOn w:val="TableNormal"/>
    <w:next w:val="TableGrid30"/>
    <w:rsid w:val="00D00C80"/>
    <w:pPr>
      <w:spacing w:before="0" w:after="0"/>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31">
    <w:name w:val="Нет списка13"/>
    <w:next w:val="NoList"/>
    <w:uiPriority w:val="99"/>
    <w:semiHidden/>
    <w:unhideWhenUsed/>
    <w:rsid w:val="00D00C80"/>
  </w:style>
  <w:style w:type="numbering" w:customStyle="1" w:styleId="23">
    <w:name w:val="Нет списка23"/>
    <w:next w:val="NoList"/>
    <w:uiPriority w:val="99"/>
    <w:semiHidden/>
    <w:unhideWhenUsed/>
    <w:rsid w:val="00D00C80"/>
  </w:style>
  <w:style w:type="table" w:customStyle="1" w:styleId="122">
    <w:name w:val="Сетка таблицы12"/>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D00C80"/>
  </w:style>
  <w:style w:type="character" w:customStyle="1" w:styleId="translation">
    <w:name w:val="translation"/>
    <w:rsid w:val="00D00C80"/>
  </w:style>
  <w:style w:type="character" w:customStyle="1" w:styleId="reference">
    <w:name w:val="reference"/>
    <w:rsid w:val="00D00C80"/>
  </w:style>
  <w:style w:type="numbering" w:customStyle="1" w:styleId="NoList214">
    <w:name w:val="No List214"/>
    <w:next w:val="NoList"/>
    <w:uiPriority w:val="99"/>
    <w:semiHidden/>
    <w:unhideWhenUsed/>
    <w:rsid w:val="00D00C80"/>
  </w:style>
  <w:style w:type="table" w:customStyle="1" w:styleId="TableGrid223">
    <w:name w:val="Table Grid223"/>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ветлая заливка111"/>
    <w:basedOn w:val="TableNormal"/>
    <w:uiPriority w:val="60"/>
    <w:rsid w:val="00D00C80"/>
    <w:pPr>
      <w:spacing w:before="0" w:after="0"/>
      <w:jc w:val="left"/>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11">
    <w:name w:val="Table Elegant11"/>
    <w:basedOn w:val="TableNormal"/>
    <w:next w:val="TableElegant"/>
    <w:rsid w:val="00D00C80"/>
    <w:pPr>
      <w:spacing w:before="0" w:after="0"/>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D00C80"/>
    <w:pPr>
      <w:spacing w:before="0" w:after="0"/>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D00C80"/>
    <w:pPr>
      <w:spacing w:before="0" w:after="0"/>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1">
    <w:name w:val="Table Web 311"/>
    <w:basedOn w:val="TableNormal"/>
    <w:next w:val="TableWeb3"/>
    <w:rsid w:val="00D00C80"/>
    <w:pPr>
      <w:spacing w:before="0" w:after="0"/>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otnoteTextChar2">
    <w:name w:val="Footnote Text Char2"/>
    <w:aliases w:val="ft Char2,single space Char2,FOOTNOTES Char2,fn Char2,(NECG) Footnote Text Char2,Footnote Text Char Char Char Char Char Char3,Footnote Text Char Char Char Char Char Char Char2,(NECG) Footnote Text Char Char Char Char Char Char2"/>
    <w:locked/>
    <w:rsid w:val="00D00C80"/>
    <w:rPr>
      <w:rFonts w:ascii="Arial" w:hAnsi="Arial" w:cs="Times New Roman"/>
      <w:kern w:val="2"/>
      <w:sz w:val="20"/>
      <w:szCs w:val="20"/>
    </w:rPr>
  </w:style>
  <w:style w:type="character" w:customStyle="1" w:styleId="TitleChar1">
    <w:name w:val="Title Char1"/>
    <w:uiPriority w:val="99"/>
    <w:locked/>
    <w:rsid w:val="00D00C80"/>
    <w:rPr>
      <w:rFonts w:ascii="Arial" w:eastAsia="Times New Roman" w:hAnsi="Arial" w:cs="Times New Roman"/>
      <w:b/>
      <w:bCs/>
      <w:sz w:val="20"/>
      <w:szCs w:val="20"/>
    </w:rPr>
  </w:style>
  <w:style w:type="paragraph" w:customStyle="1" w:styleId="JICATableLeft">
    <w:name w:val="JICA Table Left"/>
    <w:basedOn w:val="Normal"/>
    <w:autoRedefine/>
    <w:qFormat/>
    <w:rsid w:val="00D00C80"/>
    <w:pPr>
      <w:spacing w:before="20" w:after="20"/>
    </w:pPr>
    <w:rPr>
      <w:rFonts w:ascii="Times New Roman" w:eastAsia="Calibri" w:hAnsi="Times New Roman" w:cs="Times New Roman"/>
      <w:bCs/>
      <w:lang w:val="en-NZ" w:eastAsia="en-NZ"/>
    </w:rPr>
  </w:style>
  <w:style w:type="paragraph" w:customStyle="1" w:styleId="JICATableHeadRow">
    <w:name w:val="JICA Table Head Row"/>
    <w:basedOn w:val="Normal"/>
    <w:autoRedefine/>
    <w:qFormat/>
    <w:rsid w:val="00D00C80"/>
    <w:pPr>
      <w:spacing w:before="60" w:after="60"/>
      <w:jc w:val="center"/>
    </w:pPr>
    <w:rPr>
      <w:rFonts w:ascii="Lucida Sans" w:eastAsia="Calibri" w:hAnsi="Lucida Sans" w:cs="Times New Roman"/>
      <w:b/>
      <w:sz w:val="18"/>
      <w:lang w:val="en-NZ"/>
    </w:rPr>
  </w:style>
  <w:style w:type="paragraph" w:customStyle="1" w:styleId="JICATableRightSMALL">
    <w:name w:val="JICA Table Right SMALL"/>
    <w:basedOn w:val="Normal"/>
    <w:qFormat/>
    <w:rsid w:val="00D00C80"/>
    <w:pPr>
      <w:spacing w:before="20" w:after="20"/>
      <w:jc w:val="right"/>
    </w:pPr>
    <w:rPr>
      <w:rFonts w:ascii="Lucida Sans" w:eastAsia="Calibri" w:hAnsi="Lucida Sans" w:cs="Times New Roman"/>
      <w:sz w:val="16"/>
      <w:lang w:val="en-AU"/>
    </w:rPr>
  </w:style>
  <w:style w:type="paragraph" w:customStyle="1" w:styleId="List1">
    <w:name w:val="List1"/>
    <w:basedOn w:val="Normal"/>
    <w:rsid w:val="00D00C80"/>
    <w:pPr>
      <w:numPr>
        <w:numId w:val="30"/>
      </w:numPr>
      <w:spacing w:after="0"/>
    </w:pPr>
    <w:rPr>
      <w:rFonts w:ascii="Arial" w:eastAsia="Times New Roman" w:hAnsi="Arial" w:cs="Arial"/>
      <w:szCs w:val="24"/>
    </w:rPr>
  </w:style>
  <w:style w:type="table" w:customStyle="1" w:styleId="TableGrid1711">
    <w:name w:val="Table Grid1711"/>
    <w:basedOn w:val="TableNormal"/>
    <w:next w:val="TableGrid"/>
    <w:uiPriority w:val="59"/>
    <w:rsid w:val="00D00C80"/>
    <w:pPr>
      <w:spacing w:before="0" w:after="0"/>
      <w:jc w:val="left"/>
    </w:pPr>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Normal"/>
    <w:rsid w:val="00D00C80"/>
    <w:pPr>
      <w:tabs>
        <w:tab w:val="left" w:pos="0"/>
      </w:tabs>
      <w:spacing w:before="100" w:beforeAutospacing="1" w:after="100" w:afterAutospacing="1"/>
      <w:jc w:val="both"/>
    </w:pPr>
    <w:rPr>
      <w:rFonts w:ascii="Arial" w:eastAsia="MS Mincho" w:hAnsi="Arial" w:cs="Times New Roman"/>
      <w:sz w:val="20"/>
      <w:szCs w:val="20"/>
    </w:rPr>
  </w:style>
  <w:style w:type="numbering" w:customStyle="1" w:styleId="NoList7">
    <w:name w:val="No List7"/>
    <w:next w:val="NoList"/>
    <w:uiPriority w:val="99"/>
    <w:semiHidden/>
    <w:rsid w:val="00D00C80"/>
  </w:style>
  <w:style w:type="table" w:customStyle="1" w:styleId="140">
    <w:name w:val="Светлая заливка14"/>
    <w:basedOn w:val="TableNormal"/>
    <w:uiPriority w:val="60"/>
    <w:rsid w:val="00D00C80"/>
    <w:pPr>
      <w:spacing w:before="0" w:after="0"/>
      <w:jc w:val="left"/>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3">
    <w:name w:val="Table Theme3"/>
    <w:basedOn w:val="TableNormal"/>
    <w:next w:val="TableTheme"/>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4">
    <w:name w:val="Table Elegant4"/>
    <w:basedOn w:val="TableNormal"/>
    <w:next w:val="TableElegant"/>
    <w:rsid w:val="00D00C80"/>
    <w:pPr>
      <w:spacing w:before="0" w:after="0"/>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D00C80"/>
    <w:pPr>
      <w:spacing w:before="0" w:after="0"/>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D00C80"/>
    <w:pPr>
      <w:spacing w:before="0" w:after="0"/>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4">
    <w:name w:val="Table Web 34"/>
    <w:basedOn w:val="TableNormal"/>
    <w:next w:val="TableWeb3"/>
    <w:rsid w:val="00D00C80"/>
    <w:pPr>
      <w:spacing w:before="0" w:after="0"/>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D00C80"/>
    <w:pPr>
      <w:spacing w:before="0" w:after="0"/>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41">
    <w:name w:val="Нет списка14"/>
    <w:next w:val="NoList"/>
    <w:uiPriority w:val="99"/>
    <w:semiHidden/>
    <w:unhideWhenUsed/>
    <w:rsid w:val="00D00C80"/>
  </w:style>
  <w:style w:type="numbering" w:customStyle="1" w:styleId="24">
    <w:name w:val="Нет списка24"/>
    <w:next w:val="NoList"/>
    <w:uiPriority w:val="99"/>
    <w:semiHidden/>
    <w:unhideWhenUsed/>
    <w:rsid w:val="00D00C80"/>
  </w:style>
  <w:style w:type="table" w:customStyle="1" w:styleId="1310">
    <w:name w:val="Сетка таблицы131"/>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3">
    <w:name w:val="xl113"/>
    <w:basedOn w:val="Normal"/>
    <w:rsid w:val="00D00C80"/>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20"/>
      <w:szCs w:val="20"/>
    </w:rPr>
  </w:style>
  <w:style w:type="paragraph" w:customStyle="1" w:styleId="xl114">
    <w:name w:val="xl114"/>
    <w:basedOn w:val="Normal"/>
    <w:rsid w:val="00D00C80"/>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18"/>
      <w:szCs w:val="18"/>
    </w:rPr>
  </w:style>
  <w:style w:type="paragraph" w:customStyle="1" w:styleId="xl115">
    <w:name w:val="xl115"/>
    <w:basedOn w:val="Normal"/>
    <w:rsid w:val="00D00C80"/>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20"/>
      <w:szCs w:val="20"/>
    </w:rPr>
  </w:style>
  <w:style w:type="paragraph" w:customStyle="1" w:styleId="xl116">
    <w:name w:val="xl116"/>
    <w:basedOn w:val="Normal"/>
    <w:rsid w:val="00D00C80"/>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b/>
      <w:bCs/>
      <w:color w:val="000000"/>
      <w:sz w:val="24"/>
      <w:szCs w:val="24"/>
    </w:rPr>
  </w:style>
  <w:style w:type="paragraph" w:customStyle="1" w:styleId="xl117">
    <w:name w:val="xl117"/>
    <w:basedOn w:val="Normal"/>
    <w:rsid w:val="00D00C80"/>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18"/>
      <w:szCs w:val="18"/>
    </w:rPr>
  </w:style>
  <w:style w:type="paragraph" w:customStyle="1" w:styleId="xl118">
    <w:name w:val="xl118"/>
    <w:basedOn w:val="Normal"/>
    <w:rsid w:val="00D00C80"/>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b/>
      <w:bCs/>
      <w:color w:val="000000"/>
      <w:sz w:val="24"/>
      <w:szCs w:val="24"/>
    </w:rPr>
  </w:style>
  <w:style w:type="paragraph" w:customStyle="1" w:styleId="xl119">
    <w:name w:val="xl119"/>
    <w:basedOn w:val="Normal"/>
    <w:rsid w:val="00D00C80"/>
    <w:pPr>
      <w:pBdr>
        <w:left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0">
    <w:name w:val="xl120"/>
    <w:basedOn w:val="Normal"/>
    <w:rsid w:val="00D00C80"/>
    <w:pPr>
      <w:pBdr>
        <w:bottom w:val="single" w:sz="8" w:space="0" w:color="000000"/>
        <w:right w:val="single" w:sz="8" w:space="0" w:color="000000"/>
      </w:pBdr>
      <w:spacing w:before="100" w:beforeAutospacing="1" w:after="100" w:afterAutospacing="1"/>
      <w:textAlignment w:val="center"/>
    </w:pPr>
    <w:rPr>
      <w:rFonts w:ascii="Arial" w:eastAsia="Times New Roman" w:hAnsi="Arial" w:cs="Times New Roman"/>
      <w:color w:val="000000"/>
      <w:sz w:val="18"/>
      <w:szCs w:val="18"/>
    </w:rPr>
  </w:style>
  <w:style w:type="paragraph" w:customStyle="1" w:styleId="xl121">
    <w:name w:val="xl121"/>
    <w:basedOn w:val="Normal"/>
    <w:rsid w:val="00D00C80"/>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2">
    <w:name w:val="xl122"/>
    <w:basedOn w:val="Normal"/>
    <w:rsid w:val="00D00C80"/>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3">
    <w:name w:val="xl123"/>
    <w:basedOn w:val="Normal"/>
    <w:rsid w:val="00D00C80"/>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4">
    <w:name w:val="xl124"/>
    <w:basedOn w:val="Normal"/>
    <w:rsid w:val="00D00C80"/>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5">
    <w:name w:val="xl125"/>
    <w:basedOn w:val="Normal"/>
    <w:rsid w:val="00D00C80"/>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6">
    <w:name w:val="xl126"/>
    <w:basedOn w:val="Normal"/>
    <w:rsid w:val="00D00C80"/>
    <w:pPr>
      <w:pBdr>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27">
    <w:name w:val="xl127"/>
    <w:basedOn w:val="Normal"/>
    <w:rsid w:val="00D00C80"/>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28">
    <w:name w:val="xl128"/>
    <w:basedOn w:val="Normal"/>
    <w:rsid w:val="00D00C80"/>
    <w:pPr>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29">
    <w:name w:val="xl129"/>
    <w:basedOn w:val="Normal"/>
    <w:rsid w:val="00D00C80"/>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0">
    <w:name w:val="xl130"/>
    <w:basedOn w:val="Normal"/>
    <w:rsid w:val="00D00C80"/>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2">
    <w:name w:val="xl132"/>
    <w:basedOn w:val="Normal"/>
    <w:rsid w:val="00D00C80"/>
    <w:pPr>
      <w:pBdr>
        <w:top w:val="single" w:sz="8" w:space="0" w:color="000000"/>
        <w:left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3">
    <w:name w:val="xl133"/>
    <w:basedOn w:val="Normal"/>
    <w:rsid w:val="00D00C80"/>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4">
    <w:name w:val="xl134"/>
    <w:basedOn w:val="Normal"/>
    <w:rsid w:val="00D00C80"/>
    <w:pPr>
      <w:pBdr>
        <w:left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5">
    <w:name w:val="xl135"/>
    <w:basedOn w:val="Normal"/>
    <w:rsid w:val="00D00C80"/>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6">
    <w:name w:val="xl136"/>
    <w:basedOn w:val="Normal"/>
    <w:rsid w:val="00D00C80"/>
    <w:pPr>
      <w:pBdr>
        <w:bottom w:val="single" w:sz="8" w:space="0" w:color="000000"/>
        <w:right w:val="single" w:sz="8" w:space="0" w:color="000000"/>
      </w:pBdr>
      <w:spacing w:before="100" w:beforeAutospacing="1" w:after="100" w:afterAutospacing="1"/>
      <w:textAlignment w:val="center"/>
    </w:pPr>
    <w:rPr>
      <w:rFonts w:ascii="Arial" w:eastAsia="Times New Roman" w:hAnsi="Arial" w:cs="Times New Roman"/>
      <w:color w:val="000000"/>
      <w:sz w:val="18"/>
      <w:szCs w:val="18"/>
    </w:rPr>
  </w:style>
  <w:style w:type="table" w:customStyle="1" w:styleId="TableGrid20">
    <w:name w:val="Table Grid20"/>
    <w:basedOn w:val="TableNormal"/>
    <w:next w:val="TableGrid"/>
    <w:rsid w:val="00D00C80"/>
    <w:pPr>
      <w:spacing w:before="0" w:after="0"/>
    </w:pPr>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00C80"/>
    <w:pPr>
      <w:spacing w:before="0" w:after="0"/>
      <w:jc w:val="left"/>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
    <w:name w:val="Неразрешенное упоминание"/>
    <w:uiPriority w:val="99"/>
    <w:semiHidden/>
    <w:unhideWhenUsed/>
    <w:rsid w:val="00D00C80"/>
    <w:rPr>
      <w:color w:val="605E5C"/>
      <w:shd w:val="clear" w:color="auto" w:fill="E1DFDD"/>
    </w:rPr>
  </w:style>
  <w:style w:type="paragraph" w:customStyle="1" w:styleId="msonormal0">
    <w:name w:val="msonormal"/>
    <w:basedOn w:val="Normal"/>
    <w:rsid w:val="00D00C80"/>
    <w:pPr>
      <w:spacing w:before="100" w:beforeAutospacing="1" w:after="100" w:afterAutospacing="1"/>
    </w:pPr>
    <w:rPr>
      <w:rFonts w:ascii="Times New Roman" w:eastAsia="Times New Roman" w:hAnsi="Times New Roman" w:cs="Times New Roman"/>
      <w:sz w:val="24"/>
      <w:szCs w:val="24"/>
      <w:lang w:val="ru-RU" w:eastAsia="ru-RU"/>
    </w:rPr>
  </w:style>
  <w:style w:type="table" w:customStyle="1" w:styleId="TableGrid1101">
    <w:name w:val="Table Grid1101"/>
    <w:basedOn w:val="TableNormal"/>
    <w:next w:val="TableGrid"/>
    <w:uiPriority w:val="59"/>
    <w:rsid w:val="00D00C80"/>
    <w:pPr>
      <w:spacing w:before="0" w:after="0"/>
      <w:jc w:val="left"/>
    </w:pPr>
    <w:rPr>
      <w:rFonts w:ascii="Calibri" w:eastAsiaTheme="minorEastAsia"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BodytextComplexArial">
    <w:name w:val="Style Body text + (Complex) Arial"/>
    <w:basedOn w:val="Normal"/>
    <w:rsid w:val="00D00C80"/>
    <w:pPr>
      <w:numPr>
        <w:numId w:val="31"/>
      </w:numPr>
      <w:spacing w:after="100" w:line="276" w:lineRule="auto"/>
      <w:jc w:val="both"/>
    </w:pPr>
    <w:rPr>
      <w:rFonts w:ascii="Arial" w:eastAsiaTheme="minorEastAsia" w:hAnsi="Arial"/>
      <w:lang w:eastAsia="en-NZ"/>
    </w:rPr>
  </w:style>
  <w:style w:type="paragraph" w:customStyle="1" w:styleId="Heading2BP">
    <w:name w:val="Heading 2 BP"/>
    <w:basedOn w:val="Normal"/>
    <w:rsid w:val="00D00C80"/>
    <w:pPr>
      <w:numPr>
        <w:ilvl w:val="1"/>
        <w:numId w:val="31"/>
      </w:numPr>
      <w:spacing w:after="100" w:line="276" w:lineRule="auto"/>
      <w:jc w:val="both"/>
    </w:pPr>
    <w:rPr>
      <w:rFonts w:ascii="Arial" w:eastAsiaTheme="minorEastAsia" w:hAnsi="Arial"/>
      <w:lang w:eastAsia="en-NZ"/>
    </w:rPr>
  </w:style>
  <w:style w:type="paragraph" w:customStyle="1" w:styleId="-GlossaryandAbbreviation">
    <w:name w:val="-Glossary and Abbreviation"/>
    <w:basedOn w:val="Heading1"/>
    <w:link w:val="-GlossaryandAbbreviationChar"/>
    <w:autoRedefine/>
    <w:qFormat/>
    <w:rsid w:val="00D00C80"/>
    <w:pPr>
      <w:keepNext w:val="0"/>
      <w:keepLines w:val="0"/>
      <w:widowControl w:val="0"/>
      <w:spacing w:before="480" w:after="240" w:line="276" w:lineRule="auto"/>
      <w:jc w:val="left"/>
    </w:pPr>
    <w:rPr>
      <w:rFonts w:ascii="Arial Bold" w:eastAsiaTheme="minorEastAsia" w:hAnsi="Arial Bold" w:cs="Arial Unicode MS"/>
      <w:caps/>
      <w:szCs w:val="24"/>
      <w:lang w:val="ka-GE" w:eastAsia="en-NZ"/>
    </w:rPr>
  </w:style>
  <w:style w:type="paragraph" w:customStyle="1" w:styleId="-Heading1">
    <w:name w:val="-Heading 1"/>
    <w:basedOn w:val="Normal"/>
    <w:link w:val="-Heading1Char"/>
    <w:autoRedefine/>
    <w:rsid w:val="00D00C80"/>
    <w:pPr>
      <w:pageBreakBefore/>
      <w:numPr>
        <w:numId w:val="34"/>
      </w:numPr>
      <w:spacing w:before="360" w:after="360" w:line="276" w:lineRule="auto"/>
    </w:pPr>
    <w:rPr>
      <w:rFonts w:ascii="Arial" w:eastAsiaTheme="minorEastAsia" w:hAnsi="Arial"/>
      <w:b/>
      <w:color w:val="FF0000"/>
      <w:sz w:val="24"/>
      <w:lang w:eastAsia="en-NZ"/>
    </w:rPr>
  </w:style>
  <w:style w:type="character" w:customStyle="1" w:styleId="-GlossaryandAbbreviationChar">
    <w:name w:val="-Glossary and Abbreviation Char"/>
    <w:basedOn w:val="Heading1Char"/>
    <w:link w:val="-GlossaryandAbbreviation"/>
    <w:rsid w:val="00D00C80"/>
    <w:rPr>
      <w:rFonts w:ascii="Arial Bold" w:eastAsiaTheme="minorEastAsia" w:hAnsi="Arial Bold" w:cs="Arial Unicode MS"/>
      <w:b/>
      <w:caps/>
      <w:color w:val="000000" w:themeColor="text1"/>
      <w:szCs w:val="24"/>
      <w:lang w:val="ka-GE" w:eastAsia="en-NZ"/>
    </w:rPr>
  </w:style>
  <w:style w:type="paragraph" w:customStyle="1" w:styleId="-Heading2">
    <w:name w:val="-Heading 2"/>
    <w:basedOn w:val="Normal"/>
    <w:next w:val="Normal"/>
    <w:link w:val="-Heading2Char"/>
    <w:autoRedefine/>
    <w:qFormat/>
    <w:rsid w:val="00D00C80"/>
    <w:pPr>
      <w:numPr>
        <w:numId w:val="36"/>
      </w:numPr>
      <w:spacing w:before="360" w:after="240" w:line="276" w:lineRule="auto"/>
      <w:jc w:val="both"/>
    </w:pPr>
    <w:rPr>
      <w:rFonts w:eastAsiaTheme="minorEastAsia" w:cs="Sylfaen"/>
      <w:b/>
      <w:lang w:val="ru-RU" w:eastAsia="en-NZ"/>
    </w:rPr>
  </w:style>
  <w:style w:type="character" w:customStyle="1" w:styleId="-Heading1Char">
    <w:name w:val="-Heading 1 Char"/>
    <w:basedOn w:val="DefaultParagraphFont"/>
    <w:link w:val="-Heading1"/>
    <w:rsid w:val="00D00C80"/>
    <w:rPr>
      <w:rFonts w:ascii="Arial" w:eastAsiaTheme="minorEastAsia" w:hAnsi="Arial"/>
      <w:b/>
      <w:color w:val="FF0000"/>
      <w:sz w:val="24"/>
      <w:lang w:eastAsia="en-NZ"/>
    </w:rPr>
  </w:style>
  <w:style w:type="character" w:customStyle="1" w:styleId="-Heading2Char">
    <w:name w:val="-Heading 2 Char"/>
    <w:basedOn w:val="DefaultParagraphFont"/>
    <w:link w:val="-Heading2"/>
    <w:rsid w:val="00D00C80"/>
    <w:rPr>
      <w:rFonts w:eastAsiaTheme="minorEastAsia" w:cs="Sylfaen"/>
      <w:b/>
      <w:lang w:val="ru-RU" w:eastAsia="en-NZ"/>
    </w:rPr>
  </w:style>
  <w:style w:type="paragraph" w:customStyle="1" w:styleId="Paragraph-LARPYM">
    <w:name w:val="Paragraph-LARP_YM"/>
    <w:basedOn w:val="Normal"/>
    <w:next w:val="Normal"/>
    <w:autoRedefine/>
    <w:uiPriority w:val="99"/>
    <w:qFormat/>
    <w:rsid w:val="00D00C80"/>
    <w:pPr>
      <w:tabs>
        <w:tab w:val="left" w:pos="432"/>
        <w:tab w:val="left" w:pos="720"/>
      </w:tabs>
      <w:spacing w:before="120"/>
      <w:jc w:val="both"/>
    </w:pPr>
    <w:rPr>
      <w:rFonts w:eastAsia="MS Mincho" w:cs="Sylfaen"/>
      <w:bCs/>
      <w:iCs/>
      <w:noProof/>
      <w:color w:val="000000" w:themeColor="text1"/>
      <w:lang w:val="ka-GE"/>
    </w:rPr>
  </w:style>
  <w:style w:type="table" w:customStyle="1" w:styleId="TableGrid231">
    <w:name w:val="Table Grid231"/>
    <w:basedOn w:val="TableNormal"/>
    <w:next w:val="TableGrid"/>
    <w:uiPriority w:val="59"/>
    <w:rsid w:val="00D00C80"/>
    <w:pPr>
      <w:spacing w:before="0" w:after="0"/>
      <w:jc w:val="left"/>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D00C80"/>
    <w:pPr>
      <w:spacing w:before="0" w:after="0"/>
      <w:jc w:val="left"/>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rsid w:val="00D00C80"/>
    <w:pPr>
      <w:spacing w:before="0" w:after="0"/>
    </w:pPr>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39"/>
    <w:rsid w:val="00D00C80"/>
    <w:pPr>
      <w:spacing w:before="0" w:after="0"/>
    </w:pPr>
    <w:rPr>
      <w:rFonts w:asciiTheme="minorHAnsi" w:eastAsia="Calibr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D00C80"/>
  </w:style>
  <w:style w:type="numbering" w:customStyle="1" w:styleId="NoList123">
    <w:name w:val="No List123"/>
    <w:next w:val="NoList"/>
    <w:uiPriority w:val="99"/>
    <w:semiHidden/>
    <w:unhideWhenUsed/>
    <w:rsid w:val="00D00C80"/>
  </w:style>
  <w:style w:type="paragraph" w:styleId="Subtitle">
    <w:name w:val="Subtitle"/>
    <w:basedOn w:val="Normal"/>
    <w:next w:val="Normal"/>
    <w:link w:val="SubtitleChar"/>
    <w:uiPriority w:val="11"/>
    <w:qFormat/>
    <w:rsid w:val="00D00C80"/>
    <w:pPr>
      <w:numPr>
        <w:ilvl w:val="1"/>
      </w:numPr>
      <w:spacing w:after="200" w:line="276" w:lineRule="auto"/>
    </w:pPr>
    <w:rPr>
      <w:rFonts w:eastAsiaTheme="majorEastAsia" w:cstheme="majorBidi"/>
      <w:iCs/>
      <w:spacing w:val="15"/>
      <w:szCs w:val="24"/>
    </w:rPr>
  </w:style>
  <w:style w:type="character" w:customStyle="1" w:styleId="SubtitleChar">
    <w:name w:val="Subtitle Char"/>
    <w:basedOn w:val="DefaultParagraphFont"/>
    <w:link w:val="Subtitle"/>
    <w:uiPriority w:val="11"/>
    <w:rsid w:val="00D00C80"/>
    <w:rPr>
      <w:rFonts w:eastAsiaTheme="majorEastAsia" w:cstheme="majorBidi"/>
      <w:iCs/>
      <w:spacing w:val="15"/>
      <w:szCs w:val="24"/>
    </w:rPr>
  </w:style>
  <w:style w:type="numbering" w:customStyle="1" w:styleId="NoList1121">
    <w:name w:val="No List1121"/>
    <w:next w:val="NoList"/>
    <w:uiPriority w:val="99"/>
    <w:semiHidden/>
    <w:unhideWhenUsed/>
    <w:rsid w:val="00D00C80"/>
  </w:style>
  <w:style w:type="numbering" w:customStyle="1" w:styleId="NoList11112">
    <w:name w:val="No List11112"/>
    <w:next w:val="NoList"/>
    <w:uiPriority w:val="99"/>
    <w:semiHidden/>
    <w:unhideWhenUsed/>
    <w:rsid w:val="00D00C80"/>
  </w:style>
  <w:style w:type="numbering" w:customStyle="1" w:styleId="NoList111112">
    <w:name w:val="No List111112"/>
    <w:next w:val="NoList"/>
    <w:uiPriority w:val="99"/>
    <w:semiHidden/>
    <w:unhideWhenUsed/>
    <w:rsid w:val="00D00C80"/>
  </w:style>
  <w:style w:type="numbering" w:customStyle="1" w:styleId="150">
    <w:name w:val="Нет списка15"/>
    <w:next w:val="NoList"/>
    <w:uiPriority w:val="99"/>
    <w:semiHidden/>
    <w:unhideWhenUsed/>
    <w:rsid w:val="00D00C80"/>
  </w:style>
  <w:style w:type="numbering" w:customStyle="1" w:styleId="25">
    <w:name w:val="Нет списка25"/>
    <w:next w:val="NoList"/>
    <w:uiPriority w:val="99"/>
    <w:semiHidden/>
    <w:unhideWhenUsed/>
    <w:rsid w:val="00D00C80"/>
  </w:style>
  <w:style w:type="numbering" w:customStyle="1" w:styleId="NoList221">
    <w:name w:val="No List221"/>
    <w:next w:val="NoList"/>
    <w:uiPriority w:val="99"/>
    <w:semiHidden/>
    <w:unhideWhenUsed/>
    <w:rsid w:val="00D00C80"/>
  </w:style>
  <w:style w:type="numbering" w:customStyle="1" w:styleId="11110">
    <w:name w:val="Нет списка1111"/>
    <w:next w:val="NoList"/>
    <w:uiPriority w:val="99"/>
    <w:semiHidden/>
    <w:unhideWhenUsed/>
    <w:rsid w:val="00D00C80"/>
  </w:style>
  <w:style w:type="numbering" w:customStyle="1" w:styleId="211">
    <w:name w:val="Нет списка211"/>
    <w:next w:val="NoList"/>
    <w:uiPriority w:val="99"/>
    <w:semiHidden/>
    <w:unhideWhenUsed/>
    <w:rsid w:val="00D00C80"/>
  </w:style>
  <w:style w:type="numbering" w:customStyle="1" w:styleId="NoList312">
    <w:name w:val="No List312"/>
    <w:next w:val="NoList"/>
    <w:uiPriority w:val="99"/>
    <w:semiHidden/>
    <w:unhideWhenUsed/>
    <w:rsid w:val="00D00C80"/>
  </w:style>
  <w:style w:type="numbering" w:customStyle="1" w:styleId="1210">
    <w:name w:val="Нет списка121"/>
    <w:next w:val="NoList"/>
    <w:uiPriority w:val="99"/>
    <w:semiHidden/>
    <w:unhideWhenUsed/>
    <w:rsid w:val="00D00C80"/>
  </w:style>
  <w:style w:type="numbering" w:customStyle="1" w:styleId="221">
    <w:name w:val="Нет списка221"/>
    <w:next w:val="NoList"/>
    <w:uiPriority w:val="99"/>
    <w:semiHidden/>
    <w:unhideWhenUsed/>
    <w:rsid w:val="00D00C80"/>
  </w:style>
  <w:style w:type="numbering" w:customStyle="1" w:styleId="NoList411">
    <w:name w:val="No List411"/>
    <w:next w:val="NoList"/>
    <w:uiPriority w:val="99"/>
    <w:semiHidden/>
    <w:unhideWhenUsed/>
    <w:rsid w:val="00D00C80"/>
  </w:style>
  <w:style w:type="numbering" w:customStyle="1" w:styleId="NoList511">
    <w:name w:val="No List511"/>
    <w:next w:val="NoList"/>
    <w:uiPriority w:val="99"/>
    <w:semiHidden/>
    <w:unhideWhenUsed/>
    <w:rsid w:val="00D00C80"/>
  </w:style>
  <w:style w:type="numbering" w:customStyle="1" w:styleId="NoList611">
    <w:name w:val="No List611"/>
    <w:next w:val="NoList"/>
    <w:uiPriority w:val="99"/>
    <w:semiHidden/>
    <w:rsid w:val="00D00C80"/>
  </w:style>
  <w:style w:type="numbering" w:customStyle="1" w:styleId="1311">
    <w:name w:val="Нет списка131"/>
    <w:next w:val="NoList"/>
    <w:uiPriority w:val="99"/>
    <w:semiHidden/>
    <w:unhideWhenUsed/>
    <w:rsid w:val="00D00C80"/>
  </w:style>
  <w:style w:type="numbering" w:customStyle="1" w:styleId="231">
    <w:name w:val="Нет списка231"/>
    <w:next w:val="NoList"/>
    <w:uiPriority w:val="99"/>
    <w:semiHidden/>
    <w:unhideWhenUsed/>
    <w:rsid w:val="00D00C80"/>
  </w:style>
  <w:style w:type="numbering" w:customStyle="1" w:styleId="NoList1111112">
    <w:name w:val="No List1111112"/>
    <w:next w:val="NoList"/>
    <w:uiPriority w:val="99"/>
    <w:semiHidden/>
    <w:unhideWhenUsed/>
    <w:rsid w:val="00D00C80"/>
  </w:style>
  <w:style w:type="numbering" w:customStyle="1" w:styleId="NoList2112">
    <w:name w:val="No List2112"/>
    <w:next w:val="NoList"/>
    <w:uiPriority w:val="99"/>
    <w:semiHidden/>
    <w:unhideWhenUsed/>
    <w:rsid w:val="00D00C80"/>
  </w:style>
  <w:style w:type="numbering" w:customStyle="1" w:styleId="NoList71">
    <w:name w:val="No List71"/>
    <w:next w:val="NoList"/>
    <w:uiPriority w:val="99"/>
    <w:semiHidden/>
    <w:rsid w:val="00D00C80"/>
  </w:style>
  <w:style w:type="numbering" w:customStyle="1" w:styleId="1410">
    <w:name w:val="Нет списка141"/>
    <w:next w:val="NoList"/>
    <w:uiPriority w:val="99"/>
    <w:semiHidden/>
    <w:unhideWhenUsed/>
    <w:rsid w:val="00D00C80"/>
  </w:style>
  <w:style w:type="numbering" w:customStyle="1" w:styleId="241">
    <w:name w:val="Нет списка241"/>
    <w:next w:val="NoList"/>
    <w:uiPriority w:val="99"/>
    <w:semiHidden/>
    <w:unhideWhenUsed/>
    <w:rsid w:val="00D00C80"/>
  </w:style>
  <w:style w:type="paragraph" w:customStyle="1" w:styleId="H1">
    <w:name w:val="H1"/>
    <w:basedOn w:val="ListParagraph"/>
    <w:link w:val="H1Char"/>
    <w:qFormat/>
    <w:rsid w:val="00D00C80"/>
    <w:pPr>
      <w:spacing w:after="100" w:line="276" w:lineRule="auto"/>
      <w:ind w:left="0"/>
      <w:jc w:val="both"/>
    </w:pPr>
    <w:rPr>
      <w:rFonts w:ascii="Calibri" w:eastAsiaTheme="minorEastAsia" w:hAnsi="Calibri" w:cs="Sylfaen"/>
      <w:b/>
      <w:sz w:val="28"/>
      <w:lang w:eastAsia="en-NZ"/>
    </w:rPr>
  </w:style>
  <w:style w:type="paragraph" w:customStyle="1" w:styleId="H2">
    <w:name w:val="H 2"/>
    <w:basedOn w:val="ListParagraph"/>
    <w:link w:val="H2Char"/>
    <w:qFormat/>
    <w:rsid w:val="00D00C80"/>
    <w:pPr>
      <w:spacing w:after="100" w:line="276" w:lineRule="auto"/>
      <w:ind w:left="0"/>
      <w:jc w:val="both"/>
    </w:pPr>
    <w:rPr>
      <w:rFonts w:ascii="Calibri" w:eastAsiaTheme="minorEastAsia" w:hAnsi="Calibri" w:cs="Sylfaen"/>
      <w:b/>
      <w:sz w:val="24"/>
      <w:lang w:eastAsia="en-NZ"/>
    </w:rPr>
  </w:style>
  <w:style w:type="character" w:customStyle="1" w:styleId="H1Char">
    <w:name w:val="H1 Char"/>
    <w:basedOn w:val="DefaultParagraphFont"/>
    <w:link w:val="H1"/>
    <w:rsid w:val="00D00C80"/>
    <w:rPr>
      <w:rFonts w:ascii="Calibri" w:eastAsiaTheme="minorEastAsia" w:hAnsi="Calibri" w:cs="Sylfaen"/>
      <w:b/>
      <w:color w:val="000000" w:themeColor="text1"/>
      <w:sz w:val="28"/>
      <w:lang w:eastAsia="en-NZ"/>
    </w:rPr>
  </w:style>
  <w:style w:type="paragraph" w:customStyle="1" w:styleId="H3">
    <w:name w:val="H3"/>
    <w:basedOn w:val="ListParagraph"/>
    <w:link w:val="H3Char"/>
    <w:qFormat/>
    <w:rsid w:val="00D00C80"/>
    <w:pPr>
      <w:spacing w:after="100" w:line="276" w:lineRule="auto"/>
      <w:ind w:left="0"/>
      <w:jc w:val="both"/>
    </w:pPr>
    <w:rPr>
      <w:rFonts w:ascii="Calibri" w:eastAsiaTheme="minorEastAsia" w:hAnsi="Calibri" w:cs="Sylfaen"/>
      <w:b/>
      <w:sz w:val="20"/>
      <w:lang w:eastAsia="en-NZ"/>
    </w:rPr>
  </w:style>
  <w:style w:type="character" w:customStyle="1" w:styleId="H2Char">
    <w:name w:val="H 2 Char"/>
    <w:basedOn w:val="DefaultParagraphFont"/>
    <w:link w:val="H2"/>
    <w:rsid w:val="00D00C80"/>
    <w:rPr>
      <w:rFonts w:ascii="Calibri" w:eastAsiaTheme="minorEastAsia" w:hAnsi="Calibri" w:cs="Sylfaen"/>
      <w:b/>
      <w:color w:val="000000" w:themeColor="text1"/>
      <w:sz w:val="24"/>
      <w:lang w:eastAsia="en-NZ"/>
    </w:rPr>
  </w:style>
  <w:style w:type="paragraph" w:customStyle="1" w:styleId="H4">
    <w:name w:val="H4"/>
    <w:basedOn w:val="ListParagraph"/>
    <w:link w:val="H4Char"/>
    <w:qFormat/>
    <w:rsid w:val="00D00C80"/>
    <w:pPr>
      <w:spacing w:after="100" w:line="276" w:lineRule="auto"/>
      <w:ind w:left="0"/>
      <w:jc w:val="both"/>
    </w:pPr>
    <w:rPr>
      <w:rFonts w:ascii="Calibri" w:eastAsiaTheme="minorEastAsia" w:hAnsi="Calibri" w:cs="Sylfaen"/>
      <w:b/>
      <w:sz w:val="20"/>
      <w:lang w:eastAsia="en-NZ"/>
    </w:rPr>
  </w:style>
  <w:style w:type="character" w:customStyle="1" w:styleId="H3Char">
    <w:name w:val="H3 Char"/>
    <w:basedOn w:val="DefaultParagraphFont"/>
    <w:link w:val="H3"/>
    <w:rsid w:val="00D00C80"/>
    <w:rPr>
      <w:rFonts w:ascii="Calibri" w:eastAsiaTheme="minorEastAsia" w:hAnsi="Calibri" w:cs="Sylfaen"/>
      <w:b/>
      <w:color w:val="000000" w:themeColor="text1"/>
      <w:sz w:val="20"/>
      <w:lang w:eastAsia="en-NZ"/>
    </w:rPr>
  </w:style>
  <w:style w:type="character" w:customStyle="1" w:styleId="H4Char">
    <w:name w:val="H4 Char"/>
    <w:basedOn w:val="DefaultParagraphFont"/>
    <w:link w:val="H4"/>
    <w:rsid w:val="00D00C80"/>
    <w:rPr>
      <w:rFonts w:ascii="Calibri" w:eastAsiaTheme="minorEastAsia" w:hAnsi="Calibri" w:cs="Sylfaen"/>
      <w:b/>
      <w:color w:val="000000" w:themeColor="text1"/>
      <w:sz w:val="20"/>
      <w:lang w:eastAsia="en-NZ"/>
    </w:rPr>
  </w:style>
  <w:style w:type="numbering" w:customStyle="1" w:styleId="NoList81">
    <w:name w:val="No List81"/>
    <w:next w:val="NoList"/>
    <w:uiPriority w:val="99"/>
    <w:semiHidden/>
    <w:unhideWhenUsed/>
    <w:rsid w:val="00D00C80"/>
  </w:style>
  <w:style w:type="table" w:customStyle="1" w:styleId="TableGrid201">
    <w:name w:val="Table Grid201"/>
    <w:basedOn w:val="TableNormal"/>
    <w:next w:val="TableGrid"/>
    <w:uiPriority w:val="59"/>
    <w:rsid w:val="00D00C80"/>
    <w:pPr>
      <w:spacing w:before="0" w:after="0"/>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D00C80"/>
  </w:style>
  <w:style w:type="table" w:customStyle="1" w:styleId="TableGrid26">
    <w:name w:val="Table Grid26"/>
    <w:basedOn w:val="TableNormal"/>
    <w:next w:val="TableGrid"/>
    <w:uiPriority w:val="59"/>
    <w:rsid w:val="00D00C80"/>
    <w:pPr>
      <w:spacing w:before="0" w:after="0"/>
      <w:jc w:val="left"/>
    </w:pPr>
    <w:rPr>
      <w:rFonts w:asciiTheme="minorHAnsi" w:eastAsia="Calibr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D00C80"/>
  </w:style>
  <w:style w:type="character" w:customStyle="1" w:styleId="mw-editsection">
    <w:name w:val="mw-editsection"/>
    <w:basedOn w:val="DefaultParagraphFont"/>
    <w:rsid w:val="00D00C80"/>
  </w:style>
  <w:style w:type="character" w:customStyle="1" w:styleId="mw-editsection-bracket">
    <w:name w:val="mw-editsection-bracket"/>
    <w:basedOn w:val="DefaultParagraphFont"/>
    <w:rsid w:val="00D00C80"/>
  </w:style>
  <w:style w:type="character" w:customStyle="1" w:styleId="mw-editsection-divider">
    <w:name w:val="mw-editsection-divider"/>
    <w:basedOn w:val="DefaultParagraphFont"/>
    <w:rsid w:val="00D00C80"/>
  </w:style>
  <w:style w:type="table" w:customStyle="1" w:styleId="TableGrid27">
    <w:name w:val="Table Grid27"/>
    <w:basedOn w:val="TableNormal"/>
    <w:next w:val="TableGrid"/>
    <w:uiPriority w:val="3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3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3">
    <w:name w:val="Table Grid80213"/>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3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1">
    <w:name w:val="Table Grid75111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0">
    <w:name w:val="Table Grid34"/>
    <w:basedOn w:val="TableNormal"/>
    <w:next w:val="TableGrid"/>
    <w:uiPriority w:val="3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3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D00C80"/>
    <w:pPr>
      <w:spacing w:before="0" w:after="0"/>
    </w:pPr>
    <w:rPr>
      <w:rFonts w:eastAsia="Calibri" w:cs="Times New Roman"/>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rsid w:val="00D00C80"/>
    <w:pPr>
      <w:spacing w:before="0" w:after="0"/>
      <w:jc w:val="left"/>
    </w:pPr>
    <w:rPr>
      <w:rFonts w:eastAsia="Times New Roman" w:cs="Sylfaen"/>
      <w:color w:val="000000" w:themeColor="text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D00C80"/>
    <w:pPr>
      <w:spacing w:before="0" w:after="0"/>
    </w:pPr>
    <w:rPr>
      <w:rFonts w:eastAsia="Sylfaen" w:cs="Times New Roman"/>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3">
    <w:name w:val="Table List 3"/>
    <w:basedOn w:val="TableNormal"/>
    <w:semiHidden/>
    <w:unhideWhenUsed/>
    <w:rsid w:val="00D00C80"/>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0">
    <w:name w:val="No List10"/>
    <w:next w:val="NoList"/>
    <w:uiPriority w:val="99"/>
    <w:semiHidden/>
    <w:unhideWhenUsed/>
    <w:rsid w:val="00D00C80"/>
  </w:style>
  <w:style w:type="character" w:customStyle="1" w:styleId="Char0">
    <w:name w:val="Без интервала Char"/>
    <w:link w:val="17"/>
    <w:locked/>
    <w:rsid w:val="00D00C80"/>
    <w:rPr>
      <w:rFonts w:ascii="Calibri" w:eastAsia="Calibri" w:hAnsi="Calibri" w:cs="Times New Roman"/>
      <w:lang w:val="ru-RU" w:eastAsia="ar-SA"/>
    </w:rPr>
  </w:style>
  <w:style w:type="paragraph" w:customStyle="1" w:styleId="17">
    <w:name w:val="Без интервала1"/>
    <w:link w:val="Char0"/>
    <w:qFormat/>
    <w:rsid w:val="00D00C80"/>
    <w:pPr>
      <w:suppressAutoHyphens/>
      <w:spacing w:before="0" w:after="0"/>
      <w:jc w:val="left"/>
    </w:pPr>
    <w:rPr>
      <w:rFonts w:ascii="Calibri" w:eastAsia="Calibri" w:hAnsi="Calibri" w:cs="Times New Roman"/>
      <w:lang w:val="ru-RU" w:eastAsia="ar-SA"/>
    </w:rPr>
  </w:style>
  <w:style w:type="character" w:customStyle="1" w:styleId="FootnoteTextChar1">
    <w:name w:val="Footnote Text Char1"/>
    <w:basedOn w:val="DefaultParagraphFont"/>
    <w:locked/>
    <w:rsid w:val="00D00C80"/>
    <w:rPr>
      <w:rFonts w:ascii="Calibri" w:eastAsia="Calibri" w:hAnsi="Calibri" w:cs="Times New Roman"/>
      <w:sz w:val="20"/>
      <w:szCs w:val="20"/>
    </w:rPr>
  </w:style>
  <w:style w:type="character" w:customStyle="1" w:styleId="BodyTextChar1">
    <w:name w:val="Body Text Char1"/>
    <w:basedOn w:val="DefaultParagraphFont"/>
    <w:locked/>
    <w:rsid w:val="00D00C80"/>
    <w:rPr>
      <w:rFonts w:ascii="Times New Roman" w:eastAsia="Times New Roman" w:hAnsi="Times New Roman" w:cs="Times New Roman"/>
      <w:sz w:val="24"/>
      <w:szCs w:val="24"/>
      <w:lang w:val="ru-RU" w:eastAsia="ru-RU"/>
    </w:rPr>
  </w:style>
  <w:style w:type="character" w:customStyle="1" w:styleId="BodyText2Char1">
    <w:name w:val="Body Text 2 Char1"/>
    <w:basedOn w:val="DefaultParagraphFont"/>
    <w:locked/>
    <w:rsid w:val="00D00C80"/>
    <w:rPr>
      <w:rFonts w:ascii="Times New Roman" w:eastAsia="Times New Roman" w:hAnsi="Times New Roman" w:cs="Times New Roman"/>
      <w:sz w:val="24"/>
      <w:szCs w:val="20"/>
      <w:u w:val="single"/>
    </w:rPr>
  </w:style>
  <w:style w:type="character" w:customStyle="1" w:styleId="BodyText3Char1">
    <w:name w:val="Body Text 3 Char1"/>
    <w:basedOn w:val="DefaultParagraphFont"/>
    <w:locked/>
    <w:rsid w:val="00D00C80"/>
    <w:rPr>
      <w:rFonts w:ascii="Times New Roman" w:eastAsia="Times New Roman" w:hAnsi="Times New Roman" w:cs="Times New Roman"/>
      <w:sz w:val="24"/>
      <w:szCs w:val="20"/>
    </w:rPr>
  </w:style>
  <w:style w:type="numbering" w:customStyle="1" w:styleId="NoList131">
    <w:name w:val="No List131"/>
    <w:next w:val="NoList"/>
    <w:uiPriority w:val="99"/>
    <w:semiHidden/>
    <w:unhideWhenUsed/>
    <w:rsid w:val="00D00C80"/>
  </w:style>
  <w:style w:type="table" w:customStyle="1" w:styleId="TableGrid401">
    <w:name w:val="Table Grid401"/>
    <w:basedOn w:val="TableNormal"/>
    <w:next w:val="TableGrid"/>
    <w:uiPriority w:val="39"/>
    <w:rsid w:val="00D00C80"/>
    <w:pPr>
      <w:spacing w:before="0" w:after="0"/>
      <w:jc w:val="left"/>
    </w:pPr>
    <w:rPr>
      <w:rFonts w:asciiTheme="minorHAnsi" w:hAnsiTheme="minorHAns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39"/>
    <w:rsid w:val="00D00C80"/>
    <w:pPr>
      <w:spacing w:before="0" w:after="0"/>
      <w:jc w:val="left"/>
    </w:pPr>
    <w:rPr>
      <w:rFonts w:asciiTheme="minorHAnsi" w:hAnsiTheme="minorHAns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rsid w:val="00D00C80"/>
    <w:pPr>
      <w:spacing w:before="0" w:after="0"/>
      <w:jc w:val="left"/>
    </w:pPr>
    <w:rPr>
      <w:rFonts w:asciiTheme="minorHAnsi" w:hAnsiTheme="minorHAns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rsid w:val="00D00C80"/>
    <w:pPr>
      <w:spacing w:before="0" w:after="0"/>
      <w:jc w:val="left"/>
    </w:pPr>
    <w:rPr>
      <w:rFonts w:asciiTheme="minorHAnsi" w:hAnsiTheme="minorHAns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rsid w:val="00D00C80"/>
    <w:pPr>
      <w:spacing w:before="0" w:after="0"/>
      <w:jc w:val="left"/>
    </w:pPr>
    <w:rPr>
      <w:rFonts w:asciiTheme="minorHAnsi" w:hAnsiTheme="minorHAns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rsid w:val="00D00C80"/>
    <w:pPr>
      <w:spacing w:before="0" w:after="0"/>
      <w:jc w:val="left"/>
    </w:pPr>
    <w:rPr>
      <w:rFonts w:asciiTheme="minorHAnsi" w:hAnsiTheme="minorHAns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D00C80"/>
  </w:style>
  <w:style w:type="character" w:customStyle="1" w:styleId="TOC1Char">
    <w:name w:val="TOC 1 Char"/>
    <w:aliases w:val="Row Heading Char"/>
    <w:basedOn w:val="DefaultParagraphFont"/>
    <w:link w:val="TOC1"/>
    <w:uiPriority w:val="39"/>
    <w:rsid w:val="00D00C80"/>
    <w:rPr>
      <w:rFonts w:cstheme="minorHAnsi"/>
      <w:b/>
      <w:bCs/>
      <w:caps/>
      <w:color w:val="000000" w:themeColor="text1"/>
      <w:sz w:val="20"/>
      <w:szCs w:val="20"/>
    </w:rPr>
  </w:style>
  <w:style w:type="paragraph" w:styleId="EndnoteText">
    <w:name w:val="endnote text"/>
    <w:basedOn w:val="Normal"/>
    <w:link w:val="EndnoteTextChar"/>
    <w:uiPriority w:val="99"/>
    <w:unhideWhenUsed/>
    <w:rsid w:val="00D00C80"/>
    <w:pPr>
      <w:widowControl w:val="0"/>
      <w:spacing w:after="0"/>
    </w:pPr>
    <w:rPr>
      <w:rFonts w:asciiTheme="minorHAnsi" w:hAnsiTheme="minorHAnsi"/>
      <w:sz w:val="20"/>
      <w:szCs w:val="20"/>
    </w:rPr>
  </w:style>
  <w:style w:type="character" w:customStyle="1" w:styleId="EndnoteTextChar">
    <w:name w:val="Endnote Text Char"/>
    <w:basedOn w:val="DefaultParagraphFont"/>
    <w:link w:val="EndnoteText"/>
    <w:uiPriority w:val="99"/>
    <w:rsid w:val="00D00C80"/>
    <w:rPr>
      <w:rFonts w:asciiTheme="minorHAnsi" w:hAnsiTheme="minorHAnsi"/>
      <w:sz w:val="20"/>
      <w:szCs w:val="20"/>
    </w:rPr>
  </w:style>
  <w:style w:type="character" w:styleId="EndnoteReference">
    <w:name w:val="endnote reference"/>
    <w:basedOn w:val="DefaultParagraphFont"/>
    <w:uiPriority w:val="99"/>
    <w:unhideWhenUsed/>
    <w:rsid w:val="00D00C80"/>
    <w:rPr>
      <w:vertAlign w:val="superscript"/>
    </w:rPr>
  </w:style>
  <w:style w:type="numbering" w:customStyle="1" w:styleId="NoList151">
    <w:name w:val="No List151"/>
    <w:next w:val="NoList"/>
    <w:uiPriority w:val="99"/>
    <w:semiHidden/>
    <w:unhideWhenUsed/>
    <w:rsid w:val="00D00C80"/>
  </w:style>
  <w:style w:type="table" w:customStyle="1" w:styleId="TableGrid47">
    <w:name w:val="Table Grid47"/>
    <w:basedOn w:val="TableNormal"/>
    <w:next w:val="TableGrid"/>
    <w:uiPriority w:val="39"/>
    <w:rsid w:val="00D00C8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D00C8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D00C80"/>
  </w:style>
  <w:style w:type="table" w:customStyle="1" w:styleId="24211">
    <w:name w:val="Сетка таблицы24211"/>
    <w:basedOn w:val="TableNormal"/>
    <w:next w:val="TableGrid"/>
    <w:uiPriority w:val="59"/>
    <w:rsid w:val="00D00C80"/>
    <w:pPr>
      <w:spacing w:before="0" w:after="0"/>
      <w:jc w:val="left"/>
    </w:pPr>
    <w:rPr>
      <w:rFonts w:asciiTheme="minorHAnsi" w:eastAsia="Calibr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39"/>
    <w:rsid w:val="00D00C8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nseQuote">
    <w:name w:val="Intense Quote"/>
    <w:basedOn w:val="Normal"/>
    <w:next w:val="Normal"/>
    <w:link w:val="IntenseQuoteChar"/>
    <w:uiPriority w:val="30"/>
    <w:qFormat/>
    <w:rsid w:val="00D00C8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00C80"/>
    <w:rPr>
      <w:i/>
      <w:iCs/>
      <w:color w:val="5B9BD5" w:themeColor="accent1"/>
    </w:rPr>
  </w:style>
  <w:style w:type="character" w:styleId="SubtleEmphasis">
    <w:name w:val="Subtle Emphasis"/>
    <w:basedOn w:val="DefaultParagraphFont"/>
    <w:uiPriority w:val="19"/>
    <w:qFormat/>
    <w:rsid w:val="00D00C80"/>
    <w:rPr>
      <w:i/>
      <w:iCs/>
      <w:color w:val="404040" w:themeColor="text1" w:themeTint="BF"/>
    </w:rPr>
  </w:style>
  <w:style w:type="character" w:styleId="IntenseEmphasis">
    <w:name w:val="Intense Emphasis"/>
    <w:basedOn w:val="DefaultParagraphFont"/>
    <w:uiPriority w:val="21"/>
    <w:qFormat/>
    <w:rsid w:val="00D00C80"/>
    <w:rPr>
      <w:i/>
      <w:iCs/>
      <w:color w:val="5B9BD5" w:themeColor="accent1"/>
    </w:rPr>
  </w:style>
  <w:style w:type="character" w:styleId="SubtleReference">
    <w:name w:val="Subtle Reference"/>
    <w:basedOn w:val="DefaultParagraphFont"/>
    <w:uiPriority w:val="31"/>
    <w:qFormat/>
    <w:rsid w:val="00D00C80"/>
    <w:rPr>
      <w:smallCaps/>
      <w:color w:val="5A5A5A" w:themeColor="text1" w:themeTint="A5"/>
    </w:rPr>
  </w:style>
  <w:style w:type="character" w:styleId="IntenseReference">
    <w:name w:val="Intense Reference"/>
    <w:basedOn w:val="DefaultParagraphFont"/>
    <w:uiPriority w:val="32"/>
    <w:qFormat/>
    <w:rsid w:val="00D00C80"/>
    <w:rPr>
      <w:b/>
      <w:bCs/>
      <w:smallCaps/>
      <w:color w:val="5B9BD5" w:themeColor="accent1"/>
      <w:spacing w:val="5"/>
    </w:rPr>
  </w:style>
  <w:style w:type="character" w:styleId="BookTitle">
    <w:name w:val="Book Title"/>
    <w:basedOn w:val="DefaultParagraphFont"/>
    <w:uiPriority w:val="33"/>
    <w:qFormat/>
    <w:rsid w:val="00D00C80"/>
    <w:rPr>
      <w:b/>
      <w:bCs/>
      <w:i/>
      <w:iCs/>
      <w:spacing w:val="5"/>
    </w:rPr>
  </w:style>
  <w:style w:type="table" w:customStyle="1" w:styleId="TableGrid116">
    <w:name w:val="Table Grid116"/>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rsid w:val="00D00C80"/>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0">
    <w:name w:val="Table Grid310"/>
    <w:basedOn w:val="TableNormal"/>
    <w:next w:val="TableGrid"/>
    <w:rsid w:val="00D00C80"/>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D00C80"/>
  </w:style>
  <w:style w:type="table" w:customStyle="1" w:styleId="TableGrid80221">
    <w:name w:val="Table Grid8022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6">
    <w:name w:val="Table Grid8626"/>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uiPriority w:val="99"/>
    <w:semiHidden/>
    <w:unhideWhenUsed/>
    <w:rsid w:val="00D00C80"/>
  </w:style>
  <w:style w:type="numbering" w:customStyle="1" w:styleId="NoList11121">
    <w:name w:val="No List11121"/>
    <w:next w:val="NoList"/>
    <w:uiPriority w:val="99"/>
    <w:semiHidden/>
    <w:unhideWhenUsed/>
    <w:rsid w:val="00D00C80"/>
  </w:style>
  <w:style w:type="table" w:customStyle="1" w:styleId="TableGrid802111">
    <w:name w:val="Table Grid80211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2">
    <w:name w:val="Table Grid86212"/>
    <w:basedOn w:val="TableNormal"/>
    <w:uiPriority w:val="59"/>
    <w:locked/>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3">
    <w:name w:val="Table Grid7513"/>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4">
    <w:name w:val="Table Grid764"/>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
    <w:name w:val="No List111121"/>
    <w:next w:val="NoList"/>
    <w:uiPriority w:val="99"/>
    <w:semiHidden/>
    <w:unhideWhenUsed/>
    <w:rsid w:val="00D00C80"/>
  </w:style>
  <w:style w:type="numbering" w:customStyle="1" w:styleId="NoList231">
    <w:name w:val="No List231"/>
    <w:next w:val="NoList"/>
    <w:uiPriority w:val="99"/>
    <w:semiHidden/>
    <w:unhideWhenUsed/>
    <w:rsid w:val="00D00C80"/>
  </w:style>
  <w:style w:type="numbering" w:customStyle="1" w:styleId="NoList321">
    <w:name w:val="No List321"/>
    <w:next w:val="NoList"/>
    <w:uiPriority w:val="99"/>
    <w:semiHidden/>
    <w:unhideWhenUsed/>
    <w:rsid w:val="00D00C80"/>
  </w:style>
  <w:style w:type="numbering" w:customStyle="1" w:styleId="NoList1211">
    <w:name w:val="No List1211"/>
    <w:next w:val="NoList"/>
    <w:uiPriority w:val="99"/>
    <w:semiHidden/>
    <w:unhideWhenUsed/>
    <w:rsid w:val="00D00C80"/>
  </w:style>
  <w:style w:type="numbering" w:customStyle="1" w:styleId="NoList2121">
    <w:name w:val="No List2121"/>
    <w:next w:val="NoList"/>
    <w:uiPriority w:val="99"/>
    <w:semiHidden/>
    <w:unhideWhenUsed/>
    <w:rsid w:val="00D00C80"/>
  </w:style>
  <w:style w:type="table" w:customStyle="1" w:styleId="TableGrid75113">
    <w:name w:val="Table Grid75113"/>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1">
    <w:name w:val="Table Grid8622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3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
    <w:name w:val="Report Table 241"/>
    <w:uiPriority w:val="98"/>
    <w:semiHidden/>
    <w:unhideWhenUsed/>
    <w:qFormat/>
    <w:rsid w:val="00D00C8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D00C8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D00C8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D00C8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unhideWhenUsed/>
    <w:qFormat/>
    <w:rsid w:val="00D00C8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
    <w:name w:val="Table Grid50"/>
    <w:basedOn w:val="TableNormal"/>
    <w:next w:val="TableGrid"/>
    <w:uiPriority w:val="39"/>
    <w:rsid w:val="00D00C8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next w:val="TableGrid"/>
    <w:uiPriority w:val="39"/>
    <w:rsid w:val="00D00C80"/>
    <w:pPr>
      <w:spacing w:before="0" w:after="0"/>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rsid w:val="00D00C80"/>
    <w:pPr>
      <w:spacing w:before="0" w:after="0"/>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D00C80"/>
    <w:pPr>
      <w:spacing w:before="0" w:after="0"/>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D00C80"/>
    <w:pPr>
      <w:spacing w:before="0" w:after="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00C80"/>
  </w:style>
  <w:style w:type="table" w:customStyle="1" w:styleId="TableGrid57">
    <w:name w:val="Table Grid57"/>
    <w:basedOn w:val="TableNormal"/>
    <w:next w:val="TableGrid"/>
    <w:uiPriority w:val="39"/>
    <w:rsid w:val="00D00C80"/>
    <w:pPr>
      <w:spacing w:before="0" w:after="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D00C80"/>
  </w:style>
  <w:style w:type="table" w:customStyle="1" w:styleId="24221">
    <w:name w:val="Сетка таблицы24221"/>
    <w:basedOn w:val="TableNormal"/>
    <w:next w:val="TableGrid"/>
    <w:uiPriority w:val="59"/>
    <w:rsid w:val="00D00C80"/>
    <w:pPr>
      <w:spacing w:before="0" w:after="0"/>
      <w:jc w:val="left"/>
    </w:pPr>
    <w:rPr>
      <w:rFonts w:asciiTheme="minorHAnsi" w:eastAsia="Calibr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
    <w:rsid w:val="00D00C80"/>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rsid w:val="00D00C80"/>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uiPriority w:val="99"/>
    <w:semiHidden/>
    <w:unhideWhenUsed/>
    <w:rsid w:val="00D00C80"/>
  </w:style>
  <w:style w:type="table" w:customStyle="1" w:styleId="TableGrid86231">
    <w:name w:val="Table Grid8623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D00C80"/>
  </w:style>
  <w:style w:type="numbering" w:customStyle="1" w:styleId="NoList11113">
    <w:name w:val="No List11113"/>
    <w:next w:val="NoList"/>
    <w:uiPriority w:val="99"/>
    <w:semiHidden/>
    <w:unhideWhenUsed/>
    <w:rsid w:val="00D00C80"/>
  </w:style>
  <w:style w:type="table" w:customStyle="1" w:styleId="TableGrid802121">
    <w:name w:val="Table Grid80212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1">
    <w:name w:val="Table Grid86211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1">
    <w:name w:val="Table Grid7512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
    <w:name w:val="Table Grid761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1">
    <w:name w:val="No List1111121"/>
    <w:next w:val="NoList"/>
    <w:uiPriority w:val="99"/>
    <w:semiHidden/>
    <w:unhideWhenUsed/>
    <w:rsid w:val="00D00C80"/>
  </w:style>
  <w:style w:type="numbering" w:customStyle="1" w:styleId="NoList241">
    <w:name w:val="No List241"/>
    <w:next w:val="NoList"/>
    <w:uiPriority w:val="99"/>
    <w:semiHidden/>
    <w:unhideWhenUsed/>
    <w:rsid w:val="00D00C80"/>
  </w:style>
  <w:style w:type="numbering" w:customStyle="1" w:styleId="NoList331">
    <w:name w:val="No List331"/>
    <w:next w:val="NoList"/>
    <w:uiPriority w:val="99"/>
    <w:semiHidden/>
    <w:unhideWhenUsed/>
    <w:rsid w:val="00D00C80"/>
  </w:style>
  <w:style w:type="numbering" w:customStyle="1" w:styleId="NoList1221">
    <w:name w:val="No List1221"/>
    <w:next w:val="NoList"/>
    <w:uiPriority w:val="99"/>
    <w:semiHidden/>
    <w:unhideWhenUsed/>
    <w:rsid w:val="00D00C80"/>
  </w:style>
  <w:style w:type="numbering" w:customStyle="1" w:styleId="NoList2131">
    <w:name w:val="No List2131"/>
    <w:next w:val="NoList"/>
    <w:uiPriority w:val="99"/>
    <w:semiHidden/>
    <w:unhideWhenUsed/>
    <w:rsid w:val="00D00C80"/>
  </w:style>
  <w:style w:type="table" w:customStyle="1" w:styleId="TableGrid75114">
    <w:name w:val="Table Grid75114"/>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3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1">
    <w:name w:val="Report Table 2231"/>
    <w:uiPriority w:val="98"/>
    <w:semiHidden/>
    <w:unhideWhenUsed/>
    <w:qFormat/>
    <w:rsid w:val="00D00C80"/>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unhideWhenUsed/>
    <w:qFormat/>
    <w:rsid w:val="00D00C80"/>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9">
    <w:name w:val="Table Grid59"/>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3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D00C80"/>
  </w:style>
  <w:style w:type="table" w:customStyle="1" w:styleId="ReportTable242">
    <w:name w:val="Report Table 242"/>
    <w:uiPriority w:val="98"/>
    <w:semiHidden/>
    <w:unhideWhenUsed/>
    <w:qFormat/>
    <w:rsid w:val="00D00C80"/>
    <w:pPr>
      <w:spacing w:before="0" w:after="0"/>
      <w:jc w:val="left"/>
    </w:pPr>
    <w:rPr>
      <w:rFonts w:asciiTheme="minorHAnsi" w:eastAsia="Times New Roman" w:hAnsiTheme="minorHAnsi"/>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D00C80"/>
  </w:style>
  <w:style w:type="numbering" w:customStyle="1" w:styleId="NoList25">
    <w:name w:val="No List25"/>
    <w:next w:val="NoList"/>
    <w:uiPriority w:val="99"/>
    <w:semiHidden/>
    <w:unhideWhenUsed/>
    <w:rsid w:val="00D00C80"/>
  </w:style>
  <w:style w:type="table" w:customStyle="1" w:styleId="ReportTable2232">
    <w:name w:val="Report Table 2232"/>
    <w:uiPriority w:val="98"/>
    <w:semiHidden/>
    <w:unhideWhenUsed/>
    <w:qFormat/>
    <w:rsid w:val="00D00C80"/>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D00C80"/>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D00C80"/>
  </w:style>
  <w:style w:type="table" w:customStyle="1" w:styleId="ReportTable2512">
    <w:name w:val="Report Table 2512"/>
    <w:uiPriority w:val="98"/>
    <w:semiHidden/>
    <w:unhideWhenUsed/>
    <w:qFormat/>
    <w:rsid w:val="00D00C80"/>
    <w:pPr>
      <w:spacing w:before="0" w:after="0"/>
      <w:jc w:val="left"/>
    </w:pPr>
    <w:rPr>
      <w:rFonts w:asciiTheme="minorHAnsi" w:eastAsia="Times New Roman" w:hAnsiTheme="minorHAnsi"/>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
    <w:name w:val="Report Table 25221"/>
    <w:uiPriority w:val="98"/>
    <w:semiHidden/>
    <w:unhideWhenUsed/>
    <w:qFormat/>
    <w:rsid w:val="00D00C80"/>
    <w:pPr>
      <w:spacing w:before="0" w:after="0"/>
      <w:jc w:val="left"/>
    </w:pPr>
    <w:rPr>
      <w:rFonts w:asciiTheme="minorHAnsi" w:eastAsia="Times New Roman" w:hAnsiTheme="minorHAnsi"/>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6">
    <w:name w:val="No List26"/>
    <w:next w:val="NoList"/>
    <w:uiPriority w:val="99"/>
    <w:semiHidden/>
    <w:unhideWhenUsed/>
    <w:rsid w:val="00D00C80"/>
  </w:style>
  <w:style w:type="table" w:customStyle="1" w:styleId="ReportTable243">
    <w:name w:val="Report Table 243"/>
    <w:uiPriority w:val="98"/>
    <w:semiHidden/>
    <w:unhideWhenUsed/>
    <w:qFormat/>
    <w:rsid w:val="00D00C80"/>
    <w:pPr>
      <w:spacing w:before="0" w:after="0"/>
      <w:jc w:val="left"/>
    </w:pPr>
    <w:rPr>
      <w:rFonts w:asciiTheme="minorHAnsi" w:eastAsia="Times New Roman" w:hAnsiTheme="minorHAnsi"/>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5">
    <w:name w:val="No List115"/>
    <w:next w:val="NoList"/>
    <w:uiPriority w:val="99"/>
    <w:semiHidden/>
    <w:unhideWhenUsed/>
    <w:rsid w:val="00D00C80"/>
  </w:style>
  <w:style w:type="numbering" w:customStyle="1" w:styleId="NoList27">
    <w:name w:val="No List27"/>
    <w:next w:val="NoList"/>
    <w:uiPriority w:val="99"/>
    <w:semiHidden/>
    <w:unhideWhenUsed/>
    <w:rsid w:val="00D00C80"/>
  </w:style>
  <w:style w:type="table" w:customStyle="1" w:styleId="ReportTable2233">
    <w:name w:val="Report Table 2233"/>
    <w:uiPriority w:val="98"/>
    <w:semiHidden/>
    <w:unhideWhenUsed/>
    <w:qFormat/>
    <w:rsid w:val="00D00C80"/>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D00C80"/>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D00C80"/>
  </w:style>
  <w:style w:type="table" w:customStyle="1" w:styleId="ReportTable2513">
    <w:name w:val="Report Table 2513"/>
    <w:uiPriority w:val="98"/>
    <w:semiHidden/>
    <w:unhideWhenUsed/>
    <w:qFormat/>
    <w:rsid w:val="00D00C80"/>
    <w:pPr>
      <w:spacing w:before="0" w:after="0"/>
      <w:jc w:val="left"/>
    </w:pPr>
    <w:rPr>
      <w:rFonts w:asciiTheme="minorHAnsi" w:eastAsia="Times New Roman" w:hAnsiTheme="minorHAnsi"/>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unhideWhenUsed/>
    <w:qFormat/>
    <w:rsid w:val="00D00C80"/>
    <w:pPr>
      <w:spacing w:before="0" w:after="0"/>
      <w:jc w:val="left"/>
    </w:pPr>
    <w:rPr>
      <w:rFonts w:asciiTheme="minorHAnsi" w:eastAsia="Times New Roman" w:hAnsiTheme="minorHAnsi"/>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8">
    <w:name w:val="No List28"/>
    <w:next w:val="NoList"/>
    <w:uiPriority w:val="99"/>
    <w:semiHidden/>
    <w:unhideWhenUsed/>
    <w:rsid w:val="00D00C80"/>
  </w:style>
  <w:style w:type="paragraph" w:customStyle="1" w:styleId="NoSpacing1">
    <w:name w:val="No Spacing1"/>
    <w:qFormat/>
    <w:rsid w:val="00D00C80"/>
    <w:pPr>
      <w:spacing w:before="0" w:after="0"/>
      <w:jc w:val="left"/>
    </w:pPr>
    <w:rPr>
      <w:rFonts w:ascii="Calibri" w:eastAsia="Calibri" w:hAnsi="Calibri" w:cs="Times New Roman"/>
      <w:lang w:val="ru-RU" w:eastAsia="ru-RU"/>
    </w:rPr>
  </w:style>
  <w:style w:type="paragraph" w:customStyle="1" w:styleId="11">
    <w:name w:val="Заголовок 11"/>
    <w:basedOn w:val="Normal"/>
    <w:rsid w:val="00D00C80"/>
    <w:pPr>
      <w:numPr>
        <w:numId w:val="33"/>
      </w:numPr>
      <w:spacing w:after="200" w:line="276" w:lineRule="auto"/>
    </w:pPr>
    <w:rPr>
      <w:rFonts w:ascii="Calibri" w:eastAsia="Times New Roman" w:hAnsi="Calibri" w:cs="Times New Roman"/>
    </w:rPr>
  </w:style>
  <w:style w:type="paragraph" w:customStyle="1" w:styleId="21">
    <w:name w:val="Заголовок 21"/>
    <w:basedOn w:val="Normal"/>
    <w:rsid w:val="00D00C80"/>
    <w:pPr>
      <w:numPr>
        <w:ilvl w:val="1"/>
        <w:numId w:val="33"/>
      </w:numPr>
      <w:spacing w:after="200" w:line="276" w:lineRule="auto"/>
    </w:pPr>
    <w:rPr>
      <w:rFonts w:ascii="Calibri" w:eastAsia="Times New Roman" w:hAnsi="Calibri" w:cs="Times New Roman"/>
    </w:rPr>
  </w:style>
  <w:style w:type="paragraph" w:customStyle="1" w:styleId="31">
    <w:name w:val="Заголовок 31"/>
    <w:basedOn w:val="Normal"/>
    <w:rsid w:val="00D00C80"/>
    <w:pPr>
      <w:numPr>
        <w:ilvl w:val="2"/>
        <w:numId w:val="33"/>
      </w:numPr>
      <w:spacing w:after="200" w:line="276" w:lineRule="auto"/>
    </w:pPr>
    <w:rPr>
      <w:rFonts w:ascii="Calibri" w:eastAsia="Times New Roman" w:hAnsi="Calibri" w:cs="Times New Roman"/>
    </w:rPr>
  </w:style>
  <w:style w:type="paragraph" w:customStyle="1" w:styleId="41">
    <w:name w:val="Заголовок 41"/>
    <w:basedOn w:val="Normal"/>
    <w:rsid w:val="00D00C80"/>
    <w:pPr>
      <w:numPr>
        <w:ilvl w:val="3"/>
        <w:numId w:val="33"/>
      </w:numPr>
      <w:spacing w:after="200" w:line="276" w:lineRule="auto"/>
    </w:pPr>
    <w:rPr>
      <w:rFonts w:ascii="Calibri" w:eastAsia="Times New Roman" w:hAnsi="Calibri" w:cs="Times New Roman"/>
    </w:rPr>
  </w:style>
  <w:style w:type="paragraph" w:customStyle="1" w:styleId="51">
    <w:name w:val="Заголовок 51"/>
    <w:basedOn w:val="Normal"/>
    <w:rsid w:val="00D00C80"/>
    <w:pPr>
      <w:numPr>
        <w:ilvl w:val="4"/>
        <w:numId w:val="33"/>
      </w:numPr>
      <w:spacing w:after="200" w:line="276" w:lineRule="auto"/>
    </w:pPr>
    <w:rPr>
      <w:rFonts w:ascii="Calibri" w:eastAsia="Times New Roman" w:hAnsi="Calibri" w:cs="Times New Roman"/>
    </w:rPr>
  </w:style>
  <w:style w:type="paragraph" w:customStyle="1" w:styleId="61">
    <w:name w:val="Заголовок 61"/>
    <w:basedOn w:val="Normal"/>
    <w:rsid w:val="00D00C80"/>
    <w:pPr>
      <w:numPr>
        <w:ilvl w:val="5"/>
        <w:numId w:val="33"/>
      </w:numPr>
      <w:spacing w:after="200" w:line="276" w:lineRule="auto"/>
    </w:pPr>
    <w:rPr>
      <w:rFonts w:ascii="Calibri" w:eastAsia="Times New Roman" w:hAnsi="Calibri" w:cs="Times New Roman"/>
    </w:rPr>
  </w:style>
  <w:style w:type="paragraph" w:customStyle="1" w:styleId="71">
    <w:name w:val="Заголовок 71"/>
    <w:basedOn w:val="Normal"/>
    <w:rsid w:val="00D00C80"/>
    <w:pPr>
      <w:numPr>
        <w:ilvl w:val="6"/>
        <w:numId w:val="33"/>
      </w:numPr>
      <w:spacing w:after="200" w:line="276" w:lineRule="auto"/>
    </w:pPr>
    <w:rPr>
      <w:rFonts w:ascii="Calibri" w:eastAsia="Times New Roman" w:hAnsi="Calibri" w:cs="Times New Roman"/>
    </w:rPr>
  </w:style>
  <w:style w:type="paragraph" w:customStyle="1" w:styleId="81">
    <w:name w:val="Заголовок 81"/>
    <w:basedOn w:val="Normal"/>
    <w:rsid w:val="00D00C80"/>
    <w:pPr>
      <w:numPr>
        <w:ilvl w:val="7"/>
        <w:numId w:val="33"/>
      </w:numPr>
      <w:spacing w:after="200" w:line="276" w:lineRule="auto"/>
    </w:pPr>
    <w:rPr>
      <w:rFonts w:ascii="Calibri" w:eastAsia="Times New Roman" w:hAnsi="Calibri" w:cs="Times New Roman"/>
    </w:rPr>
  </w:style>
  <w:style w:type="paragraph" w:customStyle="1" w:styleId="91">
    <w:name w:val="Заголовок 91"/>
    <w:basedOn w:val="Normal"/>
    <w:rsid w:val="00D00C80"/>
    <w:pPr>
      <w:numPr>
        <w:ilvl w:val="8"/>
        <w:numId w:val="33"/>
      </w:numPr>
      <w:spacing w:after="200" w:line="276" w:lineRule="auto"/>
    </w:pPr>
    <w:rPr>
      <w:rFonts w:ascii="Calibri" w:eastAsia="Times New Roman" w:hAnsi="Calibri" w:cs="Times New Roman"/>
    </w:rPr>
  </w:style>
  <w:style w:type="character" w:customStyle="1" w:styleId="StyleHeading3Char">
    <w:name w:val="Style Heading 3 Char"/>
    <w:basedOn w:val="DefaultParagraphFont"/>
    <w:link w:val="StyleHeading3"/>
    <w:locked/>
    <w:rsid w:val="00D00C80"/>
    <w:rPr>
      <w:rFonts w:ascii="AcadNusx" w:eastAsiaTheme="majorEastAsia" w:hAnsi="AcadNusx" w:cs="Sylfaen"/>
      <w:b/>
      <w:i/>
      <w:color w:val="000000"/>
      <w:szCs w:val="24"/>
      <w:lang w:val="ka-GE"/>
    </w:rPr>
  </w:style>
  <w:style w:type="paragraph" w:customStyle="1" w:styleId="StyleHeading3">
    <w:name w:val="Style Heading 3"/>
    <w:basedOn w:val="Heading3"/>
    <w:link w:val="StyleHeading3Char"/>
    <w:qFormat/>
    <w:rsid w:val="00D00C80"/>
    <w:pPr>
      <w:keepNext w:val="0"/>
      <w:keepLines w:val="0"/>
      <w:widowControl w:val="0"/>
      <w:numPr>
        <w:ilvl w:val="0"/>
        <w:numId w:val="0"/>
      </w:numPr>
      <w:tabs>
        <w:tab w:val="left" w:pos="900"/>
      </w:tabs>
      <w:adjustRightInd w:val="0"/>
      <w:spacing w:before="240" w:after="60" w:line="360" w:lineRule="atLeast"/>
      <w:ind w:left="720" w:hanging="720"/>
      <w:textAlignment w:val="baseline"/>
    </w:pPr>
    <w:rPr>
      <w:rFonts w:ascii="AcadNusx" w:hAnsi="AcadNusx" w:cs="Sylfaen"/>
      <w:i/>
      <w:color w:val="000000"/>
    </w:rPr>
  </w:style>
  <w:style w:type="character" w:customStyle="1" w:styleId="NoSpacingChar1">
    <w:name w:val="No Spacing Char1"/>
    <w:uiPriority w:val="99"/>
    <w:locked/>
    <w:rsid w:val="00D00C80"/>
    <w:rPr>
      <w:rFonts w:ascii="Calibri" w:eastAsia="Calibri" w:hAnsi="Calibri" w:hint="default"/>
      <w:sz w:val="22"/>
      <w:szCs w:val="22"/>
      <w:lang w:val="ru-RU" w:eastAsia="ar-SA" w:bidi="ar-SA"/>
    </w:rPr>
  </w:style>
  <w:style w:type="table" w:customStyle="1" w:styleId="TableGrid631">
    <w:name w:val="Table Grid631"/>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1">
    <w:name w:val="Table Grid591"/>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D00C80"/>
  </w:style>
  <w:style w:type="table" w:customStyle="1" w:styleId="TableGrid65">
    <w:name w:val="Table Grid65"/>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2">
    <w:name w:val="Table Grid592"/>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D00C80"/>
  </w:style>
  <w:style w:type="table" w:customStyle="1" w:styleId="TableGrid66">
    <w:name w:val="Table Grid66"/>
    <w:basedOn w:val="TableNormal"/>
    <w:next w:val="TableGrid"/>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3">
    <w:name w:val="Table Grid593"/>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4">
    <w:name w:val="Table Grid594"/>
    <w:basedOn w:val="TableNormal"/>
    <w:uiPriority w:val="59"/>
    <w:rsid w:val="00D00C80"/>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3">
    <w:name w:val="Заголовок 12"/>
    <w:basedOn w:val="Heading1"/>
    <w:next w:val="ReportHeading1"/>
    <w:link w:val="heading10"/>
    <w:qFormat/>
    <w:rsid w:val="00D00C80"/>
    <w:pPr>
      <w:spacing w:before="360" w:after="240" w:line="259" w:lineRule="auto"/>
      <w:jc w:val="left"/>
    </w:pPr>
    <w:rPr>
      <w:rFonts w:eastAsia="Arial Unicode MS" w:cs="Arial Unicode MS"/>
      <w:szCs w:val="24"/>
      <w:lang w:val="ka-GE"/>
    </w:rPr>
  </w:style>
  <w:style w:type="paragraph" w:customStyle="1" w:styleId="42">
    <w:name w:val="Заголовок 42"/>
    <w:basedOn w:val="Heading-4"/>
    <w:link w:val="heading40"/>
    <w:qFormat/>
    <w:rsid w:val="00D00C80"/>
    <w:pPr>
      <w:ind w:left="720" w:hanging="360"/>
    </w:pPr>
    <w:rPr>
      <w:szCs w:val="24"/>
    </w:rPr>
  </w:style>
  <w:style w:type="character" w:customStyle="1" w:styleId="heading10">
    <w:name w:val="heading 1 Знак"/>
    <w:basedOn w:val="Heading1Char"/>
    <w:link w:val="123"/>
    <w:rsid w:val="00D00C80"/>
    <w:rPr>
      <w:rFonts w:eastAsia="Arial Unicode MS" w:cs="Arial Unicode MS"/>
      <w:b/>
      <w:color w:val="000000" w:themeColor="text1"/>
      <w:szCs w:val="24"/>
      <w:lang w:val="ka-GE"/>
    </w:rPr>
  </w:style>
  <w:style w:type="paragraph" w:customStyle="1" w:styleId="Style3">
    <w:name w:val="Style3"/>
    <w:basedOn w:val="Heading2"/>
    <w:link w:val="Style3Char"/>
    <w:rsid w:val="00D00C80"/>
    <w:pPr>
      <w:numPr>
        <w:ilvl w:val="2"/>
        <w:numId w:val="35"/>
      </w:numPr>
      <w:spacing w:before="240" w:after="0" w:line="259" w:lineRule="auto"/>
    </w:pPr>
    <w:rPr>
      <w:b w:val="0"/>
      <w:sz w:val="26"/>
      <w:szCs w:val="26"/>
    </w:rPr>
  </w:style>
  <w:style w:type="character" w:customStyle="1" w:styleId="heading40">
    <w:name w:val="heading 4 Знак"/>
    <w:basedOn w:val="heading10"/>
    <w:link w:val="42"/>
    <w:rsid w:val="00D00C80"/>
    <w:rPr>
      <w:rFonts w:eastAsia="Times New Roman" w:cs="Arial"/>
      <w:b w:val="0"/>
      <w:i/>
      <w:color w:val="000080"/>
      <w:szCs w:val="24"/>
      <w:lang w:val="en-GB"/>
    </w:rPr>
  </w:style>
  <w:style w:type="character" w:customStyle="1" w:styleId="Style3Char">
    <w:name w:val="Style3 Char"/>
    <w:basedOn w:val="Heading2Char"/>
    <w:link w:val="Style3"/>
    <w:rsid w:val="00D00C80"/>
    <w:rPr>
      <w:rFonts w:eastAsiaTheme="majorEastAsia" w:cstheme="majorBidi"/>
      <w:b w:val="0"/>
      <w:color w:val="000000" w:themeColor="text1"/>
      <w:sz w:val="26"/>
      <w:szCs w:val="26"/>
      <w:lang w:val="ka-GE"/>
    </w:rPr>
  </w:style>
  <w:style w:type="paragraph" w:customStyle="1" w:styleId="Style30">
    <w:name w:val="Style3+"/>
    <w:basedOn w:val="Normal"/>
    <w:link w:val="Style3Char0"/>
    <w:qFormat/>
    <w:rsid w:val="00D00C80"/>
    <w:rPr>
      <w:color w:val="000000" w:themeColor="text1"/>
    </w:rPr>
  </w:style>
  <w:style w:type="character" w:customStyle="1" w:styleId="Style3Char0">
    <w:name w:val="Style3+ Char"/>
    <w:basedOn w:val="DefaultParagraphFont"/>
    <w:link w:val="Style30"/>
    <w:rsid w:val="00D00C80"/>
    <w:rPr>
      <w:color w:val="000000" w:themeColor="text1"/>
    </w:rPr>
  </w:style>
  <w:style w:type="numbering" w:customStyle="1" w:styleId="3">
    <w:name w:val="Нет списка3"/>
    <w:next w:val="NoList"/>
    <w:uiPriority w:val="99"/>
    <w:semiHidden/>
    <w:unhideWhenUsed/>
    <w:rsid w:val="00D00C80"/>
  </w:style>
  <w:style w:type="table" w:customStyle="1" w:styleId="30">
    <w:name w:val="Сетка таблицы3"/>
    <w:basedOn w:val="TableNormal"/>
    <w:next w:val="TableGrid"/>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basedOn w:val="DefaultParagraphFont"/>
    <w:link w:val="Default"/>
    <w:locked/>
    <w:rsid w:val="00D00C80"/>
    <w:rPr>
      <w:rFonts w:cs="Sylfaen"/>
      <w:color w:val="000000"/>
      <w:sz w:val="24"/>
      <w:szCs w:val="24"/>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uiPriority w:val="9"/>
    <w:locked/>
    <w:rsid w:val="00D00C80"/>
    <w:rPr>
      <w:rFonts w:ascii="Arial" w:hAnsi="Arial" w:cs="Arial"/>
      <w:b/>
      <w:bCs/>
      <w:sz w:val="26"/>
      <w:szCs w:val="26"/>
      <w:lang w:val="ru-RU" w:eastAsia="ru-RU"/>
    </w:rPr>
  </w:style>
  <w:style w:type="paragraph" w:customStyle="1" w:styleId="CM45">
    <w:name w:val="CM45"/>
    <w:basedOn w:val="Default"/>
    <w:next w:val="Default"/>
    <w:rsid w:val="00D00C80"/>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D00C80"/>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D00C80"/>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D00C80"/>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D00C80"/>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D00C80"/>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D00C80"/>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D00C80"/>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D00C80"/>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D00C80"/>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D00C80"/>
    <w:pPr>
      <w:widowControl w:val="0"/>
    </w:pPr>
    <w:rPr>
      <w:rFonts w:ascii="Arial" w:eastAsia="Times New Roman" w:hAnsi="Arial" w:cs="Arial"/>
      <w:color w:val="auto"/>
      <w:lang w:val="ru-RU" w:eastAsia="ru-RU"/>
    </w:rPr>
  </w:style>
  <w:style w:type="paragraph" w:customStyle="1" w:styleId="CM10">
    <w:name w:val="CM10"/>
    <w:basedOn w:val="Default"/>
    <w:next w:val="Default"/>
    <w:rsid w:val="00D00C80"/>
    <w:pPr>
      <w:widowControl w:val="0"/>
    </w:pPr>
    <w:rPr>
      <w:rFonts w:ascii="Arial" w:eastAsia="Times New Roman" w:hAnsi="Arial" w:cs="Arial"/>
      <w:color w:val="auto"/>
      <w:lang w:val="ru-RU" w:eastAsia="ru-RU"/>
    </w:rPr>
  </w:style>
  <w:style w:type="paragraph" w:customStyle="1" w:styleId="CM55">
    <w:name w:val="CM55"/>
    <w:basedOn w:val="Default"/>
    <w:next w:val="Default"/>
    <w:rsid w:val="00D00C80"/>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D00C80"/>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D00C80"/>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D00C80"/>
    <w:pPr>
      <w:widowControl w:val="0"/>
    </w:pPr>
    <w:rPr>
      <w:rFonts w:ascii="Arial" w:eastAsia="Times New Roman" w:hAnsi="Arial" w:cs="Arial"/>
      <w:color w:val="auto"/>
      <w:lang w:val="ru-RU" w:eastAsia="ru-RU"/>
    </w:rPr>
  </w:style>
  <w:style w:type="paragraph" w:customStyle="1" w:styleId="CM12">
    <w:name w:val="CM12"/>
    <w:basedOn w:val="Default"/>
    <w:next w:val="Default"/>
    <w:rsid w:val="00D00C80"/>
    <w:pPr>
      <w:widowControl w:val="0"/>
    </w:pPr>
    <w:rPr>
      <w:rFonts w:ascii="Arial" w:eastAsia="Times New Roman" w:hAnsi="Arial" w:cs="Arial"/>
      <w:color w:val="auto"/>
      <w:lang w:val="ru-RU" w:eastAsia="ru-RU"/>
    </w:rPr>
  </w:style>
  <w:style w:type="paragraph" w:customStyle="1" w:styleId="CM13">
    <w:name w:val="CM13"/>
    <w:basedOn w:val="Default"/>
    <w:next w:val="Default"/>
    <w:rsid w:val="00D00C80"/>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D00C80"/>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D00C80"/>
    <w:pPr>
      <w:widowControl w:val="0"/>
    </w:pPr>
    <w:rPr>
      <w:rFonts w:ascii="Arial" w:eastAsia="Times New Roman" w:hAnsi="Arial" w:cs="Arial"/>
      <w:color w:val="auto"/>
      <w:lang w:val="ru-RU" w:eastAsia="ru-RU"/>
    </w:rPr>
  </w:style>
  <w:style w:type="paragraph" w:customStyle="1" w:styleId="CM16">
    <w:name w:val="CM16"/>
    <w:basedOn w:val="Default"/>
    <w:next w:val="Default"/>
    <w:rsid w:val="00D00C80"/>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D00C80"/>
    <w:pPr>
      <w:widowControl w:val="0"/>
    </w:pPr>
    <w:rPr>
      <w:rFonts w:ascii="Arial" w:eastAsia="Times New Roman" w:hAnsi="Arial" w:cs="Arial"/>
      <w:color w:val="auto"/>
      <w:lang w:val="ru-RU" w:eastAsia="ru-RU"/>
    </w:rPr>
  </w:style>
  <w:style w:type="paragraph" w:customStyle="1" w:styleId="CM47">
    <w:name w:val="CM47"/>
    <w:basedOn w:val="Default"/>
    <w:next w:val="Default"/>
    <w:rsid w:val="00D00C80"/>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D00C80"/>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D00C80"/>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D00C80"/>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D00C80"/>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D00C80"/>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D00C80"/>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D00C80"/>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D00C80"/>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D00C80"/>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D00C80"/>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D00C80"/>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D00C80"/>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D00C80"/>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D00C80"/>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D00C80"/>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D00C80"/>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D00C80"/>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D00C80"/>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D00C80"/>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D00C80"/>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D00C80"/>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D00C80"/>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D00C80"/>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D00C80"/>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D00C80"/>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D00C80"/>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D00C80"/>
    <w:pPr>
      <w:widowControl w:val="0"/>
    </w:pPr>
    <w:rPr>
      <w:rFonts w:ascii="Arial" w:eastAsia="Times New Roman" w:hAnsi="Arial" w:cs="Arial"/>
      <w:color w:val="auto"/>
      <w:lang w:val="ru-RU" w:eastAsia="ru-RU"/>
    </w:rPr>
  </w:style>
  <w:style w:type="paragraph" w:customStyle="1" w:styleId="CM33">
    <w:name w:val="CM33"/>
    <w:basedOn w:val="Default"/>
    <w:next w:val="Default"/>
    <w:rsid w:val="00D00C80"/>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D00C80"/>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D00C80"/>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D00C80"/>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D00C80"/>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D00C80"/>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D00C80"/>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D00C80"/>
    <w:pPr>
      <w:widowControl w:val="0"/>
    </w:pPr>
    <w:rPr>
      <w:rFonts w:ascii="Arial" w:eastAsia="Times New Roman" w:hAnsi="Arial" w:cs="Arial"/>
      <w:color w:val="auto"/>
      <w:lang w:val="ru-RU" w:eastAsia="ru-RU"/>
    </w:rPr>
  </w:style>
  <w:style w:type="paragraph" w:customStyle="1" w:styleId="CM80">
    <w:name w:val="CM80"/>
    <w:basedOn w:val="Default"/>
    <w:next w:val="Default"/>
    <w:rsid w:val="00D00C80"/>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D00C80"/>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D00C80"/>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D00C80"/>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D00C80"/>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D00C80"/>
    <w:pPr>
      <w:widowControl w:val="0"/>
    </w:pPr>
    <w:rPr>
      <w:rFonts w:ascii="Arial" w:eastAsia="Times New Roman" w:hAnsi="Arial" w:cs="Arial"/>
      <w:color w:val="auto"/>
      <w:lang w:val="ru-RU" w:eastAsia="ru-RU"/>
    </w:rPr>
  </w:style>
  <w:style w:type="paragraph" w:customStyle="1" w:styleId="18">
    <w:name w:val="Стиль1"/>
    <w:basedOn w:val="Heading4"/>
    <w:rsid w:val="00D00C80"/>
    <w:pPr>
      <w:keepLines w:val="0"/>
      <w:numPr>
        <w:ilvl w:val="0"/>
        <w:numId w:val="0"/>
      </w:numPr>
      <w:spacing w:after="240" w:line="360" w:lineRule="auto"/>
      <w:ind w:left="864" w:hanging="864"/>
      <w:jc w:val="center"/>
    </w:pPr>
    <w:rPr>
      <w:rFonts w:ascii="LitNusx" w:eastAsia="Times New Roman" w:hAnsi="LitNusx" w:cs="Times New Roman"/>
      <w:i/>
      <w:iCs w:val="0"/>
      <w:color w:val="auto"/>
      <w:sz w:val="40"/>
      <w:szCs w:val="20"/>
      <w:lang w:val="ka-GE" w:eastAsia="ru-RU"/>
    </w:rPr>
  </w:style>
  <w:style w:type="paragraph" w:customStyle="1" w:styleId="ReportText">
    <w:name w:val="Report Text"/>
    <w:link w:val="ReportTextChar1"/>
    <w:rsid w:val="00D00C80"/>
    <w:pPr>
      <w:spacing w:before="0" w:after="312" w:line="312" w:lineRule="exact"/>
    </w:pPr>
    <w:rPr>
      <w:rFonts w:eastAsia="Times New Roman" w:cs="Times New Roman"/>
      <w:szCs w:val="24"/>
      <w:lang w:val="en-GB"/>
    </w:rPr>
  </w:style>
  <w:style w:type="character" w:customStyle="1" w:styleId="ReportTextChar1">
    <w:name w:val="Report Text Char1"/>
    <w:basedOn w:val="DefaultParagraphFont"/>
    <w:link w:val="ReportText"/>
    <w:rsid w:val="00D00C80"/>
    <w:rPr>
      <w:rFonts w:eastAsia="Times New Roman" w:cs="Times New Roman"/>
      <w:szCs w:val="24"/>
      <w:lang w:val="en-GB"/>
    </w:rPr>
  </w:style>
  <w:style w:type="paragraph" w:customStyle="1" w:styleId="TablesTitle">
    <w:name w:val="Tables Title"/>
    <w:basedOn w:val="TableofFigures"/>
    <w:rsid w:val="00D00C80"/>
    <w:pPr>
      <w:keepNext/>
      <w:tabs>
        <w:tab w:val="right" w:leader="dot" w:pos="8640"/>
      </w:tabs>
      <w:spacing w:after="312" w:line="312" w:lineRule="exact"/>
      <w:ind w:left="0" w:firstLine="0"/>
      <w:jc w:val="center"/>
    </w:pPr>
    <w:rPr>
      <w:rFonts w:ascii="Sylfaen" w:eastAsia="Times New Roman" w:hAnsi="Sylfaen" w:cs="Times New Roman"/>
      <w:b/>
      <w:caps w:val="0"/>
      <w:sz w:val="22"/>
      <w:lang w:val="en-GB" w:eastAsia="en-US"/>
    </w:rPr>
  </w:style>
  <w:style w:type="paragraph" w:customStyle="1" w:styleId="Address1">
    <w:name w:val="Address1"/>
    <w:basedOn w:val="Normal"/>
    <w:rsid w:val="00D00C80"/>
    <w:pPr>
      <w:spacing w:after="0"/>
      <w:jc w:val="both"/>
    </w:pPr>
    <w:rPr>
      <w:rFonts w:eastAsia="Times New Roman" w:cs="Times New Roman"/>
      <w:szCs w:val="20"/>
      <w:lang w:val="en-GB"/>
    </w:rPr>
  </w:style>
  <w:style w:type="paragraph" w:customStyle="1" w:styleId="Heading-4">
    <w:name w:val="Heading-4"/>
    <w:basedOn w:val="Normal"/>
    <w:next w:val="Normal"/>
    <w:link w:val="Heading-4Char"/>
    <w:autoRedefine/>
    <w:rsid w:val="00D00C80"/>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D00C80"/>
    <w:rPr>
      <w:rFonts w:eastAsia="Times New Roman" w:cs="Arial"/>
      <w:i/>
      <w:color w:val="000080"/>
      <w:lang w:val="en-GB"/>
    </w:rPr>
  </w:style>
  <w:style w:type="paragraph" w:customStyle="1" w:styleId="Tabletextleft">
    <w:name w:val="Table text left"/>
    <w:basedOn w:val="Normal"/>
    <w:link w:val="TabletextleftChar"/>
    <w:rsid w:val="00D00C80"/>
    <w:pPr>
      <w:keepNext/>
      <w:keepLines/>
      <w:widowControl w:val="0"/>
      <w:tabs>
        <w:tab w:val="right" w:pos="8730"/>
      </w:tabs>
      <w:adjustRightInd w:val="0"/>
      <w:spacing w:after="0" w:line="360" w:lineRule="atLeast"/>
      <w:jc w:val="both"/>
      <w:textAlignment w:val="baseline"/>
    </w:pPr>
    <w:rPr>
      <w:rFonts w:ascii="Arial" w:eastAsia="Times New Roman" w:hAnsi="Arial" w:cs="Arial"/>
      <w:sz w:val="20"/>
      <w:lang w:val="ka-GE"/>
    </w:rPr>
  </w:style>
  <w:style w:type="character" w:customStyle="1" w:styleId="TabletextleftChar">
    <w:name w:val="Table text left Char"/>
    <w:basedOn w:val="DefaultParagraphFont"/>
    <w:link w:val="Tabletextleft"/>
    <w:rsid w:val="00D00C80"/>
    <w:rPr>
      <w:rFonts w:ascii="Arial" w:eastAsia="Times New Roman" w:hAnsi="Arial" w:cs="Arial"/>
      <w:sz w:val="20"/>
      <w:lang w:val="ka-GE"/>
    </w:rPr>
  </w:style>
  <w:style w:type="paragraph" w:customStyle="1" w:styleId="Tabletitle">
    <w:name w:val="Table title"/>
    <w:basedOn w:val="Normal"/>
    <w:next w:val="Tablecolumnheadings"/>
    <w:autoRedefine/>
    <w:rsid w:val="00D00C80"/>
    <w:pPr>
      <w:keepNext/>
      <w:keepLines/>
      <w:widowControl w:val="0"/>
      <w:adjustRightInd w:val="0"/>
      <w:spacing w:after="0" w:line="360" w:lineRule="atLeast"/>
      <w:jc w:val="center"/>
      <w:textAlignment w:val="baseline"/>
    </w:pPr>
    <w:rPr>
      <w:rFonts w:ascii="Arial Bold" w:eastAsia="Times New Roman" w:hAnsi="Arial Bold" w:cs="Arial"/>
      <w:lang w:val="ka-GE"/>
    </w:rPr>
  </w:style>
  <w:style w:type="paragraph" w:customStyle="1" w:styleId="Tablecolumnheadings">
    <w:name w:val="Table column headings"/>
    <w:basedOn w:val="Normal"/>
    <w:link w:val="TablecolumnheadingsChar"/>
    <w:rsid w:val="00D00C80"/>
    <w:pPr>
      <w:widowControl w:val="0"/>
      <w:adjustRightInd w:val="0"/>
      <w:spacing w:after="0" w:line="360" w:lineRule="atLeast"/>
      <w:jc w:val="center"/>
      <w:textAlignment w:val="baseline"/>
    </w:pPr>
    <w:rPr>
      <w:rFonts w:ascii="Arial" w:eastAsia="Times New Roman" w:hAnsi="Arial" w:cs="Arial"/>
      <w:i/>
      <w:sz w:val="20"/>
      <w:lang w:val="ka-GE"/>
    </w:rPr>
  </w:style>
  <w:style w:type="character" w:customStyle="1" w:styleId="TablecolumnheadingsChar">
    <w:name w:val="Table column headings Char"/>
    <w:basedOn w:val="DefaultParagraphFont"/>
    <w:link w:val="Tablecolumnheadings"/>
    <w:rsid w:val="00D00C80"/>
    <w:rPr>
      <w:rFonts w:ascii="Arial" w:eastAsia="Times New Roman" w:hAnsi="Arial" w:cs="Arial"/>
      <w:i/>
      <w:sz w:val="20"/>
      <w:lang w:val="ka-GE"/>
    </w:rPr>
  </w:style>
  <w:style w:type="paragraph" w:customStyle="1" w:styleId="Tabletextcentered">
    <w:name w:val="Table text centered"/>
    <w:basedOn w:val="Tabletextleft"/>
    <w:link w:val="TabletextcenteredChar"/>
    <w:rsid w:val="00D00C80"/>
    <w:pPr>
      <w:jc w:val="center"/>
    </w:pPr>
  </w:style>
  <w:style w:type="character" w:customStyle="1" w:styleId="TabletextcenteredChar">
    <w:name w:val="Table text centered Char"/>
    <w:basedOn w:val="TabletextleftChar"/>
    <w:link w:val="Tabletextcentered"/>
    <w:rsid w:val="00D00C80"/>
    <w:rPr>
      <w:rFonts w:ascii="Arial" w:eastAsia="Times New Roman" w:hAnsi="Arial" w:cs="Arial"/>
      <w:sz w:val="20"/>
      <w:lang w:val="ka-GE"/>
    </w:rPr>
  </w:style>
  <w:style w:type="paragraph" w:customStyle="1" w:styleId="BulletItem">
    <w:name w:val="Bullet Item"/>
    <w:basedOn w:val="Normal"/>
    <w:rsid w:val="00D00C80"/>
    <w:pPr>
      <w:widowControl w:val="0"/>
      <w:tabs>
        <w:tab w:val="num" w:pos="360"/>
      </w:tabs>
      <w:adjustRightInd w:val="0"/>
      <w:spacing w:line="360" w:lineRule="atLeast"/>
      <w:ind w:left="360" w:hanging="360"/>
      <w:jc w:val="both"/>
      <w:textAlignment w:val="baseline"/>
    </w:pPr>
    <w:rPr>
      <w:rFonts w:ascii="Arial" w:eastAsia="Times New Roman" w:hAnsi="Arial" w:cs="Times New Roman"/>
      <w:szCs w:val="20"/>
      <w:lang w:val="ka-GE"/>
    </w:rPr>
  </w:style>
  <w:style w:type="character" w:customStyle="1" w:styleId="IntroductoryTextChar">
    <w:name w:val="Introductory Text Char"/>
    <w:basedOn w:val="DefaultParagraphFont"/>
    <w:link w:val="IntroductoryText"/>
    <w:rsid w:val="00D00C80"/>
    <w:rPr>
      <w:rFonts w:ascii="Arial" w:hAnsi="Arial" w:cs="Arial"/>
      <w:lang w:val="en-GB"/>
    </w:rPr>
  </w:style>
  <w:style w:type="paragraph" w:customStyle="1" w:styleId="IntroductoryText">
    <w:name w:val="Introductory Text"/>
    <w:basedOn w:val="Normal"/>
    <w:link w:val="IntroductoryTextChar"/>
    <w:autoRedefine/>
    <w:rsid w:val="00D00C80"/>
    <w:pPr>
      <w:widowControl w:val="0"/>
      <w:adjustRightInd w:val="0"/>
      <w:spacing w:after="0"/>
      <w:jc w:val="both"/>
      <w:textAlignment w:val="baseline"/>
    </w:pPr>
    <w:rPr>
      <w:rFonts w:ascii="Arial" w:hAnsi="Arial" w:cs="Arial"/>
      <w:lang w:val="en-GB"/>
    </w:rPr>
  </w:style>
  <w:style w:type="paragraph" w:customStyle="1" w:styleId="xl31">
    <w:name w:val="xl31"/>
    <w:basedOn w:val="Normal"/>
    <w:rsid w:val="00D00C80"/>
    <w:pPr>
      <w:pBdr>
        <w:right w:val="single" w:sz="4" w:space="0" w:color="auto"/>
      </w:pBdr>
      <w:spacing w:before="100" w:beforeAutospacing="1" w:after="100" w:afterAutospacing="1"/>
      <w:jc w:val="right"/>
    </w:pPr>
    <w:rPr>
      <w:rFonts w:ascii="Arial" w:eastAsia="Calibri" w:hAnsi="Arial" w:cs="Arial"/>
      <w:sz w:val="24"/>
      <w:szCs w:val="24"/>
      <w:lang w:val="ka-GE"/>
    </w:rPr>
  </w:style>
  <w:style w:type="paragraph" w:customStyle="1" w:styleId="xl49">
    <w:name w:val="xl49"/>
    <w:basedOn w:val="Normal"/>
    <w:rsid w:val="00D00C80"/>
    <w:pPr>
      <w:spacing w:before="100" w:beforeAutospacing="1" w:after="100" w:afterAutospacing="1"/>
      <w:jc w:val="both"/>
    </w:pPr>
    <w:rPr>
      <w:rFonts w:ascii="LitNusx" w:eastAsia="Calibri" w:hAnsi="LitNusx" w:cs="LitNusx"/>
      <w:b/>
      <w:bCs/>
      <w:sz w:val="24"/>
      <w:szCs w:val="24"/>
      <w:lang w:val="ka-GE"/>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D00C80"/>
    <w:rPr>
      <w:rFonts w:ascii="Arial" w:hAnsi="Arial" w:cs="Arial"/>
      <w:b/>
      <w:bCs/>
      <w:sz w:val="26"/>
      <w:szCs w:val="26"/>
      <w:lang w:val="en-US" w:eastAsia="en-US" w:bidi="ar-SA"/>
    </w:rPr>
  </w:style>
  <w:style w:type="paragraph" w:customStyle="1" w:styleId="Heading">
    <w:name w:val="Heading"/>
    <w:rsid w:val="00D00C80"/>
    <w:pPr>
      <w:autoSpaceDE w:val="0"/>
      <w:autoSpaceDN w:val="0"/>
      <w:adjustRightInd w:val="0"/>
      <w:spacing w:before="0" w:after="0"/>
      <w:jc w:val="left"/>
    </w:pPr>
    <w:rPr>
      <w:rFonts w:ascii="Arial" w:eastAsia="Times New Roman" w:hAnsi="Arial" w:cs="Arial"/>
      <w:b/>
      <w:bCs/>
      <w:lang w:val="ru-RU" w:eastAsia="ru-RU"/>
    </w:rPr>
  </w:style>
  <w:style w:type="paragraph" w:customStyle="1" w:styleId="Indent1">
    <w:name w:val="Indent 1"/>
    <w:basedOn w:val="Normal"/>
    <w:rsid w:val="00D00C80"/>
    <w:pPr>
      <w:spacing w:after="0"/>
      <w:jc w:val="both"/>
    </w:pPr>
    <w:rPr>
      <w:rFonts w:eastAsia="Times New Roman" w:cs="Times New Roman"/>
      <w:szCs w:val="20"/>
      <w:lang w:val="en-GB"/>
    </w:rPr>
  </w:style>
  <w:style w:type="paragraph" w:customStyle="1" w:styleId="Bulleti">
    <w:name w:val="Bullet i"/>
    <w:aliases w:val="ii"/>
    <w:basedOn w:val="Normal"/>
    <w:rsid w:val="00D00C80"/>
    <w:pPr>
      <w:tabs>
        <w:tab w:val="num" w:pos="690"/>
      </w:tabs>
      <w:ind w:left="1872" w:hanging="454"/>
      <w:jc w:val="both"/>
    </w:pPr>
    <w:rPr>
      <w:rFonts w:ascii="AcadNusx" w:eastAsia="Times New Roman" w:hAnsi="AcadNusx" w:cs="Times New Roman"/>
      <w:sz w:val="20"/>
      <w:szCs w:val="20"/>
      <w:lang w:val="en-GB"/>
    </w:rPr>
  </w:style>
  <w:style w:type="paragraph" w:customStyle="1" w:styleId="content">
    <w:name w:val="content"/>
    <w:basedOn w:val="Normal"/>
    <w:rsid w:val="00D00C80"/>
    <w:pPr>
      <w:spacing w:before="100" w:beforeAutospacing="1" w:after="100" w:afterAutospacing="1"/>
      <w:jc w:val="both"/>
    </w:pPr>
    <w:rPr>
      <w:rFonts w:eastAsia="Times New Roman" w:cs="Times New Roman"/>
      <w:sz w:val="24"/>
      <w:szCs w:val="24"/>
      <w:lang w:val="ru-RU" w:eastAsia="ru-RU"/>
    </w:rPr>
  </w:style>
  <w:style w:type="paragraph" w:customStyle="1" w:styleId="style68">
    <w:name w:val="style68"/>
    <w:basedOn w:val="Normal"/>
    <w:rsid w:val="00D00C80"/>
    <w:pPr>
      <w:spacing w:before="100" w:beforeAutospacing="1" w:after="100" w:afterAutospacing="1"/>
      <w:jc w:val="both"/>
    </w:pPr>
    <w:rPr>
      <w:rFonts w:ascii="BPG U Chveulebrivi" w:eastAsia="Times New Roman" w:hAnsi="BPG U Chveulebrivi" w:cs="Times New Roman"/>
      <w:color w:val="003333"/>
      <w:sz w:val="21"/>
      <w:szCs w:val="21"/>
      <w:lang w:val="ru-RU" w:eastAsia="ru-RU"/>
    </w:rPr>
  </w:style>
  <w:style w:type="paragraph" w:styleId="BlockText">
    <w:name w:val="Block Text"/>
    <w:basedOn w:val="Normal"/>
    <w:rsid w:val="00D00C80"/>
    <w:pPr>
      <w:spacing w:after="0"/>
      <w:ind w:left="113" w:right="113"/>
      <w:jc w:val="both"/>
    </w:pPr>
    <w:rPr>
      <w:rFonts w:eastAsia="Times New Roman" w:cs="Times New Roman"/>
      <w:b/>
      <w:bCs/>
      <w:sz w:val="20"/>
      <w:szCs w:val="24"/>
      <w:lang w:val="ka-GE" w:eastAsia="ru-RU"/>
    </w:rPr>
  </w:style>
  <w:style w:type="character" w:customStyle="1" w:styleId="PlainTextChar">
    <w:name w:val="Plain Text Char"/>
    <w:basedOn w:val="DefaultParagraphFont"/>
    <w:rsid w:val="00D00C80"/>
    <w:rPr>
      <w:rFonts w:ascii="Consolas" w:hAnsi="Consolas"/>
      <w:sz w:val="21"/>
      <w:szCs w:val="21"/>
    </w:rPr>
  </w:style>
  <w:style w:type="paragraph" w:customStyle="1" w:styleId="hang1">
    <w:name w:val="hang1"/>
    <w:basedOn w:val="Normal"/>
    <w:rsid w:val="00D00C80"/>
    <w:pPr>
      <w:overflowPunct w:val="0"/>
      <w:autoSpaceDE w:val="0"/>
      <w:autoSpaceDN w:val="0"/>
      <w:adjustRightInd w:val="0"/>
      <w:ind w:left="567" w:hanging="567"/>
      <w:jc w:val="both"/>
      <w:textAlignment w:val="baseline"/>
    </w:pPr>
    <w:rPr>
      <w:rFonts w:eastAsia="Times New Roman" w:cs="Times New Roman"/>
      <w:szCs w:val="20"/>
      <w:lang w:val="en-GB" w:eastAsia="ru-RU"/>
    </w:rPr>
  </w:style>
  <w:style w:type="paragraph" w:customStyle="1" w:styleId="Prosto">
    <w:name w:val="Prosto"/>
    <w:basedOn w:val="Normal"/>
    <w:autoRedefine/>
    <w:rsid w:val="00D00C80"/>
    <w:pPr>
      <w:spacing w:after="0"/>
      <w:jc w:val="both"/>
    </w:pPr>
    <w:rPr>
      <w:rFonts w:ascii="AcadNusx" w:eastAsia="Times New Roman" w:hAnsi="AcadNusx" w:cs="Times New Roman"/>
      <w:iCs/>
      <w:szCs w:val="20"/>
      <w:lang w:val="ka-GE"/>
    </w:rPr>
  </w:style>
  <w:style w:type="paragraph" w:customStyle="1" w:styleId="base">
    <w:name w:val="base"/>
    <w:basedOn w:val="Normal"/>
    <w:rsid w:val="00D00C80"/>
    <w:pPr>
      <w:spacing w:before="400" w:after="400"/>
      <w:ind w:left="400" w:right="400"/>
      <w:jc w:val="both"/>
    </w:pPr>
    <w:rPr>
      <w:rFonts w:ascii="Tahoma" w:eastAsia="Times New Roman" w:hAnsi="Tahoma" w:cs="Tahoma"/>
      <w:color w:val="000000"/>
      <w:sz w:val="20"/>
      <w:szCs w:val="20"/>
      <w:lang w:val="ka-GE"/>
    </w:rPr>
  </w:style>
  <w:style w:type="paragraph" w:customStyle="1" w:styleId="Alekseevka2">
    <w:name w:val="Alekseevka2"/>
    <w:basedOn w:val="Normal"/>
    <w:autoRedefine/>
    <w:rsid w:val="00D00C80"/>
    <w:pPr>
      <w:tabs>
        <w:tab w:val="num" w:pos="947"/>
      </w:tabs>
      <w:spacing w:after="0"/>
      <w:jc w:val="both"/>
    </w:pPr>
    <w:rPr>
      <w:rFonts w:ascii="AcadNusx" w:eastAsia="Times New Roman" w:hAnsi="AcadNusx" w:cs="Times New Roman"/>
      <w:b/>
      <w:bCs/>
      <w:lang w:val="ka-GE" w:eastAsia="ru-RU"/>
    </w:rPr>
  </w:style>
  <w:style w:type="paragraph" w:customStyle="1" w:styleId="Alekseevka3">
    <w:name w:val="Alekseevka3"/>
    <w:basedOn w:val="Normal"/>
    <w:rsid w:val="00D00C80"/>
    <w:pPr>
      <w:tabs>
        <w:tab w:val="num" w:pos="1430"/>
      </w:tabs>
      <w:spacing w:after="0"/>
      <w:ind w:left="1430" w:hanging="720"/>
      <w:jc w:val="both"/>
    </w:pPr>
    <w:rPr>
      <w:rFonts w:ascii="AcadNusx" w:eastAsia="Times New Roman" w:hAnsi="AcadNusx" w:cs="Times New Roman"/>
      <w:lang w:val="ka-GE" w:eastAsia="ru-RU"/>
    </w:rPr>
  </w:style>
  <w:style w:type="paragraph" w:customStyle="1" w:styleId="Alekseevka4">
    <w:name w:val="Alekseevka4"/>
    <w:basedOn w:val="Normal"/>
    <w:autoRedefine/>
    <w:rsid w:val="00D00C80"/>
    <w:pPr>
      <w:tabs>
        <w:tab w:val="num" w:pos="1761"/>
      </w:tabs>
      <w:spacing w:after="0"/>
      <w:ind w:left="1761" w:hanging="360"/>
      <w:jc w:val="both"/>
    </w:pPr>
    <w:rPr>
      <w:rFonts w:ascii="AcadNusx" w:eastAsia="Times New Roman" w:hAnsi="AcadNusx" w:cs="Times New Roman"/>
      <w:lang w:val="ka-GE" w:eastAsia="ru-RU"/>
    </w:rPr>
  </w:style>
  <w:style w:type="paragraph" w:customStyle="1" w:styleId="NormIndent">
    <w:name w:val="NormIndent"/>
    <w:basedOn w:val="Normal"/>
    <w:rsid w:val="00D00C80"/>
    <w:pPr>
      <w:spacing w:after="0"/>
      <w:ind w:left="680"/>
      <w:jc w:val="both"/>
    </w:pPr>
    <w:rPr>
      <w:rFonts w:ascii="Univers" w:eastAsia="Times New Roman" w:hAnsi="Univers" w:cs="Times New Roman"/>
      <w:szCs w:val="20"/>
      <w:lang w:val="en-GB"/>
    </w:rPr>
  </w:style>
  <w:style w:type="paragraph" w:styleId="E-mailSignature">
    <w:name w:val="E-mail Signature"/>
    <w:basedOn w:val="Normal"/>
    <w:link w:val="E-mailSignatureChar"/>
    <w:rsid w:val="00D00C80"/>
    <w:pPr>
      <w:spacing w:after="0"/>
      <w:jc w:val="both"/>
    </w:pPr>
    <w:rPr>
      <w:rFonts w:eastAsia="Times New Roman" w:cs="Times New Roman"/>
      <w:sz w:val="24"/>
      <w:szCs w:val="24"/>
      <w:lang w:val="ru-RU" w:eastAsia="ru-RU"/>
    </w:rPr>
  </w:style>
  <w:style w:type="character" w:customStyle="1" w:styleId="E-mailSignatureChar">
    <w:name w:val="E-mail Signature Char"/>
    <w:basedOn w:val="DefaultParagraphFont"/>
    <w:link w:val="E-mailSignature"/>
    <w:rsid w:val="00D00C80"/>
    <w:rPr>
      <w:rFonts w:eastAsia="Times New Roman" w:cs="Times New Roman"/>
      <w:sz w:val="24"/>
      <w:szCs w:val="24"/>
      <w:lang w:val="ru-RU" w:eastAsia="ru-RU"/>
    </w:rPr>
  </w:style>
  <w:style w:type="character" w:customStyle="1" w:styleId="crumbsyelow1">
    <w:name w:val="crumbsyelow1"/>
    <w:basedOn w:val="DefaultParagraphFont"/>
    <w:rsid w:val="00D00C80"/>
    <w:rPr>
      <w:rFonts w:ascii="Arial" w:hAnsi="Arial" w:cs="Arial" w:hint="default"/>
      <w:b/>
      <w:bCs/>
      <w:strike w:val="0"/>
      <w:dstrike w:val="0"/>
      <w:color w:val="F58345"/>
      <w:sz w:val="18"/>
      <w:szCs w:val="18"/>
      <w:u w:val="none"/>
      <w:effect w:val="none"/>
    </w:rPr>
  </w:style>
  <w:style w:type="paragraph" w:customStyle="1" w:styleId="Normal1">
    <w:name w:val="Normal1"/>
    <w:rsid w:val="00D00C80"/>
    <w:pPr>
      <w:spacing w:before="100" w:after="100"/>
      <w:jc w:val="left"/>
    </w:pPr>
    <w:rPr>
      <w:rFonts w:eastAsia="Times New Roman" w:cs="Times New Roman"/>
      <w:snapToGrid w:val="0"/>
      <w:sz w:val="24"/>
      <w:lang w:val="ru-RU" w:eastAsia="ru-RU"/>
    </w:rPr>
  </w:style>
  <w:style w:type="paragraph" w:customStyle="1" w:styleId="Figure1">
    <w:name w:val="Figure"/>
    <w:basedOn w:val="Normal"/>
    <w:next w:val="Normal"/>
    <w:rsid w:val="00D00C80"/>
    <w:pPr>
      <w:spacing w:after="0"/>
      <w:ind w:left="680"/>
      <w:jc w:val="center"/>
      <w:outlineLvl w:val="3"/>
    </w:pPr>
    <w:rPr>
      <w:rFonts w:ascii="zgc" w:eastAsia="Times New Roman" w:hAnsi="zgc" w:cs="Times New Roman"/>
      <w:b/>
      <w:szCs w:val="20"/>
      <w:lang w:val="en-GB"/>
    </w:rPr>
  </w:style>
  <w:style w:type="paragraph" w:customStyle="1" w:styleId="4AcadNusx">
    <w:name w:val="Заголовок 4 + AcadNusx"/>
    <w:aliases w:val="11 pt"/>
    <w:basedOn w:val="Heading3"/>
    <w:rsid w:val="00D00C80"/>
    <w:pPr>
      <w:keepNext w:val="0"/>
      <w:keepLines w:val="0"/>
      <w:widowControl w:val="0"/>
      <w:numPr>
        <w:ilvl w:val="0"/>
        <w:numId w:val="0"/>
      </w:numPr>
      <w:tabs>
        <w:tab w:val="left" w:pos="900"/>
        <w:tab w:val="num" w:pos="2160"/>
      </w:tabs>
      <w:adjustRightInd w:val="0"/>
      <w:spacing w:before="240" w:after="60" w:line="360" w:lineRule="atLeast"/>
      <w:ind w:left="1728" w:hanging="648"/>
      <w:textAlignment w:val="baseline"/>
    </w:pPr>
    <w:rPr>
      <w:rFonts w:ascii="AcadNusx" w:hAnsi="AcadNusx" w:cs="Arial"/>
      <w:bCs/>
      <w:i/>
      <w:color w:val="auto"/>
      <w:sz w:val="24"/>
      <w:szCs w:val="22"/>
    </w:rPr>
  </w:style>
  <w:style w:type="paragraph" w:customStyle="1" w:styleId="Normalsylfaen">
    <w:name w:val="Normal + sylfaen"/>
    <w:basedOn w:val="Normal0"/>
    <w:rsid w:val="00D00C80"/>
    <w:pPr>
      <w:jc w:val="both"/>
    </w:pPr>
    <w:rPr>
      <w:rFonts w:ascii="Sylfaen" w:hAnsi="Sylfaen" w:cs="Sylfaen"/>
    </w:rPr>
  </w:style>
  <w:style w:type="paragraph" w:customStyle="1" w:styleId="Sylfaen">
    <w:name w:val="Sylfaen"/>
    <w:basedOn w:val="Heading2"/>
    <w:rsid w:val="00D00C80"/>
    <w:pPr>
      <w:keepLines w:val="0"/>
      <w:numPr>
        <w:ilvl w:val="0"/>
        <w:numId w:val="0"/>
      </w:numPr>
      <w:tabs>
        <w:tab w:val="num" w:pos="360"/>
      </w:tabs>
      <w:spacing w:before="240" w:after="60" w:line="259" w:lineRule="auto"/>
      <w:ind w:left="576" w:hanging="576"/>
    </w:pPr>
    <w:rPr>
      <w:rFonts w:ascii="Arial" w:eastAsia="Times New Roman" w:hAnsi="Arial" w:cs="Arial"/>
      <w:b w:val="0"/>
      <w:bCs/>
      <w:color w:val="auto"/>
      <w:sz w:val="28"/>
      <w:szCs w:val="22"/>
      <w:lang w:eastAsia="ru-RU"/>
    </w:rPr>
  </w:style>
  <w:style w:type="paragraph" w:customStyle="1" w:styleId="19">
    <w:name w:val="Заголовок оглавления1"/>
    <w:basedOn w:val="Heading1"/>
    <w:next w:val="Normal"/>
    <w:qFormat/>
    <w:rsid w:val="00D00C80"/>
    <w:pPr>
      <w:framePr w:hSpace="180" w:wrap="around" w:vAnchor="page" w:hAnchor="margin" w:y="1078"/>
      <w:spacing w:before="600" w:after="240" w:line="276" w:lineRule="auto"/>
      <w:jc w:val="center"/>
      <w:outlineLvl w:val="9"/>
    </w:pPr>
    <w:rPr>
      <w:rFonts w:eastAsia="Times New Roman" w:cs="Times New Roman"/>
      <w:bCs/>
      <w:color w:val="365F91"/>
      <w:sz w:val="28"/>
      <w:szCs w:val="28"/>
      <w:lang w:val="ka-GE"/>
    </w:rPr>
  </w:style>
  <w:style w:type="paragraph" w:customStyle="1" w:styleId="Normal-Geo">
    <w:name w:val="Normal-Geo"/>
    <w:basedOn w:val="Normal"/>
    <w:rsid w:val="00D00C80"/>
    <w:pPr>
      <w:spacing w:after="0" w:line="312" w:lineRule="auto"/>
      <w:ind w:left="680"/>
      <w:jc w:val="both"/>
    </w:pPr>
    <w:rPr>
      <w:rFonts w:ascii="AcadNusx" w:eastAsia="Times New Roman" w:hAnsi="AcadNusx" w:cs="Times New Roman"/>
      <w:sz w:val="20"/>
      <w:szCs w:val="20"/>
      <w:lang w:val="en-GB" w:eastAsia="ru-RU"/>
    </w:rPr>
  </w:style>
  <w:style w:type="paragraph" w:customStyle="1" w:styleId="CM31">
    <w:name w:val="CM31"/>
    <w:basedOn w:val="Normal"/>
    <w:next w:val="Normal"/>
    <w:rsid w:val="00D00C80"/>
    <w:pPr>
      <w:widowControl w:val="0"/>
      <w:autoSpaceDE w:val="0"/>
      <w:autoSpaceDN w:val="0"/>
      <w:adjustRightInd w:val="0"/>
      <w:spacing w:after="388"/>
      <w:jc w:val="both"/>
    </w:pPr>
    <w:rPr>
      <w:rFonts w:eastAsia="Times New Roman" w:cs="Times New Roman"/>
      <w:sz w:val="24"/>
      <w:szCs w:val="24"/>
      <w:lang w:val="ru-RU" w:eastAsia="ru-RU"/>
    </w:rPr>
  </w:style>
  <w:style w:type="paragraph" w:customStyle="1" w:styleId="CM32">
    <w:name w:val="CM32"/>
    <w:basedOn w:val="Default"/>
    <w:next w:val="Default"/>
    <w:rsid w:val="00D00C80"/>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D00C80"/>
    <w:pPr>
      <w:spacing w:after="0"/>
      <w:jc w:val="both"/>
    </w:pPr>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D00C80"/>
    <w:pPr>
      <w:spacing w:after="0"/>
      <w:jc w:val="both"/>
    </w:pPr>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D00C80"/>
    <w:rPr>
      <w:rFonts w:ascii="Arial" w:hAnsi="Arial" w:cs="Arial"/>
      <w:i/>
      <w:szCs w:val="22"/>
      <w:lang w:val="en-US" w:eastAsia="en-US" w:bidi="ar-SA"/>
    </w:rPr>
  </w:style>
  <w:style w:type="paragraph" w:customStyle="1" w:styleId="ESENormal">
    <w:name w:val="ESE Normal"/>
    <w:basedOn w:val="Normal"/>
    <w:rsid w:val="00D00C80"/>
    <w:pPr>
      <w:spacing w:after="0"/>
      <w:jc w:val="both"/>
    </w:pPr>
    <w:rPr>
      <w:rFonts w:ascii="Times New Roman" w:eastAsia="Times New Roman" w:hAnsi="Times New Roman" w:cs="Times New Roman"/>
      <w:szCs w:val="24"/>
      <w:lang w:val="en-GB"/>
    </w:rPr>
  </w:style>
  <w:style w:type="paragraph" w:customStyle="1" w:styleId="xl25">
    <w:name w:val="xl25"/>
    <w:basedOn w:val="Normal"/>
    <w:rsid w:val="00D00C80"/>
    <w:pPr>
      <w:spacing w:before="100" w:beforeAutospacing="1" w:after="100" w:afterAutospacing="1"/>
      <w:jc w:val="both"/>
      <w:textAlignment w:val="center"/>
    </w:pPr>
    <w:rPr>
      <w:rFonts w:ascii="Times New Roman" w:eastAsia="Arial Unicode MS" w:hAnsi="Times New Roman" w:cs="Times New Roman"/>
      <w:sz w:val="18"/>
      <w:szCs w:val="18"/>
      <w:lang w:val="ka-GE"/>
    </w:rPr>
  </w:style>
  <w:style w:type="table" w:customStyle="1" w:styleId="1a">
    <w:name w:val="Современная таблица1"/>
    <w:basedOn w:val="TableNormal"/>
    <w:next w:val="TableContemporary"/>
    <w:rsid w:val="00D00C80"/>
    <w:pPr>
      <w:spacing w:before="0" w:after="0"/>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longtext">
    <w:name w:val="long_text"/>
    <w:basedOn w:val="DefaultParagraphFont"/>
    <w:rsid w:val="00D00C80"/>
  </w:style>
  <w:style w:type="paragraph" w:customStyle="1" w:styleId="msg">
    <w:name w:val="msg"/>
    <w:basedOn w:val="Normal"/>
    <w:rsid w:val="00D00C80"/>
    <w:pPr>
      <w:spacing w:before="100" w:beforeAutospacing="1" w:after="100" w:afterAutospacing="1"/>
      <w:jc w:val="both"/>
    </w:pPr>
    <w:rPr>
      <w:rFonts w:ascii="Times New Roman" w:eastAsia="Times New Roman" w:hAnsi="Times New Roman" w:cs="Times New Roman"/>
      <w:sz w:val="24"/>
      <w:szCs w:val="24"/>
      <w:lang w:val="ka-GE"/>
    </w:rPr>
  </w:style>
  <w:style w:type="paragraph" w:customStyle="1" w:styleId="ReportTableHeading">
    <w:name w:val="Report Table Heading"/>
    <w:basedOn w:val="Normal"/>
    <w:rsid w:val="00D00C80"/>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rsid w:val="00D00C80"/>
    <w:pPr>
      <w:tabs>
        <w:tab w:val="num" w:pos="284"/>
      </w:tabs>
      <w:spacing w:before="80" w:after="80" w:line="240" w:lineRule="exact"/>
      <w:ind w:left="284" w:hanging="227"/>
      <w:jc w:val="both"/>
    </w:pPr>
    <w:rPr>
      <w:rFonts w:ascii="Arial" w:eastAsia="Times New Roman" w:hAnsi="Arial" w:cs="Times New Roman"/>
      <w:sz w:val="20"/>
      <w:szCs w:val="20"/>
      <w:lang w:val="en-GB"/>
    </w:rPr>
  </w:style>
  <w:style w:type="paragraph" w:customStyle="1" w:styleId="ReportBodyText">
    <w:name w:val="Report Body Text"/>
    <w:basedOn w:val="Normal"/>
    <w:link w:val="ReportBodyTextChar"/>
    <w:rsid w:val="00D00C80"/>
    <w:pPr>
      <w:spacing w:after="240" w:line="280" w:lineRule="exact"/>
      <w:jc w:val="both"/>
    </w:pPr>
    <w:rPr>
      <w:rFonts w:ascii="Arial" w:eastAsia="Times New Roman" w:hAnsi="Arial" w:cs="Times New Roman"/>
      <w:szCs w:val="20"/>
      <w:lang w:val="en-GB"/>
    </w:rPr>
  </w:style>
  <w:style w:type="character" w:customStyle="1" w:styleId="ReportBodyTextChar">
    <w:name w:val="Report Body Text Char"/>
    <w:basedOn w:val="DefaultParagraphFont"/>
    <w:link w:val="ReportBodyText"/>
    <w:locked/>
    <w:rsid w:val="00D00C80"/>
    <w:rPr>
      <w:rFonts w:ascii="Arial" w:eastAsia="Times New Roman" w:hAnsi="Arial" w:cs="Times New Roman"/>
      <w:szCs w:val="20"/>
      <w:lang w:val="en-GB"/>
    </w:rPr>
  </w:style>
  <w:style w:type="paragraph" w:customStyle="1" w:styleId="ReportBullet">
    <w:name w:val="Report Bullet"/>
    <w:basedOn w:val="Normal"/>
    <w:rsid w:val="00D00C80"/>
    <w:pPr>
      <w:tabs>
        <w:tab w:val="num" w:pos="1440"/>
      </w:tabs>
      <w:spacing w:line="280" w:lineRule="exact"/>
      <w:ind w:left="720" w:hanging="360"/>
      <w:jc w:val="both"/>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D00C80"/>
    <w:pPr>
      <w:keepNext w:val="0"/>
      <w:keepLines w:val="0"/>
      <w:widowControl w:val="0"/>
      <w:numPr>
        <w:ilvl w:val="0"/>
        <w:numId w:val="0"/>
      </w:numPr>
      <w:tabs>
        <w:tab w:val="num" w:pos="720"/>
        <w:tab w:val="left" w:pos="900"/>
        <w:tab w:val="left" w:pos="1728"/>
      </w:tabs>
      <w:adjustRightInd w:val="0"/>
      <w:spacing w:before="240" w:after="60" w:line="280" w:lineRule="exact"/>
      <w:ind w:left="720" w:hanging="720"/>
      <w:textAlignment w:val="baseline"/>
    </w:pPr>
    <w:rPr>
      <w:rFonts w:ascii="Arial" w:hAnsi="Arial" w:cs="Times New Roman"/>
      <w:i/>
      <w:color w:val="auto"/>
      <w:sz w:val="24"/>
      <w:szCs w:val="20"/>
      <w:lang w:val="en-GB"/>
    </w:rPr>
  </w:style>
  <w:style w:type="character" w:customStyle="1" w:styleId="ReportHeading3CharChar">
    <w:name w:val="Report Heading 3 Char Char"/>
    <w:basedOn w:val="DefaultParagraphFont"/>
    <w:link w:val="ReportHeading3"/>
    <w:locked/>
    <w:rsid w:val="00D00C80"/>
    <w:rPr>
      <w:rFonts w:ascii="Arial" w:eastAsiaTheme="majorEastAsia" w:hAnsi="Arial" w:cs="Times New Roman"/>
      <w:b/>
      <w:i/>
      <w:sz w:val="24"/>
      <w:szCs w:val="20"/>
      <w:lang w:val="en-GB"/>
    </w:rPr>
  </w:style>
  <w:style w:type="paragraph" w:customStyle="1" w:styleId="ReportHeading1">
    <w:name w:val="Report Heading 1"/>
    <w:basedOn w:val="Heading1"/>
    <w:autoRedefine/>
    <w:rsid w:val="00D00C80"/>
    <w:pPr>
      <w:keepLines w:val="0"/>
      <w:tabs>
        <w:tab w:val="num" w:pos="576"/>
      </w:tabs>
      <w:spacing w:before="600" w:after="160" w:line="259" w:lineRule="auto"/>
      <w:ind w:left="576" w:hanging="576"/>
      <w:jc w:val="left"/>
    </w:pPr>
    <w:rPr>
      <w:rFonts w:ascii="Arial" w:eastAsia="Times New Roman" w:hAnsi="Arial" w:cs="Times New Roman"/>
      <w:bCs/>
      <w:color w:val="auto"/>
      <w:sz w:val="32"/>
      <w:szCs w:val="20"/>
      <w:lang w:val="en-GB"/>
    </w:rPr>
  </w:style>
  <w:style w:type="paragraph" w:customStyle="1" w:styleId="ReportFooterLEFT">
    <w:name w:val="Report Footer LEFT"/>
    <w:basedOn w:val="Footer"/>
    <w:autoRedefine/>
    <w:rsid w:val="00D00C80"/>
    <w:pPr>
      <w:tabs>
        <w:tab w:val="clear" w:pos="4680"/>
        <w:tab w:val="clear" w:pos="9360"/>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D00C80"/>
    <w:pPr>
      <w:tabs>
        <w:tab w:val="clear" w:pos="4680"/>
        <w:tab w:val="clear" w:pos="9360"/>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D00C80"/>
    <w:pPr>
      <w:keepLines w:val="0"/>
      <w:numPr>
        <w:ilvl w:val="0"/>
        <w:numId w:val="0"/>
      </w:numPr>
      <w:tabs>
        <w:tab w:val="num" w:pos="720"/>
        <w:tab w:val="left" w:pos="1152"/>
        <w:tab w:val="left" w:pos="1728"/>
        <w:tab w:val="left" w:pos="2304"/>
        <w:tab w:val="left" w:pos="2880"/>
      </w:tabs>
      <w:spacing w:before="240" w:after="60" w:line="259" w:lineRule="auto"/>
      <w:ind w:left="72" w:hanging="72"/>
    </w:pPr>
    <w:rPr>
      <w:rFonts w:ascii="Arial" w:eastAsia="Times New Roman" w:hAnsi="Arial" w:cs="Times New Roman"/>
      <w:b w:val="0"/>
      <w:bCs/>
      <w:color w:val="auto"/>
      <w:sz w:val="24"/>
      <w:lang w:val="en-GB"/>
    </w:rPr>
  </w:style>
  <w:style w:type="character" w:customStyle="1" w:styleId="ReportHeading2CharChar">
    <w:name w:val="Report Heading 2 Char Char"/>
    <w:basedOn w:val="DefaultParagraphFont"/>
    <w:link w:val="ReportHeading2"/>
    <w:locked/>
    <w:rsid w:val="00D00C80"/>
    <w:rPr>
      <w:rFonts w:ascii="Arial" w:eastAsia="Times New Roman" w:hAnsi="Arial" w:cs="Times New Roman"/>
      <w:bCs/>
      <w:sz w:val="24"/>
      <w:szCs w:val="20"/>
      <w:lang w:val="en-GB"/>
    </w:rPr>
  </w:style>
  <w:style w:type="paragraph" w:customStyle="1" w:styleId="ReportFooterPageNumbers">
    <w:name w:val="Report Footer Page Numbers"/>
    <w:basedOn w:val="Normal"/>
    <w:rsid w:val="00D00C80"/>
    <w:pPr>
      <w:snapToGrid w:val="0"/>
      <w:spacing w:after="0" w:line="300" w:lineRule="auto"/>
      <w:ind w:left="432" w:firstLine="720"/>
      <w:jc w:val="both"/>
    </w:pPr>
    <w:rPr>
      <w:rFonts w:ascii="Arial" w:eastAsia="Times New Roman" w:hAnsi="Arial" w:cs="Arial"/>
      <w:sz w:val="20"/>
      <w:szCs w:val="20"/>
      <w:lang w:val="en-GB"/>
    </w:rPr>
  </w:style>
  <w:style w:type="paragraph" w:customStyle="1" w:styleId="Source1">
    <w:name w:val="Source 1"/>
    <w:basedOn w:val="Normal"/>
    <w:next w:val="Normal"/>
    <w:link w:val="Source1Char"/>
    <w:rsid w:val="00D00C80"/>
    <w:pPr>
      <w:spacing w:before="100" w:after="0" w:line="240" w:lineRule="exact"/>
      <w:jc w:val="both"/>
    </w:pPr>
    <w:rPr>
      <w:rFonts w:ascii="Arial" w:eastAsia="Calibri" w:hAnsi="Arial" w:cs="Times New Roman"/>
      <w:sz w:val="24"/>
      <w:szCs w:val="20"/>
      <w:lang w:val="en-GB"/>
    </w:rPr>
  </w:style>
  <w:style w:type="character" w:customStyle="1" w:styleId="Source1Char">
    <w:name w:val="Source 1 Char"/>
    <w:link w:val="Source1"/>
    <w:locked/>
    <w:rsid w:val="00D00C80"/>
    <w:rPr>
      <w:rFonts w:ascii="Arial" w:eastAsia="Calibri" w:hAnsi="Arial" w:cs="Times New Roman"/>
      <w:sz w:val="24"/>
      <w:szCs w:val="20"/>
      <w:lang w:val="en-GB"/>
    </w:rPr>
  </w:style>
  <w:style w:type="character" w:customStyle="1" w:styleId="editsectionmoved">
    <w:name w:val="editsectionmoved"/>
    <w:basedOn w:val="DefaultParagraphFont"/>
    <w:rsid w:val="00D00C80"/>
  </w:style>
  <w:style w:type="character" w:customStyle="1" w:styleId="EndnoteTextChar1">
    <w:name w:val="Endnote Text Char1"/>
    <w:basedOn w:val="DefaultParagraphFont"/>
    <w:uiPriority w:val="99"/>
    <w:semiHidden/>
    <w:rsid w:val="00D00C80"/>
    <w:rPr>
      <w:sz w:val="20"/>
      <w:szCs w:val="20"/>
    </w:rPr>
  </w:style>
  <w:style w:type="character" w:customStyle="1" w:styleId="1b">
    <w:name w:val="Текст концевой сноски Знак1"/>
    <w:basedOn w:val="DefaultParagraphFont"/>
    <w:semiHidden/>
    <w:rsid w:val="00D00C80"/>
    <w:rPr>
      <w:sz w:val="20"/>
      <w:szCs w:val="20"/>
    </w:rPr>
  </w:style>
  <w:style w:type="character" w:customStyle="1" w:styleId="cap11">
    <w:name w:val="cap11"/>
    <w:basedOn w:val="DefaultParagraphFont"/>
    <w:rsid w:val="00D00C80"/>
    <w:rPr>
      <w:rFonts w:ascii="Tahoma" w:hAnsi="Tahoma" w:cs="Tahoma" w:hint="default"/>
      <w:b/>
      <w:bCs/>
      <w:color w:val="E6EFFA"/>
      <w:sz w:val="20"/>
      <w:szCs w:val="20"/>
    </w:rPr>
  </w:style>
  <w:style w:type="character" w:customStyle="1" w:styleId="sciname">
    <w:name w:val="sciname"/>
    <w:basedOn w:val="DefaultParagraphFont"/>
    <w:rsid w:val="00D00C80"/>
  </w:style>
  <w:style w:type="character" w:customStyle="1" w:styleId="Char1">
    <w:name w:val="Знак Char"/>
    <w:basedOn w:val="DefaultParagraphFont"/>
    <w:rsid w:val="00D00C80"/>
    <w:rPr>
      <w:rFonts w:ascii="AcadNusx" w:hAnsi="AcadNusx"/>
      <w:sz w:val="22"/>
      <w:lang w:val="ru-RU" w:eastAsia="ru-RU" w:bidi="ar-SA"/>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D00C80"/>
    <w:pPr>
      <w:spacing w:after="0"/>
      <w:jc w:val="both"/>
    </w:pPr>
    <w:rPr>
      <w:rFonts w:ascii="Times New Roman" w:eastAsia="Times New Roman" w:hAnsi="Times New Roman" w:cs="Times New Roman"/>
      <w:sz w:val="24"/>
      <w:szCs w:val="24"/>
      <w:lang w:val="pl-PL" w:eastAsia="pl-PL"/>
    </w:rPr>
  </w:style>
  <w:style w:type="table" w:customStyle="1" w:styleId="ReportTable26">
    <w:name w:val="Report Table 26"/>
    <w:uiPriority w:val="98"/>
    <w:semiHidden/>
    <w:unhideWhenUsed/>
    <w:qFormat/>
    <w:rsid w:val="00D00C8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ListNumber">
    <w:name w:val="List Number"/>
    <w:basedOn w:val="Normal"/>
    <w:uiPriority w:val="99"/>
    <w:unhideWhenUsed/>
    <w:rsid w:val="00D00C80"/>
    <w:pPr>
      <w:numPr>
        <w:numId w:val="37"/>
      </w:numPr>
      <w:tabs>
        <w:tab w:val="clear" w:pos="360"/>
      </w:tabs>
      <w:spacing w:after="200" w:line="276" w:lineRule="auto"/>
      <w:ind w:left="720"/>
      <w:contextualSpacing/>
      <w:jc w:val="both"/>
    </w:pPr>
    <w:rPr>
      <w:lang w:val="ru-RU"/>
    </w:rPr>
  </w:style>
  <w:style w:type="character" w:customStyle="1" w:styleId="apple-style-span">
    <w:name w:val="apple-style-span"/>
    <w:basedOn w:val="DefaultParagraphFont"/>
    <w:rsid w:val="00D00C80"/>
    <w:rPr>
      <w:rFonts w:cs="Times New Roman"/>
    </w:rPr>
  </w:style>
  <w:style w:type="character" w:customStyle="1" w:styleId="hps">
    <w:name w:val="hps"/>
    <w:rsid w:val="00D00C80"/>
  </w:style>
  <w:style w:type="table" w:customStyle="1" w:styleId="142">
    <w:name w:val="Сетка таблицы14"/>
    <w:basedOn w:val="TableNormal"/>
    <w:next w:val="TableGrid"/>
    <w:uiPriority w:val="59"/>
    <w:rsid w:val="00D00C80"/>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NoList"/>
    <w:semiHidden/>
    <w:rsid w:val="00D00C80"/>
  </w:style>
  <w:style w:type="table" w:customStyle="1" w:styleId="212">
    <w:name w:val="Сетка таблицы21"/>
    <w:basedOn w:val="TableNormal"/>
    <w:next w:val="TableGrid"/>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icHeading">
    <w:name w:val="Topic Heading"/>
    <w:next w:val="Normal"/>
    <w:rsid w:val="00D00C80"/>
    <w:pPr>
      <w:keepNext/>
      <w:jc w:val="left"/>
    </w:pPr>
    <w:rPr>
      <w:rFonts w:ascii="Arial" w:eastAsia="Times New Roman" w:hAnsi="Arial" w:cs="Times New Roman"/>
      <w:b/>
      <w:color w:val="0000FF"/>
      <w:sz w:val="24"/>
      <w:szCs w:val="20"/>
    </w:rPr>
  </w:style>
  <w:style w:type="numbering" w:customStyle="1" w:styleId="NoList116">
    <w:name w:val="No List116"/>
    <w:next w:val="NoList"/>
    <w:uiPriority w:val="99"/>
    <w:semiHidden/>
    <w:unhideWhenUsed/>
    <w:rsid w:val="00D00C80"/>
  </w:style>
  <w:style w:type="table" w:customStyle="1" w:styleId="TableGrid1201">
    <w:name w:val="Table Grid1201"/>
    <w:basedOn w:val="TableNormal"/>
    <w:next w:val="TableGrid"/>
    <w:uiPriority w:val="59"/>
    <w:rsid w:val="00D00C80"/>
    <w:pPr>
      <w:spacing w:before="0" w:after="0"/>
    </w:pPr>
    <w:rPr>
      <w:rFonts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NoList"/>
    <w:semiHidden/>
    <w:rsid w:val="00D00C80"/>
  </w:style>
  <w:style w:type="numbering" w:customStyle="1" w:styleId="NoList210">
    <w:name w:val="No List210"/>
    <w:next w:val="NoList"/>
    <w:uiPriority w:val="99"/>
    <w:semiHidden/>
    <w:unhideWhenUsed/>
    <w:rsid w:val="00D00C80"/>
  </w:style>
  <w:style w:type="table" w:customStyle="1" w:styleId="TableGrid2121">
    <w:name w:val="Table Grid2121"/>
    <w:basedOn w:val="TableNormal"/>
    <w:next w:val="TableGrid"/>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quation">
    <w:name w:val="Equation"/>
    <w:basedOn w:val="Normal"/>
    <w:rsid w:val="00D00C80"/>
    <w:pPr>
      <w:tabs>
        <w:tab w:val="right" w:pos="6700"/>
      </w:tabs>
      <w:spacing w:before="260" w:after="260"/>
      <w:ind w:left="360"/>
      <w:jc w:val="both"/>
    </w:pPr>
    <w:rPr>
      <w:rFonts w:ascii="Times New Roman" w:eastAsia="Times New Roman" w:hAnsi="Times New Roman" w:cs="Times New Roman"/>
      <w:szCs w:val="20"/>
      <w:lang w:val="en-GB"/>
    </w:rPr>
  </w:style>
  <w:style w:type="character" w:customStyle="1" w:styleId="capLabel">
    <w:name w:val="capLabel"/>
    <w:basedOn w:val="DefaultParagraphFont"/>
    <w:rsid w:val="00D00C80"/>
    <w:rPr>
      <w:i/>
      <w:vertAlign w:val="baseline"/>
    </w:rPr>
  </w:style>
  <w:style w:type="character" w:customStyle="1" w:styleId="spelle">
    <w:name w:val="spelle"/>
    <w:basedOn w:val="DefaultParagraphFont"/>
    <w:rsid w:val="00D00C80"/>
  </w:style>
  <w:style w:type="character" w:customStyle="1" w:styleId="grame">
    <w:name w:val="grame"/>
    <w:basedOn w:val="DefaultParagraphFont"/>
    <w:rsid w:val="00D00C80"/>
  </w:style>
  <w:style w:type="paragraph" w:customStyle="1" w:styleId="ColorfulList-Accent11">
    <w:name w:val="Colorful List - Accent 11"/>
    <w:basedOn w:val="Normal"/>
    <w:uiPriority w:val="34"/>
    <w:qFormat/>
    <w:rsid w:val="00D00C80"/>
    <w:pPr>
      <w:spacing w:after="200" w:line="276" w:lineRule="auto"/>
      <w:ind w:left="720"/>
      <w:contextualSpacing/>
      <w:jc w:val="both"/>
    </w:pPr>
    <w:rPr>
      <w:rFonts w:ascii="Calibri" w:eastAsia="Calibri" w:hAnsi="Calibri" w:cs="Times New Roman"/>
      <w:lang w:val="ka-GE"/>
    </w:rPr>
  </w:style>
  <w:style w:type="numbering" w:customStyle="1" w:styleId="NoList36">
    <w:name w:val="No List36"/>
    <w:next w:val="NoList"/>
    <w:uiPriority w:val="99"/>
    <w:semiHidden/>
    <w:unhideWhenUsed/>
    <w:rsid w:val="00D00C80"/>
  </w:style>
  <w:style w:type="table" w:customStyle="1" w:styleId="TableGrid3121">
    <w:name w:val="Table Grid3121"/>
    <w:basedOn w:val="TableNormal"/>
    <w:next w:val="TableGrid"/>
    <w:uiPriority w:val="59"/>
    <w:rsid w:val="00D00C80"/>
    <w:pPr>
      <w:spacing w:before="0" w:after="0"/>
      <w:jc w:val="left"/>
    </w:pPr>
    <w:rPr>
      <w:rFonts w:asciiTheme="minorHAnsi" w:hAnsiTheme="minorHAns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NoList"/>
    <w:semiHidden/>
    <w:unhideWhenUsed/>
    <w:rsid w:val="00D00C80"/>
  </w:style>
  <w:style w:type="numbering" w:customStyle="1" w:styleId="26">
    <w:name w:val="Нет списка26"/>
    <w:next w:val="NoList"/>
    <w:semiHidden/>
    <w:unhideWhenUsed/>
    <w:rsid w:val="00D00C80"/>
  </w:style>
  <w:style w:type="table" w:customStyle="1" w:styleId="1112">
    <w:name w:val="Сетка таблицы111"/>
    <w:basedOn w:val="TableNormal"/>
    <w:next w:val="TableGrid"/>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
    <w:name w:val="No List421"/>
    <w:next w:val="NoList"/>
    <w:uiPriority w:val="99"/>
    <w:semiHidden/>
    <w:unhideWhenUsed/>
    <w:rsid w:val="00D00C80"/>
  </w:style>
  <w:style w:type="paragraph" w:customStyle="1" w:styleId="27">
    <w:name w:val="Абзац списка2"/>
    <w:basedOn w:val="Normal"/>
    <w:uiPriority w:val="99"/>
    <w:qFormat/>
    <w:rsid w:val="00D00C80"/>
    <w:pPr>
      <w:spacing w:after="200" w:line="276" w:lineRule="auto"/>
      <w:ind w:left="720"/>
      <w:contextualSpacing/>
      <w:jc w:val="both"/>
    </w:pPr>
    <w:rPr>
      <w:rFonts w:ascii="Calibri" w:eastAsia="Times New Roman" w:hAnsi="Calibri" w:cs="Times New Roman"/>
      <w:lang w:val="ru-RU"/>
    </w:rPr>
  </w:style>
  <w:style w:type="table" w:customStyle="1" w:styleId="TableGrid412">
    <w:name w:val="Table Grid412"/>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1">
    <w:name w:val="Subtitle1"/>
    <w:basedOn w:val="Normal"/>
    <w:next w:val="Normal"/>
    <w:uiPriority w:val="11"/>
    <w:qFormat/>
    <w:rsid w:val="00D00C80"/>
    <w:pPr>
      <w:numPr>
        <w:ilvl w:val="1"/>
      </w:numPr>
      <w:spacing w:after="200" w:line="276" w:lineRule="auto"/>
      <w:jc w:val="center"/>
    </w:pPr>
    <w:rPr>
      <w:rFonts w:eastAsia="Times New Roman" w:cs="Sylfaen"/>
      <w:b/>
      <w:iCs/>
      <w:spacing w:val="15"/>
      <w:sz w:val="28"/>
      <w:szCs w:val="36"/>
      <w:lang w:val="ka-GE"/>
    </w:rPr>
  </w:style>
  <w:style w:type="numbering" w:customStyle="1" w:styleId="NoList117">
    <w:name w:val="No List117"/>
    <w:next w:val="NoList"/>
    <w:uiPriority w:val="99"/>
    <w:semiHidden/>
    <w:unhideWhenUsed/>
    <w:rsid w:val="00D00C80"/>
  </w:style>
  <w:style w:type="table" w:customStyle="1" w:styleId="TableGrid1110">
    <w:name w:val="Table Grid1110"/>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1">
    <w:name w:val="Medium Shading 2 - Accent 51"/>
    <w:basedOn w:val="TableNormal"/>
    <w:next w:val="MediumShading2-Accent5"/>
    <w:uiPriority w:val="64"/>
    <w:rsid w:val="00D00C80"/>
    <w:pPr>
      <w:spacing w:before="0" w:after="0"/>
      <w:jc w:val="left"/>
    </w:pPr>
    <w:rPr>
      <w:rFonts w:asciiTheme="minorHAnsi" w:hAnsiTheme="minorHAns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1">
    <w:name w:val="Medium Grid 3 - Accent 31"/>
    <w:basedOn w:val="TableNormal"/>
    <w:next w:val="MediumGrid3-Accent3"/>
    <w:uiPriority w:val="69"/>
    <w:rsid w:val="00D00C80"/>
    <w:pPr>
      <w:spacing w:before="0" w:after="0"/>
      <w:jc w:val="left"/>
    </w:pPr>
    <w:rPr>
      <w:rFonts w:asciiTheme="minorHAnsi" w:hAnsiTheme="minorHAns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SubtitleChar1">
    <w:name w:val="Subtitle Char1"/>
    <w:basedOn w:val="DefaultParagraphFont"/>
    <w:uiPriority w:val="11"/>
    <w:rsid w:val="00D00C80"/>
    <w:rPr>
      <w:rFonts w:eastAsia="Times New Roman"/>
      <w:color w:val="5A5A5A"/>
      <w:spacing w:val="15"/>
    </w:rPr>
  </w:style>
  <w:style w:type="table" w:customStyle="1" w:styleId="2-51">
    <w:name w:val="Средняя заливка 2 - Акцент 51"/>
    <w:basedOn w:val="TableNormal"/>
    <w:next w:val="MediumShading2-Accent5"/>
    <w:uiPriority w:val="64"/>
    <w:rsid w:val="00D00C80"/>
    <w:pPr>
      <w:spacing w:before="0" w:after="0"/>
      <w:jc w:val="left"/>
    </w:pPr>
    <w:rPr>
      <w:rFonts w:asciiTheme="minorHAnsi" w:hAnsiTheme="minorHAnsi"/>
      <w:lang w:val="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31">
    <w:name w:val="Средняя сетка 3 - Акцент 31"/>
    <w:basedOn w:val="TableNormal"/>
    <w:next w:val="MediumGrid3-Accent3"/>
    <w:uiPriority w:val="69"/>
    <w:rsid w:val="00D00C80"/>
    <w:pPr>
      <w:spacing w:before="0" w:after="0"/>
      <w:jc w:val="left"/>
    </w:pPr>
    <w:rPr>
      <w:rFonts w:asciiTheme="minorHAnsi" w:hAnsiTheme="minorHAnsi"/>
      <w:lang w:val="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TableGrid510">
    <w:name w:val="Table Grid510"/>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D00C80"/>
  </w:style>
  <w:style w:type="table" w:customStyle="1" w:styleId="TableGrid67">
    <w:name w:val="Table Grid67"/>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1">
    <w:name w:val="No List1231"/>
    <w:next w:val="NoList"/>
    <w:uiPriority w:val="99"/>
    <w:semiHidden/>
    <w:unhideWhenUsed/>
    <w:rsid w:val="00D00C80"/>
  </w:style>
  <w:style w:type="table" w:customStyle="1" w:styleId="TableGrid123">
    <w:name w:val="Table Grid123"/>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2">
    <w:name w:val="Medium Shading 2 - Accent 52"/>
    <w:basedOn w:val="TableNormal"/>
    <w:next w:val="MediumShading2-Accent5"/>
    <w:uiPriority w:val="64"/>
    <w:rsid w:val="00D00C80"/>
    <w:pPr>
      <w:spacing w:before="0" w:after="0"/>
      <w:jc w:val="left"/>
    </w:pPr>
    <w:rPr>
      <w:rFonts w:asciiTheme="minorHAnsi" w:hAnsiTheme="minorHAns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2">
    <w:name w:val="Medium Grid 3 - Accent 32"/>
    <w:basedOn w:val="TableNormal"/>
    <w:next w:val="MediumGrid3-Accent3"/>
    <w:uiPriority w:val="69"/>
    <w:rsid w:val="00D00C80"/>
    <w:pPr>
      <w:spacing w:before="0" w:after="0"/>
      <w:jc w:val="left"/>
    </w:pPr>
    <w:rPr>
      <w:rFonts w:asciiTheme="minorHAnsi" w:hAnsiTheme="minorHAns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NoList62">
    <w:name w:val="No List62"/>
    <w:next w:val="NoList"/>
    <w:uiPriority w:val="99"/>
    <w:semiHidden/>
    <w:unhideWhenUsed/>
    <w:rsid w:val="00D00C80"/>
  </w:style>
  <w:style w:type="table" w:customStyle="1" w:styleId="TableGrid73">
    <w:name w:val="Table Grid73"/>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
    <w:name w:val="No List1311"/>
    <w:next w:val="NoList"/>
    <w:uiPriority w:val="99"/>
    <w:semiHidden/>
    <w:unhideWhenUsed/>
    <w:rsid w:val="00D00C80"/>
  </w:style>
  <w:style w:type="table" w:customStyle="1" w:styleId="TableGrid1311">
    <w:name w:val="Table Grid1311"/>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3">
    <w:name w:val="Medium Shading 2 - Accent 53"/>
    <w:basedOn w:val="TableNormal"/>
    <w:next w:val="MediumShading2-Accent5"/>
    <w:uiPriority w:val="64"/>
    <w:rsid w:val="00D00C80"/>
    <w:pPr>
      <w:spacing w:before="0" w:after="0"/>
      <w:jc w:val="left"/>
    </w:pPr>
    <w:rPr>
      <w:rFonts w:asciiTheme="minorHAnsi" w:hAnsiTheme="minorHAns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3">
    <w:name w:val="Medium Grid 3 - Accent 33"/>
    <w:basedOn w:val="TableNormal"/>
    <w:next w:val="MediumGrid3-Accent3"/>
    <w:uiPriority w:val="69"/>
    <w:rsid w:val="00D00C80"/>
    <w:pPr>
      <w:spacing w:before="0" w:after="0"/>
      <w:jc w:val="left"/>
    </w:pPr>
    <w:rPr>
      <w:rFonts w:asciiTheme="minorHAnsi" w:hAnsiTheme="minorHAns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eGrid811">
    <w:name w:val="Table Grid811"/>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tract-link1">
    <w:name w:val="abstract-link1"/>
    <w:rsid w:val="00D00C80"/>
    <w:rPr>
      <w:b w:val="0"/>
      <w:bCs w:val="0"/>
      <w:i w:val="0"/>
      <w:iCs w:val="0"/>
      <w:strike w:val="0"/>
      <w:dstrike w:val="0"/>
      <w:sz w:val="18"/>
      <w:szCs w:val="18"/>
      <w:u w:val="none"/>
      <w:effect w:val="none"/>
    </w:rPr>
  </w:style>
  <w:style w:type="character" w:styleId="HTMLCite">
    <w:name w:val="HTML Cite"/>
    <w:rsid w:val="00D00C80"/>
    <w:rPr>
      <w:i/>
      <w:iCs/>
    </w:rPr>
  </w:style>
  <w:style w:type="character" w:customStyle="1" w:styleId="cit-fpage">
    <w:name w:val="cit-fpage"/>
    <w:rsid w:val="00D00C80"/>
  </w:style>
  <w:style w:type="character" w:customStyle="1" w:styleId="cit-lpage">
    <w:name w:val="cit-lpage"/>
    <w:rsid w:val="00D00C80"/>
  </w:style>
  <w:style w:type="paragraph" w:customStyle="1" w:styleId="Reference0">
    <w:name w:val="Reference"/>
    <w:basedOn w:val="Normal"/>
    <w:rsid w:val="00D00C80"/>
    <w:pPr>
      <w:tabs>
        <w:tab w:val="left" w:pos="540"/>
      </w:tabs>
      <w:spacing w:after="0"/>
      <w:ind w:left="547" w:hanging="547"/>
      <w:jc w:val="both"/>
    </w:pPr>
    <w:rPr>
      <w:rFonts w:ascii="Times New Roman" w:eastAsia="Times New Roman" w:hAnsi="Times New Roman" w:cs="Times New Roman"/>
    </w:rPr>
  </w:style>
  <w:style w:type="character" w:customStyle="1" w:styleId="CaptionChar">
    <w:name w:val="Caption Char"/>
    <w:aliases w:val="Figure Caption Char"/>
    <w:basedOn w:val="DefaultParagraphFont"/>
    <w:link w:val="Caption"/>
    <w:locked/>
    <w:rsid w:val="00D00C80"/>
    <w:rPr>
      <w:i/>
      <w:iCs/>
      <w:color w:val="44546A" w:themeColor="text2"/>
      <w:sz w:val="18"/>
      <w:szCs w:val="18"/>
    </w:rPr>
  </w:style>
  <w:style w:type="character" w:customStyle="1" w:styleId="ecti-1095">
    <w:name w:val="ecti-1095"/>
    <w:basedOn w:val="DefaultParagraphFont"/>
    <w:rsid w:val="00D00C80"/>
  </w:style>
  <w:style w:type="paragraph" w:customStyle="1" w:styleId="bibitem">
    <w:name w:val="bibitem"/>
    <w:basedOn w:val="Normal"/>
    <w:rsid w:val="00D00C80"/>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refsource">
    <w:name w:val="refsource"/>
    <w:basedOn w:val="DefaultParagraphFont"/>
    <w:rsid w:val="00D00C80"/>
  </w:style>
  <w:style w:type="character" w:customStyle="1" w:styleId="articlecitationvolume">
    <w:name w:val="articlecitation_volume"/>
    <w:basedOn w:val="DefaultParagraphFont"/>
    <w:rsid w:val="00D00C80"/>
  </w:style>
  <w:style w:type="character" w:customStyle="1" w:styleId="articlecitationpages">
    <w:name w:val="articlecitation_pages"/>
    <w:basedOn w:val="DefaultParagraphFont"/>
    <w:rsid w:val="00D00C80"/>
  </w:style>
  <w:style w:type="character" w:customStyle="1" w:styleId="hpsatn">
    <w:name w:val="hps atn"/>
    <w:basedOn w:val="DefaultParagraphFont"/>
    <w:rsid w:val="00D00C80"/>
  </w:style>
  <w:style w:type="character" w:customStyle="1" w:styleId="atn">
    <w:name w:val="atn"/>
    <w:basedOn w:val="DefaultParagraphFont"/>
    <w:rsid w:val="00D00C80"/>
  </w:style>
  <w:style w:type="character" w:customStyle="1" w:styleId="longtextshorttext">
    <w:name w:val="long_text short_text"/>
    <w:basedOn w:val="DefaultParagraphFont"/>
    <w:rsid w:val="00D00C80"/>
  </w:style>
  <w:style w:type="character" w:customStyle="1" w:styleId="hpsalt-edited">
    <w:name w:val="hps alt-edited"/>
    <w:basedOn w:val="DefaultParagraphFont"/>
    <w:rsid w:val="00D00C80"/>
  </w:style>
  <w:style w:type="paragraph" w:customStyle="1" w:styleId="StyleJustified1">
    <w:name w:val="Style Justified1"/>
    <w:basedOn w:val="Normal"/>
    <w:rsid w:val="00D00C80"/>
    <w:pPr>
      <w:spacing w:after="0"/>
      <w:jc w:val="both"/>
    </w:pPr>
    <w:rPr>
      <w:rFonts w:ascii="Times New Roman" w:eastAsia="Times New Roman" w:hAnsi="Times New Roman" w:cs="Times New Roman"/>
      <w:sz w:val="24"/>
      <w:szCs w:val="24"/>
    </w:rPr>
  </w:style>
  <w:style w:type="table" w:styleId="MediumShading2-Accent5">
    <w:name w:val="Medium Shading 2 Accent 5"/>
    <w:basedOn w:val="TableNormal"/>
    <w:uiPriority w:val="64"/>
    <w:semiHidden/>
    <w:unhideWhenUsed/>
    <w:rsid w:val="00D00C80"/>
    <w:pPr>
      <w:spacing w:before="0" w:after="0"/>
      <w:jc w:val="left"/>
    </w:pPr>
    <w:rPr>
      <w:rFonts w:asciiTheme="minorHAnsi" w:hAnsiTheme="minorHAns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semiHidden/>
    <w:unhideWhenUsed/>
    <w:rsid w:val="00D00C80"/>
    <w:pPr>
      <w:spacing w:before="0" w:after="0"/>
      <w:jc w:val="left"/>
    </w:pPr>
    <w:rPr>
      <w:rFonts w:asciiTheme="minorHAnsi" w:hAnsiTheme="minorHAns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numbering" w:customStyle="1" w:styleId="4">
    <w:name w:val="Нет списка4"/>
    <w:next w:val="NoList"/>
    <w:uiPriority w:val="99"/>
    <w:semiHidden/>
    <w:unhideWhenUsed/>
    <w:rsid w:val="00D00C80"/>
  </w:style>
  <w:style w:type="table" w:customStyle="1" w:styleId="40">
    <w:name w:val="Сетка таблицы4"/>
    <w:basedOn w:val="TableNormal"/>
    <w:next w:val="TableGrid"/>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Heading4"/>
    <w:autoRedefine/>
    <w:rsid w:val="00D00C80"/>
    <w:pPr>
      <w:keepLines w:val="0"/>
      <w:numPr>
        <w:ilvl w:val="0"/>
        <w:numId w:val="0"/>
      </w:numPr>
      <w:tabs>
        <w:tab w:val="num" w:pos="3204"/>
      </w:tabs>
      <w:spacing w:before="240" w:after="60" w:line="259" w:lineRule="auto"/>
      <w:ind w:left="3204" w:hanging="1080"/>
    </w:pPr>
    <w:rPr>
      <w:rFonts w:ascii="AcadNusx" w:eastAsia="SimSun" w:hAnsi="AcadNusx" w:cs="Times New Roman"/>
      <w:b w:val="0"/>
      <w:bCs/>
      <w:i/>
      <w:iCs w:val="0"/>
      <w:color w:val="auto"/>
      <w:sz w:val="28"/>
      <w:szCs w:val="28"/>
      <w:lang w:val="ka-GE" w:eastAsia="zh-CN"/>
    </w:rPr>
  </w:style>
  <w:style w:type="table" w:customStyle="1" w:styleId="28">
    <w:name w:val="Современная таблица2"/>
    <w:basedOn w:val="TableNormal"/>
    <w:next w:val="TableContemporary"/>
    <w:rsid w:val="00D00C80"/>
    <w:pPr>
      <w:spacing w:before="0" w:after="0"/>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
    <w:name w:val="Report Table 211"/>
    <w:uiPriority w:val="98"/>
    <w:semiHidden/>
    <w:unhideWhenUsed/>
    <w:qFormat/>
    <w:rsid w:val="00D00C80"/>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51">
    <w:name w:val="Сетка таблицы15"/>
    <w:basedOn w:val="TableNormal"/>
    <w:next w:val="TableGrid"/>
    <w:uiPriority w:val="59"/>
    <w:rsid w:val="00D00C80"/>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
    <w:name w:val="Нет списка17"/>
    <w:next w:val="NoList"/>
    <w:semiHidden/>
    <w:rsid w:val="00D00C80"/>
  </w:style>
  <w:style w:type="table" w:customStyle="1" w:styleId="220">
    <w:name w:val="Сетка таблицы22"/>
    <w:basedOn w:val="TableNormal"/>
    <w:next w:val="TableGrid"/>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
    <w:name w:val="No List118"/>
    <w:next w:val="NoList"/>
    <w:uiPriority w:val="99"/>
    <w:semiHidden/>
    <w:unhideWhenUsed/>
    <w:rsid w:val="00D00C80"/>
  </w:style>
  <w:style w:type="table" w:customStyle="1" w:styleId="TableGrid124">
    <w:name w:val="Table Grid124"/>
    <w:basedOn w:val="TableNormal"/>
    <w:next w:val="TableGrid"/>
    <w:uiPriority w:val="59"/>
    <w:rsid w:val="00D00C80"/>
    <w:pPr>
      <w:spacing w:before="0" w:after="0"/>
    </w:pPr>
    <w:rPr>
      <w:rFonts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NoList"/>
    <w:semiHidden/>
    <w:rsid w:val="00D00C80"/>
  </w:style>
  <w:style w:type="numbering" w:customStyle="1" w:styleId="NoList2141">
    <w:name w:val="No List2141"/>
    <w:next w:val="NoList"/>
    <w:uiPriority w:val="99"/>
    <w:semiHidden/>
    <w:unhideWhenUsed/>
    <w:rsid w:val="00D00C80"/>
  </w:style>
  <w:style w:type="table" w:customStyle="1" w:styleId="TableGrid213">
    <w:name w:val="Table Grid213"/>
    <w:basedOn w:val="TableNormal"/>
    <w:next w:val="TableGrid"/>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00C80"/>
  </w:style>
  <w:style w:type="table" w:customStyle="1" w:styleId="TableGrid313">
    <w:name w:val="Table Grid313"/>
    <w:basedOn w:val="TableNormal"/>
    <w:next w:val="TableGrid"/>
    <w:uiPriority w:val="59"/>
    <w:rsid w:val="00D00C80"/>
    <w:pPr>
      <w:spacing w:before="0" w:after="0"/>
      <w:jc w:val="left"/>
    </w:pPr>
    <w:rPr>
      <w:rFonts w:asciiTheme="minorHAnsi" w:hAnsiTheme="minorHAns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0">
    <w:name w:val="Нет списка123"/>
    <w:next w:val="NoList"/>
    <w:semiHidden/>
    <w:unhideWhenUsed/>
    <w:rsid w:val="00D00C80"/>
  </w:style>
  <w:style w:type="numbering" w:customStyle="1" w:styleId="270">
    <w:name w:val="Нет списка27"/>
    <w:next w:val="NoList"/>
    <w:semiHidden/>
    <w:unhideWhenUsed/>
    <w:rsid w:val="00D00C80"/>
  </w:style>
  <w:style w:type="table" w:customStyle="1" w:styleId="1121">
    <w:name w:val="Сетка таблицы112"/>
    <w:basedOn w:val="TableNormal"/>
    <w:next w:val="TableGrid"/>
    <w:rsid w:val="00D00C80"/>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D00C80"/>
  </w:style>
  <w:style w:type="table" w:customStyle="1" w:styleId="TableGrid413">
    <w:name w:val="Table Grid413"/>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D00C80"/>
  </w:style>
  <w:style w:type="table" w:customStyle="1" w:styleId="TableGrid11111">
    <w:name w:val="Table Grid11111"/>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11">
    <w:name w:val="Medium Shading 2 - Accent 511"/>
    <w:basedOn w:val="TableNormal"/>
    <w:next w:val="MediumShading2-Accent5"/>
    <w:uiPriority w:val="64"/>
    <w:rsid w:val="00D00C80"/>
    <w:pPr>
      <w:spacing w:before="0" w:after="0"/>
      <w:jc w:val="left"/>
    </w:pPr>
    <w:rPr>
      <w:rFonts w:asciiTheme="minorHAnsi" w:hAnsiTheme="minorHAns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11">
    <w:name w:val="Medium Grid 3 - Accent 311"/>
    <w:basedOn w:val="TableNormal"/>
    <w:next w:val="MediumGrid3-Accent3"/>
    <w:uiPriority w:val="69"/>
    <w:rsid w:val="00D00C80"/>
    <w:pPr>
      <w:spacing w:before="0" w:after="0"/>
      <w:jc w:val="left"/>
    </w:pPr>
    <w:rPr>
      <w:rFonts w:asciiTheme="minorHAnsi" w:hAnsiTheme="minorHAns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52">
    <w:name w:val="Средняя заливка 2 - Акцент 52"/>
    <w:basedOn w:val="TableNormal"/>
    <w:next w:val="MediumShading2-Accent5"/>
    <w:uiPriority w:val="64"/>
    <w:rsid w:val="00D00C80"/>
    <w:pPr>
      <w:spacing w:before="0" w:after="0"/>
      <w:jc w:val="left"/>
    </w:pPr>
    <w:rPr>
      <w:rFonts w:asciiTheme="minorHAnsi" w:hAnsiTheme="minorHAnsi"/>
      <w:lang w:val="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32">
    <w:name w:val="Средняя сетка 3 - Акцент 32"/>
    <w:basedOn w:val="TableNormal"/>
    <w:next w:val="MediumGrid3-Accent3"/>
    <w:uiPriority w:val="69"/>
    <w:rsid w:val="00D00C80"/>
    <w:pPr>
      <w:spacing w:before="0" w:after="0"/>
      <w:jc w:val="left"/>
    </w:pPr>
    <w:rPr>
      <w:rFonts w:asciiTheme="minorHAnsi" w:hAnsiTheme="minorHAnsi"/>
      <w:lang w:val="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TableGrid5111">
    <w:name w:val="Table Grid5111"/>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D00C80"/>
  </w:style>
  <w:style w:type="table" w:customStyle="1" w:styleId="TableGrid68">
    <w:name w:val="Table Grid68"/>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D00C80"/>
  </w:style>
  <w:style w:type="table" w:customStyle="1" w:styleId="TableGrid125">
    <w:name w:val="Table Grid125"/>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21">
    <w:name w:val="Medium Shading 2 - Accent 521"/>
    <w:basedOn w:val="TableNormal"/>
    <w:next w:val="MediumShading2-Accent5"/>
    <w:uiPriority w:val="64"/>
    <w:rsid w:val="00D00C80"/>
    <w:pPr>
      <w:spacing w:before="0" w:after="0"/>
      <w:jc w:val="left"/>
    </w:pPr>
    <w:rPr>
      <w:rFonts w:asciiTheme="minorHAnsi" w:hAnsiTheme="minorHAns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21">
    <w:name w:val="Medium Grid 3 - Accent 321"/>
    <w:basedOn w:val="TableNormal"/>
    <w:next w:val="MediumGrid3-Accent3"/>
    <w:uiPriority w:val="69"/>
    <w:rsid w:val="00D00C80"/>
    <w:pPr>
      <w:spacing w:before="0" w:after="0"/>
      <w:jc w:val="left"/>
    </w:pPr>
    <w:rPr>
      <w:rFonts w:asciiTheme="minorHAnsi" w:hAnsiTheme="minorHAns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NoList63">
    <w:name w:val="No List63"/>
    <w:next w:val="NoList"/>
    <w:uiPriority w:val="99"/>
    <w:semiHidden/>
    <w:unhideWhenUsed/>
    <w:rsid w:val="00D00C80"/>
  </w:style>
  <w:style w:type="table" w:customStyle="1" w:styleId="TableGrid74">
    <w:name w:val="Table Grid74"/>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
    <w:name w:val="No List132"/>
    <w:next w:val="NoList"/>
    <w:uiPriority w:val="99"/>
    <w:semiHidden/>
    <w:unhideWhenUsed/>
    <w:rsid w:val="00D00C80"/>
  </w:style>
  <w:style w:type="table" w:customStyle="1" w:styleId="TableGrid1321">
    <w:name w:val="Table Grid1321"/>
    <w:basedOn w:val="TableNormal"/>
    <w:next w:val="TableGrid"/>
    <w:uiPriority w:val="59"/>
    <w:rsid w:val="00D00C8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31">
    <w:name w:val="Medium Shading 2 - Accent 531"/>
    <w:basedOn w:val="TableNormal"/>
    <w:next w:val="MediumShading2-Accent5"/>
    <w:uiPriority w:val="64"/>
    <w:rsid w:val="00D00C80"/>
    <w:pPr>
      <w:spacing w:before="0" w:after="0"/>
      <w:jc w:val="left"/>
    </w:pPr>
    <w:rPr>
      <w:rFonts w:asciiTheme="minorHAnsi" w:hAnsiTheme="minorHAns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31">
    <w:name w:val="Medium Grid 3 - Accent 331"/>
    <w:basedOn w:val="TableNormal"/>
    <w:next w:val="MediumGrid3-Accent3"/>
    <w:uiPriority w:val="69"/>
    <w:rsid w:val="00D00C80"/>
    <w:pPr>
      <w:spacing w:before="0" w:after="0"/>
      <w:jc w:val="left"/>
    </w:pPr>
    <w:rPr>
      <w:rFonts w:asciiTheme="minorHAnsi" w:hAnsiTheme="minorHAns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eGrid82">
    <w:name w:val="Table Grid82"/>
    <w:basedOn w:val="TableNormal"/>
    <w:next w:val="TableGrid"/>
    <w:uiPriority w:val="59"/>
    <w:rsid w:val="00D00C80"/>
    <w:pPr>
      <w:spacing w:before="0" w:after="0"/>
      <w:jc w:val="left"/>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TableNormal"/>
    <w:next w:val="TableGrid"/>
    <w:rsid w:val="00A459F5"/>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TableNormal"/>
    <w:next w:val="TableGrid"/>
    <w:uiPriority w:val="39"/>
    <w:rsid w:val="00F20CBA"/>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39"/>
    <w:rsid w:val="00B450B9"/>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39"/>
    <w:rsid w:val="00093D40"/>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uiPriority w:val="59"/>
    <w:rsid w:val="00393BBB"/>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uiPriority w:val="59"/>
    <w:rsid w:val="00A23C84"/>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39"/>
    <w:rsid w:val="0004719F"/>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NoList"/>
    <w:uiPriority w:val="99"/>
    <w:semiHidden/>
    <w:unhideWhenUsed/>
    <w:rsid w:val="0004719F"/>
  </w:style>
  <w:style w:type="table" w:customStyle="1" w:styleId="171">
    <w:name w:val="Сетка таблицы17"/>
    <w:basedOn w:val="TableNormal"/>
    <w:next w:val="TableGrid"/>
    <w:uiPriority w:val="39"/>
    <w:rsid w:val="0004719F"/>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2">
    <w:name w:val="Table Grid80222"/>
    <w:basedOn w:val="TableNormal"/>
    <w:uiPriority w:val="59"/>
    <w:rsid w:val="0004719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4">
    <w:name w:val="Table Grid8024"/>
    <w:basedOn w:val="TableNormal"/>
    <w:uiPriority w:val="59"/>
    <w:rsid w:val="0004719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7">
    <w:name w:val="Table Grid8627"/>
    <w:basedOn w:val="TableNormal"/>
    <w:uiPriority w:val="59"/>
    <w:rsid w:val="0004719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3">
    <w:name w:val="Table Grid86213"/>
    <w:basedOn w:val="TableNormal"/>
    <w:uiPriority w:val="59"/>
    <w:rsid w:val="0004719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5">
    <w:name w:val="Table Grid765"/>
    <w:basedOn w:val="TableNormal"/>
    <w:uiPriority w:val="59"/>
    <w:rsid w:val="0004719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04719F"/>
  </w:style>
  <w:style w:type="table" w:customStyle="1" w:styleId="TableGrid126">
    <w:name w:val="Table Grid126"/>
    <w:basedOn w:val="TableNormal"/>
    <w:next w:val="TableGrid"/>
    <w:uiPriority w:val="59"/>
    <w:rsid w:val="0004719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4">
    <w:name w:val="Table Grid7514"/>
    <w:basedOn w:val="TableNormal"/>
    <w:uiPriority w:val="59"/>
    <w:rsid w:val="0004719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1">
    <w:name w:val="Tabella Copertina11"/>
    <w:basedOn w:val="TableNormal"/>
    <w:next w:val="TableGrid"/>
    <w:uiPriority w:val="39"/>
    <w:rsid w:val="0004719F"/>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4719F"/>
    <w:rPr>
      <w:color w:val="605E5C"/>
      <w:shd w:val="clear" w:color="auto" w:fill="E1DFDD"/>
    </w:rPr>
  </w:style>
  <w:style w:type="table" w:customStyle="1" w:styleId="TableGrid214">
    <w:name w:val="Table Grid214"/>
    <w:basedOn w:val="TableNormal"/>
    <w:next w:val="TableGrid"/>
    <w:uiPriority w:val="59"/>
    <w:rsid w:val="0004719F"/>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TableNormal"/>
    <w:next w:val="TableGrid"/>
    <w:uiPriority w:val="39"/>
    <w:rsid w:val="00EA1026"/>
    <w:pPr>
      <w:spacing w:before="0" w:after="0"/>
      <w:jc w:val="left"/>
    </w:pPr>
    <w:rPr>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TableNormal"/>
    <w:next w:val="TableGrid"/>
    <w:uiPriority w:val="39"/>
    <w:rsid w:val="00D5533C"/>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uiPriority w:val="59"/>
    <w:rsid w:val="00E70D03"/>
    <w:pPr>
      <w:spacing w:before="0" w:after="0"/>
      <w:jc w:val="left"/>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next w:val="TableGrid"/>
    <w:uiPriority w:val="59"/>
    <w:rsid w:val="00E70D03"/>
    <w:pPr>
      <w:spacing w:before="0" w:after="0"/>
      <w:jc w:val="left"/>
    </w:pPr>
    <w:rPr>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39"/>
    <w:rsid w:val="00E70D03"/>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TableNormal"/>
    <w:next w:val="TableGrid"/>
    <w:uiPriority w:val="59"/>
    <w:rsid w:val="001E2839"/>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TableNormal"/>
    <w:next w:val="TableGrid"/>
    <w:uiPriority w:val="59"/>
    <w:rsid w:val="006A000F"/>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TableNormal"/>
    <w:next w:val="TableGrid"/>
    <w:uiPriority w:val="59"/>
    <w:rsid w:val="006A000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TableNormal"/>
    <w:next w:val="TableGrid"/>
    <w:uiPriority w:val="59"/>
    <w:rsid w:val="006A000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TableNormal"/>
    <w:next w:val="TableGrid"/>
    <w:uiPriority w:val="59"/>
    <w:rsid w:val="006A000F"/>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TableNormal"/>
    <w:next w:val="TableGrid"/>
    <w:rsid w:val="00B11F9A"/>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TableNormal"/>
    <w:next w:val="TableGrid"/>
    <w:rsid w:val="00B11F9A"/>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TableNormal"/>
    <w:next w:val="TableGrid"/>
    <w:rsid w:val="00B11F9A"/>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TableNormal"/>
    <w:next w:val="TableGrid"/>
    <w:rsid w:val="00B11F9A"/>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TableNormal"/>
    <w:next w:val="TableGrid"/>
    <w:rsid w:val="00B11F9A"/>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TableNormal"/>
    <w:next w:val="TableGrid"/>
    <w:rsid w:val="00106F99"/>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basedOn w:val="TableNormal"/>
    <w:next w:val="TableGrid"/>
    <w:rsid w:val="00106F99"/>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TableNormal"/>
    <w:next w:val="TableGrid"/>
    <w:rsid w:val="00106F99"/>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basedOn w:val="TableNormal"/>
    <w:next w:val="TableGrid"/>
    <w:rsid w:val="00106F99"/>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TableNormal"/>
    <w:next w:val="TableGrid"/>
    <w:rsid w:val="00106F99"/>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TableNormal"/>
    <w:next w:val="TableGrid"/>
    <w:rsid w:val="00106F99"/>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TableNormal"/>
    <w:next w:val="TableGrid"/>
    <w:rsid w:val="00106F99"/>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TableNormal"/>
    <w:next w:val="TableGrid"/>
    <w:rsid w:val="00D67C62"/>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TableNormal"/>
    <w:next w:val="TableGrid"/>
    <w:rsid w:val="00D67C62"/>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TableNormal"/>
    <w:next w:val="TableGrid"/>
    <w:uiPriority w:val="39"/>
    <w:rsid w:val="00154710"/>
    <w:pPr>
      <w:spacing w:before="0" w:after="0"/>
      <w:jc w:val="left"/>
    </w:pPr>
    <w:rPr>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TableNormal"/>
    <w:next w:val="TableGrid"/>
    <w:uiPriority w:val="39"/>
    <w:rsid w:val="00506CC1"/>
    <w:pPr>
      <w:spacing w:before="0" w:after="0"/>
      <w:jc w:val="left"/>
    </w:pPr>
    <w:rPr>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TableNormal"/>
    <w:next w:val="TableGrid"/>
    <w:uiPriority w:val="39"/>
    <w:rsid w:val="00611C72"/>
    <w:pPr>
      <w:spacing w:before="0" w:after="0"/>
      <w:jc w:val="left"/>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TableNormal"/>
    <w:next w:val="TableGrid"/>
    <w:uiPriority w:val="39"/>
    <w:rsid w:val="007162C8"/>
    <w:pPr>
      <w:spacing w:before="0" w:after="0"/>
    </w:pPr>
    <w:rPr>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TableNormal"/>
    <w:next w:val="TableGrid"/>
    <w:rsid w:val="002331E1"/>
    <w:pPr>
      <w:spacing w:before="0" w:after="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TableNormal"/>
    <w:next w:val="TableGrid"/>
    <w:uiPriority w:val="39"/>
    <w:rsid w:val="00A845B9"/>
    <w:pPr>
      <w:spacing w:before="0" w:after="0"/>
      <w:jc w:val="left"/>
    </w:pPr>
    <w:rPr>
      <w:rFonts w:ascii="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TableNormal"/>
    <w:next w:val="TableGrid"/>
    <w:uiPriority w:val="39"/>
    <w:rsid w:val="00A845B9"/>
    <w:pPr>
      <w:spacing w:before="0" w:after="0"/>
      <w:jc w:val="left"/>
    </w:pPr>
    <w:rPr>
      <w:rFonts w:ascii="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TableNormal"/>
    <w:next w:val="TableGrid"/>
    <w:uiPriority w:val="39"/>
    <w:rsid w:val="0018355A"/>
    <w:pPr>
      <w:spacing w:before="0" w:after="0"/>
    </w:pPr>
    <w:rPr>
      <w:rFonts w:eastAsia="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NoList"/>
    <w:uiPriority w:val="99"/>
    <w:semiHidden/>
    <w:unhideWhenUsed/>
    <w:rsid w:val="008C454C"/>
  </w:style>
  <w:style w:type="table" w:customStyle="1" w:styleId="49">
    <w:name w:val="Сетка таблицы49"/>
    <w:basedOn w:val="TableNormal"/>
    <w:next w:val="TableGrid"/>
    <w:uiPriority w:val="39"/>
    <w:rsid w:val="008C454C"/>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39"/>
    <w:rsid w:val="008C454C"/>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uiPriority w:val="59"/>
    <w:rsid w:val="008C454C"/>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basedOn w:val="TableNormal"/>
    <w:uiPriority w:val="59"/>
    <w:rsid w:val="008C454C"/>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TableNormal"/>
    <w:next w:val="TableGrid"/>
    <w:uiPriority w:val="39"/>
    <w:rsid w:val="0093043B"/>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
    <w:name w:val="Table Grid128"/>
    <w:basedOn w:val="TableNormal"/>
    <w:uiPriority w:val="59"/>
    <w:rsid w:val="0093043B"/>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NoList"/>
    <w:uiPriority w:val="99"/>
    <w:semiHidden/>
    <w:unhideWhenUsed/>
    <w:rsid w:val="00210587"/>
  </w:style>
  <w:style w:type="table" w:customStyle="1" w:styleId="510">
    <w:name w:val="Сетка таблицы51"/>
    <w:basedOn w:val="TableNormal"/>
    <w:next w:val="TableGrid"/>
    <w:uiPriority w:val="39"/>
    <w:rsid w:val="00210587"/>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uiPriority w:val="39"/>
    <w:rsid w:val="00210587"/>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uiPriority w:val="59"/>
    <w:rsid w:val="00210587"/>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uiPriority w:val="59"/>
    <w:rsid w:val="00210587"/>
    <w:pPr>
      <w:spacing w:before="0"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TableNormal"/>
    <w:next w:val="TableGrid"/>
    <w:uiPriority w:val="59"/>
    <w:rsid w:val="00325C7A"/>
    <w:pPr>
      <w:spacing w:before="0" w:after="0"/>
      <w:jc w:val="left"/>
    </w:pPr>
    <w:rPr>
      <w:rFonts w:asciiTheme="minorHAnsi" w:hAnsi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tyle4311">
    <w:name w:val="Style4311"/>
    <w:uiPriority w:val="99"/>
    <w:rsid w:val="008B472A"/>
    <w:pPr>
      <w:numPr>
        <w:numId w:val="16"/>
      </w:numPr>
    </w:pPr>
  </w:style>
  <w:style w:type="numbering" w:customStyle="1" w:styleId="Style3112">
    <w:name w:val="Style3112"/>
    <w:uiPriority w:val="99"/>
    <w:rsid w:val="008B472A"/>
    <w:pPr>
      <w:numPr>
        <w:numId w:val="17"/>
      </w:numPr>
    </w:pPr>
  </w:style>
  <w:style w:type="numbering" w:customStyle="1" w:styleId="Style47">
    <w:name w:val="Style47"/>
    <w:uiPriority w:val="99"/>
    <w:rsid w:val="0072498C"/>
  </w:style>
  <w:style w:type="numbering" w:customStyle="1" w:styleId="Style382">
    <w:name w:val="Style382"/>
    <w:uiPriority w:val="99"/>
    <w:rsid w:val="0072498C"/>
    <w:pPr>
      <w:numPr>
        <w:numId w:val="64"/>
      </w:numPr>
    </w:pPr>
  </w:style>
  <w:style w:type="table" w:customStyle="1" w:styleId="ReportTable27">
    <w:name w:val="Report Table 27"/>
    <w:uiPriority w:val="98"/>
    <w:semiHidden/>
    <w:unhideWhenUsed/>
    <w:qFormat/>
    <w:rsid w:val="00104EE1"/>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104EE1"/>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104EE1"/>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4FB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5548">
      <w:bodyDiv w:val="1"/>
      <w:marLeft w:val="0"/>
      <w:marRight w:val="0"/>
      <w:marTop w:val="0"/>
      <w:marBottom w:val="0"/>
      <w:divBdr>
        <w:top w:val="none" w:sz="0" w:space="0" w:color="auto"/>
        <w:left w:val="none" w:sz="0" w:space="0" w:color="auto"/>
        <w:bottom w:val="none" w:sz="0" w:space="0" w:color="auto"/>
        <w:right w:val="none" w:sz="0" w:space="0" w:color="auto"/>
      </w:divBdr>
    </w:div>
    <w:div w:id="63187998">
      <w:bodyDiv w:val="1"/>
      <w:marLeft w:val="0"/>
      <w:marRight w:val="0"/>
      <w:marTop w:val="0"/>
      <w:marBottom w:val="0"/>
      <w:divBdr>
        <w:top w:val="none" w:sz="0" w:space="0" w:color="auto"/>
        <w:left w:val="none" w:sz="0" w:space="0" w:color="auto"/>
        <w:bottom w:val="none" w:sz="0" w:space="0" w:color="auto"/>
        <w:right w:val="none" w:sz="0" w:space="0" w:color="auto"/>
      </w:divBdr>
    </w:div>
    <w:div w:id="127403481">
      <w:bodyDiv w:val="1"/>
      <w:marLeft w:val="0"/>
      <w:marRight w:val="0"/>
      <w:marTop w:val="0"/>
      <w:marBottom w:val="0"/>
      <w:divBdr>
        <w:top w:val="none" w:sz="0" w:space="0" w:color="auto"/>
        <w:left w:val="none" w:sz="0" w:space="0" w:color="auto"/>
        <w:bottom w:val="none" w:sz="0" w:space="0" w:color="auto"/>
        <w:right w:val="none" w:sz="0" w:space="0" w:color="auto"/>
      </w:divBdr>
    </w:div>
    <w:div w:id="127821708">
      <w:bodyDiv w:val="1"/>
      <w:marLeft w:val="0"/>
      <w:marRight w:val="0"/>
      <w:marTop w:val="0"/>
      <w:marBottom w:val="0"/>
      <w:divBdr>
        <w:top w:val="none" w:sz="0" w:space="0" w:color="auto"/>
        <w:left w:val="none" w:sz="0" w:space="0" w:color="auto"/>
        <w:bottom w:val="none" w:sz="0" w:space="0" w:color="auto"/>
        <w:right w:val="none" w:sz="0" w:space="0" w:color="auto"/>
      </w:divBdr>
    </w:div>
    <w:div w:id="144516590">
      <w:bodyDiv w:val="1"/>
      <w:marLeft w:val="0"/>
      <w:marRight w:val="0"/>
      <w:marTop w:val="0"/>
      <w:marBottom w:val="0"/>
      <w:divBdr>
        <w:top w:val="none" w:sz="0" w:space="0" w:color="auto"/>
        <w:left w:val="none" w:sz="0" w:space="0" w:color="auto"/>
        <w:bottom w:val="none" w:sz="0" w:space="0" w:color="auto"/>
        <w:right w:val="none" w:sz="0" w:space="0" w:color="auto"/>
      </w:divBdr>
    </w:div>
    <w:div w:id="146167169">
      <w:bodyDiv w:val="1"/>
      <w:marLeft w:val="0"/>
      <w:marRight w:val="0"/>
      <w:marTop w:val="0"/>
      <w:marBottom w:val="0"/>
      <w:divBdr>
        <w:top w:val="none" w:sz="0" w:space="0" w:color="auto"/>
        <w:left w:val="none" w:sz="0" w:space="0" w:color="auto"/>
        <w:bottom w:val="none" w:sz="0" w:space="0" w:color="auto"/>
        <w:right w:val="none" w:sz="0" w:space="0" w:color="auto"/>
      </w:divBdr>
    </w:div>
    <w:div w:id="150677292">
      <w:bodyDiv w:val="1"/>
      <w:marLeft w:val="0"/>
      <w:marRight w:val="0"/>
      <w:marTop w:val="0"/>
      <w:marBottom w:val="0"/>
      <w:divBdr>
        <w:top w:val="none" w:sz="0" w:space="0" w:color="auto"/>
        <w:left w:val="none" w:sz="0" w:space="0" w:color="auto"/>
        <w:bottom w:val="none" w:sz="0" w:space="0" w:color="auto"/>
        <w:right w:val="none" w:sz="0" w:space="0" w:color="auto"/>
      </w:divBdr>
    </w:div>
    <w:div w:id="164440809">
      <w:bodyDiv w:val="1"/>
      <w:marLeft w:val="0"/>
      <w:marRight w:val="0"/>
      <w:marTop w:val="0"/>
      <w:marBottom w:val="0"/>
      <w:divBdr>
        <w:top w:val="none" w:sz="0" w:space="0" w:color="auto"/>
        <w:left w:val="none" w:sz="0" w:space="0" w:color="auto"/>
        <w:bottom w:val="none" w:sz="0" w:space="0" w:color="auto"/>
        <w:right w:val="none" w:sz="0" w:space="0" w:color="auto"/>
      </w:divBdr>
    </w:div>
    <w:div w:id="178472079">
      <w:bodyDiv w:val="1"/>
      <w:marLeft w:val="0"/>
      <w:marRight w:val="0"/>
      <w:marTop w:val="0"/>
      <w:marBottom w:val="0"/>
      <w:divBdr>
        <w:top w:val="none" w:sz="0" w:space="0" w:color="auto"/>
        <w:left w:val="none" w:sz="0" w:space="0" w:color="auto"/>
        <w:bottom w:val="none" w:sz="0" w:space="0" w:color="auto"/>
        <w:right w:val="none" w:sz="0" w:space="0" w:color="auto"/>
      </w:divBdr>
    </w:div>
    <w:div w:id="190536736">
      <w:bodyDiv w:val="1"/>
      <w:marLeft w:val="0"/>
      <w:marRight w:val="0"/>
      <w:marTop w:val="0"/>
      <w:marBottom w:val="0"/>
      <w:divBdr>
        <w:top w:val="none" w:sz="0" w:space="0" w:color="auto"/>
        <w:left w:val="none" w:sz="0" w:space="0" w:color="auto"/>
        <w:bottom w:val="none" w:sz="0" w:space="0" w:color="auto"/>
        <w:right w:val="none" w:sz="0" w:space="0" w:color="auto"/>
      </w:divBdr>
    </w:div>
    <w:div w:id="219832080">
      <w:bodyDiv w:val="1"/>
      <w:marLeft w:val="0"/>
      <w:marRight w:val="0"/>
      <w:marTop w:val="0"/>
      <w:marBottom w:val="0"/>
      <w:divBdr>
        <w:top w:val="none" w:sz="0" w:space="0" w:color="auto"/>
        <w:left w:val="none" w:sz="0" w:space="0" w:color="auto"/>
        <w:bottom w:val="none" w:sz="0" w:space="0" w:color="auto"/>
        <w:right w:val="none" w:sz="0" w:space="0" w:color="auto"/>
      </w:divBdr>
    </w:div>
    <w:div w:id="234316189">
      <w:bodyDiv w:val="1"/>
      <w:marLeft w:val="0"/>
      <w:marRight w:val="0"/>
      <w:marTop w:val="0"/>
      <w:marBottom w:val="0"/>
      <w:divBdr>
        <w:top w:val="none" w:sz="0" w:space="0" w:color="auto"/>
        <w:left w:val="none" w:sz="0" w:space="0" w:color="auto"/>
        <w:bottom w:val="none" w:sz="0" w:space="0" w:color="auto"/>
        <w:right w:val="none" w:sz="0" w:space="0" w:color="auto"/>
      </w:divBdr>
    </w:div>
    <w:div w:id="271785985">
      <w:bodyDiv w:val="1"/>
      <w:marLeft w:val="0"/>
      <w:marRight w:val="0"/>
      <w:marTop w:val="0"/>
      <w:marBottom w:val="0"/>
      <w:divBdr>
        <w:top w:val="none" w:sz="0" w:space="0" w:color="auto"/>
        <w:left w:val="none" w:sz="0" w:space="0" w:color="auto"/>
        <w:bottom w:val="none" w:sz="0" w:space="0" w:color="auto"/>
        <w:right w:val="none" w:sz="0" w:space="0" w:color="auto"/>
      </w:divBdr>
    </w:div>
    <w:div w:id="350188857">
      <w:bodyDiv w:val="1"/>
      <w:marLeft w:val="0"/>
      <w:marRight w:val="0"/>
      <w:marTop w:val="0"/>
      <w:marBottom w:val="0"/>
      <w:divBdr>
        <w:top w:val="none" w:sz="0" w:space="0" w:color="auto"/>
        <w:left w:val="none" w:sz="0" w:space="0" w:color="auto"/>
        <w:bottom w:val="none" w:sz="0" w:space="0" w:color="auto"/>
        <w:right w:val="none" w:sz="0" w:space="0" w:color="auto"/>
      </w:divBdr>
    </w:div>
    <w:div w:id="379521907">
      <w:bodyDiv w:val="1"/>
      <w:marLeft w:val="0"/>
      <w:marRight w:val="0"/>
      <w:marTop w:val="0"/>
      <w:marBottom w:val="0"/>
      <w:divBdr>
        <w:top w:val="none" w:sz="0" w:space="0" w:color="auto"/>
        <w:left w:val="none" w:sz="0" w:space="0" w:color="auto"/>
        <w:bottom w:val="none" w:sz="0" w:space="0" w:color="auto"/>
        <w:right w:val="none" w:sz="0" w:space="0" w:color="auto"/>
      </w:divBdr>
    </w:div>
    <w:div w:id="458452136">
      <w:bodyDiv w:val="1"/>
      <w:marLeft w:val="0"/>
      <w:marRight w:val="0"/>
      <w:marTop w:val="0"/>
      <w:marBottom w:val="0"/>
      <w:divBdr>
        <w:top w:val="none" w:sz="0" w:space="0" w:color="auto"/>
        <w:left w:val="none" w:sz="0" w:space="0" w:color="auto"/>
        <w:bottom w:val="none" w:sz="0" w:space="0" w:color="auto"/>
        <w:right w:val="none" w:sz="0" w:space="0" w:color="auto"/>
      </w:divBdr>
    </w:div>
    <w:div w:id="468285545">
      <w:bodyDiv w:val="1"/>
      <w:marLeft w:val="0"/>
      <w:marRight w:val="0"/>
      <w:marTop w:val="0"/>
      <w:marBottom w:val="0"/>
      <w:divBdr>
        <w:top w:val="none" w:sz="0" w:space="0" w:color="auto"/>
        <w:left w:val="none" w:sz="0" w:space="0" w:color="auto"/>
        <w:bottom w:val="none" w:sz="0" w:space="0" w:color="auto"/>
        <w:right w:val="none" w:sz="0" w:space="0" w:color="auto"/>
      </w:divBdr>
    </w:div>
    <w:div w:id="473255676">
      <w:bodyDiv w:val="1"/>
      <w:marLeft w:val="0"/>
      <w:marRight w:val="0"/>
      <w:marTop w:val="0"/>
      <w:marBottom w:val="0"/>
      <w:divBdr>
        <w:top w:val="none" w:sz="0" w:space="0" w:color="auto"/>
        <w:left w:val="none" w:sz="0" w:space="0" w:color="auto"/>
        <w:bottom w:val="none" w:sz="0" w:space="0" w:color="auto"/>
        <w:right w:val="none" w:sz="0" w:space="0" w:color="auto"/>
      </w:divBdr>
    </w:div>
    <w:div w:id="531067185">
      <w:bodyDiv w:val="1"/>
      <w:marLeft w:val="0"/>
      <w:marRight w:val="0"/>
      <w:marTop w:val="0"/>
      <w:marBottom w:val="0"/>
      <w:divBdr>
        <w:top w:val="none" w:sz="0" w:space="0" w:color="auto"/>
        <w:left w:val="none" w:sz="0" w:space="0" w:color="auto"/>
        <w:bottom w:val="none" w:sz="0" w:space="0" w:color="auto"/>
        <w:right w:val="none" w:sz="0" w:space="0" w:color="auto"/>
      </w:divBdr>
    </w:div>
    <w:div w:id="561645695">
      <w:bodyDiv w:val="1"/>
      <w:marLeft w:val="0"/>
      <w:marRight w:val="0"/>
      <w:marTop w:val="0"/>
      <w:marBottom w:val="0"/>
      <w:divBdr>
        <w:top w:val="none" w:sz="0" w:space="0" w:color="auto"/>
        <w:left w:val="none" w:sz="0" w:space="0" w:color="auto"/>
        <w:bottom w:val="none" w:sz="0" w:space="0" w:color="auto"/>
        <w:right w:val="none" w:sz="0" w:space="0" w:color="auto"/>
      </w:divBdr>
    </w:div>
    <w:div w:id="600575688">
      <w:bodyDiv w:val="1"/>
      <w:marLeft w:val="0"/>
      <w:marRight w:val="0"/>
      <w:marTop w:val="0"/>
      <w:marBottom w:val="0"/>
      <w:divBdr>
        <w:top w:val="none" w:sz="0" w:space="0" w:color="auto"/>
        <w:left w:val="none" w:sz="0" w:space="0" w:color="auto"/>
        <w:bottom w:val="none" w:sz="0" w:space="0" w:color="auto"/>
        <w:right w:val="none" w:sz="0" w:space="0" w:color="auto"/>
      </w:divBdr>
    </w:div>
    <w:div w:id="628437353">
      <w:bodyDiv w:val="1"/>
      <w:marLeft w:val="0"/>
      <w:marRight w:val="0"/>
      <w:marTop w:val="0"/>
      <w:marBottom w:val="0"/>
      <w:divBdr>
        <w:top w:val="none" w:sz="0" w:space="0" w:color="auto"/>
        <w:left w:val="none" w:sz="0" w:space="0" w:color="auto"/>
        <w:bottom w:val="none" w:sz="0" w:space="0" w:color="auto"/>
        <w:right w:val="none" w:sz="0" w:space="0" w:color="auto"/>
      </w:divBdr>
    </w:div>
    <w:div w:id="634259019">
      <w:bodyDiv w:val="1"/>
      <w:marLeft w:val="0"/>
      <w:marRight w:val="0"/>
      <w:marTop w:val="0"/>
      <w:marBottom w:val="0"/>
      <w:divBdr>
        <w:top w:val="none" w:sz="0" w:space="0" w:color="auto"/>
        <w:left w:val="none" w:sz="0" w:space="0" w:color="auto"/>
        <w:bottom w:val="none" w:sz="0" w:space="0" w:color="auto"/>
        <w:right w:val="none" w:sz="0" w:space="0" w:color="auto"/>
      </w:divBdr>
    </w:div>
    <w:div w:id="635185959">
      <w:bodyDiv w:val="1"/>
      <w:marLeft w:val="0"/>
      <w:marRight w:val="0"/>
      <w:marTop w:val="0"/>
      <w:marBottom w:val="0"/>
      <w:divBdr>
        <w:top w:val="none" w:sz="0" w:space="0" w:color="auto"/>
        <w:left w:val="none" w:sz="0" w:space="0" w:color="auto"/>
        <w:bottom w:val="none" w:sz="0" w:space="0" w:color="auto"/>
        <w:right w:val="none" w:sz="0" w:space="0" w:color="auto"/>
      </w:divBdr>
    </w:div>
    <w:div w:id="637029007">
      <w:bodyDiv w:val="1"/>
      <w:marLeft w:val="0"/>
      <w:marRight w:val="0"/>
      <w:marTop w:val="0"/>
      <w:marBottom w:val="0"/>
      <w:divBdr>
        <w:top w:val="none" w:sz="0" w:space="0" w:color="auto"/>
        <w:left w:val="none" w:sz="0" w:space="0" w:color="auto"/>
        <w:bottom w:val="none" w:sz="0" w:space="0" w:color="auto"/>
        <w:right w:val="none" w:sz="0" w:space="0" w:color="auto"/>
      </w:divBdr>
    </w:div>
    <w:div w:id="668602033">
      <w:bodyDiv w:val="1"/>
      <w:marLeft w:val="0"/>
      <w:marRight w:val="0"/>
      <w:marTop w:val="0"/>
      <w:marBottom w:val="0"/>
      <w:divBdr>
        <w:top w:val="none" w:sz="0" w:space="0" w:color="auto"/>
        <w:left w:val="none" w:sz="0" w:space="0" w:color="auto"/>
        <w:bottom w:val="none" w:sz="0" w:space="0" w:color="auto"/>
        <w:right w:val="none" w:sz="0" w:space="0" w:color="auto"/>
      </w:divBdr>
    </w:div>
    <w:div w:id="678506051">
      <w:bodyDiv w:val="1"/>
      <w:marLeft w:val="0"/>
      <w:marRight w:val="0"/>
      <w:marTop w:val="0"/>
      <w:marBottom w:val="0"/>
      <w:divBdr>
        <w:top w:val="none" w:sz="0" w:space="0" w:color="auto"/>
        <w:left w:val="none" w:sz="0" w:space="0" w:color="auto"/>
        <w:bottom w:val="none" w:sz="0" w:space="0" w:color="auto"/>
        <w:right w:val="none" w:sz="0" w:space="0" w:color="auto"/>
      </w:divBdr>
    </w:div>
    <w:div w:id="697393103">
      <w:bodyDiv w:val="1"/>
      <w:marLeft w:val="0"/>
      <w:marRight w:val="0"/>
      <w:marTop w:val="0"/>
      <w:marBottom w:val="0"/>
      <w:divBdr>
        <w:top w:val="none" w:sz="0" w:space="0" w:color="auto"/>
        <w:left w:val="none" w:sz="0" w:space="0" w:color="auto"/>
        <w:bottom w:val="none" w:sz="0" w:space="0" w:color="auto"/>
        <w:right w:val="none" w:sz="0" w:space="0" w:color="auto"/>
      </w:divBdr>
    </w:div>
    <w:div w:id="712926989">
      <w:bodyDiv w:val="1"/>
      <w:marLeft w:val="0"/>
      <w:marRight w:val="0"/>
      <w:marTop w:val="0"/>
      <w:marBottom w:val="0"/>
      <w:divBdr>
        <w:top w:val="none" w:sz="0" w:space="0" w:color="auto"/>
        <w:left w:val="none" w:sz="0" w:space="0" w:color="auto"/>
        <w:bottom w:val="none" w:sz="0" w:space="0" w:color="auto"/>
        <w:right w:val="none" w:sz="0" w:space="0" w:color="auto"/>
      </w:divBdr>
    </w:div>
    <w:div w:id="714161380">
      <w:bodyDiv w:val="1"/>
      <w:marLeft w:val="0"/>
      <w:marRight w:val="0"/>
      <w:marTop w:val="0"/>
      <w:marBottom w:val="0"/>
      <w:divBdr>
        <w:top w:val="none" w:sz="0" w:space="0" w:color="auto"/>
        <w:left w:val="none" w:sz="0" w:space="0" w:color="auto"/>
        <w:bottom w:val="none" w:sz="0" w:space="0" w:color="auto"/>
        <w:right w:val="none" w:sz="0" w:space="0" w:color="auto"/>
      </w:divBdr>
    </w:div>
    <w:div w:id="743187852">
      <w:bodyDiv w:val="1"/>
      <w:marLeft w:val="0"/>
      <w:marRight w:val="0"/>
      <w:marTop w:val="0"/>
      <w:marBottom w:val="0"/>
      <w:divBdr>
        <w:top w:val="none" w:sz="0" w:space="0" w:color="auto"/>
        <w:left w:val="none" w:sz="0" w:space="0" w:color="auto"/>
        <w:bottom w:val="none" w:sz="0" w:space="0" w:color="auto"/>
        <w:right w:val="none" w:sz="0" w:space="0" w:color="auto"/>
      </w:divBdr>
    </w:div>
    <w:div w:id="784033373">
      <w:bodyDiv w:val="1"/>
      <w:marLeft w:val="0"/>
      <w:marRight w:val="0"/>
      <w:marTop w:val="0"/>
      <w:marBottom w:val="0"/>
      <w:divBdr>
        <w:top w:val="none" w:sz="0" w:space="0" w:color="auto"/>
        <w:left w:val="none" w:sz="0" w:space="0" w:color="auto"/>
        <w:bottom w:val="none" w:sz="0" w:space="0" w:color="auto"/>
        <w:right w:val="none" w:sz="0" w:space="0" w:color="auto"/>
      </w:divBdr>
    </w:div>
    <w:div w:id="795567437">
      <w:bodyDiv w:val="1"/>
      <w:marLeft w:val="0"/>
      <w:marRight w:val="0"/>
      <w:marTop w:val="0"/>
      <w:marBottom w:val="0"/>
      <w:divBdr>
        <w:top w:val="none" w:sz="0" w:space="0" w:color="auto"/>
        <w:left w:val="none" w:sz="0" w:space="0" w:color="auto"/>
        <w:bottom w:val="none" w:sz="0" w:space="0" w:color="auto"/>
        <w:right w:val="none" w:sz="0" w:space="0" w:color="auto"/>
      </w:divBdr>
    </w:div>
    <w:div w:id="943877849">
      <w:bodyDiv w:val="1"/>
      <w:marLeft w:val="0"/>
      <w:marRight w:val="0"/>
      <w:marTop w:val="0"/>
      <w:marBottom w:val="0"/>
      <w:divBdr>
        <w:top w:val="none" w:sz="0" w:space="0" w:color="auto"/>
        <w:left w:val="none" w:sz="0" w:space="0" w:color="auto"/>
        <w:bottom w:val="none" w:sz="0" w:space="0" w:color="auto"/>
        <w:right w:val="none" w:sz="0" w:space="0" w:color="auto"/>
      </w:divBdr>
    </w:div>
    <w:div w:id="949967455">
      <w:bodyDiv w:val="1"/>
      <w:marLeft w:val="0"/>
      <w:marRight w:val="0"/>
      <w:marTop w:val="0"/>
      <w:marBottom w:val="0"/>
      <w:divBdr>
        <w:top w:val="none" w:sz="0" w:space="0" w:color="auto"/>
        <w:left w:val="none" w:sz="0" w:space="0" w:color="auto"/>
        <w:bottom w:val="none" w:sz="0" w:space="0" w:color="auto"/>
        <w:right w:val="none" w:sz="0" w:space="0" w:color="auto"/>
      </w:divBdr>
    </w:div>
    <w:div w:id="992224489">
      <w:bodyDiv w:val="1"/>
      <w:marLeft w:val="0"/>
      <w:marRight w:val="0"/>
      <w:marTop w:val="0"/>
      <w:marBottom w:val="0"/>
      <w:divBdr>
        <w:top w:val="none" w:sz="0" w:space="0" w:color="auto"/>
        <w:left w:val="none" w:sz="0" w:space="0" w:color="auto"/>
        <w:bottom w:val="none" w:sz="0" w:space="0" w:color="auto"/>
        <w:right w:val="none" w:sz="0" w:space="0" w:color="auto"/>
      </w:divBdr>
    </w:div>
    <w:div w:id="998113745">
      <w:bodyDiv w:val="1"/>
      <w:marLeft w:val="0"/>
      <w:marRight w:val="0"/>
      <w:marTop w:val="0"/>
      <w:marBottom w:val="0"/>
      <w:divBdr>
        <w:top w:val="none" w:sz="0" w:space="0" w:color="auto"/>
        <w:left w:val="none" w:sz="0" w:space="0" w:color="auto"/>
        <w:bottom w:val="none" w:sz="0" w:space="0" w:color="auto"/>
        <w:right w:val="none" w:sz="0" w:space="0" w:color="auto"/>
      </w:divBdr>
    </w:div>
    <w:div w:id="1047989059">
      <w:bodyDiv w:val="1"/>
      <w:marLeft w:val="0"/>
      <w:marRight w:val="0"/>
      <w:marTop w:val="0"/>
      <w:marBottom w:val="0"/>
      <w:divBdr>
        <w:top w:val="none" w:sz="0" w:space="0" w:color="auto"/>
        <w:left w:val="none" w:sz="0" w:space="0" w:color="auto"/>
        <w:bottom w:val="none" w:sz="0" w:space="0" w:color="auto"/>
        <w:right w:val="none" w:sz="0" w:space="0" w:color="auto"/>
      </w:divBdr>
    </w:div>
    <w:div w:id="1057782386">
      <w:bodyDiv w:val="1"/>
      <w:marLeft w:val="0"/>
      <w:marRight w:val="0"/>
      <w:marTop w:val="0"/>
      <w:marBottom w:val="0"/>
      <w:divBdr>
        <w:top w:val="none" w:sz="0" w:space="0" w:color="auto"/>
        <w:left w:val="none" w:sz="0" w:space="0" w:color="auto"/>
        <w:bottom w:val="none" w:sz="0" w:space="0" w:color="auto"/>
        <w:right w:val="none" w:sz="0" w:space="0" w:color="auto"/>
      </w:divBdr>
    </w:div>
    <w:div w:id="1063721315">
      <w:bodyDiv w:val="1"/>
      <w:marLeft w:val="0"/>
      <w:marRight w:val="0"/>
      <w:marTop w:val="0"/>
      <w:marBottom w:val="0"/>
      <w:divBdr>
        <w:top w:val="none" w:sz="0" w:space="0" w:color="auto"/>
        <w:left w:val="none" w:sz="0" w:space="0" w:color="auto"/>
        <w:bottom w:val="none" w:sz="0" w:space="0" w:color="auto"/>
        <w:right w:val="none" w:sz="0" w:space="0" w:color="auto"/>
      </w:divBdr>
    </w:div>
    <w:div w:id="1082946703">
      <w:bodyDiv w:val="1"/>
      <w:marLeft w:val="0"/>
      <w:marRight w:val="0"/>
      <w:marTop w:val="0"/>
      <w:marBottom w:val="0"/>
      <w:divBdr>
        <w:top w:val="none" w:sz="0" w:space="0" w:color="auto"/>
        <w:left w:val="none" w:sz="0" w:space="0" w:color="auto"/>
        <w:bottom w:val="none" w:sz="0" w:space="0" w:color="auto"/>
        <w:right w:val="none" w:sz="0" w:space="0" w:color="auto"/>
      </w:divBdr>
    </w:div>
    <w:div w:id="1150319565">
      <w:bodyDiv w:val="1"/>
      <w:marLeft w:val="0"/>
      <w:marRight w:val="0"/>
      <w:marTop w:val="0"/>
      <w:marBottom w:val="0"/>
      <w:divBdr>
        <w:top w:val="none" w:sz="0" w:space="0" w:color="auto"/>
        <w:left w:val="none" w:sz="0" w:space="0" w:color="auto"/>
        <w:bottom w:val="none" w:sz="0" w:space="0" w:color="auto"/>
        <w:right w:val="none" w:sz="0" w:space="0" w:color="auto"/>
      </w:divBdr>
    </w:div>
    <w:div w:id="1159078736">
      <w:bodyDiv w:val="1"/>
      <w:marLeft w:val="0"/>
      <w:marRight w:val="0"/>
      <w:marTop w:val="0"/>
      <w:marBottom w:val="0"/>
      <w:divBdr>
        <w:top w:val="none" w:sz="0" w:space="0" w:color="auto"/>
        <w:left w:val="none" w:sz="0" w:space="0" w:color="auto"/>
        <w:bottom w:val="none" w:sz="0" w:space="0" w:color="auto"/>
        <w:right w:val="none" w:sz="0" w:space="0" w:color="auto"/>
      </w:divBdr>
    </w:div>
    <w:div w:id="1186214086">
      <w:bodyDiv w:val="1"/>
      <w:marLeft w:val="0"/>
      <w:marRight w:val="0"/>
      <w:marTop w:val="0"/>
      <w:marBottom w:val="0"/>
      <w:divBdr>
        <w:top w:val="none" w:sz="0" w:space="0" w:color="auto"/>
        <w:left w:val="none" w:sz="0" w:space="0" w:color="auto"/>
        <w:bottom w:val="none" w:sz="0" w:space="0" w:color="auto"/>
        <w:right w:val="none" w:sz="0" w:space="0" w:color="auto"/>
      </w:divBdr>
    </w:div>
    <w:div w:id="1188371592">
      <w:bodyDiv w:val="1"/>
      <w:marLeft w:val="0"/>
      <w:marRight w:val="0"/>
      <w:marTop w:val="0"/>
      <w:marBottom w:val="0"/>
      <w:divBdr>
        <w:top w:val="none" w:sz="0" w:space="0" w:color="auto"/>
        <w:left w:val="none" w:sz="0" w:space="0" w:color="auto"/>
        <w:bottom w:val="none" w:sz="0" w:space="0" w:color="auto"/>
        <w:right w:val="none" w:sz="0" w:space="0" w:color="auto"/>
      </w:divBdr>
    </w:div>
    <w:div w:id="1189903815">
      <w:bodyDiv w:val="1"/>
      <w:marLeft w:val="0"/>
      <w:marRight w:val="0"/>
      <w:marTop w:val="0"/>
      <w:marBottom w:val="0"/>
      <w:divBdr>
        <w:top w:val="none" w:sz="0" w:space="0" w:color="auto"/>
        <w:left w:val="none" w:sz="0" w:space="0" w:color="auto"/>
        <w:bottom w:val="none" w:sz="0" w:space="0" w:color="auto"/>
        <w:right w:val="none" w:sz="0" w:space="0" w:color="auto"/>
      </w:divBdr>
    </w:div>
    <w:div w:id="1205631936">
      <w:bodyDiv w:val="1"/>
      <w:marLeft w:val="0"/>
      <w:marRight w:val="0"/>
      <w:marTop w:val="0"/>
      <w:marBottom w:val="0"/>
      <w:divBdr>
        <w:top w:val="none" w:sz="0" w:space="0" w:color="auto"/>
        <w:left w:val="none" w:sz="0" w:space="0" w:color="auto"/>
        <w:bottom w:val="none" w:sz="0" w:space="0" w:color="auto"/>
        <w:right w:val="none" w:sz="0" w:space="0" w:color="auto"/>
      </w:divBdr>
    </w:div>
    <w:div w:id="1245604026">
      <w:bodyDiv w:val="1"/>
      <w:marLeft w:val="0"/>
      <w:marRight w:val="0"/>
      <w:marTop w:val="0"/>
      <w:marBottom w:val="0"/>
      <w:divBdr>
        <w:top w:val="none" w:sz="0" w:space="0" w:color="auto"/>
        <w:left w:val="none" w:sz="0" w:space="0" w:color="auto"/>
        <w:bottom w:val="none" w:sz="0" w:space="0" w:color="auto"/>
        <w:right w:val="none" w:sz="0" w:space="0" w:color="auto"/>
      </w:divBdr>
    </w:div>
    <w:div w:id="1254777880">
      <w:bodyDiv w:val="1"/>
      <w:marLeft w:val="0"/>
      <w:marRight w:val="0"/>
      <w:marTop w:val="0"/>
      <w:marBottom w:val="0"/>
      <w:divBdr>
        <w:top w:val="none" w:sz="0" w:space="0" w:color="auto"/>
        <w:left w:val="none" w:sz="0" w:space="0" w:color="auto"/>
        <w:bottom w:val="none" w:sz="0" w:space="0" w:color="auto"/>
        <w:right w:val="none" w:sz="0" w:space="0" w:color="auto"/>
      </w:divBdr>
    </w:div>
    <w:div w:id="1259295244">
      <w:bodyDiv w:val="1"/>
      <w:marLeft w:val="0"/>
      <w:marRight w:val="0"/>
      <w:marTop w:val="0"/>
      <w:marBottom w:val="0"/>
      <w:divBdr>
        <w:top w:val="none" w:sz="0" w:space="0" w:color="auto"/>
        <w:left w:val="none" w:sz="0" w:space="0" w:color="auto"/>
        <w:bottom w:val="none" w:sz="0" w:space="0" w:color="auto"/>
        <w:right w:val="none" w:sz="0" w:space="0" w:color="auto"/>
      </w:divBdr>
    </w:div>
    <w:div w:id="1279681047">
      <w:bodyDiv w:val="1"/>
      <w:marLeft w:val="0"/>
      <w:marRight w:val="0"/>
      <w:marTop w:val="0"/>
      <w:marBottom w:val="0"/>
      <w:divBdr>
        <w:top w:val="none" w:sz="0" w:space="0" w:color="auto"/>
        <w:left w:val="none" w:sz="0" w:space="0" w:color="auto"/>
        <w:bottom w:val="none" w:sz="0" w:space="0" w:color="auto"/>
        <w:right w:val="none" w:sz="0" w:space="0" w:color="auto"/>
      </w:divBdr>
    </w:div>
    <w:div w:id="1288897070">
      <w:bodyDiv w:val="1"/>
      <w:marLeft w:val="0"/>
      <w:marRight w:val="0"/>
      <w:marTop w:val="0"/>
      <w:marBottom w:val="0"/>
      <w:divBdr>
        <w:top w:val="none" w:sz="0" w:space="0" w:color="auto"/>
        <w:left w:val="none" w:sz="0" w:space="0" w:color="auto"/>
        <w:bottom w:val="none" w:sz="0" w:space="0" w:color="auto"/>
        <w:right w:val="none" w:sz="0" w:space="0" w:color="auto"/>
      </w:divBdr>
    </w:div>
    <w:div w:id="1326979729">
      <w:bodyDiv w:val="1"/>
      <w:marLeft w:val="0"/>
      <w:marRight w:val="0"/>
      <w:marTop w:val="0"/>
      <w:marBottom w:val="0"/>
      <w:divBdr>
        <w:top w:val="none" w:sz="0" w:space="0" w:color="auto"/>
        <w:left w:val="none" w:sz="0" w:space="0" w:color="auto"/>
        <w:bottom w:val="none" w:sz="0" w:space="0" w:color="auto"/>
        <w:right w:val="none" w:sz="0" w:space="0" w:color="auto"/>
      </w:divBdr>
    </w:div>
    <w:div w:id="1414207149">
      <w:bodyDiv w:val="1"/>
      <w:marLeft w:val="0"/>
      <w:marRight w:val="0"/>
      <w:marTop w:val="0"/>
      <w:marBottom w:val="0"/>
      <w:divBdr>
        <w:top w:val="none" w:sz="0" w:space="0" w:color="auto"/>
        <w:left w:val="none" w:sz="0" w:space="0" w:color="auto"/>
        <w:bottom w:val="none" w:sz="0" w:space="0" w:color="auto"/>
        <w:right w:val="none" w:sz="0" w:space="0" w:color="auto"/>
      </w:divBdr>
    </w:div>
    <w:div w:id="1451435149">
      <w:bodyDiv w:val="1"/>
      <w:marLeft w:val="0"/>
      <w:marRight w:val="0"/>
      <w:marTop w:val="0"/>
      <w:marBottom w:val="0"/>
      <w:divBdr>
        <w:top w:val="none" w:sz="0" w:space="0" w:color="auto"/>
        <w:left w:val="none" w:sz="0" w:space="0" w:color="auto"/>
        <w:bottom w:val="none" w:sz="0" w:space="0" w:color="auto"/>
        <w:right w:val="none" w:sz="0" w:space="0" w:color="auto"/>
      </w:divBdr>
    </w:div>
    <w:div w:id="1464352807">
      <w:bodyDiv w:val="1"/>
      <w:marLeft w:val="0"/>
      <w:marRight w:val="0"/>
      <w:marTop w:val="0"/>
      <w:marBottom w:val="0"/>
      <w:divBdr>
        <w:top w:val="none" w:sz="0" w:space="0" w:color="auto"/>
        <w:left w:val="none" w:sz="0" w:space="0" w:color="auto"/>
        <w:bottom w:val="none" w:sz="0" w:space="0" w:color="auto"/>
        <w:right w:val="none" w:sz="0" w:space="0" w:color="auto"/>
      </w:divBdr>
    </w:div>
    <w:div w:id="1524706929">
      <w:bodyDiv w:val="1"/>
      <w:marLeft w:val="0"/>
      <w:marRight w:val="0"/>
      <w:marTop w:val="0"/>
      <w:marBottom w:val="0"/>
      <w:divBdr>
        <w:top w:val="none" w:sz="0" w:space="0" w:color="auto"/>
        <w:left w:val="none" w:sz="0" w:space="0" w:color="auto"/>
        <w:bottom w:val="none" w:sz="0" w:space="0" w:color="auto"/>
        <w:right w:val="none" w:sz="0" w:space="0" w:color="auto"/>
      </w:divBdr>
    </w:div>
    <w:div w:id="1547908278">
      <w:bodyDiv w:val="1"/>
      <w:marLeft w:val="0"/>
      <w:marRight w:val="0"/>
      <w:marTop w:val="0"/>
      <w:marBottom w:val="0"/>
      <w:divBdr>
        <w:top w:val="none" w:sz="0" w:space="0" w:color="auto"/>
        <w:left w:val="none" w:sz="0" w:space="0" w:color="auto"/>
        <w:bottom w:val="none" w:sz="0" w:space="0" w:color="auto"/>
        <w:right w:val="none" w:sz="0" w:space="0" w:color="auto"/>
      </w:divBdr>
    </w:div>
    <w:div w:id="1559130819">
      <w:bodyDiv w:val="1"/>
      <w:marLeft w:val="0"/>
      <w:marRight w:val="0"/>
      <w:marTop w:val="0"/>
      <w:marBottom w:val="0"/>
      <w:divBdr>
        <w:top w:val="none" w:sz="0" w:space="0" w:color="auto"/>
        <w:left w:val="none" w:sz="0" w:space="0" w:color="auto"/>
        <w:bottom w:val="none" w:sz="0" w:space="0" w:color="auto"/>
        <w:right w:val="none" w:sz="0" w:space="0" w:color="auto"/>
      </w:divBdr>
    </w:div>
    <w:div w:id="1681195744">
      <w:bodyDiv w:val="1"/>
      <w:marLeft w:val="0"/>
      <w:marRight w:val="0"/>
      <w:marTop w:val="0"/>
      <w:marBottom w:val="0"/>
      <w:divBdr>
        <w:top w:val="none" w:sz="0" w:space="0" w:color="auto"/>
        <w:left w:val="none" w:sz="0" w:space="0" w:color="auto"/>
        <w:bottom w:val="none" w:sz="0" w:space="0" w:color="auto"/>
        <w:right w:val="none" w:sz="0" w:space="0" w:color="auto"/>
      </w:divBdr>
    </w:div>
    <w:div w:id="1701315894">
      <w:bodyDiv w:val="1"/>
      <w:marLeft w:val="0"/>
      <w:marRight w:val="0"/>
      <w:marTop w:val="0"/>
      <w:marBottom w:val="0"/>
      <w:divBdr>
        <w:top w:val="none" w:sz="0" w:space="0" w:color="auto"/>
        <w:left w:val="none" w:sz="0" w:space="0" w:color="auto"/>
        <w:bottom w:val="none" w:sz="0" w:space="0" w:color="auto"/>
        <w:right w:val="none" w:sz="0" w:space="0" w:color="auto"/>
      </w:divBdr>
    </w:div>
    <w:div w:id="1709644689">
      <w:bodyDiv w:val="1"/>
      <w:marLeft w:val="0"/>
      <w:marRight w:val="0"/>
      <w:marTop w:val="0"/>
      <w:marBottom w:val="0"/>
      <w:divBdr>
        <w:top w:val="none" w:sz="0" w:space="0" w:color="auto"/>
        <w:left w:val="none" w:sz="0" w:space="0" w:color="auto"/>
        <w:bottom w:val="none" w:sz="0" w:space="0" w:color="auto"/>
        <w:right w:val="none" w:sz="0" w:space="0" w:color="auto"/>
      </w:divBdr>
    </w:div>
    <w:div w:id="1724210662">
      <w:bodyDiv w:val="1"/>
      <w:marLeft w:val="0"/>
      <w:marRight w:val="0"/>
      <w:marTop w:val="0"/>
      <w:marBottom w:val="0"/>
      <w:divBdr>
        <w:top w:val="none" w:sz="0" w:space="0" w:color="auto"/>
        <w:left w:val="none" w:sz="0" w:space="0" w:color="auto"/>
        <w:bottom w:val="none" w:sz="0" w:space="0" w:color="auto"/>
        <w:right w:val="none" w:sz="0" w:space="0" w:color="auto"/>
      </w:divBdr>
    </w:div>
    <w:div w:id="1752654356">
      <w:bodyDiv w:val="1"/>
      <w:marLeft w:val="0"/>
      <w:marRight w:val="0"/>
      <w:marTop w:val="0"/>
      <w:marBottom w:val="0"/>
      <w:divBdr>
        <w:top w:val="none" w:sz="0" w:space="0" w:color="auto"/>
        <w:left w:val="none" w:sz="0" w:space="0" w:color="auto"/>
        <w:bottom w:val="none" w:sz="0" w:space="0" w:color="auto"/>
        <w:right w:val="none" w:sz="0" w:space="0" w:color="auto"/>
      </w:divBdr>
    </w:div>
    <w:div w:id="1797407553">
      <w:bodyDiv w:val="1"/>
      <w:marLeft w:val="0"/>
      <w:marRight w:val="0"/>
      <w:marTop w:val="0"/>
      <w:marBottom w:val="0"/>
      <w:divBdr>
        <w:top w:val="none" w:sz="0" w:space="0" w:color="auto"/>
        <w:left w:val="none" w:sz="0" w:space="0" w:color="auto"/>
        <w:bottom w:val="none" w:sz="0" w:space="0" w:color="auto"/>
        <w:right w:val="none" w:sz="0" w:space="0" w:color="auto"/>
      </w:divBdr>
    </w:div>
    <w:div w:id="1819956806">
      <w:bodyDiv w:val="1"/>
      <w:marLeft w:val="0"/>
      <w:marRight w:val="0"/>
      <w:marTop w:val="0"/>
      <w:marBottom w:val="0"/>
      <w:divBdr>
        <w:top w:val="none" w:sz="0" w:space="0" w:color="auto"/>
        <w:left w:val="none" w:sz="0" w:space="0" w:color="auto"/>
        <w:bottom w:val="none" w:sz="0" w:space="0" w:color="auto"/>
        <w:right w:val="none" w:sz="0" w:space="0" w:color="auto"/>
      </w:divBdr>
    </w:div>
    <w:div w:id="1843200174">
      <w:bodyDiv w:val="1"/>
      <w:marLeft w:val="0"/>
      <w:marRight w:val="0"/>
      <w:marTop w:val="0"/>
      <w:marBottom w:val="0"/>
      <w:divBdr>
        <w:top w:val="none" w:sz="0" w:space="0" w:color="auto"/>
        <w:left w:val="none" w:sz="0" w:space="0" w:color="auto"/>
        <w:bottom w:val="none" w:sz="0" w:space="0" w:color="auto"/>
        <w:right w:val="none" w:sz="0" w:space="0" w:color="auto"/>
      </w:divBdr>
    </w:div>
    <w:div w:id="1877889141">
      <w:bodyDiv w:val="1"/>
      <w:marLeft w:val="0"/>
      <w:marRight w:val="0"/>
      <w:marTop w:val="0"/>
      <w:marBottom w:val="0"/>
      <w:divBdr>
        <w:top w:val="none" w:sz="0" w:space="0" w:color="auto"/>
        <w:left w:val="none" w:sz="0" w:space="0" w:color="auto"/>
        <w:bottom w:val="none" w:sz="0" w:space="0" w:color="auto"/>
        <w:right w:val="none" w:sz="0" w:space="0" w:color="auto"/>
      </w:divBdr>
    </w:div>
    <w:div w:id="1881362646">
      <w:bodyDiv w:val="1"/>
      <w:marLeft w:val="0"/>
      <w:marRight w:val="0"/>
      <w:marTop w:val="0"/>
      <w:marBottom w:val="0"/>
      <w:divBdr>
        <w:top w:val="none" w:sz="0" w:space="0" w:color="auto"/>
        <w:left w:val="none" w:sz="0" w:space="0" w:color="auto"/>
        <w:bottom w:val="none" w:sz="0" w:space="0" w:color="auto"/>
        <w:right w:val="none" w:sz="0" w:space="0" w:color="auto"/>
      </w:divBdr>
    </w:div>
    <w:div w:id="1891575137">
      <w:bodyDiv w:val="1"/>
      <w:marLeft w:val="0"/>
      <w:marRight w:val="0"/>
      <w:marTop w:val="0"/>
      <w:marBottom w:val="0"/>
      <w:divBdr>
        <w:top w:val="none" w:sz="0" w:space="0" w:color="auto"/>
        <w:left w:val="none" w:sz="0" w:space="0" w:color="auto"/>
        <w:bottom w:val="none" w:sz="0" w:space="0" w:color="auto"/>
        <w:right w:val="none" w:sz="0" w:space="0" w:color="auto"/>
      </w:divBdr>
    </w:div>
    <w:div w:id="1968126320">
      <w:bodyDiv w:val="1"/>
      <w:marLeft w:val="0"/>
      <w:marRight w:val="0"/>
      <w:marTop w:val="0"/>
      <w:marBottom w:val="0"/>
      <w:divBdr>
        <w:top w:val="none" w:sz="0" w:space="0" w:color="auto"/>
        <w:left w:val="none" w:sz="0" w:space="0" w:color="auto"/>
        <w:bottom w:val="none" w:sz="0" w:space="0" w:color="auto"/>
        <w:right w:val="none" w:sz="0" w:space="0" w:color="auto"/>
      </w:divBdr>
    </w:div>
    <w:div w:id="2018461259">
      <w:bodyDiv w:val="1"/>
      <w:marLeft w:val="0"/>
      <w:marRight w:val="0"/>
      <w:marTop w:val="0"/>
      <w:marBottom w:val="0"/>
      <w:divBdr>
        <w:top w:val="none" w:sz="0" w:space="0" w:color="auto"/>
        <w:left w:val="none" w:sz="0" w:space="0" w:color="auto"/>
        <w:bottom w:val="none" w:sz="0" w:space="0" w:color="auto"/>
        <w:right w:val="none" w:sz="0" w:space="0" w:color="auto"/>
      </w:divBdr>
    </w:div>
    <w:div w:id="2033263642">
      <w:bodyDiv w:val="1"/>
      <w:marLeft w:val="0"/>
      <w:marRight w:val="0"/>
      <w:marTop w:val="0"/>
      <w:marBottom w:val="0"/>
      <w:divBdr>
        <w:top w:val="none" w:sz="0" w:space="0" w:color="auto"/>
        <w:left w:val="none" w:sz="0" w:space="0" w:color="auto"/>
        <w:bottom w:val="none" w:sz="0" w:space="0" w:color="auto"/>
        <w:right w:val="none" w:sz="0" w:space="0" w:color="auto"/>
      </w:divBdr>
    </w:div>
    <w:div w:id="209265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9.jpe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hyperlink" Target="https://ka.wikipedia.org/wiki/%E1%83%96%E1%83%95%E1%83%90%E1%83%A0%E1%83%A3%E1%83%9A%E1%83%90" TargetMode="External"/><Relationship Id="rId50" Type="http://schemas.openxmlformats.org/officeDocument/2006/relationships/hyperlink" Target="https://ka.wikipedia.org/wiki/%E1%83%A1%E1%83%9D%E1%83%A4%E1%83%94%E1%83%9A%E1%83%98" TargetMode="External"/><Relationship Id="rId55" Type="http://schemas.openxmlformats.org/officeDocument/2006/relationships/hyperlink" Target="https://ka.wikipedia.org/wiki/%E1%83%A3%E1%83%91%E1%83%98%E1%83%A1%E1%83%98%E1%83%A1_%E1%83%9B%E1%83%9D%E1%83%9C%E1%83%90%E1%83%A1%E1%83%A2%E1%83%94%E1%83%A0%E1%83%98" TargetMode="External"/><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hyperlink" Target="https://ka.wikipedia.org/wiki/%E1%83%9B%E1%83%94%E1%83%A2%E1%83%A0%E1%83%98"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s://ka.wikipedia.org/wiki/%E1%83%9A%E1%83%98%E1%83%AE%E1%83%98%E1%83%A1_%E1%83%A5%E1%83%94%E1%83%93%E1%83%98" TargetMode="External"/><Relationship Id="rId53" Type="http://schemas.openxmlformats.org/officeDocument/2006/relationships/hyperlink" Target="https://ka.wikipedia.org/wiki/%E1%83%96%E1%83%A6%E1%83%95%E1%83%98%E1%83%A1_%E1%83%93%E1%83%9D%E1%83%9C%E1%83%94" TargetMode="External"/><Relationship Id="rId58"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oleObject" Target="embeddings/Microsoft_Visio_2003-2010_Drawing1.vsd"/><Relationship Id="rId23" Type="http://schemas.openxmlformats.org/officeDocument/2006/relationships/image" Target="media/image11.pn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hyperlink" Target="https://ka.wikipedia.org/wiki/%E1%83%96%E1%83%A6%E1%83%95%E1%83%98%E1%83%A1_%E1%83%93%E1%83%9D%E1%83%9C%E1%83%94" TargetMode="External"/><Relationship Id="rId57" Type="http://schemas.openxmlformats.org/officeDocument/2006/relationships/hyperlink" Target="https://ka.wikipedia.org/wiki/%E1%83%9C%E1%83%A3%E1%83%9C%E1%83%98%E1%83%A1%E1%83%98%E1%83%A1_%E1%83%A6%E1%83%95%E1%83%97%E1%83%98%E1%83%A1%E1%83%9B%E1%83%A8%E1%83%9D%E1%83%91%E1%83%9A%E1%83%98%E1%83%A1_%E1%83%94%E1%83%99%E1%83%9A%E1%83%94%E1%83%A1%E1%83%98%E1%83%90" TargetMode="External"/><Relationship Id="rId61" Type="http://schemas.openxmlformats.org/officeDocument/2006/relationships/header" Target="header2.xml"/><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31" Type="http://schemas.openxmlformats.org/officeDocument/2006/relationships/image" Target="media/image18.jpeg"/><Relationship Id="rId44" Type="http://schemas.openxmlformats.org/officeDocument/2006/relationships/hyperlink" Target="https://ka.wikipedia.org/wiki/%E1%83%A1%E1%83%9D%E1%83%A4%E1%83%94%E1%83%9A%E1%83%98" TargetMode="External"/><Relationship Id="rId52" Type="http://schemas.openxmlformats.org/officeDocument/2006/relationships/hyperlink" Target="https://ka.wikipedia.org/wiki/%E1%83%A9%E1%83%AE%E1%83%94%E1%83%A0%E1%83%98%E1%83%9B%E1%83%94%E1%83%9A%E1%83%90" TargetMode="External"/><Relationship Id="rId60" Type="http://schemas.openxmlformats.org/officeDocument/2006/relationships/footer" Target="footer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emf"/><Relationship Id="rId22" Type="http://schemas.openxmlformats.org/officeDocument/2006/relationships/image" Target="media/image10.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hyperlink" Target="https://ka.wikipedia.org/wiki/%E1%83%A9%E1%83%AE%E1%83%94%E1%83%A0%E1%83%98%E1%83%9B%E1%83%94%E1%83%9A%E1%83%90" TargetMode="External"/><Relationship Id="rId56" Type="http://schemas.openxmlformats.org/officeDocument/2006/relationships/hyperlink" Target="https://ka.wikipedia.org/wiki/%E1%83%95%E1%83%90%E1%83%AE%E1%83%90%E1%83%9C%E1%83%98%E1%83%A1_%E1%83%AA%E1%83%98%E1%83%AE%E1%83%94"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ka.wikipedia.org/wiki/%E1%83%9B%E1%83%93%E1%83%98%E1%83%9C%E1%83%90%E1%83%A0%E1%83%94"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microsoft.com/office/2007/relationships/hdphoto" Target="media/hdphoto1.wdp"/><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ka.wikipedia.org/wiki/%E1%83%9B%E1%83%93%E1%83%98%E1%83%9C%E1%83%90%E1%83%A0%E1%83%94" TargetMode="External"/><Relationship Id="rId59" Type="http://schemas.openxmlformats.org/officeDocument/2006/relationships/image" Target="media/image32.pn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F9030-76BC-45A2-A0D1-161BA23E4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69</Pages>
  <Words>22590</Words>
  <Characters>128769</Characters>
  <Application>Microsoft Office Word</Application>
  <DocSecurity>0</DocSecurity>
  <Lines>1073</Lines>
  <Paragraphs>302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7</cp:revision>
  <cp:lastPrinted>2022-02-04T09:26:00Z</cp:lastPrinted>
  <dcterms:created xsi:type="dcterms:W3CDTF">2022-02-03T11:01:00Z</dcterms:created>
  <dcterms:modified xsi:type="dcterms:W3CDTF">2022-02-04T09:38:00Z</dcterms:modified>
</cp:coreProperties>
</file>