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78F" w:rsidRPr="00E13D92" w:rsidRDefault="0068478F" w:rsidP="0068478F">
      <w:pPr>
        <w:spacing w:before="0"/>
        <w:jc w:val="both"/>
        <w:rPr>
          <w:rFonts w:cstheme="minorHAnsi"/>
          <w:color w:val="000000" w:themeColor="text1"/>
          <w:lang w:val="ka-GE"/>
        </w:rPr>
      </w:pPr>
      <w:r w:rsidRPr="00E13D92">
        <w:rPr>
          <w:rFonts w:cstheme="minorHAnsi"/>
          <w:noProof/>
          <w:color w:val="000000" w:themeColor="text1"/>
        </w:rPr>
        <w:drawing>
          <wp:inline distT="0" distB="0" distL="0" distR="0" wp14:anchorId="0129DC61" wp14:editId="3DF81F20">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68478F" w:rsidRPr="00E13D92" w:rsidRDefault="00E13D92" w:rsidP="0068478F">
      <w:pPr>
        <w:jc w:val="center"/>
        <w:rPr>
          <w:rFonts w:eastAsia="Calibri" w:cstheme="minorHAnsi"/>
          <w:b/>
          <w:color w:val="000000" w:themeColor="text1"/>
          <w:sz w:val="28"/>
          <w:szCs w:val="28"/>
          <w:lang w:val="ka-GE"/>
        </w:rPr>
      </w:pPr>
      <w:r w:rsidRPr="00E13D92">
        <w:rPr>
          <w:rFonts w:cstheme="minorHAnsi"/>
          <w:b/>
          <w:sz w:val="28"/>
          <w:szCs w:val="36"/>
          <w:lang w:val="ka-GE"/>
        </w:rPr>
        <w:t xml:space="preserve">სს </w:t>
      </w:r>
      <w:r>
        <w:rPr>
          <w:rFonts w:cstheme="minorHAnsi"/>
          <w:b/>
          <w:sz w:val="28"/>
          <w:szCs w:val="36"/>
          <w:lang w:val="ka-GE"/>
        </w:rPr>
        <w:t>„</w:t>
      </w:r>
      <w:r w:rsidRPr="00E13D92">
        <w:rPr>
          <w:rFonts w:cstheme="minorHAnsi"/>
          <w:b/>
          <w:sz w:val="28"/>
          <w:szCs w:val="36"/>
          <w:lang w:val="ka-GE"/>
        </w:rPr>
        <w:t>ენერგო - პრო ჯორჯია</w:t>
      </w:r>
      <w:r>
        <w:rPr>
          <w:rFonts w:cstheme="minorHAnsi"/>
          <w:b/>
          <w:sz w:val="28"/>
          <w:szCs w:val="36"/>
          <w:lang w:val="ka-GE"/>
        </w:rPr>
        <w:t>“</w:t>
      </w:r>
    </w:p>
    <w:p w:rsidR="0068478F" w:rsidRPr="00E13D92" w:rsidRDefault="0068478F" w:rsidP="0068478F">
      <w:pPr>
        <w:jc w:val="center"/>
        <w:rPr>
          <w:rFonts w:eastAsia="Calibri" w:cstheme="minorHAnsi"/>
          <w:color w:val="000000" w:themeColor="text1"/>
          <w:lang w:val="ka-GE"/>
        </w:rPr>
      </w:pPr>
    </w:p>
    <w:p w:rsidR="0068478F" w:rsidRDefault="0068478F" w:rsidP="0068478F">
      <w:pPr>
        <w:jc w:val="center"/>
        <w:rPr>
          <w:rFonts w:eastAsia="Calibri" w:cstheme="minorHAnsi"/>
          <w:color w:val="000000" w:themeColor="text1"/>
          <w:lang w:val="ka-GE"/>
        </w:rPr>
      </w:pPr>
    </w:p>
    <w:p w:rsidR="008E1336" w:rsidRPr="00E13D92" w:rsidRDefault="008E1336" w:rsidP="0068478F">
      <w:pPr>
        <w:jc w:val="center"/>
        <w:rPr>
          <w:rFonts w:eastAsia="Calibri" w:cstheme="minorHAnsi"/>
          <w:color w:val="000000" w:themeColor="text1"/>
          <w:lang w:val="ka-GE"/>
        </w:rPr>
      </w:pPr>
    </w:p>
    <w:p w:rsidR="0068478F" w:rsidRPr="00E13D92" w:rsidRDefault="0068478F" w:rsidP="0068478F">
      <w:pPr>
        <w:jc w:val="center"/>
        <w:rPr>
          <w:rFonts w:cstheme="minorHAnsi"/>
          <w:b/>
          <w:sz w:val="32"/>
          <w:szCs w:val="32"/>
          <w:lang w:val="ka-GE"/>
        </w:rPr>
      </w:pPr>
      <w:r w:rsidRPr="00E13D92">
        <w:rPr>
          <w:rFonts w:cstheme="minorHAnsi"/>
          <w:b/>
          <w:sz w:val="32"/>
          <w:szCs w:val="32"/>
          <w:lang w:val="ka-GE"/>
        </w:rPr>
        <w:t xml:space="preserve">110 კვ </w:t>
      </w:r>
      <w:r w:rsidR="0004069E" w:rsidRPr="00E13D92">
        <w:rPr>
          <w:rFonts w:cstheme="minorHAnsi"/>
          <w:b/>
          <w:sz w:val="32"/>
          <w:szCs w:val="32"/>
          <w:lang w:val="ka-GE"/>
        </w:rPr>
        <w:t>ძაბვის ელექტროგადამცემი ხაზის  „</w:t>
      </w:r>
      <w:r w:rsidRPr="00E13D92">
        <w:rPr>
          <w:rFonts w:cstheme="minorHAnsi"/>
          <w:b/>
          <w:sz w:val="32"/>
          <w:szCs w:val="32"/>
          <w:lang w:val="ka-GE"/>
        </w:rPr>
        <w:t>დილიკაური</w:t>
      </w:r>
      <w:r w:rsidR="00E2124B" w:rsidRPr="00E13D92">
        <w:rPr>
          <w:rFonts w:cstheme="minorHAnsi"/>
          <w:b/>
          <w:sz w:val="32"/>
          <w:szCs w:val="32"/>
          <w:lang w:val="ka-GE"/>
        </w:rPr>
        <w:t>“</w:t>
      </w:r>
      <w:r w:rsidRPr="00E13D92">
        <w:rPr>
          <w:rFonts w:cstheme="minorHAnsi"/>
          <w:b/>
          <w:sz w:val="32"/>
          <w:szCs w:val="32"/>
          <w:lang w:val="ka-GE"/>
        </w:rPr>
        <w:t>-ს</w:t>
      </w:r>
      <w:r w:rsidR="008E1336">
        <w:rPr>
          <w:rFonts w:cstheme="minorHAnsi"/>
          <w:b/>
          <w:sz w:val="32"/>
          <w:szCs w:val="32"/>
        </w:rPr>
        <w:t xml:space="preserve"> </w:t>
      </w:r>
      <w:r w:rsidR="008E1336">
        <w:rPr>
          <w:rFonts w:cstheme="minorHAnsi"/>
          <w:b/>
          <w:sz w:val="32"/>
          <w:szCs w:val="32"/>
          <w:lang w:val="ka-GE"/>
        </w:rPr>
        <w:t xml:space="preserve">რეაბილიტაციის პროექტის </w:t>
      </w:r>
      <w:r w:rsidR="0080092B" w:rsidRPr="00E13D92">
        <w:rPr>
          <w:rFonts w:cstheme="minorHAnsi"/>
          <w:b/>
          <w:sz w:val="32"/>
          <w:szCs w:val="32"/>
          <w:lang w:val="ka-GE"/>
        </w:rPr>
        <w:t xml:space="preserve">და </w:t>
      </w:r>
      <w:r w:rsidR="0004069E" w:rsidRPr="00E13D92">
        <w:rPr>
          <w:rFonts w:cstheme="minorHAnsi"/>
          <w:b/>
          <w:sz w:val="32"/>
          <w:szCs w:val="32"/>
          <w:lang w:val="ka-GE"/>
        </w:rPr>
        <w:t xml:space="preserve">110 კვ ძაბვის </w:t>
      </w:r>
      <w:r w:rsidR="0080092B" w:rsidRPr="00E13D92">
        <w:rPr>
          <w:rFonts w:cstheme="minorHAnsi"/>
          <w:b/>
          <w:sz w:val="32"/>
          <w:szCs w:val="32"/>
          <w:lang w:val="ka-GE"/>
        </w:rPr>
        <w:t xml:space="preserve">ქვესადგურ „ჭიათურა 5“-ის </w:t>
      </w:r>
      <w:r w:rsidR="0004069E" w:rsidRPr="00E13D92">
        <w:rPr>
          <w:rFonts w:cstheme="minorHAnsi"/>
          <w:b/>
          <w:sz w:val="32"/>
          <w:szCs w:val="32"/>
          <w:lang w:val="ka-GE"/>
        </w:rPr>
        <w:t>ექსპლუატაციის პირობების ცვლილებ</w:t>
      </w:r>
      <w:r w:rsidR="008E1336">
        <w:rPr>
          <w:rFonts w:cstheme="minorHAnsi"/>
          <w:b/>
          <w:sz w:val="32"/>
          <w:szCs w:val="32"/>
          <w:lang w:val="ka-GE"/>
        </w:rPr>
        <w:t>ის</w:t>
      </w:r>
      <w:r w:rsidR="0004069E" w:rsidRPr="00E13D92">
        <w:rPr>
          <w:rFonts w:cstheme="minorHAnsi"/>
          <w:b/>
          <w:sz w:val="32"/>
          <w:szCs w:val="32"/>
          <w:lang w:val="ka-GE"/>
        </w:rPr>
        <w:t xml:space="preserve"> </w:t>
      </w:r>
    </w:p>
    <w:p w:rsidR="0068478F" w:rsidRPr="00E13D92" w:rsidRDefault="0068478F" w:rsidP="0068478F">
      <w:pPr>
        <w:jc w:val="center"/>
        <w:rPr>
          <w:rFonts w:eastAsia="Calibri" w:cstheme="minorHAnsi"/>
          <w:b/>
          <w:color w:val="000000" w:themeColor="text1"/>
          <w:sz w:val="32"/>
          <w:szCs w:val="32"/>
          <w:lang w:val="ka-GE"/>
        </w:rPr>
      </w:pPr>
    </w:p>
    <w:p w:rsidR="0068478F" w:rsidRDefault="0068478F" w:rsidP="0068478F">
      <w:pPr>
        <w:jc w:val="center"/>
        <w:rPr>
          <w:rFonts w:eastAsia="Calibri" w:cstheme="minorHAnsi"/>
          <w:b/>
          <w:color w:val="000000" w:themeColor="text1"/>
          <w:sz w:val="32"/>
          <w:szCs w:val="32"/>
          <w:lang w:val="ka-GE"/>
        </w:rPr>
      </w:pPr>
    </w:p>
    <w:p w:rsidR="008E1336" w:rsidRPr="00E13D92" w:rsidRDefault="008E1336" w:rsidP="0068478F">
      <w:pPr>
        <w:jc w:val="center"/>
        <w:rPr>
          <w:rFonts w:eastAsia="Calibri" w:cstheme="minorHAnsi"/>
          <w:b/>
          <w:color w:val="000000" w:themeColor="text1"/>
          <w:sz w:val="32"/>
          <w:szCs w:val="32"/>
          <w:lang w:val="ka-GE"/>
        </w:rPr>
      </w:pPr>
    </w:p>
    <w:p w:rsidR="0068478F" w:rsidRPr="00E13D92" w:rsidRDefault="0068478F" w:rsidP="0068478F">
      <w:pPr>
        <w:jc w:val="center"/>
        <w:rPr>
          <w:rFonts w:eastAsia="Calibri" w:cstheme="minorHAnsi"/>
          <w:b/>
          <w:color w:val="000000"/>
          <w:sz w:val="40"/>
          <w:szCs w:val="40"/>
          <w:lang w:val="ka-GE"/>
        </w:rPr>
      </w:pPr>
      <w:r w:rsidRPr="00E13D92">
        <w:rPr>
          <w:rFonts w:eastAsia="Calibri" w:cstheme="minorHAnsi"/>
          <w:b/>
          <w:color w:val="000000"/>
          <w:sz w:val="40"/>
          <w:szCs w:val="40"/>
          <w:lang w:val="ka-GE"/>
        </w:rPr>
        <w:t>სკოპინგის ანგარიში</w:t>
      </w:r>
    </w:p>
    <w:p w:rsidR="0068478F" w:rsidRPr="00E13D92" w:rsidRDefault="0068478F" w:rsidP="0068478F">
      <w:pPr>
        <w:jc w:val="center"/>
        <w:rPr>
          <w:rFonts w:eastAsia="Calibri" w:cstheme="minorHAnsi"/>
          <w:b/>
          <w:color w:val="000000" w:themeColor="text1"/>
          <w:sz w:val="18"/>
          <w:szCs w:val="40"/>
          <w:lang w:val="ka-GE"/>
        </w:rPr>
      </w:pPr>
    </w:p>
    <w:p w:rsidR="0068478F" w:rsidRPr="00E13D92" w:rsidRDefault="0068478F" w:rsidP="0068478F">
      <w:pPr>
        <w:spacing w:after="0"/>
        <w:jc w:val="center"/>
        <w:rPr>
          <w:rFonts w:eastAsia="Calibri" w:cstheme="minorHAnsi"/>
          <w:b/>
          <w:color w:val="000000" w:themeColor="text1"/>
          <w:sz w:val="24"/>
          <w:szCs w:val="24"/>
          <w:lang w:val="ka-GE"/>
        </w:rPr>
      </w:pPr>
      <w:r w:rsidRPr="00E13D92">
        <w:rPr>
          <w:rFonts w:eastAsia="Calibri" w:cstheme="minorHAnsi"/>
          <w:b/>
          <w:color w:val="000000" w:themeColor="text1"/>
          <w:sz w:val="24"/>
          <w:szCs w:val="24"/>
          <w:lang w:val="ka-GE"/>
        </w:rPr>
        <w:t>შემსრულებელი</w:t>
      </w:r>
    </w:p>
    <w:p w:rsidR="0068478F" w:rsidRPr="00E13D92" w:rsidRDefault="0068478F" w:rsidP="0068478F">
      <w:pPr>
        <w:spacing w:after="0"/>
        <w:jc w:val="center"/>
        <w:rPr>
          <w:rFonts w:eastAsia="Calibri" w:cstheme="minorHAnsi"/>
          <w:b/>
          <w:color w:val="000000" w:themeColor="text1"/>
          <w:sz w:val="24"/>
          <w:szCs w:val="24"/>
          <w:lang w:val="ka-GE"/>
        </w:rPr>
      </w:pPr>
      <w:r w:rsidRPr="00E13D92">
        <w:rPr>
          <w:rFonts w:eastAsia="Calibri" w:cstheme="minorHAnsi"/>
          <w:b/>
          <w:color w:val="000000" w:themeColor="text1"/>
          <w:sz w:val="24"/>
          <w:szCs w:val="24"/>
          <w:lang w:val="ka-GE"/>
        </w:rPr>
        <w:t>შპს „გამა კონსალტინგი“</w:t>
      </w:r>
    </w:p>
    <w:p w:rsidR="0068478F" w:rsidRPr="00E13D92" w:rsidRDefault="0068478F" w:rsidP="0068478F">
      <w:pPr>
        <w:spacing w:after="0"/>
        <w:jc w:val="center"/>
        <w:rPr>
          <w:rFonts w:eastAsia="Calibri" w:cstheme="minorHAnsi"/>
          <w:b/>
          <w:color w:val="000000" w:themeColor="text1"/>
          <w:sz w:val="24"/>
          <w:szCs w:val="24"/>
          <w:lang w:val="ka-GE"/>
        </w:rPr>
      </w:pPr>
    </w:p>
    <w:p w:rsidR="0068478F" w:rsidRPr="00E13D92" w:rsidRDefault="0068478F" w:rsidP="0068478F">
      <w:pPr>
        <w:spacing w:after="0"/>
        <w:jc w:val="center"/>
        <w:rPr>
          <w:rFonts w:eastAsia="Calibri" w:cstheme="minorHAnsi"/>
          <w:b/>
          <w:color w:val="000000" w:themeColor="text1"/>
          <w:sz w:val="24"/>
          <w:szCs w:val="24"/>
          <w:lang w:val="ka-GE"/>
        </w:rPr>
      </w:pPr>
      <w:r w:rsidRPr="00E13D92">
        <w:rPr>
          <w:rFonts w:eastAsia="Calibri" w:cstheme="minorHAnsi"/>
          <w:b/>
          <w:color w:val="000000" w:themeColor="text1"/>
          <w:sz w:val="24"/>
          <w:szCs w:val="24"/>
          <w:lang w:val="ka-GE"/>
        </w:rPr>
        <w:t>დირექტორი      ზ. მგალობლიშვილი</w:t>
      </w:r>
    </w:p>
    <w:p w:rsidR="0068478F" w:rsidRPr="00E13D92" w:rsidRDefault="0068478F" w:rsidP="0068478F">
      <w:pPr>
        <w:spacing w:after="0"/>
        <w:jc w:val="both"/>
        <w:rPr>
          <w:rFonts w:eastAsia="Calibri" w:cstheme="minorHAnsi"/>
          <w:b/>
          <w:color w:val="000000" w:themeColor="text1"/>
          <w:sz w:val="24"/>
          <w:szCs w:val="24"/>
          <w:lang w:val="ka-GE"/>
        </w:rPr>
      </w:pPr>
    </w:p>
    <w:p w:rsidR="0068478F" w:rsidRPr="00E13D92" w:rsidRDefault="0068478F" w:rsidP="0068478F">
      <w:pPr>
        <w:spacing w:after="0"/>
        <w:rPr>
          <w:rFonts w:eastAsia="Calibri" w:cstheme="minorHAnsi"/>
          <w:b/>
          <w:color w:val="000000" w:themeColor="text1"/>
          <w:sz w:val="24"/>
          <w:szCs w:val="24"/>
          <w:lang w:val="ka-GE"/>
        </w:rPr>
      </w:pPr>
    </w:p>
    <w:p w:rsidR="0068478F" w:rsidRPr="00E13D92" w:rsidRDefault="0068478F" w:rsidP="0068478F">
      <w:pPr>
        <w:spacing w:after="0"/>
        <w:rPr>
          <w:rFonts w:eastAsia="Calibri" w:cstheme="minorHAnsi"/>
          <w:b/>
          <w:color w:val="000000" w:themeColor="text1"/>
          <w:sz w:val="24"/>
          <w:szCs w:val="24"/>
          <w:lang w:val="ka-GE"/>
        </w:rPr>
      </w:pPr>
    </w:p>
    <w:p w:rsidR="0004069E" w:rsidRPr="00E13D92" w:rsidRDefault="0004069E" w:rsidP="0068478F">
      <w:pPr>
        <w:spacing w:after="0"/>
        <w:rPr>
          <w:rFonts w:eastAsia="Calibri" w:cstheme="minorHAnsi"/>
          <w:b/>
          <w:color w:val="000000" w:themeColor="text1"/>
          <w:sz w:val="24"/>
          <w:szCs w:val="24"/>
          <w:lang w:val="ka-GE"/>
        </w:rPr>
      </w:pPr>
    </w:p>
    <w:p w:rsidR="0004069E" w:rsidRPr="00E13D92" w:rsidRDefault="0004069E" w:rsidP="0068478F">
      <w:pPr>
        <w:spacing w:after="0"/>
        <w:rPr>
          <w:rFonts w:eastAsia="Calibri" w:cstheme="minorHAnsi"/>
          <w:b/>
          <w:color w:val="000000" w:themeColor="text1"/>
          <w:sz w:val="24"/>
          <w:szCs w:val="24"/>
          <w:lang w:val="ka-GE"/>
        </w:rPr>
      </w:pPr>
    </w:p>
    <w:p w:rsidR="0004069E" w:rsidRPr="00E13D92" w:rsidRDefault="0004069E" w:rsidP="0068478F">
      <w:pPr>
        <w:spacing w:after="0"/>
        <w:rPr>
          <w:rFonts w:eastAsia="Calibri" w:cstheme="minorHAnsi"/>
          <w:b/>
          <w:color w:val="000000" w:themeColor="text1"/>
          <w:sz w:val="24"/>
          <w:szCs w:val="24"/>
          <w:lang w:val="ka-GE"/>
        </w:rPr>
      </w:pPr>
    </w:p>
    <w:p w:rsidR="0004069E" w:rsidRDefault="0004069E" w:rsidP="0068478F">
      <w:pPr>
        <w:spacing w:after="0"/>
        <w:rPr>
          <w:rFonts w:eastAsia="Calibri" w:cstheme="minorHAnsi"/>
          <w:b/>
          <w:color w:val="000000" w:themeColor="text1"/>
          <w:sz w:val="24"/>
          <w:szCs w:val="24"/>
          <w:lang w:val="ka-GE"/>
        </w:rPr>
      </w:pPr>
    </w:p>
    <w:p w:rsidR="00313B45" w:rsidRPr="00E13D92" w:rsidRDefault="00313B45" w:rsidP="0068478F">
      <w:pPr>
        <w:spacing w:after="0"/>
        <w:rPr>
          <w:rFonts w:eastAsia="Calibri" w:cstheme="minorHAnsi"/>
          <w:b/>
          <w:color w:val="000000" w:themeColor="text1"/>
          <w:sz w:val="24"/>
          <w:szCs w:val="24"/>
          <w:lang w:val="ka-GE"/>
        </w:rPr>
      </w:pPr>
      <w:bookmarkStart w:id="0" w:name="_GoBack"/>
      <w:bookmarkEnd w:id="0"/>
    </w:p>
    <w:p w:rsidR="0004069E" w:rsidRPr="00E13D92" w:rsidRDefault="0004069E" w:rsidP="0068478F">
      <w:pPr>
        <w:spacing w:after="0"/>
        <w:rPr>
          <w:rFonts w:eastAsia="Calibri" w:cstheme="minorHAnsi"/>
          <w:b/>
          <w:color w:val="000000" w:themeColor="text1"/>
          <w:sz w:val="24"/>
          <w:szCs w:val="24"/>
          <w:lang w:val="ka-GE"/>
        </w:rPr>
      </w:pPr>
    </w:p>
    <w:p w:rsidR="0068478F" w:rsidRPr="00E13D92" w:rsidRDefault="0068478F" w:rsidP="0068478F">
      <w:pPr>
        <w:spacing w:after="0"/>
        <w:jc w:val="center"/>
        <w:rPr>
          <w:rFonts w:eastAsia="Calibri" w:cstheme="minorHAnsi"/>
          <w:b/>
          <w:color w:val="000000" w:themeColor="text1"/>
          <w:sz w:val="24"/>
          <w:szCs w:val="24"/>
          <w:lang w:val="ka-GE"/>
        </w:rPr>
      </w:pPr>
    </w:p>
    <w:p w:rsidR="0068478F" w:rsidRPr="00E13D92" w:rsidRDefault="0068478F" w:rsidP="0068478F">
      <w:pPr>
        <w:spacing w:before="0" w:after="0"/>
        <w:jc w:val="center"/>
        <w:rPr>
          <w:rFonts w:eastAsia="Calibri" w:cstheme="minorHAnsi"/>
          <w:b/>
          <w:color w:val="000000" w:themeColor="text1"/>
          <w:sz w:val="20"/>
          <w:szCs w:val="20"/>
          <w:lang w:val="ka-GE"/>
        </w:rPr>
      </w:pPr>
      <w:r w:rsidRPr="00E13D92">
        <w:rPr>
          <w:rFonts w:eastAsia="Calibri" w:cstheme="minorHAnsi"/>
          <w:b/>
          <w:color w:val="000000" w:themeColor="text1"/>
          <w:sz w:val="20"/>
          <w:szCs w:val="20"/>
          <w:lang w:val="ka-GE"/>
        </w:rPr>
        <w:t>2020 წელი</w:t>
      </w:r>
    </w:p>
    <w:p w:rsidR="0068478F" w:rsidRPr="00E13D92" w:rsidRDefault="0068478F" w:rsidP="0068478F">
      <w:pPr>
        <w:spacing w:before="0" w:after="0"/>
        <w:jc w:val="both"/>
        <w:rPr>
          <w:rFonts w:eastAsia="Calibri" w:cstheme="minorHAnsi"/>
          <w:b/>
          <w:color w:val="808080"/>
          <w:sz w:val="20"/>
          <w:szCs w:val="20"/>
          <w:lang w:val="ka-GE"/>
        </w:rPr>
      </w:pPr>
      <w:r w:rsidRPr="00E13D92">
        <w:rPr>
          <w:rFonts w:eastAsia="Calibri" w:cstheme="minorHAnsi"/>
          <w:b/>
          <w:noProof/>
          <w:color w:val="808080"/>
          <w:sz w:val="20"/>
          <w:szCs w:val="20"/>
        </w:rPr>
        <mc:AlternateContent>
          <mc:Choice Requires="wps">
            <w:drawing>
              <wp:anchor distT="4294967294" distB="4294967294" distL="114300" distR="114300" simplePos="0" relativeHeight="251659264" behindDoc="0" locked="0" layoutInCell="1" allowOverlap="1" wp14:anchorId="72CED6B4" wp14:editId="040FB905">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3A3B72"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68478F" w:rsidRPr="00E13D92" w:rsidRDefault="0068478F" w:rsidP="0068478F">
      <w:pPr>
        <w:spacing w:before="0" w:after="0"/>
        <w:jc w:val="center"/>
        <w:rPr>
          <w:rFonts w:eastAsia="Calibri" w:cstheme="minorHAnsi"/>
          <w:b/>
          <w:color w:val="A6A6A6"/>
          <w:sz w:val="20"/>
          <w:szCs w:val="20"/>
          <w:lang w:val="ka-GE"/>
        </w:rPr>
      </w:pPr>
      <w:r w:rsidRPr="00E13D92">
        <w:rPr>
          <w:rFonts w:eastAsia="Calibri" w:cstheme="minorHAnsi"/>
          <w:b/>
          <w:color w:val="A6A6A6"/>
          <w:sz w:val="20"/>
          <w:szCs w:val="20"/>
          <w:lang w:val="ka-GE"/>
        </w:rPr>
        <w:t>GAMMA Consulting Ltd. 19D. Guramishvili av, 0192, Tbilisi, Georgia</w:t>
      </w:r>
    </w:p>
    <w:p w:rsidR="0068478F" w:rsidRPr="00E13D92" w:rsidRDefault="0068478F" w:rsidP="0068478F">
      <w:pPr>
        <w:spacing w:before="0" w:after="0"/>
        <w:jc w:val="center"/>
        <w:rPr>
          <w:rFonts w:eastAsia="Calibri" w:cstheme="minorHAnsi"/>
          <w:b/>
          <w:color w:val="A6A6A6"/>
          <w:sz w:val="20"/>
          <w:szCs w:val="20"/>
          <w:lang w:val="ka-GE"/>
        </w:rPr>
      </w:pPr>
      <w:r w:rsidRPr="00E13D92">
        <w:rPr>
          <w:rFonts w:eastAsia="Calibri" w:cstheme="minorHAnsi"/>
          <w:b/>
          <w:color w:val="A6A6A6"/>
          <w:sz w:val="20"/>
          <w:szCs w:val="20"/>
          <w:lang w:val="ka-GE"/>
        </w:rPr>
        <w:t xml:space="preserve">Tel: +(995 32) 261 44 34  +(995 32) 260 15 27 E-mail: </w:t>
      </w:r>
      <w:hyperlink r:id="rId9" w:history="1">
        <w:r w:rsidRPr="00E13D92">
          <w:rPr>
            <w:rFonts w:eastAsia="Calibri" w:cstheme="minorHAnsi"/>
            <w:b/>
            <w:color w:val="A6A6A6"/>
            <w:sz w:val="20"/>
            <w:szCs w:val="20"/>
            <w:lang w:val="ka-GE"/>
          </w:rPr>
          <w:t>zmgreen@gamma.ge</w:t>
        </w:r>
      </w:hyperlink>
      <w:r w:rsidRPr="00E13D92">
        <w:rPr>
          <w:rFonts w:eastAsia="Calibri" w:cstheme="minorHAnsi"/>
          <w:b/>
          <w:color w:val="A6A6A6"/>
          <w:sz w:val="20"/>
          <w:szCs w:val="20"/>
          <w:lang w:val="ka-GE"/>
        </w:rPr>
        <w:t xml:space="preserve">; </w:t>
      </w:r>
      <w:hyperlink r:id="rId10" w:history="1">
        <w:r w:rsidRPr="00E13D92">
          <w:rPr>
            <w:rFonts w:eastAsia="Calibri" w:cstheme="minorHAnsi"/>
            <w:b/>
            <w:color w:val="A6A6A6"/>
            <w:sz w:val="20"/>
            <w:szCs w:val="20"/>
            <w:lang w:val="ka-GE"/>
          </w:rPr>
          <w:t>gamma@gamma.ge</w:t>
        </w:r>
      </w:hyperlink>
    </w:p>
    <w:p w:rsidR="0068478F" w:rsidRPr="00E13D92" w:rsidRDefault="008918ED" w:rsidP="0068478F">
      <w:pPr>
        <w:spacing w:before="0" w:after="0"/>
        <w:jc w:val="center"/>
        <w:rPr>
          <w:rFonts w:eastAsia="Calibri" w:cstheme="minorHAnsi"/>
          <w:b/>
          <w:color w:val="A6A6A6"/>
          <w:sz w:val="20"/>
          <w:szCs w:val="20"/>
          <w:lang w:val="ka-GE"/>
        </w:rPr>
      </w:pPr>
      <w:hyperlink r:id="rId11" w:history="1">
        <w:r w:rsidR="0068478F" w:rsidRPr="00E13D92">
          <w:rPr>
            <w:rFonts w:eastAsia="Calibri" w:cstheme="minorHAnsi"/>
            <w:b/>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87155473"/>
        <w:docPartObj>
          <w:docPartGallery w:val="Table of Contents"/>
          <w:docPartUnique/>
        </w:docPartObj>
      </w:sdtPr>
      <w:sdtEndPr>
        <w:rPr>
          <w:b/>
          <w:bCs/>
          <w:noProof/>
        </w:rPr>
      </w:sdtEndPr>
      <w:sdtContent>
        <w:p w:rsidR="0068478F" w:rsidRPr="00E13D92" w:rsidRDefault="0068478F" w:rsidP="00397CB5">
          <w:pPr>
            <w:pStyle w:val="TOCHeading"/>
            <w:spacing w:before="0"/>
            <w:rPr>
              <w:rFonts w:ascii="Sylfaen" w:hAnsi="Sylfaen"/>
              <w:b/>
              <w:color w:val="000000" w:themeColor="text1"/>
              <w:sz w:val="20"/>
              <w:szCs w:val="20"/>
              <w:lang w:val="ka-GE"/>
            </w:rPr>
          </w:pPr>
          <w:r w:rsidRPr="00E13D92">
            <w:rPr>
              <w:rFonts w:ascii="Sylfaen" w:hAnsi="Sylfaen"/>
              <w:b/>
              <w:color w:val="000000" w:themeColor="text1"/>
              <w:sz w:val="20"/>
              <w:szCs w:val="20"/>
              <w:lang w:val="ka-GE"/>
            </w:rPr>
            <w:t>სარჩევი</w:t>
          </w:r>
        </w:p>
        <w:p w:rsidR="00397CB5" w:rsidRDefault="0068478F" w:rsidP="00397CB5">
          <w:pPr>
            <w:pStyle w:val="TOC1"/>
            <w:rPr>
              <w:rFonts w:asciiTheme="minorHAnsi" w:eastAsiaTheme="minorEastAsia" w:hAnsiTheme="minorHAnsi"/>
              <w:noProof/>
              <w:color w:val="auto"/>
              <w:sz w:val="22"/>
              <w:lang w:val="ru-RU" w:eastAsia="ru-RU"/>
            </w:rPr>
          </w:pPr>
          <w:r w:rsidRPr="00E13D92">
            <w:rPr>
              <w:b/>
              <w:bCs/>
              <w:noProof/>
              <w:szCs w:val="20"/>
              <w:lang w:val="ka-GE"/>
            </w:rPr>
            <w:fldChar w:fldCharType="begin"/>
          </w:r>
          <w:r w:rsidRPr="00E13D92">
            <w:rPr>
              <w:b/>
              <w:bCs/>
              <w:noProof/>
              <w:szCs w:val="20"/>
              <w:lang w:val="ka-GE"/>
            </w:rPr>
            <w:instrText xml:space="preserve"> TOC \o "1-3" \h \z \u </w:instrText>
          </w:r>
          <w:r w:rsidRPr="00E13D92">
            <w:rPr>
              <w:b/>
              <w:bCs/>
              <w:noProof/>
              <w:szCs w:val="20"/>
              <w:lang w:val="ka-GE"/>
            </w:rPr>
            <w:fldChar w:fldCharType="separate"/>
          </w:r>
          <w:hyperlink w:anchor="_Toc52283711" w:history="1">
            <w:r w:rsidR="00397CB5" w:rsidRPr="00B56CA2">
              <w:rPr>
                <w:rStyle w:val="Hyperlink"/>
                <w:noProof/>
                <w:lang w:val="ka-GE"/>
              </w:rPr>
              <w:t>1</w:t>
            </w:r>
            <w:r w:rsidR="00397CB5">
              <w:rPr>
                <w:rFonts w:asciiTheme="minorHAnsi" w:eastAsiaTheme="minorEastAsia" w:hAnsiTheme="minorHAnsi"/>
                <w:noProof/>
                <w:color w:val="auto"/>
                <w:sz w:val="22"/>
                <w:lang w:val="ru-RU" w:eastAsia="ru-RU"/>
              </w:rPr>
              <w:tab/>
            </w:r>
            <w:r w:rsidR="00397CB5" w:rsidRPr="00B56CA2">
              <w:rPr>
                <w:rStyle w:val="Hyperlink"/>
                <w:noProof/>
                <w:lang w:val="ka-GE"/>
              </w:rPr>
              <w:t>შესავალი</w:t>
            </w:r>
            <w:r w:rsidR="00397CB5">
              <w:rPr>
                <w:noProof/>
                <w:webHidden/>
              </w:rPr>
              <w:tab/>
            </w:r>
            <w:r w:rsidR="00397CB5">
              <w:rPr>
                <w:noProof/>
                <w:webHidden/>
              </w:rPr>
              <w:fldChar w:fldCharType="begin"/>
            </w:r>
            <w:r w:rsidR="00397CB5">
              <w:rPr>
                <w:noProof/>
                <w:webHidden/>
              </w:rPr>
              <w:instrText xml:space="preserve"> PAGEREF _Toc52283711 \h </w:instrText>
            </w:r>
            <w:r w:rsidR="00397CB5">
              <w:rPr>
                <w:noProof/>
                <w:webHidden/>
              </w:rPr>
            </w:r>
            <w:r w:rsidR="00397CB5">
              <w:rPr>
                <w:noProof/>
                <w:webHidden/>
              </w:rPr>
              <w:fldChar w:fldCharType="separate"/>
            </w:r>
            <w:r w:rsidR="00C70DCC">
              <w:rPr>
                <w:noProof/>
                <w:webHidden/>
              </w:rPr>
              <w:t>3</w:t>
            </w:r>
            <w:r w:rsidR="00397CB5">
              <w:rPr>
                <w:noProof/>
                <w:webHidden/>
              </w:rPr>
              <w:fldChar w:fldCharType="end"/>
            </w:r>
          </w:hyperlink>
        </w:p>
        <w:p w:rsidR="00397CB5" w:rsidRDefault="008918ED" w:rsidP="00397CB5">
          <w:pPr>
            <w:pStyle w:val="TOC1"/>
            <w:rPr>
              <w:rFonts w:asciiTheme="minorHAnsi" w:eastAsiaTheme="minorEastAsia" w:hAnsiTheme="minorHAnsi"/>
              <w:noProof/>
              <w:color w:val="auto"/>
              <w:sz w:val="22"/>
              <w:lang w:val="ru-RU" w:eastAsia="ru-RU"/>
            </w:rPr>
          </w:pPr>
          <w:hyperlink w:anchor="_Toc52283712" w:history="1">
            <w:r w:rsidR="00397CB5" w:rsidRPr="00B56CA2">
              <w:rPr>
                <w:rStyle w:val="Hyperlink"/>
                <w:noProof/>
                <w:lang w:val="ka-GE"/>
              </w:rPr>
              <w:t>2</w:t>
            </w:r>
            <w:r w:rsidR="00397CB5">
              <w:rPr>
                <w:rFonts w:asciiTheme="minorHAnsi" w:eastAsiaTheme="minorEastAsia" w:hAnsiTheme="minorHAnsi"/>
                <w:noProof/>
                <w:color w:val="auto"/>
                <w:sz w:val="22"/>
                <w:lang w:val="ru-RU" w:eastAsia="ru-RU"/>
              </w:rPr>
              <w:tab/>
            </w:r>
            <w:r w:rsidR="00397CB5" w:rsidRPr="00B56CA2">
              <w:rPr>
                <w:rStyle w:val="Hyperlink"/>
                <w:noProof/>
                <w:lang w:val="ka-GE"/>
              </w:rPr>
              <w:t>პროექტის ალტერნატიული ვარიანტები</w:t>
            </w:r>
            <w:r w:rsidR="00397CB5">
              <w:rPr>
                <w:noProof/>
                <w:webHidden/>
              </w:rPr>
              <w:tab/>
            </w:r>
            <w:r w:rsidR="00397CB5">
              <w:rPr>
                <w:noProof/>
                <w:webHidden/>
              </w:rPr>
              <w:fldChar w:fldCharType="begin"/>
            </w:r>
            <w:r w:rsidR="00397CB5">
              <w:rPr>
                <w:noProof/>
                <w:webHidden/>
              </w:rPr>
              <w:instrText xml:space="preserve"> PAGEREF _Toc52283712 \h </w:instrText>
            </w:r>
            <w:r w:rsidR="00397CB5">
              <w:rPr>
                <w:noProof/>
                <w:webHidden/>
              </w:rPr>
            </w:r>
            <w:r w:rsidR="00397CB5">
              <w:rPr>
                <w:noProof/>
                <w:webHidden/>
              </w:rPr>
              <w:fldChar w:fldCharType="separate"/>
            </w:r>
            <w:r w:rsidR="00C70DCC">
              <w:rPr>
                <w:noProof/>
                <w:webHidden/>
              </w:rPr>
              <w:t>4</w:t>
            </w:r>
            <w:r w:rsidR="00397CB5">
              <w:rPr>
                <w:noProof/>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13" w:history="1">
            <w:r w:rsidR="00397CB5" w:rsidRPr="00B56CA2">
              <w:rPr>
                <w:rStyle w:val="Hyperlink"/>
              </w:rPr>
              <w:t>2.1</w:t>
            </w:r>
            <w:r w:rsidR="00397CB5">
              <w:rPr>
                <w:rFonts w:asciiTheme="minorHAnsi" w:eastAsiaTheme="minorEastAsia" w:hAnsiTheme="minorHAnsi" w:cstheme="minorBidi"/>
                <w:sz w:val="22"/>
                <w:szCs w:val="22"/>
                <w:lang w:val="ru-RU" w:eastAsia="ru-RU"/>
              </w:rPr>
              <w:tab/>
            </w:r>
            <w:r w:rsidR="00397CB5" w:rsidRPr="00B56CA2">
              <w:rPr>
                <w:rStyle w:val="Hyperlink"/>
              </w:rPr>
              <w:t>ეგხ-ის დერეფნის ალტერნატიული ვარიანტი</w:t>
            </w:r>
            <w:r w:rsidR="00397CB5">
              <w:rPr>
                <w:webHidden/>
              </w:rPr>
              <w:tab/>
            </w:r>
            <w:r w:rsidR="00397CB5">
              <w:rPr>
                <w:webHidden/>
              </w:rPr>
              <w:fldChar w:fldCharType="begin"/>
            </w:r>
            <w:r w:rsidR="00397CB5">
              <w:rPr>
                <w:webHidden/>
              </w:rPr>
              <w:instrText xml:space="preserve"> PAGEREF _Toc52283713 \h </w:instrText>
            </w:r>
            <w:r w:rsidR="00397CB5">
              <w:rPr>
                <w:webHidden/>
              </w:rPr>
            </w:r>
            <w:r w:rsidR="00397CB5">
              <w:rPr>
                <w:webHidden/>
              </w:rPr>
              <w:fldChar w:fldCharType="separate"/>
            </w:r>
            <w:r w:rsidR="00C70DCC">
              <w:rPr>
                <w:webHidden/>
              </w:rPr>
              <w:t>5</w:t>
            </w:r>
            <w:r w:rsidR="00397CB5">
              <w:rPr>
                <w:webHidden/>
              </w:rPr>
              <w:fldChar w:fldCharType="end"/>
            </w:r>
          </w:hyperlink>
        </w:p>
        <w:p w:rsidR="00397CB5" w:rsidRDefault="008918ED" w:rsidP="00397CB5">
          <w:pPr>
            <w:pStyle w:val="TOC3"/>
            <w:tabs>
              <w:tab w:val="left" w:pos="1320"/>
              <w:tab w:val="right" w:leader="dot" w:pos="9623"/>
            </w:tabs>
            <w:spacing w:before="0" w:after="0"/>
            <w:rPr>
              <w:rFonts w:asciiTheme="minorHAnsi" w:eastAsiaTheme="minorEastAsia" w:hAnsiTheme="minorHAnsi"/>
              <w:noProof/>
              <w:lang w:val="ru-RU" w:eastAsia="ru-RU"/>
            </w:rPr>
          </w:pPr>
          <w:hyperlink w:anchor="_Toc52283714" w:history="1">
            <w:r w:rsidR="00397CB5" w:rsidRPr="00B56CA2">
              <w:rPr>
                <w:rStyle w:val="Hyperlink"/>
                <w:noProof/>
                <w:lang w:val="ka-GE"/>
              </w:rPr>
              <w:t>2.1.1</w:t>
            </w:r>
            <w:r w:rsidR="00397CB5">
              <w:rPr>
                <w:rFonts w:asciiTheme="minorHAnsi" w:eastAsiaTheme="minorEastAsia" w:hAnsiTheme="minorHAnsi"/>
                <w:noProof/>
                <w:lang w:val="ru-RU" w:eastAsia="ru-RU"/>
              </w:rPr>
              <w:tab/>
            </w:r>
            <w:r w:rsidR="00397CB5" w:rsidRPr="00B56CA2">
              <w:rPr>
                <w:rStyle w:val="Hyperlink"/>
                <w:noProof/>
                <w:lang w:val="ka-GE"/>
              </w:rPr>
              <w:t>ეგხ-ის დერეფნის ალტერნატიული ვარიანტების შედარების ანალიზი</w:t>
            </w:r>
            <w:r w:rsidR="00397CB5">
              <w:rPr>
                <w:noProof/>
                <w:webHidden/>
              </w:rPr>
              <w:tab/>
            </w:r>
            <w:r w:rsidR="00397CB5">
              <w:rPr>
                <w:noProof/>
                <w:webHidden/>
              </w:rPr>
              <w:fldChar w:fldCharType="begin"/>
            </w:r>
            <w:r w:rsidR="00397CB5">
              <w:rPr>
                <w:noProof/>
                <w:webHidden/>
              </w:rPr>
              <w:instrText xml:space="preserve"> PAGEREF _Toc52283714 \h </w:instrText>
            </w:r>
            <w:r w:rsidR="00397CB5">
              <w:rPr>
                <w:noProof/>
                <w:webHidden/>
              </w:rPr>
            </w:r>
            <w:r w:rsidR="00397CB5">
              <w:rPr>
                <w:noProof/>
                <w:webHidden/>
              </w:rPr>
              <w:fldChar w:fldCharType="separate"/>
            </w:r>
            <w:r w:rsidR="00C70DCC">
              <w:rPr>
                <w:noProof/>
                <w:webHidden/>
              </w:rPr>
              <w:t>5</w:t>
            </w:r>
            <w:r w:rsidR="00397CB5">
              <w:rPr>
                <w:noProof/>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15" w:history="1">
            <w:r w:rsidR="00397CB5" w:rsidRPr="00B56CA2">
              <w:rPr>
                <w:rStyle w:val="Hyperlink"/>
              </w:rPr>
              <w:t>2.2</w:t>
            </w:r>
            <w:r w:rsidR="00397CB5">
              <w:rPr>
                <w:rFonts w:asciiTheme="minorHAnsi" w:eastAsiaTheme="minorEastAsia" w:hAnsiTheme="minorHAnsi" w:cstheme="minorBidi"/>
                <w:sz w:val="22"/>
                <w:szCs w:val="22"/>
                <w:lang w:val="ru-RU" w:eastAsia="ru-RU"/>
              </w:rPr>
              <w:tab/>
            </w:r>
            <w:r w:rsidR="00397CB5" w:rsidRPr="00B56CA2">
              <w:rPr>
                <w:rStyle w:val="Hyperlink"/>
              </w:rPr>
              <w:t>ეგხ-ის ტიპის ალტერნატიული ვარიანტი</w:t>
            </w:r>
            <w:r w:rsidR="00397CB5">
              <w:rPr>
                <w:webHidden/>
              </w:rPr>
              <w:tab/>
            </w:r>
            <w:r w:rsidR="00397CB5">
              <w:rPr>
                <w:webHidden/>
              </w:rPr>
              <w:fldChar w:fldCharType="begin"/>
            </w:r>
            <w:r w:rsidR="00397CB5">
              <w:rPr>
                <w:webHidden/>
              </w:rPr>
              <w:instrText xml:space="preserve"> PAGEREF _Toc52283715 \h </w:instrText>
            </w:r>
            <w:r w:rsidR="00397CB5">
              <w:rPr>
                <w:webHidden/>
              </w:rPr>
            </w:r>
            <w:r w:rsidR="00397CB5">
              <w:rPr>
                <w:webHidden/>
              </w:rPr>
              <w:fldChar w:fldCharType="separate"/>
            </w:r>
            <w:r w:rsidR="00C70DCC">
              <w:rPr>
                <w:webHidden/>
              </w:rPr>
              <w:t>9</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16" w:history="1">
            <w:r w:rsidR="00397CB5" w:rsidRPr="00B56CA2">
              <w:rPr>
                <w:rStyle w:val="Hyperlink"/>
              </w:rPr>
              <w:t>2.3</w:t>
            </w:r>
            <w:r w:rsidR="00397CB5">
              <w:rPr>
                <w:rFonts w:asciiTheme="minorHAnsi" w:eastAsiaTheme="minorEastAsia" w:hAnsiTheme="minorHAnsi" w:cstheme="minorBidi"/>
                <w:sz w:val="22"/>
                <w:szCs w:val="22"/>
                <w:lang w:val="ru-RU" w:eastAsia="ru-RU"/>
              </w:rPr>
              <w:tab/>
            </w:r>
            <w:r w:rsidR="00397CB5" w:rsidRPr="00B56CA2">
              <w:rPr>
                <w:rStyle w:val="Hyperlink"/>
              </w:rPr>
              <w:t>არაქმედების ალტერნატივა</w:t>
            </w:r>
            <w:r w:rsidR="00397CB5">
              <w:rPr>
                <w:webHidden/>
              </w:rPr>
              <w:tab/>
            </w:r>
            <w:r w:rsidR="00397CB5">
              <w:rPr>
                <w:webHidden/>
              </w:rPr>
              <w:fldChar w:fldCharType="begin"/>
            </w:r>
            <w:r w:rsidR="00397CB5">
              <w:rPr>
                <w:webHidden/>
              </w:rPr>
              <w:instrText xml:space="preserve"> PAGEREF _Toc52283716 \h </w:instrText>
            </w:r>
            <w:r w:rsidR="00397CB5">
              <w:rPr>
                <w:webHidden/>
              </w:rPr>
            </w:r>
            <w:r w:rsidR="00397CB5">
              <w:rPr>
                <w:webHidden/>
              </w:rPr>
              <w:fldChar w:fldCharType="separate"/>
            </w:r>
            <w:r w:rsidR="00C70DCC">
              <w:rPr>
                <w:webHidden/>
              </w:rPr>
              <w:t>10</w:t>
            </w:r>
            <w:r w:rsidR="00397CB5">
              <w:rPr>
                <w:webHidden/>
              </w:rPr>
              <w:fldChar w:fldCharType="end"/>
            </w:r>
          </w:hyperlink>
        </w:p>
        <w:p w:rsidR="00397CB5" w:rsidRDefault="008918ED" w:rsidP="00397CB5">
          <w:pPr>
            <w:pStyle w:val="TOC1"/>
            <w:rPr>
              <w:rFonts w:asciiTheme="minorHAnsi" w:eastAsiaTheme="minorEastAsia" w:hAnsiTheme="minorHAnsi"/>
              <w:noProof/>
              <w:color w:val="auto"/>
              <w:sz w:val="22"/>
              <w:lang w:val="ru-RU" w:eastAsia="ru-RU"/>
            </w:rPr>
          </w:pPr>
          <w:hyperlink w:anchor="_Toc52283717" w:history="1">
            <w:r w:rsidR="00397CB5" w:rsidRPr="00B56CA2">
              <w:rPr>
                <w:rStyle w:val="Hyperlink"/>
                <w:noProof/>
                <w:lang w:val="ka-GE"/>
              </w:rPr>
              <w:t>3</w:t>
            </w:r>
            <w:r w:rsidR="00397CB5">
              <w:rPr>
                <w:rFonts w:asciiTheme="minorHAnsi" w:eastAsiaTheme="minorEastAsia" w:hAnsiTheme="minorHAnsi"/>
                <w:noProof/>
                <w:color w:val="auto"/>
                <w:sz w:val="22"/>
                <w:lang w:val="ru-RU" w:eastAsia="ru-RU"/>
              </w:rPr>
              <w:tab/>
            </w:r>
            <w:r w:rsidR="00397CB5" w:rsidRPr="00B56CA2">
              <w:rPr>
                <w:rStyle w:val="Hyperlink"/>
                <w:noProof/>
                <w:lang w:val="ka-GE"/>
              </w:rPr>
              <w:t>პროექტის აღწერა</w:t>
            </w:r>
            <w:r w:rsidR="00397CB5">
              <w:rPr>
                <w:noProof/>
                <w:webHidden/>
              </w:rPr>
              <w:tab/>
            </w:r>
            <w:r w:rsidR="00397CB5">
              <w:rPr>
                <w:noProof/>
                <w:webHidden/>
              </w:rPr>
              <w:fldChar w:fldCharType="begin"/>
            </w:r>
            <w:r w:rsidR="00397CB5">
              <w:rPr>
                <w:noProof/>
                <w:webHidden/>
              </w:rPr>
              <w:instrText xml:space="preserve"> PAGEREF _Toc52283717 \h </w:instrText>
            </w:r>
            <w:r w:rsidR="00397CB5">
              <w:rPr>
                <w:noProof/>
                <w:webHidden/>
              </w:rPr>
            </w:r>
            <w:r w:rsidR="00397CB5">
              <w:rPr>
                <w:noProof/>
                <w:webHidden/>
              </w:rPr>
              <w:fldChar w:fldCharType="separate"/>
            </w:r>
            <w:r w:rsidR="00C70DCC">
              <w:rPr>
                <w:noProof/>
                <w:webHidden/>
              </w:rPr>
              <w:t>10</w:t>
            </w:r>
            <w:r w:rsidR="00397CB5">
              <w:rPr>
                <w:noProof/>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18" w:history="1">
            <w:r w:rsidR="00397CB5" w:rsidRPr="00B56CA2">
              <w:rPr>
                <w:rStyle w:val="Hyperlink"/>
              </w:rPr>
              <w:t>3.1</w:t>
            </w:r>
            <w:r w:rsidR="00397CB5">
              <w:rPr>
                <w:rFonts w:asciiTheme="minorHAnsi" w:eastAsiaTheme="minorEastAsia" w:hAnsiTheme="minorHAnsi" w:cstheme="minorBidi"/>
                <w:sz w:val="22"/>
                <w:szCs w:val="22"/>
                <w:lang w:val="ru-RU" w:eastAsia="ru-RU"/>
              </w:rPr>
              <w:tab/>
            </w:r>
            <w:r w:rsidR="00397CB5" w:rsidRPr="00B56CA2">
              <w:rPr>
                <w:rStyle w:val="Hyperlink"/>
              </w:rPr>
              <w:t>ეგხ-ის ტრასის დახასიათება</w:t>
            </w:r>
            <w:r w:rsidR="00397CB5">
              <w:rPr>
                <w:webHidden/>
              </w:rPr>
              <w:tab/>
            </w:r>
            <w:r w:rsidR="00397CB5">
              <w:rPr>
                <w:webHidden/>
              </w:rPr>
              <w:fldChar w:fldCharType="begin"/>
            </w:r>
            <w:r w:rsidR="00397CB5">
              <w:rPr>
                <w:webHidden/>
              </w:rPr>
              <w:instrText xml:space="preserve"> PAGEREF _Toc52283718 \h </w:instrText>
            </w:r>
            <w:r w:rsidR="00397CB5">
              <w:rPr>
                <w:webHidden/>
              </w:rPr>
            </w:r>
            <w:r w:rsidR="00397CB5">
              <w:rPr>
                <w:webHidden/>
              </w:rPr>
              <w:fldChar w:fldCharType="separate"/>
            </w:r>
            <w:r w:rsidR="00C70DCC">
              <w:rPr>
                <w:webHidden/>
              </w:rPr>
              <w:t>11</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19" w:history="1">
            <w:r w:rsidR="00397CB5" w:rsidRPr="00B56CA2">
              <w:rPr>
                <w:rStyle w:val="Hyperlink"/>
              </w:rPr>
              <w:t>3.2</w:t>
            </w:r>
            <w:r w:rsidR="00397CB5">
              <w:rPr>
                <w:rFonts w:asciiTheme="minorHAnsi" w:eastAsiaTheme="minorEastAsia" w:hAnsiTheme="minorHAnsi" w:cstheme="minorBidi"/>
                <w:sz w:val="22"/>
                <w:szCs w:val="22"/>
                <w:lang w:val="ru-RU" w:eastAsia="ru-RU"/>
              </w:rPr>
              <w:tab/>
            </w:r>
            <w:r w:rsidR="00397CB5" w:rsidRPr="00B56CA2">
              <w:rPr>
                <w:rStyle w:val="Hyperlink"/>
              </w:rPr>
              <w:t>ქ/ს „ჭიათურა 5“-ის ექსპლუატაციის პირობების ცვლილება</w:t>
            </w:r>
            <w:r w:rsidR="00397CB5">
              <w:rPr>
                <w:webHidden/>
              </w:rPr>
              <w:tab/>
            </w:r>
            <w:r w:rsidR="00397CB5">
              <w:rPr>
                <w:webHidden/>
              </w:rPr>
              <w:fldChar w:fldCharType="begin"/>
            </w:r>
            <w:r w:rsidR="00397CB5">
              <w:rPr>
                <w:webHidden/>
              </w:rPr>
              <w:instrText xml:space="preserve"> PAGEREF _Toc52283719 \h </w:instrText>
            </w:r>
            <w:r w:rsidR="00397CB5">
              <w:rPr>
                <w:webHidden/>
              </w:rPr>
            </w:r>
            <w:r w:rsidR="00397CB5">
              <w:rPr>
                <w:webHidden/>
              </w:rPr>
              <w:fldChar w:fldCharType="separate"/>
            </w:r>
            <w:r w:rsidR="00C70DCC">
              <w:rPr>
                <w:webHidden/>
              </w:rPr>
              <w:t>16</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20" w:history="1">
            <w:r w:rsidR="00397CB5" w:rsidRPr="00B56CA2">
              <w:rPr>
                <w:rStyle w:val="Hyperlink"/>
              </w:rPr>
              <w:t>3.3</w:t>
            </w:r>
            <w:r w:rsidR="00397CB5">
              <w:rPr>
                <w:rFonts w:asciiTheme="minorHAnsi" w:eastAsiaTheme="minorEastAsia" w:hAnsiTheme="minorHAnsi" w:cstheme="minorBidi"/>
                <w:sz w:val="22"/>
                <w:szCs w:val="22"/>
                <w:lang w:val="ru-RU" w:eastAsia="ru-RU"/>
              </w:rPr>
              <w:tab/>
            </w:r>
            <w:r w:rsidR="00397CB5" w:rsidRPr="00B56CA2">
              <w:rPr>
                <w:rStyle w:val="Hyperlink"/>
              </w:rPr>
              <w:t>სამშენებლო სამუშაოების დახასიათება</w:t>
            </w:r>
            <w:r w:rsidR="00397CB5">
              <w:rPr>
                <w:webHidden/>
              </w:rPr>
              <w:tab/>
            </w:r>
            <w:r w:rsidR="00397CB5">
              <w:rPr>
                <w:webHidden/>
              </w:rPr>
              <w:fldChar w:fldCharType="begin"/>
            </w:r>
            <w:r w:rsidR="00397CB5">
              <w:rPr>
                <w:webHidden/>
              </w:rPr>
              <w:instrText xml:space="preserve"> PAGEREF _Toc52283720 \h </w:instrText>
            </w:r>
            <w:r w:rsidR="00397CB5">
              <w:rPr>
                <w:webHidden/>
              </w:rPr>
            </w:r>
            <w:r w:rsidR="00397CB5">
              <w:rPr>
                <w:webHidden/>
              </w:rPr>
              <w:fldChar w:fldCharType="separate"/>
            </w:r>
            <w:r w:rsidR="00C70DCC">
              <w:rPr>
                <w:webHidden/>
              </w:rPr>
              <w:t>16</w:t>
            </w:r>
            <w:r w:rsidR="00397CB5">
              <w:rPr>
                <w:webHidden/>
              </w:rPr>
              <w:fldChar w:fldCharType="end"/>
            </w:r>
          </w:hyperlink>
        </w:p>
        <w:p w:rsidR="00397CB5" w:rsidRDefault="008918ED" w:rsidP="00397CB5">
          <w:pPr>
            <w:pStyle w:val="TOC3"/>
            <w:tabs>
              <w:tab w:val="left" w:pos="1320"/>
              <w:tab w:val="right" w:leader="dot" w:pos="9623"/>
            </w:tabs>
            <w:spacing w:before="0" w:after="0"/>
            <w:rPr>
              <w:rFonts w:asciiTheme="minorHAnsi" w:eastAsiaTheme="minorEastAsia" w:hAnsiTheme="minorHAnsi"/>
              <w:noProof/>
              <w:lang w:val="ru-RU" w:eastAsia="ru-RU"/>
            </w:rPr>
          </w:pPr>
          <w:hyperlink w:anchor="_Toc52283721" w:history="1">
            <w:r w:rsidR="00397CB5" w:rsidRPr="00B56CA2">
              <w:rPr>
                <w:rStyle w:val="Hyperlink"/>
                <w:noProof/>
                <w:lang w:val="ka-GE"/>
              </w:rPr>
              <w:t>3.3.1</w:t>
            </w:r>
            <w:r w:rsidR="00397CB5">
              <w:rPr>
                <w:rFonts w:asciiTheme="minorHAnsi" w:eastAsiaTheme="minorEastAsia" w:hAnsiTheme="minorHAnsi"/>
                <w:noProof/>
                <w:lang w:val="ru-RU" w:eastAsia="ru-RU"/>
              </w:rPr>
              <w:tab/>
            </w:r>
            <w:r w:rsidR="00397CB5" w:rsidRPr="00B56CA2">
              <w:rPr>
                <w:rStyle w:val="Hyperlink"/>
                <w:noProof/>
                <w:lang w:val="ka-GE"/>
              </w:rPr>
              <w:t>დასაქმება და სამუშაო გრაფიკი</w:t>
            </w:r>
            <w:r w:rsidR="00397CB5">
              <w:rPr>
                <w:noProof/>
                <w:webHidden/>
              </w:rPr>
              <w:tab/>
            </w:r>
            <w:r w:rsidR="00397CB5">
              <w:rPr>
                <w:noProof/>
                <w:webHidden/>
              </w:rPr>
              <w:fldChar w:fldCharType="begin"/>
            </w:r>
            <w:r w:rsidR="00397CB5">
              <w:rPr>
                <w:noProof/>
                <w:webHidden/>
              </w:rPr>
              <w:instrText xml:space="preserve"> PAGEREF _Toc52283721 \h </w:instrText>
            </w:r>
            <w:r w:rsidR="00397CB5">
              <w:rPr>
                <w:noProof/>
                <w:webHidden/>
              </w:rPr>
            </w:r>
            <w:r w:rsidR="00397CB5">
              <w:rPr>
                <w:noProof/>
                <w:webHidden/>
              </w:rPr>
              <w:fldChar w:fldCharType="separate"/>
            </w:r>
            <w:r w:rsidR="00C70DCC">
              <w:rPr>
                <w:noProof/>
                <w:webHidden/>
              </w:rPr>
              <w:t>17</w:t>
            </w:r>
            <w:r w:rsidR="00397CB5">
              <w:rPr>
                <w:noProof/>
                <w:webHidden/>
              </w:rPr>
              <w:fldChar w:fldCharType="end"/>
            </w:r>
          </w:hyperlink>
        </w:p>
        <w:p w:rsidR="00397CB5" w:rsidRDefault="008918ED" w:rsidP="00397CB5">
          <w:pPr>
            <w:pStyle w:val="TOC1"/>
            <w:rPr>
              <w:rFonts w:asciiTheme="minorHAnsi" w:eastAsiaTheme="minorEastAsia" w:hAnsiTheme="minorHAnsi"/>
              <w:noProof/>
              <w:color w:val="auto"/>
              <w:sz w:val="22"/>
              <w:lang w:val="ru-RU" w:eastAsia="ru-RU"/>
            </w:rPr>
          </w:pPr>
          <w:hyperlink w:anchor="_Toc52283722" w:history="1">
            <w:r w:rsidR="00397CB5" w:rsidRPr="00B56CA2">
              <w:rPr>
                <w:rStyle w:val="Hyperlink"/>
                <w:noProof/>
                <w:lang w:val="ka-GE"/>
              </w:rPr>
              <w:t>4</w:t>
            </w:r>
            <w:r w:rsidR="00397CB5">
              <w:rPr>
                <w:rFonts w:asciiTheme="minorHAnsi" w:eastAsiaTheme="minorEastAsia" w:hAnsiTheme="minorHAnsi"/>
                <w:noProof/>
                <w:color w:val="auto"/>
                <w:sz w:val="22"/>
                <w:lang w:val="ru-RU" w:eastAsia="ru-RU"/>
              </w:rPr>
              <w:tab/>
            </w:r>
            <w:r w:rsidR="00397CB5" w:rsidRPr="00B56CA2">
              <w:rPr>
                <w:rStyle w:val="Hyperlink"/>
                <w:noProof/>
                <w:lang w:val="ka-GE"/>
              </w:rPr>
              <w:t>გარემოზე ზემოქმედების მოკლე აღწერა</w:t>
            </w:r>
            <w:r w:rsidR="00397CB5">
              <w:rPr>
                <w:noProof/>
                <w:webHidden/>
              </w:rPr>
              <w:tab/>
            </w:r>
            <w:r w:rsidR="00397CB5">
              <w:rPr>
                <w:noProof/>
                <w:webHidden/>
              </w:rPr>
              <w:fldChar w:fldCharType="begin"/>
            </w:r>
            <w:r w:rsidR="00397CB5">
              <w:rPr>
                <w:noProof/>
                <w:webHidden/>
              </w:rPr>
              <w:instrText xml:space="preserve"> PAGEREF _Toc52283722 \h </w:instrText>
            </w:r>
            <w:r w:rsidR="00397CB5">
              <w:rPr>
                <w:noProof/>
                <w:webHidden/>
              </w:rPr>
            </w:r>
            <w:r w:rsidR="00397CB5">
              <w:rPr>
                <w:noProof/>
                <w:webHidden/>
              </w:rPr>
              <w:fldChar w:fldCharType="separate"/>
            </w:r>
            <w:r w:rsidR="00C70DCC">
              <w:rPr>
                <w:noProof/>
                <w:webHidden/>
              </w:rPr>
              <w:t>18</w:t>
            </w:r>
            <w:r w:rsidR="00397CB5">
              <w:rPr>
                <w:noProof/>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23" w:history="1">
            <w:r w:rsidR="00397CB5" w:rsidRPr="00B56CA2">
              <w:rPr>
                <w:rStyle w:val="Hyperlink"/>
                <w:b/>
              </w:rPr>
              <w:t>4.1</w:t>
            </w:r>
            <w:r w:rsidR="00397CB5">
              <w:rPr>
                <w:rFonts w:asciiTheme="minorHAnsi" w:eastAsiaTheme="minorEastAsia" w:hAnsiTheme="minorHAnsi" w:cstheme="minorBidi"/>
                <w:sz w:val="22"/>
                <w:szCs w:val="22"/>
                <w:lang w:val="ru-RU" w:eastAsia="ru-RU"/>
              </w:rPr>
              <w:tab/>
            </w:r>
            <w:r w:rsidR="00397CB5" w:rsidRPr="00B56CA2">
              <w:rPr>
                <w:rStyle w:val="Hyperlink"/>
                <w:b/>
              </w:rPr>
              <w:t>გზშ-ის მეთოდოლოგიის ზოგადი პრინციპები, ზემოქმედების რეცეპტორები და მათი მგრძნობელობა</w:t>
            </w:r>
            <w:r w:rsidR="00397CB5">
              <w:rPr>
                <w:webHidden/>
              </w:rPr>
              <w:tab/>
            </w:r>
            <w:r w:rsidR="00397CB5">
              <w:rPr>
                <w:webHidden/>
              </w:rPr>
              <w:fldChar w:fldCharType="begin"/>
            </w:r>
            <w:r w:rsidR="00397CB5">
              <w:rPr>
                <w:webHidden/>
              </w:rPr>
              <w:instrText xml:space="preserve"> PAGEREF _Toc52283723 \h </w:instrText>
            </w:r>
            <w:r w:rsidR="00397CB5">
              <w:rPr>
                <w:webHidden/>
              </w:rPr>
            </w:r>
            <w:r w:rsidR="00397CB5">
              <w:rPr>
                <w:webHidden/>
              </w:rPr>
              <w:fldChar w:fldCharType="separate"/>
            </w:r>
            <w:r w:rsidR="00C70DCC">
              <w:rPr>
                <w:webHidden/>
              </w:rPr>
              <w:t>18</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24" w:history="1">
            <w:r w:rsidR="00397CB5" w:rsidRPr="00B56CA2">
              <w:rPr>
                <w:rStyle w:val="Hyperlink"/>
              </w:rPr>
              <w:t>4.2</w:t>
            </w:r>
            <w:r w:rsidR="00397CB5">
              <w:rPr>
                <w:rFonts w:asciiTheme="minorHAnsi" w:eastAsiaTheme="minorEastAsia" w:hAnsiTheme="minorHAnsi" w:cstheme="minorBidi"/>
                <w:sz w:val="22"/>
                <w:szCs w:val="22"/>
                <w:lang w:val="ru-RU" w:eastAsia="ru-RU"/>
              </w:rPr>
              <w:tab/>
            </w:r>
            <w:r w:rsidR="00397CB5" w:rsidRPr="00B56CA2">
              <w:rPr>
                <w:rStyle w:val="Hyperlink"/>
              </w:rPr>
              <w:t>ატმოსფერულ ჰაერში მავნე ნივთიერებების ემისიები და ხმაურის გავრცელება</w:t>
            </w:r>
            <w:r w:rsidR="00397CB5">
              <w:rPr>
                <w:webHidden/>
              </w:rPr>
              <w:tab/>
            </w:r>
            <w:r w:rsidR="00397CB5">
              <w:rPr>
                <w:webHidden/>
              </w:rPr>
              <w:fldChar w:fldCharType="begin"/>
            </w:r>
            <w:r w:rsidR="00397CB5">
              <w:rPr>
                <w:webHidden/>
              </w:rPr>
              <w:instrText xml:space="preserve"> PAGEREF _Toc52283724 \h </w:instrText>
            </w:r>
            <w:r w:rsidR="00397CB5">
              <w:rPr>
                <w:webHidden/>
              </w:rPr>
            </w:r>
            <w:r w:rsidR="00397CB5">
              <w:rPr>
                <w:webHidden/>
              </w:rPr>
              <w:fldChar w:fldCharType="separate"/>
            </w:r>
            <w:r w:rsidR="00C70DCC">
              <w:rPr>
                <w:webHidden/>
              </w:rPr>
              <w:t>18</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25" w:history="1">
            <w:r w:rsidR="00397CB5" w:rsidRPr="00B56CA2">
              <w:rPr>
                <w:rStyle w:val="Hyperlink"/>
              </w:rPr>
              <w:t>4.3</w:t>
            </w:r>
            <w:r w:rsidR="00397CB5">
              <w:rPr>
                <w:rFonts w:asciiTheme="minorHAnsi" w:eastAsiaTheme="minorEastAsia" w:hAnsiTheme="minorHAnsi" w:cstheme="minorBidi"/>
                <w:sz w:val="22"/>
                <w:szCs w:val="22"/>
                <w:lang w:val="ru-RU" w:eastAsia="ru-RU"/>
              </w:rPr>
              <w:tab/>
            </w:r>
            <w:r w:rsidR="00397CB5" w:rsidRPr="00B56CA2">
              <w:rPr>
                <w:rStyle w:val="Hyperlink"/>
              </w:rPr>
              <w:t>ელექტრომაგნიტური ველების გავრცელება</w:t>
            </w:r>
            <w:r w:rsidR="00397CB5">
              <w:rPr>
                <w:webHidden/>
              </w:rPr>
              <w:tab/>
            </w:r>
            <w:r w:rsidR="00397CB5">
              <w:rPr>
                <w:webHidden/>
              </w:rPr>
              <w:fldChar w:fldCharType="begin"/>
            </w:r>
            <w:r w:rsidR="00397CB5">
              <w:rPr>
                <w:webHidden/>
              </w:rPr>
              <w:instrText xml:space="preserve"> PAGEREF _Toc52283725 \h </w:instrText>
            </w:r>
            <w:r w:rsidR="00397CB5">
              <w:rPr>
                <w:webHidden/>
              </w:rPr>
            </w:r>
            <w:r w:rsidR="00397CB5">
              <w:rPr>
                <w:webHidden/>
              </w:rPr>
              <w:fldChar w:fldCharType="separate"/>
            </w:r>
            <w:r w:rsidR="00C70DCC">
              <w:rPr>
                <w:webHidden/>
              </w:rPr>
              <w:t>19</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26" w:history="1">
            <w:r w:rsidR="00397CB5" w:rsidRPr="00B56CA2">
              <w:rPr>
                <w:rStyle w:val="Hyperlink"/>
              </w:rPr>
              <w:t>4.4</w:t>
            </w:r>
            <w:r w:rsidR="00397CB5">
              <w:rPr>
                <w:rFonts w:asciiTheme="minorHAnsi" w:eastAsiaTheme="minorEastAsia" w:hAnsiTheme="minorHAnsi" w:cstheme="minorBidi"/>
                <w:sz w:val="22"/>
                <w:szCs w:val="22"/>
                <w:lang w:val="ru-RU" w:eastAsia="ru-RU"/>
              </w:rPr>
              <w:tab/>
            </w:r>
            <w:r w:rsidR="00397CB5" w:rsidRPr="00B56CA2">
              <w:rPr>
                <w:rStyle w:val="Hyperlink"/>
              </w:rPr>
              <w:t>ზემოქმედება გეოლოგიურ გარემოზე და საშიში-გეოდინამიკური პროცესების რისკები</w:t>
            </w:r>
            <w:r w:rsidR="00397CB5">
              <w:rPr>
                <w:webHidden/>
              </w:rPr>
              <w:tab/>
            </w:r>
            <w:r w:rsidR="00397CB5">
              <w:rPr>
                <w:webHidden/>
              </w:rPr>
              <w:fldChar w:fldCharType="begin"/>
            </w:r>
            <w:r w:rsidR="00397CB5">
              <w:rPr>
                <w:webHidden/>
              </w:rPr>
              <w:instrText xml:space="preserve"> PAGEREF _Toc52283726 \h </w:instrText>
            </w:r>
            <w:r w:rsidR="00397CB5">
              <w:rPr>
                <w:webHidden/>
              </w:rPr>
            </w:r>
            <w:r w:rsidR="00397CB5">
              <w:rPr>
                <w:webHidden/>
              </w:rPr>
              <w:fldChar w:fldCharType="separate"/>
            </w:r>
            <w:r w:rsidR="00C70DCC">
              <w:rPr>
                <w:webHidden/>
              </w:rPr>
              <w:t>19</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27" w:history="1">
            <w:r w:rsidR="00397CB5" w:rsidRPr="00B56CA2">
              <w:rPr>
                <w:rStyle w:val="Hyperlink"/>
              </w:rPr>
              <w:t>4.5</w:t>
            </w:r>
            <w:r w:rsidR="00397CB5">
              <w:rPr>
                <w:rFonts w:asciiTheme="minorHAnsi" w:eastAsiaTheme="minorEastAsia" w:hAnsiTheme="minorHAnsi" w:cstheme="minorBidi"/>
                <w:sz w:val="22"/>
                <w:szCs w:val="22"/>
                <w:lang w:val="ru-RU" w:eastAsia="ru-RU"/>
              </w:rPr>
              <w:tab/>
            </w:r>
            <w:r w:rsidR="00397CB5" w:rsidRPr="00B56CA2">
              <w:rPr>
                <w:rStyle w:val="Hyperlink"/>
              </w:rPr>
              <w:t>ზემოქმედება ნიადაგის ნაყოფიერ ფენაზე და გრუნტზე</w:t>
            </w:r>
            <w:r w:rsidR="00397CB5">
              <w:rPr>
                <w:webHidden/>
              </w:rPr>
              <w:tab/>
            </w:r>
            <w:r w:rsidR="00397CB5">
              <w:rPr>
                <w:webHidden/>
              </w:rPr>
              <w:fldChar w:fldCharType="begin"/>
            </w:r>
            <w:r w:rsidR="00397CB5">
              <w:rPr>
                <w:webHidden/>
              </w:rPr>
              <w:instrText xml:space="preserve"> PAGEREF _Toc52283727 \h </w:instrText>
            </w:r>
            <w:r w:rsidR="00397CB5">
              <w:rPr>
                <w:webHidden/>
              </w:rPr>
            </w:r>
            <w:r w:rsidR="00397CB5">
              <w:rPr>
                <w:webHidden/>
              </w:rPr>
              <w:fldChar w:fldCharType="separate"/>
            </w:r>
            <w:r w:rsidR="00C70DCC">
              <w:rPr>
                <w:webHidden/>
              </w:rPr>
              <w:t>20</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28" w:history="1">
            <w:r w:rsidR="00397CB5" w:rsidRPr="00B56CA2">
              <w:rPr>
                <w:rStyle w:val="Hyperlink"/>
              </w:rPr>
              <w:t>4.6</w:t>
            </w:r>
            <w:r w:rsidR="00397CB5">
              <w:rPr>
                <w:rFonts w:asciiTheme="minorHAnsi" w:eastAsiaTheme="minorEastAsia" w:hAnsiTheme="minorHAnsi" w:cstheme="minorBidi"/>
                <w:sz w:val="22"/>
                <w:szCs w:val="22"/>
                <w:lang w:val="ru-RU" w:eastAsia="ru-RU"/>
              </w:rPr>
              <w:tab/>
            </w:r>
            <w:r w:rsidR="00397CB5" w:rsidRPr="00B56CA2">
              <w:rPr>
                <w:rStyle w:val="Hyperlink"/>
              </w:rPr>
              <w:t>ზემოქმედება ზედაპირული და მიწისქვეშა წყლის გარემოზე</w:t>
            </w:r>
            <w:r w:rsidR="00397CB5">
              <w:rPr>
                <w:webHidden/>
              </w:rPr>
              <w:tab/>
            </w:r>
            <w:r w:rsidR="00397CB5">
              <w:rPr>
                <w:webHidden/>
              </w:rPr>
              <w:fldChar w:fldCharType="begin"/>
            </w:r>
            <w:r w:rsidR="00397CB5">
              <w:rPr>
                <w:webHidden/>
              </w:rPr>
              <w:instrText xml:space="preserve"> PAGEREF _Toc52283728 \h </w:instrText>
            </w:r>
            <w:r w:rsidR="00397CB5">
              <w:rPr>
                <w:webHidden/>
              </w:rPr>
            </w:r>
            <w:r w:rsidR="00397CB5">
              <w:rPr>
                <w:webHidden/>
              </w:rPr>
              <w:fldChar w:fldCharType="separate"/>
            </w:r>
            <w:r w:rsidR="00C70DCC">
              <w:rPr>
                <w:webHidden/>
              </w:rPr>
              <w:t>21</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29" w:history="1">
            <w:r w:rsidR="00397CB5" w:rsidRPr="00B56CA2">
              <w:rPr>
                <w:rStyle w:val="Hyperlink"/>
              </w:rPr>
              <w:t>4.7</w:t>
            </w:r>
            <w:r w:rsidR="00397CB5">
              <w:rPr>
                <w:rFonts w:asciiTheme="minorHAnsi" w:eastAsiaTheme="minorEastAsia" w:hAnsiTheme="minorHAnsi" w:cstheme="minorBidi"/>
                <w:sz w:val="22"/>
                <w:szCs w:val="22"/>
                <w:lang w:val="ru-RU" w:eastAsia="ru-RU"/>
              </w:rPr>
              <w:tab/>
            </w:r>
            <w:r w:rsidR="00397CB5" w:rsidRPr="00B56CA2">
              <w:rPr>
                <w:rStyle w:val="Hyperlink"/>
              </w:rPr>
              <w:t>ზემოქმედება ბიოლოგიურ გარემოზე</w:t>
            </w:r>
            <w:r w:rsidR="00397CB5">
              <w:rPr>
                <w:webHidden/>
              </w:rPr>
              <w:tab/>
            </w:r>
            <w:r w:rsidR="00397CB5">
              <w:rPr>
                <w:webHidden/>
              </w:rPr>
              <w:fldChar w:fldCharType="begin"/>
            </w:r>
            <w:r w:rsidR="00397CB5">
              <w:rPr>
                <w:webHidden/>
              </w:rPr>
              <w:instrText xml:space="preserve"> PAGEREF _Toc52283729 \h </w:instrText>
            </w:r>
            <w:r w:rsidR="00397CB5">
              <w:rPr>
                <w:webHidden/>
              </w:rPr>
            </w:r>
            <w:r w:rsidR="00397CB5">
              <w:rPr>
                <w:webHidden/>
              </w:rPr>
              <w:fldChar w:fldCharType="separate"/>
            </w:r>
            <w:r w:rsidR="00C70DCC">
              <w:rPr>
                <w:webHidden/>
              </w:rPr>
              <w:t>22</w:t>
            </w:r>
            <w:r w:rsidR="00397CB5">
              <w:rPr>
                <w:webHidden/>
              </w:rPr>
              <w:fldChar w:fldCharType="end"/>
            </w:r>
          </w:hyperlink>
        </w:p>
        <w:p w:rsidR="00397CB5" w:rsidRDefault="008918ED" w:rsidP="00397CB5">
          <w:pPr>
            <w:pStyle w:val="TOC3"/>
            <w:tabs>
              <w:tab w:val="left" w:pos="1320"/>
              <w:tab w:val="right" w:leader="dot" w:pos="9623"/>
            </w:tabs>
            <w:spacing w:before="0" w:after="0"/>
            <w:rPr>
              <w:rFonts w:asciiTheme="minorHAnsi" w:eastAsiaTheme="minorEastAsia" w:hAnsiTheme="minorHAnsi"/>
              <w:noProof/>
              <w:lang w:val="ru-RU" w:eastAsia="ru-RU"/>
            </w:rPr>
          </w:pPr>
          <w:hyperlink w:anchor="_Toc52283730" w:history="1">
            <w:r w:rsidR="00397CB5" w:rsidRPr="00B56CA2">
              <w:rPr>
                <w:rStyle w:val="Hyperlink"/>
                <w:noProof/>
                <w:lang w:val="ka-GE"/>
              </w:rPr>
              <w:t>4.7.1</w:t>
            </w:r>
            <w:r w:rsidR="00397CB5">
              <w:rPr>
                <w:rFonts w:asciiTheme="minorHAnsi" w:eastAsiaTheme="minorEastAsia" w:hAnsiTheme="minorHAnsi"/>
                <w:noProof/>
                <w:lang w:val="ru-RU" w:eastAsia="ru-RU"/>
              </w:rPr>
              <w:tab/>
            </w:r>
            <w:r w:rsidR="00397CB5" w:rsidRPr="00B56CA2">
              <w:rPr>
                <w:rStyle w:val="Hyperlink"/>
                <w:noProof/>
                <w:lang w:val="ka-GE"/>
              </w:rPr>
              <w:t>ფლორა</w:t>
            </w:r>
            <w:r w:rsidR="00397CB5">
              <w:rPr>
                <w:noProof/>
                <w:webHidden/>
              </w:rPr>
              <w:tab/>
            </w:r>
            <w:r w:rsidR="00397CB5">
              <w:rPr>
                <w:noProof/>
                <w:webHidden/>
              </w:rPr>
              <w:fldChar w:fldCharType="begin"/>
            </w:r>
            <w:r w:rsidR="00397CB5">
              <w:rPr>
                <w:noProof/>
                <w:webHidden/>
              </w:rPr>
              <w:instrText xml:space="preserve"> PAGEREF _Toc52283730 \h </w:instrText>
            </w:r>
            <w:r w:rsidR="00397CB5">
              <w:rPr>
                <w:noProof/>
                <w:webHidden/>
              </w:rPr>
            </w:r>
            <w:r w:rsidR="00397CB5">
              <w:rPr>
                <w:noProof/>
                <w:webHidden/>
              </w:rPr>
              <w:fldChar w:fldCharType="separate"/>
            </w:r>
            <w:r w:rsidR="00C70DCC">
              <w:rPr>
                <w:noProof/>
                <w:webHidden/>
              </w:rPr>
              <w:t>22</w:t>
            </w:r>
            <w:r w:rsidR="00397CB5">
              <w:rPr>
                <w:noProof/>
                <w:webHidden/>
              </w:rPr>
              <w:fldChar w:fldCharType="end"/>
            </w:r>
          </w:hyperlink>
        </w:p>
        <w:p w:rsidR="00397CB5" w:rsidRDefault="008918ED" w:rsidP="00397CB5">
          <w:pPr>
            <w:pStyle w:val="TOC3"/>
            <w:tabs>
              <w:tab w:val="left" w:pos="1320"/>
              <w:tab w:val="right" w:leader="dot" w:pos="9623"/>
            </w:tabs>
            <w:spacing w:before="0" w:after="0"/>
            <w:rPr>
              <w:rFonts w:asciiTheme="minorHAnsi" w:eastAsiaTheme="minorEastAsia" w:hAnsiTheme="minorHAnsi"/>
              <w:noProof/>
              <w:lang w:val="ru-RU" w:eastAsia="ru-RU"/>
            </w:rPr>
          </w:pPr>
          <w:hyperlink w:anchor="_Toc52283731" w:history="1">
            <w:r w:rsidR="00397CB5" w:rsidRPr="00B56CA2">
              <w:rPr>
                <w:rStyle w:val="Hyperlink"/>
                <w:noProof/>
                <w:lang w:val="ka-GE"/>
              </w:rPr>
              <w:t>4.7.2</w:t>
            </w:r>
            <w:r w:rsidR="00397CB5">
              <w:rPr>
                <w:rFonts w:asciiTheme="minorHAnsi" w:eastAsiaTheme="minorEastAsia" w:hAnsiTheme="minorHAnsi"/>
                <w:noProof/>
                <w:lang w:val="ru-RU" w:eastAsia="ru-RU"/>
              </w:rPr>
              <w:tab/>
            </w:r>
            <w:r w:rsidR="00397CB5" w:rsidRPr="00B56CA2">
              <w:rPr>
                <w:rStyle w:val="Hyperlink"/>
                <w:noProof/>
                <w:lang w:val="ka-GE"/>
              </w:rPr>
              <w:t>ფაუნა</w:t>
            </w:r>
            <w:r w:rsidR="00397CB5">
              <w:rPr>
                <w:noProof/>
                <w:webHidden/>
              </w:rPr>
              <w:tab/>
            </w:r>
            <w:r w:rsidR="00397CB5">
              <w:rPr>
                <w:noProof/>
                <w:webHidden/>
              </w:rPr>
              <w:fldChar w:fldCharType="begin"/>
            </w:r>
            <w:r w:rsidR="00397CB5">
              <w:rPr>
                <w:noProof/>
                <w:webHidden/>
              </w:rPr>
              <w:instrText xml:space="preserve"> PAGEREF _Toc52283731 \h </w:instrText>
            </w:r>
            <w:r w:rsidR="00397CB5">
              <w:rPr>
                <w:noProof/>
                <w:webHidden/>
              </w:rPr>
            </w:r>
            <w:r w:rsidR="00397CB5">
              <w:rPr>
                <w:noProof/>
                <w:webHidden/>
              </w:rPr>
              <w:fldChar w:fldCharType="separate"/>
            </w:r>
            <w:r w:rsidR="00C70DCC">
              <w:rPr>
                <w:noProof/>
                <w:webHidden/>
              </w:rPr>
              <w:t>25</w:t>
            </w:r>
            <w:r w:rsidR="00397CB5">
              <w:rPr>
                <w:noProof/>
                <w:webHidden/>
              </w:rPr>
              <w:fldChar w:fldCharType="end"/>
            </w:r>
          </w:hyperlink>
        </w:p>
        <w:p w:rsidR="00397CB5" w:rsidRDefault="008918ED" w:rsidP="00397CB5">
          <w:pPr>
            <w:pStyle w:val="TOC3"/>
            <w:tabs>
              <w:tab w:val="left" w:pos="1320"/>
              <w:tab w:val="right" w:leader="dot" w:pos="9623"/>
            </w:tabs>
            <w:spacing w:before="0" w:after="0"/>
            <w:rPr>
              <w:rFonts w:asciiTheme="minorHAnsi" w:eastAsiaTheme="minorEastAsia" w:hAnsiTheme="minorHAnsi"/>
              <w:noProof/>
              <w:lang w:val="ru-RU" w:eastAsia="ru-RU"/>
            </w:rPr>
          </w:pPr>
          <w:hyperlink w:anchor="_Toc52283732" w:history="1">
            <w:r w:rsidR="00397CB5" w:rsidRPr="00B56CA2">
              <w:rPr>
                <w:rStyle w:val="Hyperlink"/>
                <w:noProof/>
                <w:lang w:val="ka-GE"/>
              </w:rPr>
              <w:t>4.7.3</w:t>
            </w:r>
            <w:r w:rsidR="00397CB5">
              <w:rPr>
                <w:rFonts w:asciiTheme="minorHAnsi" w:eastAsiaTheme="minorEastAsia" w:hAnsiTheme="minorHAnsi"/>
                <w:noProof/>
                <w:lang w:val="ru-RU" w:eastAsia="ru-RU"/>
              </w:rPr>
              <w:tab/>
            </w:r>
            <w:r w:rsidR="00397CB5" w:rsidRPr="00B56CA2">
              <w:rPr>
                <w:rStyle w:val="Hyperlink"/>
                <w:noProof/>
                <w:lang w:val="ka-GE"/>
              </w:rPr>
              <w:t>ზემოქმედება საქართველოს კანონმდებლობით და საერთაშორისო კონვენციებით დაცული ტერიტორიებზე</w:t>
            </w:r>
            <w:r w:rsidR="00397CB5">
              <w:rPr>
                <w:noProof/>
                <w:webHidden/>
              </w:rPr>
              <w:tab/>
            </w:r>
            <w:r w:rsidR="00397CB5">
              <w:rPr>
                <w:noProof/>
                <w:webHidden/>
              </w:rPr>
              <w:fldChar w:fldCharType="begin"/>
            </w:r>
            <w:r w:rsidR="00397CB5">
              <w:rPr>
                <w:noProof/>
                <w:webHidden/>
              </w:rPr>
              <w:instrText xml:space="preserve"> PAGEREF _Toc52283732 \h </w:instrText>
            </w:r>
            <w:r w:rsidR="00397CB5">
              <w:rPr>
                <w:noProof/>
                <w:webHidden/>
              </w:rPr>
            </w:r>
            <w:r w:rsidR="00397CB5">
              <w:rPr>
                <w:noProof/>
                <w:webHidden/>
              </w:rPr>
              <w:fldChar w:fldCharType="separate"/>
            </w:r>
            <w:r w:rsidR="00C70DCC">
              <w:rPr>
                <w:noProof/>
                <w:webHidden/>
              </w:rPr>
              <w:t>35</w:t>
            </w:r>
            <w:r w:rsidR="00397CB5">
              <w:rPr>
                <w:noProof/>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33" w:history="1">
            <w:r w:rsidR="00397CB5" w:rsidRPr="00B56CA2">
              <w:rPr>
                <w:rStyle w:val="Hyperlink"/>
              </w:rPr>
              <w:t>4.8</w:t>
            </w:r>
            <w:r w:rsidR="00397CB5">
              <w:rPr>
                <w:rFonts w:asciiTheme="minorHAnsi" w:eastAsiaTheme="minorEastAsia" w:hAnsiTheme="minorHAnsi" w:cstheme="minorBidi"/>
                <w:sz w:val="22"/>
                <w:szCs w:val="22"/>
                <w:lang w:val="ru-RU" w:eastAsia="ru-RU"/>
              </w:rPr>
              <w:tab/>
            </w:r>
            <w:r w:rsidR="00397CB5" w:rsidRPr="00B56CA2">
              <w:rPr>
                <w:rStyle w:val="Hyperlink"/>
              </w:rPr>
              <w:t>ვიზუალურ-ლანდშაფტური ზემოქმედება</w:t>
            </w:r>
            <w:r w:rsidR="00397CB5">
              <w:rPr>
                <w:webHidden/>
              </w:rPr>
              <w:tab/>
            </w:r>
            <w:r w:rsidR="00397CB5">
              <w:rPr>
                <w:webHidden/>
              </w:rPr>
              <w:fldChar w:fldCharType="begin"/>
            </w:r>
            <w:r w:rsidR="00397CB5">
              <w:rPr>
                <w:webHidden/>
              </w:rPr>
              <w:instrText xml:space="preserve"> PAGEREF _Toc52283733 \h </w:instrText>
            </w:r>
            <w:r w:rsidR="00397CB5">
              <w:rPr>
                <w:webHidden/>
              </w:rPr>
            </w:r>
            <w:r w:rsidR="00397CB5">
              <w:rPr>
                <w:webHidden/>
              </w:rPr>
              <w:fldChar w:fldCharType="separate"/>
            </w:r>
            <w:r w:rsidR="00C70DCC">
              <w:rPr>
                <w:webHidden/>
              </w:rPr>
              <w:t>37</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34" w:history="1">
            <w:r w:rsidR="00397CB5" w:rsidRPr="00B56CA2">
              <w:rPr>
                <w:rStyle w:val="Hyperlink"/>
              </w:rPr>
              <w:t>4.9</w:t>
            </w:r>
            <w:r w:rsidR="00397CB5">
              <w:rPr>
                <w:rFonts w:asciiTheme="minorHAnsi" w:eastAsiaTheme="minorEastAsia" w:hAnsiTheme="minorHAnsi" w:cstheme="minorBidi"/>
                <w:sz w:val="22"/>
                <w:szCs w:val="22"/>
                <w:lang w:val="ru-RU" w:eastAsia="ru-RU"/>
              </w:rPr>
              <w:tab/>
            </w:r>
            <w:r w:rsidR="00397CB5" w:rsidRPr="00B56CA2">
              <w:rPr>
                <w:rStyle w:val="Hyperlink"/>
              </w:rPr>
              <w:t>ნარჩენების წარმოქმნის და მართვის შედეგად მოსალოდნელი ზემოქმედება</w:t>
            </w:r>
            <w:r w:rsidR="00397CB5">
              <w:rPr>
                <w:webHidden/>
              </w:rPr>
              <w:tab/>
            </w:r>
            <w:r w:rsidR="00397CB5">
              <w:rPr>
                <w:webHidden/>
              </w:rPr>
              <w:fldChar w:fldCharType="begin"/>
            </w:r>
            <w:r w:rsidR="00397CB5">
              <w:rPr>
                <w:webHidden/>
              </w:rPr>
              <w:instrText xml:space="preserve"> PAGEREF _Toc52283734 \h </w:instrText>
            </w:r>
            <w:r w:rsidR="00397CB5">
              <w:rPr>
                <w:webHidden/>
              </w:rPr>
            </w:r>
            <w:r w:rsidR="00397CB5">
              <w:rPr>
                <w:webHidden/>
              </w:rPr>
              <w:fldChar w:fldCharType="separate"/>
            </w:r>
            <w:r w:rsidR="00C70DCC">
              <w:rPr>
                <w:webHidden/>
              </w:rPr>
              <w:t>37</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35" w:history="1">
            <w:r w:rsidR="00397CB5" w:rsidRPr="00B56CA2">
              <w:rPr>
                <w:rStyle w:val="Hyperlink"/>
              </w:rPr>
              <w:t>4.10</w:t>
            </w:r>
            <w:r w:rsidR="00397CB5">
              <w:rPr>
                <w:rFonts w:asciiTheme="minorHAnsi" w:eastAsiaTheme="minorEastAsia" w:hAnsiTheme="minorHAnsi" w:cstheme="minorBidi"/>
                <w:sz w:val="22"/>
                <w:szCs w:val="22"/>
                <w:lang w:val="ru-RU" w:eastAsia="ru-RU"/>
              </w:rPr>
              <w:tab/>
            </w:r>
            <w:r w:rsidR="00397CB5" w:rsidRPr="00B56CA2">
              <w:rPr>
                <w:rStyle w:val="Hyperlink"/>
              </w:rPr>
              <w:t>სოციალურ-ეკონიმიკურ გარემოზე ზემოქმედება</w:t>
            </w:r>
            <w:r w:rsidR="00397CB5">
              <w:rPr>
                <w:webHidden/>
              </w:rPr>
              <w:tab/>
            </w:r>
            <w:r w:rsidR="00397CB5">
              <w:rPr>
                <w:webHidden/>
              </w:rPr>
              <w:fldChar w:fldCharType="begin"/>
            </w:r>
            <w:r w:rsidR="00397CB5">
              <w:rPr>
                <w:webHidden/>
              </w:rPr>
              <w:instrText xml:space="preserve"> PAGEREF _Toc52283735 \h </w:instrText>
            </w:r>
            <w:r w:rsidR="00397CB5">
              <w:rPr>
                <w:webHidden/>
              </w:rPr>
            </w:r>
            <w:r w:rsidR="00397CB5">
              <w:rPr>
                <w:webHidden/>
              </w:rPr>
              <w:fldChar w:fldCharType="separate"/>
            </w:r>
            <w:r w:rsidR="00C70DCC">
              <w:rPr>
                <w:webHidden/>
              </w:rPr>
              <w:t>38</w:t>
            </w:r>
            <w:r w:rsidR="00397CB5">
              <w:rPr>
                <w:webHidden/>
              </w:rPr>
              <w:fldChar w:fldCharType="end"/>
            </w:r>
          </w:hyperlink>
        </w:p>
        <w:p w:rsidR="00397CB5" w:rsidRDefault="008918ED" w:rsidP="00397CB5">
          <w:pPr>
            <w:pStyle w:val="TOC3"/>
            <w:tabs>
              <w:tab w:val="left" w:pos="1320"/>
              <w:tab w:val="right" w:leader="dot" w:pos="9623"/>
            </w:tabs>
            <w:spacing w:before="0" w:after="0"/>
            <w:rPr>
              <w:rFonts w:asciiTheme="minorHAnsi" w:eastAsiaTheme="minorEastAsia" w:hAnsiTheme="minorHAnsi"/>
              <w:noProof/>
              <w:lang w:val="ru-RU" w:eastAsia="ru-RU"/>
            </w:rPr>
          </w:pPr>
          <w:hyperlink w:anchor="_Toc52283736" w:history="1">
            <w:r w:rsidR="00397CB5" w:rsidRPr="00B56CA2">
              <w:rPr>
                <w:rStyle w:val="Hyperlink"/>
                <w:noProof/>
                <w:lang w:val="ka-GE"/>
              </w:rPr>
              <w:t>4.10.1</w:t>
            </w:r>
            <w:r w:rsidR="00397CB5">
              <w:rPr>
                <w:rFonts w:asciiTheme="minorHAnsi" w:eastAsiaTheme="minorEastAsia" w:hAnsiTheme="minorHAnsi"/>
                <w:noProof/>
                <w:lang w:val="ru-RU" w:eastAsia="ru-RU"/>
              </w:rPr>
              <w:tab/>
            </w:r>
            <w:r w:rsidR="00397CB5" w:rsidRPr="00B56CA2">
              <w:rPr>
                <w:rStyle w:val="Hyperlink"/>
                <w:noProof/>
                <w:lang w:val="ka-GE"/>
              </w:rPr>
              <w:t>ზემოქმედება ადამიანის ჯანმრთელობასა და უსაფრთხოებაზე</w:t>
            </w:r>
            <w:r w:rsidR="00397CB5">
              <w:rPr>
                <w:noProof/>
                <w:webHidden/>
              </w:rPr>
              <w:tab/>
            </w:r>
            <w:r w:rsidR="00397CB5">
              <w:rPr>
                <w:noProof/>
                <w:webHidden/>
              </w:rPr>
              <w:fldChar w:fldCharType="begin"/>
            </w:r>
            <w:r w:rsidR="00397CB5">
              <w:rPr>
                <w:noProof/>
                <w:webHidden/>
              </w:rPr>
              <w:instrText xml:space="preserve"> PAGEREF _Toc52283736 \h </w:instrText>
            </w:r>
            <w:r w:rsidR="00397CB5">
              <w:rPr>
                <w:noProof/>
                <w:webHidden/>
              </w:rPr>
            </w:r>
            <w:r w:rsidR="00397CB5">
              <w:rPr>
                <w:noProof/>
                <w:webHidden/>
              </w:rPr>
              <w:fldChar w:fldCharType="separate"/>
            </w:r>
            <w:r w:rsidR="00C70DCC">
              <w:rPr>
                <w:noProof/>
                <w:webHidden/>
              </w:rPr>
              <w:t>38</w:t>
            </w:r>
            <w:r w:rsidR="00397CB5">
              <w:rPr>
                <w:noProof/>
                <w:webHidden/>
              </w:rPr>
              <w:fldChar w:fldCharType="end"/>
            </w:r>
          </w:hyperlink>
        </w:p>
        <w:p w:rsidR="00397CB5" w:rsidRDefault="008918ED" w:rsidP="00397CB5">
          <w:pPr>
            <w:pStyle w:val="TOC3"/>
            <w:tabs>
              <w:tab w:val="left" w:pos="1320"/>
              <w:tab w:val="right" w:leader="dot" w:pos="9623"/>
            </w:tabs>
            <w:spacing w:before="0" w:after="0"/>
            <w:rPr>
              <w:rFonts w:asciiTheme="minorHAnsi" w:eastAsiaTheme="minorEastAsia" w:hAnsiTheme="minorHAnsi"/>
              <w:noProof/>
              <w:lang w:val="ru-RU" w:eastAsia="ru-RU"/>
            </w:rPr>
          </w:pPr>
          <w:hyperlink w:anchor="_Toc52283737" w:history="1">
            <w:r w:rsidR="00397CB5" w:rsidRPr="00B56CA2">
              <w:rPr>
                <w:rStyle w:val="Hyperlink"/>
                <w:noProof/>
                <w:lang w:val="ka-GE"/>
              </w:rPr>
              <w:t>4.10.2</w:t>
            </w:r>
            <w:r w:rsidR="00397CB5">
              <w:rPr>
                <w:rFonts w:asciiTheme="minorHAnsi" w:eastAsiaTheme="minorEastAsia" w:hAnsiTheme="minorHAnsi"/>
                <w:noProof/>
                <w:lang w:val="ru-RU" w:eastAsia="ru-RU"/>
              </w:rPr>
              <w:tab/>
            </w:r>
            <w:r w:rsidR="00397CB5" w:rsidRPr="00B56CA2">
              <w:rPr>
                <w:rStyle w:val="Hyperlink"/>
                <w:noProof/>
                <w:lang w:val="ka-GE"/>
              </w:rPr>
              <w:t>განსახლების და რესურსების შეზღუდვის რისკები</w:t>
            </w:r>
            <w:r w:rsidR="00397CB5">
              <w:rPr>
                <w:noProof/>
                <w:webHidden/>
              </w:rPr>
              <w:tab/>
            </w:r>
            <w:r w:rsidR="00397CB5">
              <w:rPr>
                <w:noProof/>
                <w:webHidden/>
              </w:rPr>
              <w:fldChar w:fldCharType="begin"/>
            </w:r>
            <w:r w:rsidR="00397CB5">
              <w:rPr>
                <w:noProof/>
                <w:webHidden/>
              </w:rPr>
              <w:instrText xml:space="preserve"> PAGEREF _Toc52283737 \h </w:instrText>
            </w:r>
            <w:r w:rsidR="00397CB5">
              <w:rPr>
                <w:noProof/>
                <w:webHidden/>
              </w:rPr>
            </w:r>
            <w:r w:rsidR="00397CB5">
              <w:rPr>
                <w:noProof/>
                <w:webHidden/>
              </w:rPr>
              <w:fldChar w:fldCharType="separate"/>
            </w:r>
            <w:r w:rsidR="00C70DCC">
              <w:rPr>
                <w:noProof/>
                <w:webHidden/>
              </w:rPr>
              <w:t>38</w:t>
            </w:r>
            <w:r w:rsidR="00397CB5">
              <w:rPr>
                <w:noProof/>
                <w:webHidden/>
              </w:rPr>
              <w:fldChar w:fldCharType="end"/>
            </w:r>
          </w:hyperlink>
        </w:p>
        <w:p w:rsidR="00397CB5" w:rsidRDefault="008918ED" w:rsidP="00397CB5">
          <w:pPr>
            <w:pStyle w:val="TOC3"/>
            <w:tabs>
              <w:tab w:val="left" w:pos="1320"/>
              <w:tab w:val="right" w:leader="dot" w:pos="9623"/>
            </w:tabs>
            <w:spacing w:before="0" w:after="0"/>
            <w:rPr>
              <w:rFonts w:asciiTheme="minorHAnsi" w:eastAsiaTheme="minorEastAsia" w:hAnsiTheme="minorHAnsi"/>
              <w:noProof/>
              <w:lang w:val="ru-RU" w:eastAsia="ru-RU"/>
            </w:rPr>
          </w:pPr>
          <w:hyperlink w:anchor="_Toc52283738" w:history="1">
            <w:r w:rsidR="00397CB5" w:rsidRPr="00B56CA2">
              <w:rPr>
                <w:rStyle w:val="Hyperlink"/>
                <w:noProof/>
                <w:lang w:val="ka-GE"/>
              </w:rPr>
              <w:t>4.10.3</w:t>
            </w:r>
            <w:r w:rsidR="00397CB5">
              <w:rPr>
                <w:rFonts w:asciiTheme="minorHAnsi" w:eastAsiaTheme="minorEastAsia" w:hAnsiTheme="minorHAnsi"/>
                <w:noProof/>
                <w:lang w:val="ru-RU" w:eastAsia="ru-RU"/>
              </w:rPr>
              <w:tab/>
            </w:r>
            <w:r w:rsidR="00397CB5" w:rsidRPr="00B56CA2">
              <w:rPr>
                <w:rStyle w:val="Hyperlink"/>
                <w:noProof/>
                <w:lang w:val="ka-GE"/>
              </w:rPr>
              <w:t>ზემოქმედება სატრანსპორტო ნაკადებზე</w:t>
            </w:r>
            <w:r w:rsidR="00397CB5">
              <w:rPr>
                <w:noProof/>
                <w:webHidden/>
              </w:rPr>
              <w:tab/>
            </w:r>
            <w:r w:rsidR="00397CB5">
              <w:rPr>
                <w:noProof/>
                <w:webHidden/>
              </w:rPr>
              <w:fldChar w:fldCharType="begin"/>
            </w:r>
            <w:r w:rsidR="00397CB5">
              <w:rPr>
                <w:noProof/>
                <w:webHidden/>
              </w:rPr>
              <w:instrText xml:space="preserve"> PAGEREF _Toc52283738 \h </w:instrText>
            </w:r>
            <w:r w:rsidR="00397CB5">
              <w:rPr>
                <w:noProof/>
                <w:webHidden/>
              </w:rPr>
            </w:r>
            <w:r w:rsidR="00397CB5">
              <w:rPr>
                <w:noProof/>
                <w:webHidden/>
              </w:rPr>
              <w:fldChar w:fldCharType="separate"/>
            </w:r>
            <w:r w:rsidR="00C70DCC">
              <w:rPr>
                <w:noProof/>
                <w:webHidden/>
              </w:rPr>
              <w:t>39</w:t>
            </w:r>
            <w:r w:rsidR="00397CB5">
              <w:rPr>
                <w:noProof/>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39" w:history="1">
            <w:r w:rsidR="00397CB5" w:rsidRPr="00B56CA2">
              <w:rPr>
                <w:rStyle w:val="Hyperlink"/>
              </w:rPr>
              <w:t>4.11</w:t>
            </w:r>
            <w:r w:rsidR="00397CB5">
              <w:rPr>
                <w:rFonts w:asciiTheme="minorHAnsi" w:eastAsiaTheme="minorEastAsia" w:hAnsiTheme="minorHAnsi" w:cstheme="minorBidi"/>
                <w:sz w:val="22"/>
                <w:szCs w:val="22"/>
                <w:lang w:val="ru-RU" w:eastAsia="ru-RU"/>
              </w:rPr>
              <w:tab/>
            </w:r>
            <w:r w:rsidR="00397CB5" w:rsidRPr="00B56CA2">
              <w:rPr>
                <w:rStyle w:val="Hyperlink"/>
              </w:rPr>
              <w:t>ისტორიულ-კულტურულ და არქეოლოგიურ ძეგლებზე ზემოქმედების რისკები</w:t>
            </w:r>
            <w:r w:rsidR="00397CB5">
              <w:rPr>
                <w:webHidden/>
              </w:rPr>
              <w:tab/>
            </w:r>
            <w:r w:rsidR="00397CB5">
              <w:rPr>
                <w:webHidden/>
              </w:rPr>
              <w:fldChar w:fldCharType="begin"/>
            </w:r>
            <w:r w:rsidR="00397CB5">
              <w:rPr>
                <w:webHidden/>
              </w:rPr>
              <w:instrText xml:space="preserve"> PAGEREF _Toc52283739 \h </w:instrText>
            </w:r>
            <w:r w:rsidR="00397CB5">
              <w:rPr>
                <w:webHidden/>
              </w:rPr>
            </w:r>
            <w:r w:rsidR="00397CB5">
              <w:rPr>
                <w:webHidden/>
              </w:rPr>
              <w:fldChar w:fldCharType="separate"/>
            </w:r>
            <w:r w:rsidR="00C70DCC">
              <w:rPr>
                <w:webHidden/>
              </w:rPr>
              <w:t>39</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40" w:history="1">
            <w:r w:rsidR="00397CB5" w:rsidRPr="00B56CA2">
              <w:rPr>
                <w:rStyle w:val="Hyperlink"/>
              </w:rPr>
              <w:t>4.12</w:t>
            </w:r>
            <w:r w:rsidR="00397CB5">
              <w:rPr>
                <w:rFonts w:asciiTheme="minorHAnsi" w:eastAsiaTheme="minorEastAsia" w:hAnsiTheme="minorHAnsi" w:cstheme="minorBidi"/>
                <w:sz w:val="22"/>
                <w:szCs w:val="22"/>
                <w:lang w:val="ru-RU" w:eastAsia="ru-RU"/>
              </w:rPr>
              <w:tab/>
            </w:r>
            <w:r w:rsidR="00397CB5" w:rsidRPr="00B56CA2">
              <w:rPr>
                <w:rStyle w:val="Hyperlink"/>
              </w:rPr>
              <w:t>კუმულაციური ზემოქმედება</w:t>
            </w:r>
            <w:r w:rsidR="00397CB5">
              <w:rPr>
                <w:webHidden/>
              </w:rPr>
              <w:tab/>
            </w:r>
            <w:r w:rsidR="00397CB5">
              <w:rPr>
                <w:webHidden/>
              </w:rPr>
              <w:fldChar w:fldCharType="begin"/>
            </w:r>
            <w:r w:rsidR="00397CB5">
              <w:rPr>
                <w:webHidden/>
              </w:rPr>
              <w:instrText xml:space="preserve"> PAGEREF _Toc52283740 \h </w:instrText>
            </w:r>
            <w:r w:rsidR="00397CB5">
              <w:rPr>
                <w:webHidden/>
              </w:rPr>
            </w:r>
            <w:r w:rsidR="00397CB5">
              <w:rPr>
                <w:webHidden/>
              </w:rPr>
              <w:fldChar w:fldCharType="separate"/>
            </w:r>
            <w:r w:rsidR="00C70DCC">
              <w:rPr>
                <w:webHidden/>
              </w:rPr>
              <w:t>39</w:t>
            </w:r>
            <w:r w:rsidR="00397CB5">
              <w:rPr>
                <w:webHidden/>
              </w:rPr>
              <w:fldChar w:fldCharType="end"/>
            </w:r>
          </w:hyperlink>
        </w:p>
        <w:p w:rsidR="00397CB5" w:rsidRDefault="008918ED" w:rsidP="00397CB5">
          <w:pPr>
            <w:pStyle w:val="TOC1"/>
            <w:rPr>
              <w:rFonts w:asciiTheme="minorHAnsi" w:eastAsiaTheme="minorEastAsia" w:hAnsiTheme="minorHAnsi"/>
              <w:noProof/>
              <w:color w:val="auto"/>
              <w:sz w:val="22"/>
              <w:lang w:val="ru-RU" w:eastAsia="ru-RU"/>
            </w:rPr>
          </w:pPr>
          <w:hyperlink w:anchor="_Toc52283741" w:history="1">
            <w:r w:rsidR="00397CB5" w:rsidRPr="00B56CA2">
              <w:rPr>
                <w:rStyle w:val="Hyperlink"/>
                <w:noProof/>
                <w:lang w:val="ka-GE"/>
              </w:rPr>
              <w:t>5</w:t>
            </w:r>
            <w:r w:rsidR="00397CB5">
              <w:rPr>
                <w:rFonts w:asciiTheme="minorHAnsi" w:eastAsiaTheme="minorEastAsia" w:hAnsiTheme="minorHAnsi"/>
                <w:noProof/>
                <w:color w:val="auto"/>
                <w:sz w:val="22"/>
                <w:lang w:val="ru-RU" w:eastAsia="ru-RU"/>
              </w:rPr>
              <w:tab/>
            </w:r>
            <w:r w:rsidR="00397CB5" w:rsidRPr="00B56CA2">
              <w:rPr>
                <w:rStyle w:val="Hyperlink"/>
                <w:noProof/>
                <w:lang w:val="ka-GE"/>
              </w:rPr>
              <w:t>გარემოზე ზემოქმედების შემარბილებელი ღონისძიებების წინასწარი მონახაზი</w:t>
            </w:r>
            <w:r w:rsidR="00397CB5">
              <w:rPr>
                <w:noProof/>
                <w:webHidden/>
              </w:rPr>
              <w:tab/>
            </w:r>
            <w:r w:rsidR="00397CB5">
              <w:rPr>
                <w:noProof/>
                <w:webHidden/>
              </w:rPr>
              <w:fldChar w:fldCharType="begin"/>
            </w:r>
            <w:r w:rsidR="00397CB5">
              <w:rPr>
                <w:noProof/>
                <w:webHidden/>
              </w:rPr>
              <w:instrText xml:space="preserve"> PAGEREF _Toc52283741 \h </w:instrText>
            </w:r>
            <w:r w:rsidR="00397CB5">
              <w:rPr>
                <w:noProof/>
                <w:webHidden/>
              </w:rPr>
            </w:r>
            <w:r w:rsidR="00397CB5">
              <w:rPr>
                <w:noProof/>
                <w:webHidden/>
              </w:rPr>
              <w:fldChar w:fldCharType="separate"/>
            </w:r>
            <w:r w:rsidR="00C70DCC">
              <w:rPr>
                <w:noProof/>
                <w:webHidden/>
              </w:rPr>
              <w:t>40</w:t>
            </w:r>
            <w:r w:rsidR="00397CB5">
              <w:rPr>
                <w:noProof/>
                <w:webHidden/>
              </w:rPr>
              <w:fldChar w:fldCharType="end"/>
            </w:r>
          </w:hyperlink>
        </w:p>
        <w:p w:rsidR="00397CB5" w:rsidRDefault="008918ED" w:rsidP="00397CB5">
          <w:pPr>
            <w:pStyle w:val="TOC1"/>
            <w:rPr>
              <w:rFonts w:asciiTheme="minorHAnsi" w:eastAsiaTheme="minorEastAsia" w:hAnsiTheme="minorHAnsi"/>
              <w:noProof/>
              <w:color w:val="auto"/>
              <w:sz w:val="22"/>
              <w:lang w:val="ru-RU" w:eastAsia="ru-RU"/>
            </w:rPr>
          </w:pPr>
          <w:hyperlink w:anchor="_Toc52283742" w:history="1">
            <w:r w:rsidR="00397CB5" w:rsidRPr="00B56CA2">
              <w:rPr>
                <w:rStyle w:val="Hyperlink"/>
                <w:noProof/>
                <w:lang w:val="ka-GE"/>
              </w:rPr>
              <w:t>6</w:t>
            </w:r>
            <w:r w:rsidR="00397CB5">
              <w:rPr>
                <w:rFonts w:asciiTheme="minorHAnsi" w:eastAsiaTheme="minorEastAsia" w:hAnsiTheme="minorHAnsi"/>
                <w:noProof/>
                <w:color w:val="auto"/>
                <w:sz w:val="22"/>
                <w:lang w:val="ru-RU" w:eastAsia="ru-RU"/>
              </w:rPr>
              <w:tab/>
            </w:r>
            <w:r w:rsidR="00397CB5" w:rsidRPr="00B56CA2">
              <w:rPr>
                <w:rStyle w:val="Hyperlink"/>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397CB5">
              <w:rPr>
                <w:noProof/>
                <w:webHidden/>
              </w:rPr>
              <w:tab/>
            </w:r>
            <w:r w:rsidR="00397CB5">
              <w:rPr>
                <w:noProof/>
                <w:webHidden/>
              </w:rPr>
              <w:fldChar w:fldCharType="begin"/>
            </w:r>
            <w:r w:rsidR="00397CB5">
              <w:rPr>
                <w:noProof/>
                <w:webHidden/>
              </w:rPr>
              <w:instrText xml:space="preserve"> PAGEREF _Toc52283742 \h </w:instrText>
            </w:r>
            <w:r w:rsidR="00397CB5">
              <w:rPr>
                <w:noProof/>
                <w:webHidden/>
              </w:rPr>
            </w:r>
            <w:r w:rsidR="00397CB5">
              <w:rPr>
                <w:noProof/>
                <w:webHidden/>
              </w:rPr>
              <w:fldChar w:fldCharType="separate"/>
            </w:r>
            <w:r w:rsidR="00C70DCC">
              <w:rPr>
                <w:noProof/>
                <w:webHidden/>
              </w:rPr>
              <w:t>44</w:t>
            </w:r>
            <w:r w:rsidR="00397CB5">
              <w:rPr>
                <w:noProof/>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43" w:history="1">
            <w:r w:rsidR="00397CB5" w:rsidRPr="00B56CA2">
              <w:rPr>
                <w:rStyle w:val="Hyperlink"/>
              </w:rPr>
              <w:t>6.1</w:t>
            </w:r>
            <w:r w:rsidR="00397CB5">
              <w:rPr>
                <w:rFonts w:asciiTheme="minorHAnsi" w:eastAsiaTheme="minorEastAsia" w:hAnsiTheme="minorHAnsi" w:cstheme="minorBidi"/>
                <w:sz w:val="22"/>
                <w:szCs w:val="22"/>
                <w:lang w:val="ru-RU" w:eastAsia="ru-RU"/>
              </w:rPr>
              <w:tab/>
            </w:r>
            <w:r w:rsidR="00397CB5" w:rsidRPr="00B56CA2">
              <w:rPr>
                <w:rStyle w:val="Hyperlink"/>
              </w:rPr>
              <w:t>ემისიები და ხმაური</w:t>
            </w:r>
            <w:r w:rsidR="00397CB5">
              <w:rPr>
                <w:webHidden/>
              </w:rPr>
              <w:tab/>
            </w:r>
            <w:r w:rsidR="00397CB5">
              <w:rPr>
                <w:webHidden/>
              </w:rPr>
              <w:fldChar w:fldCharType="begin"/>
            </w:r>
            <w:r w:rsidR="00397CB5">
              <w:rPr>
                <w:webHidden/>
              </w:rPr>
              <w:instrText xml:space="preserve"> PAGEREF _Toc52283743 \h </w:instrText>
            </w:r>
            <w:r w:rsidR="00397CB5">
              <w:rPr>
                <w:webHidden/>
              </w:rPr>
            </w:r>
            <w:r w:rsidR="00397CB5">
              <w:rPr>
                <w:webHidden/>
              </w:rPr>
              <w:fldChar w:fldCharType="separate"/>
            </w:r>
            <w:r w:rsidR="00C70DCC">
              <w:rPr>
                <w:webHidden/>
              </w:rPr>
              <w:t>44</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44" w:history="1">
            <w:r w:rsidR="00397CB5" w:rsidRPr="00B56CA2">
              <w:rPr>
                <w:rStyle w:val="Hyperlink"/>
              </w:rPr>
              <w:t>6.2</w:t>
            </w:r>
            <w:r w:rsidR="00397CB5">
              <w:rPr>
                <w:rFonts w:asciiTheme="minorHAnsi" w:eastAsiaTheme="minorEastAsia" w:hAnsiTheme="minorHAnsi" w:cstheme="minorBidi"/>
                <w:sz w:val="22"/>
                <w:szCs w:val="22"/>
                <w:lang w:val="ru-RU" w:eastAsia="ru-RU"/>
              </w:rPr>
              <w:tab/>
            </w:r>
            <w:r w:rsidR="00397CB5" w:rsidRPr="00B56CA2">
              <w:rPr>
                <w:rStyle w:val="Hyperlink"/>
              </w:rPr>
              <w:t>გეოლოგიური გარემო</w:t>
            </w:r>
            <w:r w:rsidR="00397CB5">
              <w:rPr>
                <w:webHidden/>
              </w:rPr>
              <w:tab/>
            </w:r>
            <w:r w:rsidR="00397CB5">
              <w:rPr>
                <w:webHidden/>
              </w:rPr>
              <w:fldChar w:fldCharType="begin"/>
            </w:r>
            <w:r w:rsidR="00397CB5">
              <w:rPr>
                <w:webHidden/>
              </w:rPr>
              <w:instrText xml:space="preserve"> PAGEREF _Toc52283744 \h </w:instrText>
            </w:r>
            <w:r w:rsidR="00397CB5">
              <w:rPr>
                <w:webHidden/>
              </w:rPr>
            </w:r>
            <w:r w:rsidR="00397CB5">
              <w:rPr>
                <w:webHidden/>
              </w:rPr>
              <w:fldChar w:fldCharType="separate"/>
            </w:r>
            <w:r w:rsidR="00C70DCC">
              <w:rPr>
                <w:webHidden/>
              </w:rPr>
              <w:t>44</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45" w:history="1">
            <w:r w:rsidR="00397CB5" w:rsidRPr="00B56CA2">
              <w:rPr>
                <w:rStyle w:val="Hyperlink"/>
              </w:rPr>
              <w:t>6.3</w:t>
            </w:r>
            <w:r w:rsidR="00397CB5">
              <w:rPr>
                <w:rFonts w:asciiTheme="minorHAnsi" w:eastAsiaTheme="minorEastAsia" w:hAnsiTheme="minorHAnsi" w:cstheme="minorBidi"/>
                <w:sz w:val="22"/>
                <w:szCs w:val="22"/>
                <w:lang w:val="ru-RU" w:eastAsia="ru-RU"/>
              </w:rPr>
              <w:tab/>
            </w:r>
            <w:r w:rsidR="00397CB5" w:rsidRPr="00B56CA2">
              <w:rPr>
                <w:rStyle w:val="Hyperlink"/>
              </w:rPr>
              <w:t>ბიოლოგიური გარემო</w:t>
            </w:r>
            <w:r w:rsidR="00397CB5">
              <w:rPr>
                <w:webHidden/>
              </w:rPr>
              <w:tab/>
            </w:r>
            <w:r w:rsidR="00397CB5">
              <w:rPr>
                <w:webHidden/>
              </w:rPr>
              <w:fldChar w:fldCharType="begin"/>
            </w:r>
            <w:r w:rsidR="00397CB5">
              <w:rPr>
                <w:webHidden/>
              </w:rPr>
              <w:instrText xml:space="preserve"> PAGEREF _Toc52283745 \h </w:instrText>
            </w:r>
            <w:r w:rsidR="00397CB5">
              <w:rPr>
                <w:webHidden/>
              </w:rPr>
            </w:r>
            <w:r w:rsidR="00397CB5">
              <w:rPr>
                <w:webHidden/>
              </w:rPr>
              <w:fldChar w:fldCharType="separate"/>
            </w:r>
            <w:r w:rsidR="00C70DCC">
              <w:rPr>
                <w:webHidden/>
              </w:rPr>
              <w:t>44</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46" w:history="1">
            <w:r w:rsidR="00397CB5" w:rsidRPr="00B56CA2">
              <w:rPr>
                <w:rStyle w:val="Hyperlink"/>
              </w:rPr>
              <w:t>6.4</w:t>
            </w:r>
            <w:r w:rsidR="00397CB5">
              <w:rPr>
                <w:rFonts w:asciiTheme="minorHAnsi" w:eastAsiaTheme="minorEastAsia" w:hAnsiTheme="minorHAnsi" w:cstheme="minorBidi"/>
                <w:sz w:val="22"/>
                <w:szCs w:val="22"/>
                <w:lang w:val="ru-RU" w:eastAsia="ru-RU"/>
              </w:rPr>
              <w:tab/>
            </w:r>
            <w:r w:rsidR="00397CB5" w:rsidRPr="00B56CA2">
              <w:rPr>
                <w:rStyle w:val="Hyperlink"/>
              </w:rPr>
              <w:t>ნიადაგის და გრუნტის ხარისხი</w:t>
            </w:r>
            <w:r w:rsidR="00397CB5">
              <w:rPr>
                <w:webHidden/>
              </w:rPr>
              <w:tab/>
            </w:r>
            <w:r w:rsidR="00397CB5">
              <w:rPr>
                <w:webHidden/>
              </w:rPr>
              <w:fldChar w:fldCharType="begin"/>
            </w:r>
            <w:r w:rsidR="00397CB5">
              <w:rPr>
                <w:webHidden/>
              </w:rPr>
              <w:instrText xml:space="preserve"> PAGEREF _Toc52283746 \h </w:instrText>
            </w:r>
            <w:r w:rsidR="00397CB5">
              <w:rPr>
                <w:webHidden/>
              </w:rPr>
            </w:r>
            <w:r w:rsidR="00397CB5">
              <w:rPr>
                <w:webHidden/>
              </w:rPr>
              <w:fldChar w:fldCharType="separate"/>
            </w:r>
            <w:r w:rsidR="00C70DCC">
              <w:rPr>
                <w:webHidden/>
              </w:rPr>
              <w:t>45</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47" w:history="1">
            <w:r w:rsidR="00397CB5" w:rsidRPr="00B56CA2">
              <w:rPr>
                <w:rStyle w:val="Hyperlink"/>
              </w:rPr>
              <w:t>6.5</w:t>
            </w:r>
            <w:r w:rsidR="00397CB5">
              <w:rPr>
                <w:rFonts w:asciiTheme="minorHAnsi" w:eastAsiaTheme="minorEastAsia" w:hAnsiTheme="minorHAnsi" w:cstheme="minorBidi"/>
                <w:sz w:val="22"/>
                <w:szCs w:val="22"/>
                <w:lang w:val="ru-RU" w:eastAsia="ru-RU"/>
              </w:rPr>
              <w:tab/>
            </w:r>
            <w:r w:rsidR="00397CB5" w:rsidRPr="00B56CA2">
              <w:rPr>
                <w:rStyle w:val="Hyperlink"/>
              </w:rPr>
              <w:t>ელექტრო მაგნიტური ველების გავრცელება</w:t>
            </w:r>
            <w:r w:rsidR="00397CB5">
              <w:rPr>
                <w:webHidden/>
              </w:rPr>
              <w:tab/>
            </w:r>
            <w:r w:rsidR="00397CB5">
              <w:rPr>
                <w:webHidden/>
              </w:rPr>
              <w:fldChar w:fldCharType="begin"/>
            </w:r>
            <w:r w:rsidR="00397CB5">
              <w:rPr>
                <w:webHidden/>
              </w:rPr>
              <w:instrText xml:space="preserve"> PAGEREF _Toc52283747 \h </w:instrText>
            </w:r>
            <w:r w:rsidR="00397CB5">
              <w:rPr>
                <w:webHidden/>
              </w:rPr>
            </w:r>
            <w:r w:rsidR="00397CB5">
              <w:rPr>
                <w:webHidden/>
              </w:rPr>
              <w:fldChar w:fldCharType="separate"/>
            </w:r>
            <w:r w:rsidR="00C70DCC">
              <w:rPr>
                <w:webHidden/>
              </w:rPr>
              <w:t>45</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48" w:history="1">
            <w:r w:rsidR="00397CB5" w:rsidRPr="00B56CA2">
              <w:rPr>
                <w:rStyle w:val="Hyperlink"/>
              </w:rPr>
              <w:t>6.6</w:t>
            </w:r>
            <w:r w:rsidR="00397CB5">
              <w:rPr>
                <w:rFonts w:asciiTheme="minorHAnsi" w:eastAsiaTheme="minorEastAsia" w:hAnsiTheme="minorHAnsi" w:cstheme="minorBidi"/>
                <w:sz w:val="22"/>
                <w:szCs w:val="22"/>
                <w:lang w:val="ru-RU" w:eastAsia="ru-RU"/>
              </w:rPr>
              <w:tab/>
            </w:r>
            <w:r w:rsidR="00397CB5" w:rsidRPr="00B56CA2">
              <w:rPr>
                <w:rStyle w:val="Hyperlink"/>
              </w:rPr>
              <w:t>ნარჩენები</w:t>
            </w:r>
            <w:r w:rsidR="00397CB5">
              <w:rPr>
                <w:webHidden/>
              </w:rPr>
              <w:tab/>
            </w:r>
            <w:r w:rsidR="00397CB5">
              <w:rPr>
                <w:webHidden/>
              </w:rPr>
              <w:fldChar w:fldCharType="begin"/>
            </w:r>
            <w:r w:rsidR="00397CB5">
              <w:rPr>
                <w:webHidden/>
              </w:rPr>
              <w:instrText xml:space="preserve"> PAGEREF _Toc52283748 \h </w:instrText>
            </w:r>
            <w:r w:rsidR="00397CB5">
              <w:rPr>
                <w:webHidden/>
              </w:rPr>
            </w:r>
            <w:r w:rsidR="00397CB5">
              <w:rPr>
                <w:webHidden/>
              </w:rPr>
              <w:fldChar w:fldCharType="separate"/>
            </w:r>
            <w:r w:rsidR="00C70DCC">
              <w:rPr>
                <w:webHidden/>
              </w:rPr>
              <w:t>45</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49" w:history="1">
            <w:r w:rsidR="00397CB5" w:rsidRPr="00B56CA2">
              <w:rPr>
                <w:rStyle w:val="Hyperlink"/>
              </w:rPr>
              <w:t>6.7</w:t>
            </w:r>
            <w:r w:rsidR="00397CB5">
              <w:rPr>
                <w:rFonts w:asciiTheme="minorHAnsi" w:eastAsiaTheme="minorEastAsia" w:hAnsiTheme="minorHAnsi" w:cstheme="minorBidi"/>
                <w:sz w:val="22"/>
                <w:szCs w:val="22"/>
                <w:lang w:val="ru-RU" w:eastAsia="ru-RU"/>
              </w:rPr>
              <w:tab/>
            </w:r>
            <w:r w:rsidR="00397CB5" w:rsidRPr="00B56CA2">
              <w:rPr>
                <w:rStyle w:val="Hyperlink"/>
              </w:rPr>
              <w:t>სოციალური საკითხები</w:t>
            </w:r>
            <w:r w:rsidR="00397CB5">
              <w:rPr>
                <w:webHidden/>
              </w:rPr>
              <w:tab/>
            </w:r>
            <w:r w:rsidR="00397CB5">
              <w:rPr>
                <w:webHidden/>
              </w:rPr>
              <w:fldChar w:fldCharType="begin"/>
            </w:r>
            <w:r w:rsidR="00397CB5">
              <w:rPr>
                <w:webHidden/>
              </w:rPr>
              <w:instrText xml:space="preserve"> PAGEREF _Toc52283749 \h </w:instrText>
            </w:r>
            <w:r w:rsidR="00397CB5">
              <w:rPr>
                <w:webHidden/>
              </w:rPr>
            </w:r>
            <w:r w:rsidR="00397CB5">
              <w:rPr>
                <w:webHidden/>
              </w:rPr>
              <w:fldChar w:fldCharType="separate"/>
            </w:r>
            <w:r w:rsidR="00C70DCC">
              <w:rPr>
                <w:webHidden/>
              </w:rPr>
              <w:t>46</w:t>
            </w:r>
            <w:r w:rsidR="00397CB5">
              <w:rPr>
                <w:webHidden/>
              </w:rPr>
              <w:fldChar w:fldCharType="end"/>
            </w:r>
          </w:hyperlink>
        </w:p>
        <w:p w:rsidR="00397CB5" w:rsidRDefault="008918ED" w:rsidP="00397CB5">
          <w:pPr>
            <w:pStyle w:val="TOC2"/>
            <w:spacing w:before="0" w:after="0"/>
            <w:rPr>
              <w:rFonts w:asciiTheme="minorHAnsi" w:eastAsiaTheme="minorEastAsia" w:hAnsiTheme="minorHAnsi" w:cstheme="minorBidi"/>
              <w:sz w:val="22"/>
              <w:szCs w:val="22"/>
              <w:lang w:val="ru-RU" w:eastAsia="ru-RU"/>
            </w:rPr>
          </w:pPr>
          <w:hyperlink w:anchor="_Toc52283750" w:history="1">
            <w:r w:rsidR="00397CB5" w:rsidRPr="00B56CA2">
              <w:rPr>
                <w:rStyle w:val="Hyperlink"/>
              </w:rPr>
              <w:t>6.8</w:t>
            </w:r>
            <w:r w:rsidR="00397CB5">
              <w:rPr>
                <w:rFonts w:asciiTheme="minorHAnsi" w:eastAsiaTheme="minorEastAsia" w:hAnsiTheme="minorHAnsi" w:cstheme="minorBidi"/>
                <w:sz w:val="22"/>
                <w:szCs w:val="22"/>
                <w:lang w:val="ru-RU" w:eastAsia="ru-RU"/>
              </w:rPr>
              <w:tab/>
            </w:r>
            <w:r w:rsidR="00397CB5" w:rsidRPr="00B56CA2">
              <w:rPr>
                <w:rStyle w:val="Hyperlink"/>
              </w:rPr>
              <w:t>2009 წლის 8 მაისის N47 ეკოლოგიური ექსპერტიზის პირობების შესრულების მდგომარეობა</w:t>
            </w:r>
            <w:r w:rsidR="00397CB5">
              <w:rPr>
                <w:webHidden/>
              </w:rPr>
              <w:tab/>
            </w:r>
            <w:r w:rsidR="00397CB5">
              <w:rPr>
                <w:webHidden/>
              </w:rPr>
              <w:fldChar w:fldCharType="begin"/>
            </w:r>
            <w:r w:rsidR="00397CB5">
              <w:rPr>
                <w:webHidden/>
              </w:rPr>
              <w:instrText xml:space="preserve"> PAGEREF _Toc52283750 \h </w:instrText>
            </w:r>
            <w:r w:rsidR="00397CB5">
              <w:rPr>
                <w:webHidden/>
              </w:rPr>
            </w:r>
            <w:r w:rsidR="00397CB5">
              <w:rPr>
                <w:webHidden/>
              </w:rPr>
              <w:fldChar w:fldCharType="separate"/>
            </w:r>
            <w:r w:rsidR="00C70DCC">
              <w:rPr>
                <w:webHidden/>
              </w:rPr>
              <w:t>46</w:t>
            </w:r>
            <w:r w:rsidR="00397CB5">
              <w:rPr>
                <w:webHidden/>
              </w:rPr>
              <w:fldChar w:fldCharType="end"/>
            </w:r>
          </w:hyperlink>
        </w:p>
        <w:p w:rsidR="0068478F" w:rsidRPr="00E13D92" w:rsidRDefault="0068478F" w:rsidP="00397CB5">
          <w:pPr>
            <w:spacing w:before="0" w:after="0"/>
            <w:rPr>
              <w:lang w:val="ka-GE"/>
            </w:rPr>
          </w:pPr>
          <w:r w:rsidRPr="00E13D92">
            <w:rPr>
              <w:b/>
              <w:bCs/>
              <w:noProof/>
              <w:sz w:val="20"/>
              <w:szCs w:val="20"/>
              <w:lang w:val="ka-GE"/>
            </w:rPr>
            <w:fldChar w:fldCharType="end"/>
          </w:r>
        </w:p>
      </w:sdtContent>
    </w:sdt>
    <w:p w:rsidR="0068478F" w:rsidRPr="00E13D92" w:rsidRDefault="0068478F" w:rsidP="00397CB5">
      <w:pPr>
        <w:spacing w:before="0" w:after="0"/>
        <w:jc w:val="both"/>
        <w:rPr>
          <w:lang w:val="ka-GE"/>
        </w:rPr>
      </w:pPr>
      <w:r w:rsidRPr="00E13D92">
        <w:rPr>
          <w:lang w:val="ka-GE"/>
        </w:rPr>
        <w:br w:type="page"/>
      </w:r>
    </w:p>
    <w:p w:rsidR="00513461" w:rsidRPr="00E13D92" w:rsidRDefault="0068478F" w:rsidP="0068478F">
      <w:pPr>
        <w:pStyle w:val="Heading1"/>
        <w:rPr>
          <w:lang w:val="ka-GE"/>
        </w:rPr>
      </w:pPr>
      <w:bookmarkStart w:id="1" w:name="_Toc52283711"/>
      <w:r w:rsidRPr="00E13D92">
        <w:rPr>
          <w:lang w:val="ka-GE"/>
        </w:rPr>
        <w:lastRenderedPageBreak/>
        <w:t>შესავალი</w:t>
      </w:r>
      <w:bookmarkEnd w:id="1"/>
    </w:p>
    <w:p w:rsidR="00752C77" w:rsidRPr="00564184" w:rsidRDefault="0068478F" w:rsidP="00752C77">
      <w:pPr>
        <w:jc w:val="both"/>
        <w:rPr>
          <w:lang w:val="ka-GE"/>
        </w:rPr>
      </w:pPr>
      <w:r w:rsidRPr="00564184">
        <w:rPr>
          <w:lang w:val="ka-GE"/>
        </w:rPr>
        <w:t>წინამდებარე სკოპინგის ანგარიშ</w:t>
      </w:r>
      <w:r w:rsidR="0004069E" w:rsidRPr="00564184">
        <w:rPr>
          <w:lang w:val="ka-GE"/>
        </w:rPr>
        <w:t>შ</w:t>
      </w:r>
      <w:r w:rsidRPr="00564184">
        <w:rPr>
          <w:lang w:val="ka-GE"/>
        </w:rPr>
        <w:t xml:space="preserve">ი </w:t>
      </w:r>
      <w:r w:rsidR="0004069E" w:rsidRPr="00564184">
        <w:rPr>
          <w:lang w:val="ka-GE"/>
        </w:rPr>
        <w:t xml:space="preserve">განხილულია </w:t>
      </w:r>
      <w:r w:rsidR="00752C77" w:rsidRPr="00564184">
        <w:rPr>
          <w:lang w:val="ka-GE"/>
        </w:rPr>
        <w:t>ჭიათურის</w:t>
      </w:r>
      <w:r w:rsidR="007210BE" w:rsidRPr="00564184">
        <w:rPr>
          <w:lang w:val="ka-GE"/>
        </w:rPr>
        <w:t>, თერჯოლის და</w:t>
      </w:r>
      <w:r w:rsidR="00752C77" w:rsidRPr="00564184">
        <w:rPr>
          <w:lang w:val="ka-GE"/>
        </w:rPr>
        <w:t xml:space="preserve"> ზესტაფონის მუნიციპალიტეტ</w:t>
      </w:r>
      <w:r w:rsidR="0004069E" w:rsidRPr="00564184">
        <w:rPr>
          <w:lang w:val="ka-GE"/>
        </w:rPr>
        <w:t>ებ</w:t>
      </w:r>
      <w:r w:rsidR="00752C77" w:rsidRPr="00564184">
        <w:rPr>
          <w:lang w:val="ka-GE"/>
        </w:rPr>
        <w:t>ის ტერიტორი</w:t>
      </w:r>
      <w:r w:rsidR="0004069E" w:rsidRPr="00564184">
        <w:rPr>
          <w:lang w:val="ka-GE"/>
        </w:rPr>
        <w:t>ებ</w:t>
      </w:r>
      <w:r w:rsidR="00752C77" w:rsidRPr="00564184">
        <w:rPr>
          <w:lang w:val="ka-GE"/>
        </w:rPr>
        <w:t xml:space="preserve">ზე </w:t>
      </w:r>
      <w:r w:rsidR="008E1336" w:rsidRPr="00564184">
        <w:rPr>
          <w:lang w:val="ka-GE"/>
        </w:rPr>
        <w:t>გამავალი</w:t>
      </w:r>
      <w:r w:rsidR="00752C77" w:rsidRPr="00564184">
        <w:rPr>
          <w:lang w:val="ka-GE"/>
        </w:rPr>
        <w:t xml:space="preserve">, 110 კვ </w:t>
      </w:r>
      <w:r w:rsidR="0004069E" w:rsidRPr="00564184">
        <w:rPr>
          <w:lang w:val="ka-GE"/>
        </w:rPr>
        <w:t xml:space="preserve">ძაბვის ელექტროგადამცემი ხაზის (ეგხ) </w:t>
      </w:r>
      <w:r w:rsidR="00752C77" w:rsidRPr="00564184">
        <w:rPr>
          <w:lang w:val="ka-GE"/>
        </w:rPr>
        <w:t xml:space="preserve"> ,,დილიკაური</w:t>
      </w:r>
      <w:r w:rsidR="008A12B4" w:rsidRPr="00564184">
        <w:rPr>
          <w:lang w:val="ka-GE"/>
        </w:rPr>
        <w:t>“</w:t>
      </w:r>
      <w:r w:rsidR="00752C77" w:rsidRPr="00564184">
        <w:rPr>
          <w:lang w:val="ka-GE"/>
        </w:rPr>
        <w:t xml:space="preserve">-ს </w:t>
      </w:r>
      <w:r w:rsidR="008E1336" w:rsidRPr="00564184">
        <w:rPr>
          <w:lang w:val="ka-GE"/>
        </w:rPr>
        <w:t>რეაბილიტაციის პროექტის</w:t>
      </w:r>
      <w:r w:rsidR="0004069E" w:rsidRPr="00564184">
        <w:rPr>
          <w:lang w:val="ka-GE"/>
        </w:rPr>
        <w:t xml:space="preserve"> </w:t>
      </w:r>
      <w:r w:rsidR="0080092B" w:rsidRPr="00564184">
        <w:rPr>
          <w:lang w:val="ka-GE"/>
        </w:rPr>
        <w:t xml:space="preserve">და </w:t>
      </w:r>
      <w:r w:rsidR="0004069E" w:rsidRPr="00564184">
        <w:rPr>
          <w:lang w:val="ka-GE"/>
        </w:rPr>
        <w:t xml:space="preserve">110 კვ ძაბვის </w:t>
      </w:r>
      <w:r w:rsidR="0080092B" w:rsidRPr="00564184">
        <w:rPr>
          <w:lang w:val="ka-GE"/>
        </w:rPr>
        <w:t xml:space="preserve">ქვესადგურ „ჭიათურა 5“-ის </w:t>
      </w:r>
      <w:r w:rsidR="0004069E" w:rsidRPr="00564184">
        <w:rPr>
          <w:lang w:val="ka-GE"/>
        </w:rPr>
        <w:t xml:space="preserve">ექსპლუატაციის პირობების ცვლილების გარემოზე ზემოქმედებს რისკების წინასწარი შეფასება.  </w:t>
      </w:r>
      <w:r w:rsidR="008A12B4" w:rsidRPr="00564184">
        <w:rPr>
          <w:lang w:val="ka-GE"/>
        </w:rPr>
        <w:t xml:space="preserve"> </w:t>
      </w:r>
    </w:p>
    <w:p w:rsidR="008E1336" w:rsidRPr="00564184" w:rsidRDefault="008E1336" w:rsidP="00752C77">
      <w:pPr>
        <w:jc w:val="both"/>
        <w:rPr>
          <w:lang w:val="ka-GE"/>
        </w:rPr>
      </w:pPr>
      <w:r w:rsidRPr="00564184">
        <w:rPr>
          <w:lang w:val="ka-GE"/>
        </w:rPr>
        <w:t xml:space="preserve">დაგეგმილი საქმიანობის მიზანია, </w:t>
      </w:r>
      <w:r w:rsidR="00B41D6B" w:rsidRPr="00564184">
        <w:rPr>
          <w:lang w:val="ka-GE"/>
        </w:rPr>
        <w:t>110 კვ ძაბვის ქ/ს „ჭიათურა 5“-</w:t>
      </w:r>
      <w:r w:rsidRPr="00564184">
        <w:rPr>
          <w:lang w:val="ka-GE"/>
        </w:rPr>
        <w:t>ი</w:t>
      </w:r>
      <w:r w:rsidR="00B41D6B" w:rsidRPr="00564184">
        <w:rPr>
          <w:lang w:val="ka-GE"/>
        </w:rPr>
        <w:t xml:space="preserve">ს 500 კვ ძაბვის „ზესტაფონი 500“-სთან </w:t>
      </w:r>
      <w:r w:rsidR="00C209FC" w:rsidRPr="00564184">
        <w:rPr>
          <w:lang w:val="ka-GE"/>
        </w:rPr>
        <w:t xml:space="preserve">კავშირის აღდგენა, </w:t>
      </w:r>
      <w:r w:rsidR="00B41D6B" w:rsidRPr="00564184">
        <w:rPr>
          <w:lang w:val="ka-GE"/>
        </w:rPr>
        <w:t xml:space="preserve">რითაც შესაძლებელი იქნება ქარის ელექტროსადგურის (ქეს) „იმერეთი 1“-ის მიერ გამომუშავებული ელექტროენერგიის </w:t>
      </w:r>
      <w:r w:rsidRPr="00564184">
        <w:rPr>
          <w:lang w:val="ka-GE"/>
        </w:rPr>
        <w:t xml:space="preserve">ქვეყნის </w:t>
      </w:r>
      <w:r w:rsidR="00B41D6B" w:rsidRPr="00564184">
        <w:rPr>
          <w:lang w:val="ka-GE"/>
        </w:rPr>
        <w:t>ერთიან ელექტროსისტემაში ჩართვა</w:t>
      </w:r>
      <w:r w:rsidR="000F7B52" w:rsidRPr="00564184">
        <w:rPr>
          <w:lang w:val="ka-GE"/>
        </w:rPr>
        <w:t>.</w:t>
      </w:r>
      <w:r w:rsidR="00663535" w:rsidRPr="00564184">
        <w:rPr>
          <w:lang w:val="ka-GE"/>
        </w:rPr>
        <w:t xml:space="preserve"> </w:t>
      </w:r>
    </w:p>
    <w:p w:rsidR="008E1336" w:rsidRPr="00564184" w:rsidRDefault="008E1336" w:rsidP="008E1336">
      <w:pPr>
        <w:jc w:val="both"/>
        <w:rPr>
          <w:lang w:val="ka-GE"/>
        </w:rPr>
      </w:pPr>
      <w:r w:rsidRPr="00564184">
        <w:rPr>
          <w:lang w:val="ka-GE"/>
        </w:rPr>
        <w:t xml:space="preserve">ტექნიკურ-ეკონომიკური დასაბუთების მიხედვით, დაგეგმილია უმოქმედო 110 კვ ძაბვის ეგხ „დილიკაური“-ს რეაბილიტაცია/რეკონსტრუქციას, რომლის საერთო სიგრძეა 38,5 კმ. სარეკონსტრუქციო სამუშაოები გულისხმობს არსებული ძველი საყრდენების ახლით ჩანაცვლებას, ახალი სადენის გაჭიმვას და ასევე ორ მონაკვეთზე ეგხ-ის არსებული დერეფნის მარშრუტის ცვლილებას. გარდას აღნიშნულისა, ქ/ს „ჭიათურა 5“-ში, 110 კვ ძაბვის ეგხ „დილიკაური“-ს და ქარის ელექტროსადგურიდან მომავალი ეგხ „იმერეთი“-ს ჩართვის მიზნით, გათვალისწინებულია 5 ახალი უჯრედის დამატება. </w:t>
      </w:r>
    </w:p>
    <w:p w:rsidR="00E83807" w:rsidRPr="00564184" w:rsidRDefault="00E83807" w:rsidP="00E83807">
      <w:pPr>
        <w:jc w:val="both"/>
        <w:rPr>
          <w:lang w:val="ka-GE"/>
        </w:rPr>
      </w:pPr>
      <w:r w:rsidRPr="00564184">
        <w:rPr>
          <w:lang w:val="ka-GE"/>
        </w:rPr>
        <w:t>აღსანიშნავია, რომ 2009 წლის 8 მაისს სს „ენერგო პრო ჯორჯია“-ს სახელზე გაცემულია ეკოლოგიური ექსპერტიზის დასკვნა N47</w:t>
      </w:r>
      <w:r w:rsidR="00E74D5D" w:rsidRPr="00564184">
        <w:rPr>
          <w:lang w:val="ka-GE"/>
        </w:rPr>
        <w:t>,</w:t>
      </w:r>
      <w:r w:rsidRPr="00564184">
        <w:rPr>
          <w:lang w:val="ka-GE"/>
        </w:rPr>
        <w:t xml:space="preserve"> მაღალი ძაბვის საჰაერო ელექტროგადამცემი ხაზებისა და ქვესადგურების მიმდინარე საქმიანობის თაობაზე. </w:t>
      </w:r>
      <w:r w:rsidR="008D4927" w:rsidRPr="00564184">
        <w:rPr>
          <w:lang w:val="ka-GE"/>
        </w:rPr>
        <w:t xml:space="preserve">ეკოლოგიური ექსპერტიზის დასკვნა გაცემულია სს „ენერგო პრო ჯორჯია“-ს დასავლეთ ცენტრალური ფილიალის (იმერეთი, რაჭა-ლეჩხუმი-ქვემო სვანეთი) დაქვემდებარებაში არსებული მაღალი ძაბვის ქვესადგურების და ელექტროგადამცემი ხაზების </w:t>
      </w:r>
      <w:r w:rsidR="00A26519" w:rsidRPr="00564184">
        <w:rPr>
          <w:lang w:val="ka-GE"/>
        </w:rPr>
        <w:t xml:space="preserve">მიმდინარე საქმიანობის გარემოზე ზემოქმედების შეფასების ანგარიშის საფუძველზე. ეკოლოგიური ექსპერტიზის დასკვნის მიხედვით, 110 კვ ძაბვის ქ/ს „ჭიათურა 5“-სათვის, როგორც ზოგადად ქვესადგურებისთვის განსაზღვრულია არსებული მდგომარეობის გაუმჯობესების ღონისძიებები, ხოლო 110 კვ ძაბვის ეგხ „დილიკაური“ არ ყოფილა განხილული, როგორც ამ პერიოდისათვის გაუქმებული ობიექტი. </w:t>
      </w:r>
    </w:p>
    <w:p w:rsidR="00A331A0" w:rsidRPr="00564184" w:rsidRDefault="005C309E" w:rsidP="008E6BDB">
      <w:pPr>
        <w:jc w:val="both"/>
        <w:rPr>
          <w:rFonts w:cstheme="minorHAnsi"/>
          <w:lang w:val="ka-GE"/>
        </w:rPr>
      </w:pPr>
      <w:r w:rsidRPr="00564184">
        <w:rPr>
          <w:lang w:val="ka-GE"/>
        </w:rPr>
        <w:t xml:space="preserve">დაგეგმილი </w:t>
      </w:r>
      <w:r w:rsidR="00A331A0" w:rsidRPr="00564184">
        <w:rPr>
          <w:lang w:val="ka-GE"/>
        </w:rPr>
        <w:t xml:space="preserve">საქმიანობა საქართველოს კანონის „გარემოსდაცვითი შეფასების კოდექსი“-ს მიხედვით წარმოადგენს </w:t>
      </w:r>
      <w:r w:rsidR="00A331A0" w:rsidRPr="00564184">
        <w:rPr>
          <w:rFonts w:cstheme="minorHAnsi"/>
          <w:lang w:val="ka-GE"/>
        </w:rPr>
        <w:t>II დანართის 3.4 პუნქტით</w:t>
      </w:r>
      <w:r w:rsidR="00A331A0" w:rsidRPr="00564184">
        <w:rPr>
          <w:rFonts w:cstheme="minorHAnsi"/>
          <w:color w:val="FF0000"/>
          <w:lang w:val="ka-GE"/>
        </w:rPr>
        <w:t xml:space="preserve"> </w:t>
      </w:r>
      <w:r w:rsidR="00A331A0" w:rsidRPr="00564184">
        <w:rPr>
          <w:rFonts w:cstheme="minorHAnsi"/>
          <w:lang w:val="ka-GE"/>
        </w:rPr>
        <w:t>გათვალისწინებულ საქმიანობას (</w:t>
      </w:r>
      <w:r w:rsidR="00A832E3" w:rsidRPr="00564184">
        <w:rPr>
          <w:rFonts w:eastAsia="Sylfaen_PDF_Subset" w:cstheme="minorHAnsi"/>
          <w:lang w:val="ka-GE"/>
        </w:rPr>
        <w:t>35 კილოვოლტი ან მეტი ძაბვის მიწისზედა ან/და მიწისქვეშა ელექტროგადამცემი ხაზის გაყვანა, 110 კილოვოლტი ან მეტი ძაბვის ქვესადგურის განთავსება;</w:t>
      </w:r>
      <w:r w:rsidR="007A7597" w:rsidRPr="00564184">
        <w:rPr>
          <w:rFonts w:eastAsia="Sylfaen_PDF_Subset" w:cstheme="minorHAnsi"/>
          <w:lang w:val="ka-GE"/>
        </w:rPr>
        <w:t>)</w:t>
      </w:r>
      <w:r w:rsidR="00A26519" w:rsidRPr="00564184">
        <w:rPr>
          <w:rFonts w:cstheme="minorHAnsi"/>
          <w:lang w:val="ka-GE"/>
        </w:rPr>
        <w:t xml:space="preserve">. აღნიშნულის გათვალისწინებით, 110 კვ ძაბვის ეგხ „დილიკაურის რეაბილიტაცია/რეკონსტრუქციის პროექტი წარმოადგენს სკრინინგის პროცედურას დაქვემდებარებულ საქმიანობას, ხოლო 110 კვ ძაბვის ქ/ს </w:t>
      </w:r>
      <w:r w:rsidR="00B6129F" w:rsidRPr="00564184">
        <w:rPr>
          <w:rFonts w:cstheme="minorHAnsi"/>
          <w:lang w:val="ka-GE"/>
        </w:rPr>
        <w:t xml:space="preserve">„ჭიათურა 5“-ში 5 ახალი უჯრედის დამატება წარმოადგენს ექსპლუატაციის პირობების ცვლილებას და კოდექსის </w:t>
      </w:r>
      <w:r w:rsidR="00A331A0" w:rsidRPr="00564184">
        <w:rPr>
          <w:rFonts w:cstheme="minorHAnsi"/>
          <w:lang w:val="ka-GE"/>
        </w:rPr>
        <w:t>მე-</w:t>
      </w:r>
      <w:r w:rsidR="008E6BDB" w:rsidRPr="00564184">
        <w:rPr>
          <w:rFonts w:cstheme="minorHAnsi"/>
          <w:lang w:val="ka-GE"/>
        </w:rPr>
        <w:t xml:space="preserve">5 </w:t>
      </w:r>
      <w:r w:rsidR="00A331A0" w:rsidRPr="00564184">
        <w:rPr>
          <w:rFonts w:cstheme="minorHAnsi"/>
          <w:lang w:val="ka-GE"/>
        </w:rPr>
        <w:t xml:space="preserve">მუხლის </w:t>
      </w:r>
      <w:r w:rsidR="008E6BDB" w:rsidRPr="00564184">
        <w:rPr>
          <w:rFonts w:cstheme="minorHAnsi"/>
          <w:lang w:val="ka-GE"/>
        </w:rPr>
        <w:t xml:space="preserve">მე-12 პუნქტის მიხედვით </w:t>
      </w:r>
      <w:r w:rsidR="00B6129F" w:rsidRPr="00564184">
        <w:rPr>
          <w:rFonts w:cstheme="minorHAnsi"/>
          <w:lang w:val="ka-GE"/>
        </w:rPr>
        <w:t>(</w:t>
      </w:r>
      <w:r w:rsidR="008E6BDB" w:rsidRPr="00564184">
        <w:rPr>
          <w:rFonts w:cstheme="minorHAnsi"/>
          <w:lang w:val="ka-GE"/>
        </w:rPr>
        <w:t>„გარემოსდაცვითი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w:t>
      </w:r>
      <w:r w:rsidR="00F575C4" w:rsidRPr="00564184">
        <w:rPr>
          <w:rFonts w:cstheme="minorHAnsi"/>
          <w:lang w:val="ka-GE"/>
        </w:rPr>
        <w:t>“</w:t>
      </w:r>
      <w:r w:rsidR="00B6129F" w:rsidRPr="00564184">
        <w:rPr>
          <w:rFonts w:cstheme="minorHAnsi"/>
          <w:lang w:val="ka-GE"/>
        </w:rPr>
        <w:t>), ასევე წარმოადგენს სკრინინგის პროცედურას დაქვემდებარებულ საქმიანობას</w:t>
      </w:r>
      <w:r w:rsidR="00F575C4" w:rsidRPr="00564184">
        <w:rPr>
          <w:rFonts w:cstheme="minorHAnsi"/>
          <w:lang w:val="ka-GE"/>
        </w:rPr>
        <w:t xml:space="preserve">. </w:t>
      </w:r>
    </w:p>
    <w:p w:rsidR="0008626D" w:rsidRPr="00E13D92" w:rsidRDefault="00B6129F" w:rsidP="0008626D">
      <w:pPr>
        <w:autoSpaceDE w:val="0"/>
        <w:autoSpaceDN w:val="0"/>
        <w:adjustRightInd w:val="0"/>
        <w:jc w:val="both"/>
        <w:rPr>
          <w:rFonts w:cstheme="minorHAnsi"/>
          <w:lang w:val="ka-GE"/>
        </w:rPr>
      </w:pPr>
      <w:r w:rsidRPr="00564184">
        <w:rPr>
          <w:rFonts w:cstheme="minorHAnsi"/>
          <w:lang w:val="ka-GE"/>
        </w:rPr>
        <w:t>აღსანიშნავია</w:t>
      </w:r>
      <w:r w:rsidR="00B41D6B" w:rsidRPr="00564184">
        <w:rPr>
          <w:rFonts w:cstheme="minorHAnsi"/>
          <w:lang w:val="ka-GE"/>
        </w:rPr>
        <w:t xml:space="preserve">, რომ 110 კვ ძაბვის ეგხ „დილიკაური“ </w:t>
      </w:r>
      <w:r w:rsidRPr="00564184">
        <w:rPr>
          <w:rFonts w:cstheme="minorHAnsi"/>
          <w:lang w:val="ka-GE"/>
        </w:rPr>
        <w:t xml:space="preserve">წლების განმავლობაში უმოქმედოა და პრაქტიკულად გაძარცვულია. პროექტი ითვალისწინებს დღემდე შემორჩენილი ანძების დემონტაჟს და ახალი ანძების მოწყობას, რაც მთავარია ეგხ-ის მარშრუტის მნიშვნელოვან მანძილზე დაგეგმილია დერეფნის ცვლილება, რაც </w:t>
      </w:r>
      <w:r w:rsidR="00664045" w:rsidRPr="00564184">
        <w:rPr>
          <w:rFonts w:cstheme="minorHAnsi"/>
          <w:lang w:val="ka-GE"/>
        </w:rPr>
        <w:t>შესაძლებელია დაკავშირებული იყოს გარემოზე ზემოქმედების რისკებთან</w:t>
      </w:r>
      <w:r w:rsidRPr="00564184">
        <w:rPr>
          <w:rFonts w:cstheme="minorHAnsi"/>
          <w:lang w:val="ka-GE"/>
        </w:rPr>
        <w:t>.</w:t>
      </w:r>
      <w:r w:rsidR="00664045" w:rsidRPr="00564184">
        <w:rPr>
          <w:rFonts w:cstheme="minorHAnsi"/>
          <w:lang w:val="ka-GE"/>
        </w:rPr>
        <w:t xml:space="preserve"> გამომდინარე აღნიშნულიდან, საქართველოს კანონის </w:t>
      </w:r>
      <w:r w:rsidR="00A331A0" w:rsidRPr="00564184">
        <w:rPr>
          <w:rFonts w:cstheme="minorHAnsi"/>
          <w:lang w:val="ka-GE"/>
        </w:rPr>
        <w:t xml:space="preserve">,,გარემოსდაცვითი შეფასების კოდექსის’’ მე-7 მუხლის მე-13 ნაწილის გათვალისწინებით, </w:t>
      </w:r>
      <w:r w:rsidR="00E13D92" w:rsidRPr="00564184">
        <w:rPr>
          <w:rFonts w:cstheme="minorHAnsi"/>
          <w:lang w:val="ka-GE"/>
        </w:rPr>
        <w:t>სს „ენერგო - პრო ჯორჯია“</w:t>
      </w:r>
      <w:r w:rsidR="00664045" w:rsidRPr="00564184">
        <w:rPr>
          <w:rFonts w:cstheme="minorHAnsi"/>
          <w:lang w:val="ka-GE"/>
        </w:rPr>
        <w:t>-მ</w:t>
      </w:r>
      <w:r w:rsidR="00E13D92" w:rsidRPr="00564184">
        <w:rPr>
          <w:rFonts w:cstheme="minorHAnsi"/>
          <w:lang w:val="ka-GE"/>
        </w:rPr>
        <w:t xml:space="preserve"> </w:t>
      </w:r>
      <w:r w:rsidR="00A331A0" w:rsidRPr="00564184">
        <w:rPr>
          <w:rFonts w:cstheme="minorHAnsi"/>
          <w:lang w:val="ka-GE"/>
        </w:rPr>
        <w:t>მიიღო გადაწყვეტილება, პროექტის განხორციელებისთვის გაიაროს გარემოზე ზემოქმედების შეფასების პროცედურა</w:t>
      </w:r>
      <w:r w:rsidR="0008626D" w:rsidRPr="00564184">
        <w:rPr>
          <w:rFonts w:cstheme="minorHAnsi"/>
          <w:lang w:val="ka-GE"/>
        </w:rPr>
        <w:t xml:space="preserve"> სკრინინგის პროცედურის გარეშე.</w:t>
      </w:r>
      <w:r w:rsidR="0008626D" w:rsidRPr="00E13D92">
        <w:rPr>
          <w:rFonts w:cstheme="minorHAnsi"/>
          <w:lang w:val="ka-GE"/>
        </w:rPr>
        <w:t xml:space="preserve"> </w:t>
      </w:r>
    </w:p>
    <w:p w:rsidR="00A331A0" w:rsidRPr="00E13D92" w:rsidRDefault="00A331A0" w:rsidP="0008626D">
      <w:pPr>
        <w:autoSpaceDE w:val="0"/>
        <w:autoSpaceDN w:val="0"/>
        <w:adjustRightInd w:val="0"/>
        <w:spacing w:before="0" w:after="0"/>
        <w:jc w:val="both"/>
        <w:rPr>
          <w:rFonts w:cstheme="minorHAnsi"/>
          <w:lang w:val="ka-GE"/>
        </w:rPr>
      </w:pPr>
      <w:r w:rsidRPr="00E13D92">
        <w:rPr>
          <w:rFonts w:cstheme="minorHAnsi"/>
          <w:lang w:val="ka-GE"/>
        </w:rPr>
        <w:lastRenderedPageBreak/>
        <w:t xml:space="preserve">გზშ-ის პროცედურის პირველი ეტაპი სკოპინგის პროცედურაა და საქართველოს კანონის ,,გარემოსდაცვითი შეფასების კოდექსის’’ მე-8 მუხლის შესაბამისად მომზადდა სკოპინგის ანგარიში, რომელიც მოიცავს შემდეგ ინფორმაციას: </w:t>
      </w:r>
    </w:p>
    <w:p w:rsidR="00A331A0" w:rsidRPr="00E13D92" w:rsidRDefault="00A331A0" w:rsidP="00810C42">
      <w:pPr>
        <w:numPr>
          <w:ilvl w:val="0"/>
          <w:numId w:val="5"/>
        </w:numPr>
        <w:spacing w:before="0" w:after="0"/>
        <w:ind w:left="628" w:hanging="340"/>
        <w:jc w:val="both"/>
        <w:rPr>
          <w:rFonts w:cstheme="minorHAnsi"/>
          <w:lang w:val="ka-GE"/>
        </w:rPr>
      </w:pPr>
      <w:r w:rsidRPr="00E13D92">
        <w:rPr>
          <w:rFonts w:cstheme="minorHAnsi"/>
          <w:lang w:val="ka-GE"/>
        </w:rPr>
        <w:t>დაგეგმილი საქმიანობის მოკლე აღწერას;</w:t>
      </w:r>
    </w:p>
    <w:p w:rsidR="00A331A0" w:rsidRPr="00E13D92" w:rsidRDefault="00A331A0" w:rsidP="00810C42">
      <w:pPr>
        <w:numPr>
          <w:ilvl w:val="0"/>
          <w:numId w:val="5"/>
        </w:numPr>
        <w:spacing w:before="0" w:after="0"/>
        <w:ind w:left="628" w:hanging="340"/>
        <w:jc w:val="both"/>
        <w:rPr>
          <w:rFonts w:cstheme="minorHAnsi"/>
          <w:lang w:val="ka-GE"/>
        </w:rPr>
      </w:pPr>
      <w:r w:rsidRPr="00E13D92">
        <w:rPr>
          <w:rFonts w:cstheme="minorHAnsi"/>
          <w:lang w:val="ka-GE"/>
        </w:rPr>
        <w:t>ალტერნატიული ვარიანტების აღწერას;</w:t>
      </w:r>
    </w:p>
    <w:p w:rsidR="00A331A0" w:rsidRPr="00E13D92" w:rsidRDefault="00A331A0" w:rsidP="00810C42">
      <w:pPr>
        <w:numPr>
          <w:ilvl w:val="0"/>
          <w:numId w:val="5"/>
        </w:numPr>
        <w:spacing w:before="0" w:after="0"/>
        <w:ind w:left="628" w:hanging="340"/>
        <w:jc w:val="both"/>
        <w:rPr>
          <w:rFonts w:cstheme="minorHAnsi"/>
          <w:lang w:val="ka-GE"/>
        </w:rPr>
      </w:pPr>
      <w:r w:rsidRPr="00E13D92">
        <w:rPr>
          <w:rFonts w:cstheme="minorHAnsi"/>
          <w:lang w:val="ka-GE"/>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rsidR="00A331A0" w:rsidRPr="00E13D92" w:rsidRDefault="00A331A0" w:rsidP="00810C42">
      <w:pPr>
        <w:numPr>
          <w:ilvl w:val="0"/>
          <w:numId w:val="5"/>
        </w:numPr>
        <w:spacing w:before="0" w:after="0"/>
        <w:ind w:left="628" w:hanging="340"/>
        <w:jc w:val="both"/>
        <w:rPr>
          <w:rFonts w:cstheme="minorHAnsi"/>
          <w:lang w:val="ka-GE"/>
        </w:rPr>
      </w:pPr>
      <w:r w:rsidRPr="00E13D92">
        <w:rPr>
          <w:rFonts w:cstheme="minorHAnsi"/>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A331A0" w:rsidRPr="00E13D92" w:rsidRDefault="00A331A0" w:rsidP="00810C42">
      <w:pPr>
        <w:numPr>
          <w:ilvl w:val="0"/>
          <w:numId w:val="5"/>
        </w:numPr>
        <w:spacing w:before="0"/>
        <w:ind w:left="628" w:hanging="340"/>
        <w:jc w:val="both"/>
        <w:rPr>
          <w:rFonts w:cstheme="minorHAnsi"/>
          <w:lang w:val="ka-GE"/>
        </w:rPr>
      </w:pPr>
      <w:r w:rsidRPr="00E13D92">
        <w:rPr>
          <w:rFonts w:cstheme="minorHAnsi"/>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A331A0" w:rsidRPr="00E13D92" w:rsidRDefault="00A331A0" w:rsidP="00A331A0">
      <w:pPr>
        <w:ind w:right="93"/>
        <w:jc w:val="both"/>
        <w:rPr>
          <w:rFonts w:cstheme="minorHAnsi"/>
          <w:lang w:val="ka-GE"/>
        </w:rPr>
      </w:pPr>
      <w:r w:rsidRPr="00E13D92">
        <w:rPr>
          <w:rFonts w:cstheme="minorHAnsi"/>
          <w:lang w:val="ka-GE"/>
        </w:rPr>
        <w:t xml:space="preserve">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 </w:t>
      </w:r>
    </w:p>
    <w:p w:rsidR="00A331A0" w:rsidRPr="00E13D92" w:rsidRDefault="00A331A0" w:rsidP="00A331A0">
      <w:pPr>
        <w:jc w:val="both"/>
        <w:rPr>
          <w:rFonts w:cstheme="minorHAnsi"/>
          <w:lang w:val="ka-GE"/>
        </w:rPr>
      </w:pPr>
      <w:r w:rsidRPr="00E13D92">
        <w:rPr>
          <w:rFonts w:cstheme="minorHAnsi"/>
          <w:lang w:val="ka-GE"/>
        </w:rPr>
        <w:t xml:space="preserve">საქმიანობას ახორციელებს </w:t>
      </w:r>
      <w:r w:rsidR="00E13D92" w:rsidRPr="00E13D92">
        <w:rPr>
          <w:rFonts w:cstheme="minorHAnsi"/>
          <w:lang w:val="ka-GE"/>
        </w:rPr>
        <w:t xml:space="preserve">სს </w:t>
      </w:r>
      <w:r w:rsidR="00E13D92">
        <w:rPr>
          <w:rFonts w:cstheme="minorHAnsi"/>
          <w:lang w:val="ka-GE"/>
        </w:rPr>
        <w:t>„</w:t>
      </w:r>
      <w:r w:rsidR="00E13D92" w:rsidRPr="00E13D92">
        <w:rPr>
          <w:rFonts w:cstheme="minorHAnsi"/>
          <w:lang w:val="ka-GE"/>
        </w:rPr>
        <w:t>ენერგო - პრო ჯორჯია</w:t>
      </w:r>
      <w:r w:rsidR="00E13D92">
        <w:rPr>
          <w:rFonts w:cstheme="minorHAnsi"/>
          <w:lang w:val="ka-GE"/>
        </w:rPr>
        <w:t>“</w:t>
      </w:r>
      <w:r w:rsidRPr="00E13D92">
        <w:rPr>
          <w:rFonts w:cstheme="minorHAnsi"/>
          <w:lang w:val="ka-GE"/>
        </w:rPr>
        <w:t xml:space="preserve">, ხოლო სკოპინგის ანგარიში მომზადებულია შპს ,,გამა კონსალტინგის’’ მიერ. საქმიანობის განმახორციელებელის და საკონსულტაციო კომპანიის საკონტაქტო ინფორმაცია მოცემულია ცხრილში 1.1. </w:t>
      </w:r>
    </w:p>
    <w:p w:rsidR="00A331A0" w:rsidRPr="00E13D92" w:rsidRDefault="00A331A0" w:rsidP="00A331A0">
      <w:pPr>
        <w:spacing w:after="109"/>
        <w:rPr>
          <w:rFonts w:cstheme="minorHAnsi"/>
          <w:lang w:val="ka-GE"/>
        </w:rPr>
      </w:pPr>
      <w:r w:rsidRPr="00E13D92">
        <w:rPr>
          <w:rFonts w:cstheme="minorHAnsi"/>
          <w:b/>
          <w:sz w:val="19"/>
          <w:lang w:val="ka-GE"/>
        </w:rPr>
        <w:t>ცხრილი 1.1</w:t>
      </w:r>
      <w:r w:rsidRPr="00E13D92">
        <w:rPr>
          <w:rFonts w:cstheme="minorHAnsi"/>
          <w:sz w:val="19"/>
          <w:lang w:val="ka-GE"/>
        </w:rPr>
        <w:t xml:space="preserve">. საკონტაქტო ინფორმაცია </w:t>
      </w:r>
    </w:p>
    <w:tbl>
      <w:tblPr>
        <w:tblW w:w="8642" w:type="dxa"/>
        <w:jc w:val="center"/>
        <w:tblCellMar>
          <w:top w:w="57" w:type="dxa"/>
          <w:left w:w="101" w:type="dxa"/>
          <w:right w:w="115" w:type="dxa"/>
        </w:tblCellMar>
        <w:tblLook w:val="04A0" w:firstRow="1" w:lastRow="0" w:firstColumn="1" w:lastColumn="0" w:noHBand="0" w:noVBand="1"/>
      </w:tblPr>
      <w:tblGrid>
        <w:gridCol w:w="3775"/>
        <w:gridCol w:w="4867"/>
      </w:tblGrid>
      <w:tr w:rsidR="00A331A0" w:rsidRPr="00E13D92" w:rsidTr="0008626D">
        <w:trPr>
          <w:trHeight w:val="13"/>
          <w:jc w:val="center"/>
        </w:trPr>
        <w:tc>
          <w:tcPr>
            <w:tcW w:w="3775"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b/>
                <w:sz w:val="20"/>
                <w:szCs w:val="20"/>
                <w:lang w:val="ka-GE"/>
              </w:rPr>
            </w:pPr>
            <w:r w:rsidRPr="00E13D92">
              <w:rPr>
                <w:rFonts w:cstheme="minorHAnsi"/>
                <w:b/>
                <w:sz w:val="20"/>
                <w:szCs w:val="20"/>
                <w:lang w:val="ka-GE"/>
              </w:rPr>
              <w:t>საქმიანობის განმხორციელებელი კომპანია</w:t>
            </w:r>
          </w:p>
        </w:tc>
        <w:tc>
          <w:tcPr>
            <w:tcW w:w="4867" w:type="dxa"/>
            <w:tcBorders>
              <w:top w:val="single" w:sz="3" w:space="0" w:color="000000"/>
              <w:left w:val="single" w:sz="3" w:space="0" w:color="000000"/>
              <w:bottom w:val="single" w:sz="4" w:space="0" w:color="000000"/>
              <w:right w:val="single" w:sz="3" w:space="0" w:color="000000"/>
            </w:tcBorders>
            <w:vAlign w:val="center"/>
          </w:tcPr>
          <w:p w:rsidR="00A331A0" w:rsidRPr="00E13D92" w:rsidRDefault="00E13D92" w:rsidP="00A832E3">
            <w:pPr>
              <w:spacing w:before="0" w:after="0"/>
              <w:rPr>
                <w:rFonts w:cstheme="minorHAnsi"/>
                <w:b/>
                <w:sz w:val="20"/>
                <w:szCs w:val="20"/>
                <w:lang w:val="ka-GE"/>
              </w:rPr>
            </w:pPr>
            <w:r w:rsidRPr="00E13D92">
              <w:rPr>
                <w:rFonts w:cstheme="minorHAnsi"/>
                <w:b/>
                <w:sz w:val="20"/>
                <w:szCs w:val="20"/>
                <w:lang w:val="ka-GE"/>
              </w:rPr>
              <w:t xml:space="preserve">სს </w:t>
            </w:r>
            <w:r>
              <w:rPr>
                <w:rFonts w:cstheme="minorHAnsi"/>
                <w:b/>
                <w:sz w:val="20"/>
                <w:szCs w:val="20"/>
                <w:lang w:val="ka-GE"/>
              </w:rPr>
              <w:t>„</w:t>
            </w:r>
            <w:r w:rsidRPr="00E13D92">
              <w:rPr>
                <w:rFonts w:cstheme="minorHAnsi"/>
                <w:b/>
                <w:sz w:val="20"/>
                <w:szCs w:val="20"/>
                <w:lang w:val="ka-GE"/>
              </w:rPr>
              <w:t>ენერგო - პრო ჯორჯია</w:t>
            </w:r>
            <w:r>
              <w:rPr>
                <w:rFonts w:cstheme="minorHAnsi"/>
                <w:b/>
                <w:sz w:val="20"/>
                <w:szCs w:val="20"/>
                <w:lang w:val="ka-GE"/>
              </w:rPr>
              <w:t>“</w:t>
            </w:r>
          </w:p>
        </w:tc>
      </w:tr>
      <w:tr w:rsidR="00A331A0" w:rsidRPr="00E13D92" w:rsidTr="0008626D">
        <w:trPr>
          <w:trHeight w:val="13"/>
          <w:jc w:val="center"/>
        </w:trPr>
        <w:tc>
          <w:tcPr>
            <w:tcW w:w="3775"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კომპანიის იურიდიული მისამართი</w:t>
            </w:r>
          </w:p>
        </w:tc>
        <w:tc>
          <w:tcPr>
            <w:tcW w:w="4867"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E13D92" w:rsidP="00A832E3">
            <w:pPr>
              <w:autoSpaceDE w:val="0"/>
              <w:autoSpaceDN w:val="0"/>
              <w:adjustRightInd w:val="0"/>
              <w:spacing w:before="0" w:after="0"/>
              <w:rPr>
                <w:rFonts w:cstheme="minorHAnsi"/>
                <w:sz w:val="20"/>
                <w:szCs w:val="20"/>
                <w:lang w:val="ka-GE"/>
              </w:rPr>
            </w:pPr>
            <w:r w:rsidRPr="00E13D92">
              <w:rPr>
                <w:rFonts w:cstheme="minorHAnsi"/>
                <w:sz w:val="20"/>
                <w:szCs w:val="20"/>
                <w:lang w:val="ka-GE"/>
              </w:rPr>
              <w:t>თბილისი, ზურაბ ანჯაფარიძის ქ. 19</w:t>
            </w:r>
          </w:p>
        </w:tc>
      </w:tr>
      <w:tr w:rsidR="00A331A0" w:rsidRPr="00E13D92" w:rsidTr="0008626D">
        <w:trPr>
          <w:trHeight w:val="13"/>
          <w:jc w:val="center"/>
        </w:trPr>
        <w:tc>
          <w:tcPr>
            <w:tcW w:w="3775"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კომპანიის ფაქტიური მისამართი</w:t>
            </w:r>
          </w:p>
        </w:tc>
        <w:tc>
          <w:tcPr>
            <w:tcW w:w="4867"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E13D92" w:rsidP="00A832E3">
            <w:pPr>
              <w:autoSpaceDE w:val="0"/>
              <w:autoSpaceDN w:val="0"/>
              <w:adjustRightInd w:val="0"/>
              <w:spacing w:before="0" w:after="0"/>
              <w:rPr>
                <w:rFonts w:cstheme="minorHAnsi"/>
                <w:sz w:val="20"/>
                <w:szCs w:val="20"/>
                <w:lang w:val="ka-GE"/>
              </w:rPr>
            </w:pPr>
            <w:r w:rsidRPr="00E13D92">
              <w:rPr>
                <w:caps/>
                <w:color w:val="000000"/>
                <w:sz w:val="21"/>
                <w:szCs w:val="21"/>
                <w:shd w:val="clear" w:color="auto" w:fill="FFFFFF"/>
                <w:lang w:val="ka-GE"/>
              </w:rPr>
              <w:t>თბილისი</w:t>
            </w:r>
            <w:r w:rsidRPr="00E13D92">
              <w:rPr>
                <w:color w:val="000000"/>
                <w:sz w:val="21"/>
                <w:szCs w:val="21"/>
                <w:shd w:val="clear" w:color="auto" w:fill="FFFFFF"/>
                <w:lang w:val="ka-GE"/>
              </w:rPr>
              <w:t>, ზურაბ ანჯაფარიძის ქ. 19</w:t>
            </w:r>
          </w:p>
        </w:tc>
      </w:tr>
      <w:tr w:rsidR="00A331A0" w:rsidRPr="00E13D92" w:rsidTr="0008626D">
        <w:trPr>
          <w:trHeight w:val="13"/>
          <w:jc w:val="center"/>
        </w:trPr>
        <w:tc>
          <w:tcPr>
            <w:tcW w:w="3775"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საიდენტიფიკაციო კოდი</w:t>
            </w:r>
          </w:p>
        </w:tc>
        <w:tc>
          <w:tcPr>
            <w:tcW w:w="4867"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E13D92" w:rsidP="00A832E3">
            <w:pPr>
              <w:spacing w:before="0" w:after="0"/>
              <w:rPr>
                <w:rFonts w:cstheme="minorHAnsi"/>
                <w:sz w:val="20"/>
                <w:szCs w:val="20"/>
                <w:highlight w:val="yellow"/>
                <w:lang w:val="ka-GE"/>
              </w:rPr>
            </w:pPr>
            <w:r w:rsidRPr="00E13D92">
              <w:rPr>
                <w:rFonts w:cstheme="minorHAnsi"/>
                <w:sz w:val="20"/>
                <w:szCs w:val="20"/>
                <w:lang w:val="ka-GE"/>
              </w:rPr>
              <w:t>205169066</w:t>
            </w:r>
          </w:p>
        </w:tc>
      </w:tr>
      <w:tr w:rsidR="00A331A0" w:rsidRPr="00E13D92" w:rsidTr="0008626D">
        <w:trPr>
          <w:trHeight w:val="13"/>
          <w:jc w:val="center"/>
        </w:trPr>
        <w:tc>
          <w:tcPr>
            <w:tcW w:w="3775"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საქმიანობის განხორციელების ადგილის მისამართი</w:t>
            </w:r>
          </w:p>
        </w:tc>
        <w:tc>
          <w:tcPr>
            <w:tcW w:w="4867"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9F287C" w:rsidP="00A832E3">
            <w:pPr>
              <w:spacing w:before="0" w:after="0"/>
              <w:rPr>
                <w:rFonts w:cstheme="minorHAnsi"/>
                <w:sz w:val="20"/>
                <w:szCs w:val="20"/>
                <w:lang w:val="ka-GE"/>
              </w:rPr>
            </w:pPr>
            <w:r w:rsidRPr="00E13D92">
              <w:rPr>
                <w:rFonts w:cstheme="minorHAnsi"/>
                <w:sz w:val="20"/>
                <w:szCs w:val="20"/>
                <w:lang w:val="ka-GE"/>
              </w:rPr>
              <w:t>ჭიათურა-</w:t>
            </w:r>
            <w:r w:rsidR="00B24A63">
              <w:rPr>
                <w:rFonts w:cstheme="minorHAnsi"/>
                <w:sz w:val="20"/>
                <w:szCs w:val="20"/>
                <w:lang w:val="ka-GE"/>
              </w:rPr>
              <w:t>თერჯოლა-</w:t>
            </w:r>
            <w:r w:rsidRPr="00E13D92">
              <w:rPr>
                <w:rFonts w:cstheme="minorHAnsi"/>
                <w:sz w:val="20"/>
                <w:szCs w:val="20"/>
                <w:lang w:val="ka-GE"/>
              </w:rPr>
              <w:t>ზესტაფონის</w:t>
            </w:r>
            <w:r w:rsidR="00A331A0" w:rsidRPr="00E13D92">
              <w:rPr>
                <w:rFonts w:cstheme="minorHAnsi"/>
                <w:sz w:val="20"/>
                <w:szCs w:val="20"/>
                <w:lang w:val="ka-GE"/>
              </w:rPr>
              <w:t xml:space="preserve"> მუნიციპალიტეტების ტერიტორიები</w:t>
            </w:r>
          </w:p>
        </w:tc>
      </w:tr>
      <w:tr w:rsidR="00A331A0" w:rsidRPr="00E13D92" w:rsidTr="0008626D">
        <w:trPr>
          <w:trHeight w:val="13"/>
          <w:jc w:val="center"/>
        </w:trPr>
        <w:tc>
          <w:tcPr>
            <w:tcW w:w="3775"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საქმიანობის სახე</w:t>
            </w:r>
          </w:p>
        </w:tc>
        <w:tc>
          <w:tcPr>
            <w:tcW w:w="4867" w:type="dxa"/>
            <w:tcBorders>
              <w:top w:val="single" w:sz="3" w:space="0" w:color="000000"/>
              <w:left w:val="single" w:sz="3" w:space="0" w:color="000000"/>
              <w:bottom w:val="single" w:sz="4" w:space="0" w:color="000000"/>
              <w:right w:val="single" w:sz="3" w:space="0" w:color="000000"/>
            </w:tcBorders>
            <w:vAlign w:val="center"/>
          </w:tcPr>
          <w:p w:rsidR="00A331A0" w:rsidRPr="00E13D92" w:rsidRDefault="00923748" w:rsidP="00A832E3">
            <w:pPr>
              <w:spacing w:before="0" w:after="0"/>
              <w:rPr>
                <w:rFonts w:cstheme="minorHAnsi"/>
                <w:sz w:val="20"/>
                <w:szCs w:val="20"/>
                <w:lang w:val="ka-GE"/>
              </w:rPr>
            </w:pPr>
            <w:r w:rsidRPr="00E13D92">
              <w:rPr>
                <w:rFonts w:cstheme="minorHAnsi"/>
                <w:sz w:val="20"/>
                <w:szCs w:val="20"/>
                <w:lang w:val="ka-GE"/>
              </w:rPr>
              <w:t xml:space="preserve">ორჯაჭვა </w:t>
            </w:r>
            <w:r w:rsidR="00A331A0" w:rsidRPr="00E13D92">
              <w:rPr>
                <w:rFonts w:cstheme="minorHAnsi"/>
                <w:sz w:val="20"/>
                <w:szCs w:val="20"/>
                <w:lang w:val="ka-GE"/>
              </w:rPr>
              <w:t>110 კვ</w:t>
            </w:r>
            <w:r w:rsidR="009F287C" w:rsidRPr="00E13D92">
              <w:rPr>
                <w:rFonts w:cstheme="minorHAnsi"/>
                <w:sz w:val="20"/>
                <w:szCs w:val="20"/>
                <w:lang w:val="ka-GE"/>
              </w:rPr>
              <w:t xml:space="preserve">-იანი </w:t>
            </w:r>
            <w:r w:rsidR="00A331A0" w:rsidRPr="00E13D92">
              <w:rPr>
                <w:rFonts w:cstheme="minorHAnsi"/>
                <w:sz w:val="20"/>
                <w:szCs w:val="20"/>
                <w:lang w:val="ka-GE"/>
              </w:rPr>
              <w:t>ეგხ</w:t>
            </w:r>
            <w:r w:rsidR="009F287C" w:rsidRPr="00E13D92">
              <w:rPr>
                <w:rFonts w:cstheme="minorHAnsi"/>
                <w:sz w:val="20"/>
                <w:szCs w:val="20"/>
                <w:lang w:val="ka-GE"/>
              </w:rPr>
              <w:t>-ის</w:t>
            </w:r>
            <w:r w:rsidR="00A832E3" w:rsidRPr="00E13D92">
              <w:rPr>
                <w:rFonts w:cstheme="minorHAnsi"/>
                <w:sz w:val="20"/>
                <w:szCs w:val="20"/>
                <w:lang w:val="ka-GE"/>
              </w:rPr>
              <w:t xml:space="preserve"> და ქვესადგურის საპროექტო ცვლილებები</w:t>
            </w:r>
          </w:p>
        </w:tc>
      </w:tr>
      <w:tr w:rsidR="00A331A0" w:rsidRPr="0097378B" w:rsidTr="0008626D">
        <w:trPr>
          <w:trHeight w:val="13"/>
          <w:jc w:val="center"/>
        </w:trPr>
        <w:tc>
          <w:tcPr>
            <w:tcW w:w="3775"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ელექტრონული ფოსტა</w:t>
            </w:r>
          </w:p>
        </w:tc>
        <w:tc>
          <w:tcPr>
            <w:tcW w:w="4867" w:type="dxa"/>
            <w:tcBorders>
              <w:top w:val="single" w:sz="3" w:space="0" w:color="000000"/>
              <w:left w:val="single" w:sz="3" w:space="0" w:color="000000"/>
              <w:bottom w:val="single" w:sz="4" w:space="0" w:color="000000"/>
              <w:right w:val="single" w:sz="3" w:space="0" w:color="000000"/>
            </w:tcBorders>
            <w:vAlign w:val="center"/>
          </w:tcPr>
          <w:p w:rsidR="00A331A0" w:rsidRPr="000F7B52" w:rsidRDefault="00E13D92" w:rsidP="00A832E3">
            <w:pPr>
              <w:spacing w:before="0" w:after="0"/>
              <w:rPr>
                <w:rFonts w:cstheme="minorHAnsi"/>
                <w:sz w:val="20"/>
                <w:szCs w:val="20"/>
                <w:lang w:val="ka-GE"/>
              </w:rPr>
            </w:pPr>
            <w:r w:rsidRPr="000F7B52">
              <w:rPr>
                <w:rFonts w:cstheme="minorHAnsi"/>
                <w:sz w:val="20"/>
                <w:szCs w:val="20"/>
                <w:lang w:val="ka-GE"/>
              </w:rPr>
              <w:t>Levan.pachuashvili@energo-pro.ge</w:t>
            </w:r>
          </w:p>
        </w:tc>
      </w:tr>
      <w:tr w:rsidR="00A331A0" w:rsidRPr="00E13D92" w:rsidTr="0008626D">
        <w:trPr>
          <w:trHeight w:val="13"/>
          <w:jc w:val="center"/>
        </w:trPr>
        <w:tc>
          <w:tcPr>
            <w:tcW w:w="3775"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საკონტაქტო პირი</w:t>
            </w:r>
          </w:p>
        </w:tc>
        <w:tc>
          <w:tcPr>
            <w:tcW w:w="4867"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E13D92" w:rsidP="00A832E3">
            <w:pPr>
              <w:spacing w:before="0" w:after="0"/>
              <w:rPr>
                <w:rFonts w:cstheme="minorHAnsi"/>
                <w:sz w:val="20"/>
                <w:szCs w:val="20"/>
                <w:lang w:val="ka-GE"/>
              </w:rPr>
            </w:pPr>
            <w:r w:rsidRPr="00E13D92">
              <w:rPr>
                <w:rFonts w:cstheme="minorHAnsi"/>
                <w:sz w:val="20"/>
                <w:szCs w:val="20"/>
                <w:lang w:val="ka-GE"/>
              </w:rPr>
              <w:t>ლევან ფაჩუაშვილი</w:t>
            </w:r>
          </w:p>
        </w:tc>
      </w:tr>
      <w:tr w:rsidR="00A331A0" w:rsidRPr="00E13D92" w:rsidTr="0008626D">
        <w:trPr>
          <w:trHeight w:val="13"/>
          <w:jc w:val="center"/>
        </w:trPr>
        <w:tc>
          <w:tcPr>
            <w:tcW w:w="3775"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საკონტაქტო ტელეფონი</w:t>
            </w:r>
          </w:p>
        </w:tc>
        <w:tc>
          <w:tcPr>
            <w:tcW w:w="4867" w:type="dxa"/>
            <w:tcBorders>
              <w:top w:val="single" w:sz="3" w:space="0" w:color="000000"/>
              <w:left w:val="single" w:sz="3" w:space="0" w:color="000000"/>
              <w:bottom w:val="single" w:sz="4" w:space="0" w:color="000000"/>
              <w:right w:val="single" w:sz="3" w:space="0" w:color="000000"/>
            </w:tcBorders>
            <w:vAlign w:val="center"/>
          </w:tcPr>
          <w:p w:rsidR="00A331A0" w:rsidRPr="00E13D92" w:rsidRDefault="00E13D92" w:rsidP="00A832E3">
            <w:pPr>
              <w:spacing w:before="0" w:after="0"/>
              <w:rPr>
                <w:rFonts w:cstheme="minorHAnsi"/>
                <w:sz w:val="20"/>
                <w:szCs w:val="20"/>
                <w:lang w:val="ka-GE"/>
              </w:rPr>
            </w:pPr>
            <w:r w:rsidRPr="00E13D92">
              <w:rPr>
                <w:rFonts w:cstheme="minorHAnsi"/>
                <w:sz w:val="20"/>
                <w:szCs w:val="20"/>
                <w:lang w:val="ka-GE"/>
              </w:rPr>
              <w:t>5</w:t>
            </w:r>
            <w:r>
              <w:rPr>
                <w:rFonts w:cstheme="minorHAnsi"/>
                <w:sz w:val="20"/>
                <w:szCs w:val="20"/>
                <w:lang w:val="ka-GE"/>
              </w:rPr>
              <w:t xml:space="preserve"> </w:t>
            </w:r>
            <w:r w:rsidRPr="00E13D92">
              <w:rPr>
                <w:rFonts w:cstheme="minorHAnsi"/>
                <w:sz w:val="20"/>
                <w:szCs w:val="20"/>
                <w:lang w:val="ka-GE"/>
              </w:rPr>
              <w:t>77 350 444</w:t>
            </w:r>
          </w:p>
        </w:tc>
      </w:tr>
      <w:tr w:rsidR="00A331A0" w:rsidRPr="00E13D92" w:rsidTr="0008626D">
        <w:trPr>
          <w:trHeight w:val="13"/>
          <w:jc w:val="center"/>
        </w:trPr>
        <w:tc>
          <w:tcPr>
            <w:tcW w:w="3775"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b/>
                <w:sz w:val="20"/>
                <w:szCs w:val="20"/>
                <w:lang w:val="ka-GE"/>
              </w:rPr>
            </w:pPr>
            <w:r w:rsidRPr="00E13D92">
              <w:rPr>
                <w:rFonts w:cstheme="minorHAnsi"/>
                <w:b/>
                <w:sz w:val="20"/>
                <w:szCs w:val="20"/>
                <w:lang w:val="ka-GE"/>
              </w:rPr>
              <w:t>საკონსულტაციო კომპანია:</w:t>
            </w:r>
          </w:p>
        </w:tc>
        <w:tc>
          <w:tcPr>
            <w:tcW w:w="4867"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b/>
                <w:sz w:val="20"/>
                <w:szCs w:val="20"/>
                <w:lang w:val="ka-GE"/>
              </w:rPr>
            </w:pPr>
            <w:r w:rsidRPr="00E13D92">
              <w:rPr>
                <w:rFonts w:cstheme="minorHAnsi"/>
                <w:b/>
                <w:sz w:val="20"/>
                <w:szCs w:val="20"/>
                <w:lang w:val="ka-GE"/>
              </w:rPr>
              <w:t>შპს „გამა კონსალტინგი”</w:t>
            </w:r>
          </w:p>
        </w:tc>
      </w:tr>
      <w:tr w:rsidR="00A331A0" w:rsidRPr="00E13D92" w:rsidTr="0008626D">
        <w:trPr>
          <w:trHeight w:val="13"/>
          <w:jc w:val="center"/>
        </w:trPr>
        <w:tc>
          <w:tcPr>
            <w:tcW w:w="3775"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შპს „გამა კონსალტინგი”-ს დირექტორი</w:t>
            </w:r>
          </w:p>
        </w:tc>
        <w:tc>
          <w:tcPr>
            <w:tcW w:w="4867" w:type="dxa"/>
            <w:tcBorders>
              <w:top w:val="single" w:sz="3" w:space="0" w:color="000000"/>
              <w:left w:val="single" w:sz="3"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ზ. მგალობლიშვილი</w:t>
            </w:r>
          </w:p>
        </w:tc>
      </w:tr>
      <w:tr w:rsidR="00A331A0" w:rsidRPr="00E13D92" w:rsidTr="0008626D">
        <w:trPr>
          <w:trHeight w:val="13"/>
          <w:jc w:val="center"/>
        </w:trPr>
        <w:tc>
          <w:tcPr>
            <w:tcW w:w="3775"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საკონტაქტო ტელეფონი</w:t>
            </w:r>
          </w:p>
        </w:tc>
        <w:tc>
          <w:tcPr>
            <w:tcW w:w="4867"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2 61 44 34; 2 60 15 27</w:t>
            </w:r>
          </w:p>
        </w:tc>
      </w:tr>
    </w:tbl>
    <w:p w:rsidR="00A331A0" w:rsidRDefault="00A331A0" w:rsidP="00752C77">
      <w:pPr>
        <w:jc w:val="both"/>
        <w:rPr>
          <w:lang w:val="ka-GE"/>
        </w:rPr>
      </w:pPr>
    </w:p>
    <w:p w:rsidR="009F287C" w:rsidRPr="00E13D92" w:rsidRDefault="009F287C" w:rsidP="009F287C">
      <w:pPr>
        <w:pStyle w:val="Heading1"/>
        <w:rPr>
          <w:lang w:val="ka-GE"/>
        </w:rPr>
      </w:pPr>
      <w:bookmarkStart w:id="2" w:name="_Toc52283712"/>
      <w:r w:rsidRPr="00E13D92">
        <w:rPr>
          <w:lang w:val="ka-GE"/>
        </w:rPr>
        <w:t>პროექტის ალტერნატიული ვარიანტები</w:t>
      </w:r>
      <w:bookmarkEnd w:id="2"/>
    </w:p>
    <w:p w:rsidR="0008626D" w:rsidRPr="00E13D92" w:rsidRDefault="00A832E3" w:rsidP="00A832E3">
      <w:pPr>
        <w:jc w:val="both"/>
        <w:rPr>
          <w:lang w:val="ka-GE"/>
        </w:rPr>
      </w:pPr>
      <w:r w:rsidRPr="00E13D92">
        <w:rPr>
          <w:lang w:val="ka-GE"/>
        </w:rPr>
        <w:t>წინამდებარე თავში განხილულია ეგხ-ის ტრასის და ტიპის ალტერნატიული ვარიანტები</w:t>
      </w:r>
      <w:r w:rsidR="00340CC4" w:rsidRPr="00E13D92">
        <w:rPr>
          <w:lang w:val="ka-GE"/>
        </w:rPr>
        <w:t xml:space="preserve"> და არაქმედების ალტერნატივა,</w:t>
      </w:r>
      <w:r w:rsidRPr="00E13D92">
        <w:rPr>
          <w:lang w:val="ka-GE"/>
        </w:rPr>
        <w:t xml:space="preserve"> რაც შეეხება ქვესადგურის განთავსების  და ტიპის ალტერნატიულ ვარიანტებს, პროექტის ფარგლებში აღნიშნული ალტერნატივები არ განხილულა</w:t>
      </w:r>
      <w:r w:rsidR="0008626D" w:rsidRPr="00E13D92">
        <w:rPr>
          <w:lang w:val="ka-GE"/>
        </w:rPr>
        <w:t>,</w:t>
      </w:r>
      <w:r w:rsidRPr="00E13D92">
        <w:rPr>
          <w:lang w:val="ka-GE"/>
        </w:rPr>
        <w:t xml:space="preserve"> რადგან </w:t>
      </w:r>
      <w:r w:rsidR="0008626D" w:rsidRPr="00E13D92">
        <w:rPr>
          <w:lang w:val="ka-GE"/>
        </w:rPr>
        <w:t xml:space="preserve">ეგხ-ების ჩართვისათვის ახალი უჯრედების დამატება ხდება ქვესადგურების ტერიტორიების ფარგლებში და დამატებითი ტერიტორიების ათვისებას ადგილი არ ექნება. </w:t>
      </w:r>
    </w:p>
    <w:p w:rsidR="0008626D" w:rsidRPr="00E13D92" w:rsidRDefault="0008626D" w:rsidP="00A832E3">
      <w:pPr>
        <w:jc w:val="both"/>
        <w:rPr>
          <w:lang w:val="ka-GE"/>
        </w:rPr>
      </w:pPr>
    </w:p>
    <w:p w:rsidR="009F287C" w:rsidRPr="00E13D92" w:rsidRDefault="009F287C" w:rsidP="00245038">
      <w:pPr>
        <w:pStyle w:val="Heading2"/>
        <w:rPr>
          <w:lang w:val="ka-GE"/>
        </w:rPr>
      </w:pPr>
      <w:bookmarkStart w:id="3" w:name="_Toc52283713"/>
      <w:r w:rsidRPr="00E13D92">
        <w:rPr>
          <w:lang w:val="ka-GE"/>
        </w:rPr>
        <w:lastRenderedPageBreak/>
        <w:t>ეგხ-ის დერეფნის ალტერნატიული ვარიანტი</w:t>
      </w:r>
      <w:bookmarkEnd w:id="3"/>
      <w:r w:rsidRPr="00E13D92">
        <w:rPr>
          <w:lang w:val="ka-GE"/>
        </w:rPr>
        <w:t xml:space="preserve"> </w:t>
      </w:r>
    </w:p>
    <w:p w:rsidR="00AF4024" w:rsidRPr="00E13D92" w:rsidRDefault="00AF4024" w:rsidP="00AF4024">
      <w:pPr>
        <w:jc w:val="both"/>
        <w:rPr>
          <w:lang w:val="ka-GE"/>
        </w:rPr>
      </w:pPr>
      <w:r w:rsidRPr="00E13D92">
        <w:rPr>
          <w:lang w:val="ka-GE"/>
        </w:rPr>
        <w:t xml:space="preserve">პროექტის მიხედვით ეგხ-ის დერეფნის ალტერნატიული ვარიანტების განხილვისას ყურადღება გამახვილდა, როგორც </w:t>
      </w:r>
      <w:r w:rsidR="0008626D" w:rsidRPr="00E13D92">
        <w:rPr>
          <w:lang w:val="ka-GE"/>
        </w:rPr>
        <w:t>ბუნებრივ,</w:t>
      </w:r>
      <w:r w:rsidRPr="00E13D92">
        <w:rPr>
          <w:lang w:val="ka-GE"/>
        </w:rPr>
        <w:t xml:space="preserve"> ასევე სოციალურ გარემო</w:t>
      </w:r>
      <w:r w:rsidR="0008626D" w:rsidRPr="00E13D92">
        <w:rPr>
          <w:lang w:val="ka-GE"/>
        </w:rPr>
        <w:t xml:space="preserve">ზე ზემოქმედების </w:t>
      </w:r>
      <w:r w:rsidR="003A0CBA" w:rsidRPr="00E13D92">
        <w:rPr>
          <w:lang w:val="ka-GE"/>
        </w:rPr>
        <w:t>შეფასების კრიტერიუმებზე</w:t>
      </w:r>
      <w:r w:rsidRPr="00E13D92">
        <w:rPr>
          <w:lang w:val="ka-GE"/>
        </w:rPr>
        <w:t xml:space="preserve">. ტრასის ალტერნატივების შერჩევისას განიხილებოდა 2 ალტერნატიული მარშრუტი, ერთი - არსებული დერეფნის მხოლოდ საყრდენების და კაბელის გამოცვლა, მეორე კი არსებული დერეფნის მცირედით ცვლილება. </w:t>
      </w:r>
    </w:p>
    <w:p w:rsidR="003A0CBA" w:rsidRPr="00E13D92" w:rsidRDefault="00AF4024" w:rsidP="00AF4024">
      <w:pPr>
        <w:jc w:val="both"/>
        <w:rPr>
          <w:lang w:val="ka-GE"/>
        </w:rPr>
      </w:pPr>
      <w:r w:rsidRPr="00E13D92">
        <w:rPr>
          <w:lang w:val="ka-GE"/>
        </w:rPr>
        <w:t>პირველ რიგში უნდა აღინიშნოს</w:t>
      </w:r>
      <w:r w:rsidR="00046B85" w:rsidRPr="00E13D92">
        <w:rPr>
          <w:lang w:val="ka-GE"/>
        </w:rPr>
        <w:t>,</w:t>
      </w:r>
      <w:r w:rsidRPr="00E13D92">
        <w:rPr>
          <w:lang w:val="ka-GE"/>
        </w:rPr>
        <w:t xml:space="preserve"> რომ </w:t>
      </w:r>
      <w:r w:rsidR="00046B85" w:rsidRPr="00E13D92">
        <w:rPr>
          <w:lang w:val="ka-GE"/>
        </w:rPr>
        <w:t>„დილიკაური“-ს არსებული ეგხ</w:t>
      </w:r>
      <w:r w:rsidR="003A0CBA" w:rsidRPr="00E13D92">
        <w:rPr>
          <w:lang w:val="ka-GE"/>
        </w:rPr>
        <w:t xml:space="preserve"> აშენებულია </w:t>
      </w:r>
      <w:r w:rsidR="00664045">
        <w:rPr>
          <w:lang w:val="ka-GE"/>
        </w:rPr>
        <w:t xml:space="preserve">1986 წელში, მაგრამ </w:t>
      </w:r>
      <w:r w:rsidR="003A0CBA" w:rsidRPr="00E13D92">
        <w:rPr>
          <w:lang w:val="ka-GE"/>
        </w:rPr>
        <w:t>დიდი ხნის განმავლობაში არ ხდებოდა ექსპლუატაცია</w:t>
      </w:r>
      <w:r w:rsidR="00664045">
        <w:rPr>
          <w:lang w:val="ka-GE"/>
        </w:rPr>
        <w:t xml:space="preserve"> და</w:t>
      </w:r>
      <w:r w:rsidR="00B0595F" w:rsidRPr="00E13D92">
        <w:rPr>
          <w:lang w:val="ka-GE"/>
        </w:rPr>
        <w:t xml:space="preserve"> უმოქმედობის გამო </w:t>
      </w:r>
      <w:r w:rsidR="003A0CBA" w:rsidRPr="00E13D92">
        <w:rPr>
          <w:lang w:val="ka-GE"/>
        </w:rPr>
        <w:t xml:space="preserve">მოხდა ეგხ-ის ანძებისა და სადენების დემონტაჟი და დატაცება. შესაბამისად მისი არსებული მდგომარეობით ექსპლუატაცია არ არის შესაძლებელი. </w:t>
      </w:r>
      <w:r w:rsidR="00B0595F" w:rsidRPr="00E13D92">
        <w:rPr>
          <w:lang w:val="ka-GE"/>
        </w:rPr>
        <w:t xml:space="preserve"> </w:t>
      </w:r>
    </w:p>
    <w:p w:rsidR="00B0595F" w:rsidRPr="00E13D92" w:rsidRDefault="00B0595F" w:rsidP="00AF4024">
      <w:pPr>
        <w:jc w:val="both"/>
        <w:rPr>
          <w:lang w:val="ka-GE"/>
        </w:rPr>
      </w:pPr>
      <w:r w:rsidRPr="00E13D92">
        <w:rPr>
          <w:lang w:val="ka-GE"/>
        </w:rPr>
        <w:t>პროექტის ფარგლებში განხილული ალტერანტიული ვარიანტების მიხედვით, პირველი ალტერნატივა გულისხმობს</w:t>
      </w:r>
      <w:r w:rsidR="003A0CBA" w:rsidRPr="00E13D92">
        <w:rPr>
          <w:lang w:val="ka-GE"/>
        </w:rPr>
        <w:t xml:space="preserve"> ეგხ-ის სრულად რეაბილიტაცია</w:t>
      </w:r>
      <w:r w:rsidR="00664045">
        <w:rPr>
          <w:lang w:val="ka-GE"/>
        </w:rPr>
        <w:t>/რეკონსტრუქციას</w:t>
      </w:r>
      <w:r w:rsidR="003A0CBA" w:rsidRPr="00E13D92">
        <w:rPr>
          <w:lang w:val="ka-GE"/>
        </w:rPr>
        <w:t xml:space="preserve"> </w:t>
      </w:r>
      <w:r w:rsidRPr="00E13D92">
        <w:rPr>
          <w:lang w:val="ka-GE"/>
        </w:rPr>
        <w:t>არსებული დერეფ</w:t>
      </w:r>
      <w:r w:rsidR="003A0CBA" w:rsidRPr="00E13D92">
        <w:rPr>
          <w:lang w:val="ka-GE"/>
        </w:rPr>
        <w:t>ა</w:t>
      </w:r>
      <w:r w:rsidRPr="00E13D92">
        <w:rPr>
          <w:lang w:val="ka-GE"/>
        </w:rPr>
        <w:t>ნ</w:t>
      </w:r>
      <w:r w:rsidR="003A0CBA" w:rsidRPr="00E13D92">
        <w:rPr>
          <w:lang w:val="ka-GE"/>
        </w:rPr>
        <w:t>ში</w:t>
      </w:r>
      <w:r w:rsidRPr="00E13D92">
        <w:rPr>
          <w:lang w:val="ka-GE"/>
        </w:rPr>
        <w:t>, რა დროსაც უახლოესი საცხოვრებელი სახლი გვხდება 10-14 მეტრში (ხაზიდან და არა ბუფერიდან), ასევე პირველი ალტერნატივა გადაკვეთს BP-ის სატუმბ სადგურ</w:t>
      </w:r>
      <w:r w:rsidR="00664045">
        <w:rPr>
          <w:lang w:val="ka-GE"/>
        </w:rPr>
        <w:t>ი</w:t>
      </w:r>
      <w:r w:rsidRPr="00E13D92">
        <w:rPr>
          <w:lang w:val="ka-GE"/>
        </w:rPr>
        <w:t>ს</w:t>
      </w:r>
      <w:r w:rsidR="00664045">
        <w:rPr>
          <w:lang w:val="ka-GE"/>
        </w:rPr>
        <w:t xml:space="preserve"> ტერიტორიას</w:t>
      </w:r>
      <w:r w:rsidRPr="00E13D92">
        <w:rPr>
          <w:lang w:val="ka-GE"/>
        </w:rPr>
        <w:t xml:space="preserve">, რაც უსაფრთოხების თვალსაზრისით დაუშვებელია. დანარჩენ მონაკვეთებზე ტრასა მიუყვება არსებული ეგხ-ის დერეფანს. </w:t>
      </w:r>
    </w:p>
    <w:p w:rsidR="003A0CBA" w:rsidRPr="00E13D92" w:rsidRDefault="00B0595F" w:rsidP="00AF4024">
      <w:pPr>
        <w:jc w:val="both"/>
        <w:rPr>
          <w:lang w:val="ka-GE"/>
        </w:rPr>
      </w:pPr>
      <w:r w:rsidRPr="00E13D92">
        <w:rPr>
          <w:lang w:val="ka-GE"/>
        </w:rPr>
        <w:t xml:space="preserve">მეორე ალტერნატიული  </w:t>
      </w:r>
      <w:r w:rsidR="00561B07" w:rsidRPr="00E13D92">
        <w:rPr>
          <w:lang w:val="ka-GE"/>
        </w:rPr>
        <w:t xml:space="preserve">ვარიანტის მიხედვით ეგხ-ის ტრასა </w:t>
      </w:r>
      <w:r w:rsidR="003A0CBA" w:rsidRPr="00E13D92">
        <w:rPr>
          <w:lang w:val="ka-GE"/>
        </w:rPr>
        <w:t xml:space="preserve">ძირითადად </w:t>
      </w:r>
      <w:r w:rsidR="00561B07" w:rsidRPr="00E13D92">
        <w:rPr>
          <w:lang w:val="ka-GE"/>
        </w:rPr>
        <w:t>მიუყვება არსებულ დერეფანს, ხოლო იმ მონაკვეთებში</w:t>
      </w:r>
      <w:r w:rsidR="00FD1EF5" w:rsidRPr="00E13D92">
        <w:rPr>
          <w:lang w:val="ka-GE"/>
        </w:rPr>
        <w:t>,</w:t>
      </w:r>
      <w:r w:rsidR="00561B07" w:rsidRPr="00E13D92">
        <w:rPr>
          <w:lang w:val="ka-GE"/>
        </w:rPr>
        <w:t xml:space="preserve"> სადაც</w:t>
      </w:r>
      <w:r w:rsidR="00FD1EF5" w:rsidRPr="00E13D92">
        <w:rPr>
          <w:lang w:val="ka-GE"/>
        </w:rPr>
        <w:t xml:space="preserve"> უახლოვდება BP-ის სატუმბ სადგურს და საცხოვრებელ სახლებს მცირედით იცვლება მარშრუტი</w:t>
      </w:r>
      <w:r w:rsidR="003A0CBA" w:rsidRPr="00E13D92">
        <w:rPr>
          <w:lang w:val="ka-GE"/>
        </w:rPr>
        <w:t>.</w:t>
      </w:r>
      <w:r w:rsidR="00221399" w:rsidRPr="00E13D92">
        <w:rPr>
          <w:lang w:val="ka-GE"/>
        </w:rPr>
        <w:t xml:space="preserve"> საპროექტო ცვლილებების საერთო სიგრძე არის დაახლოებით </w:t>
      </w:r>
      <w:r w:rsidR="005B6832" w:rsidRPr="00E13D92">
        <w:rPr>
          <w:lang w:val="ka-GE"/>
        </w:rPr>
        <w:t xml:space="preserve">5 კმ-მდე. </w:t>
      </w:r>
      <w:r w:rsidR="003A0CBA" w:rsidRPr="00E13D92">
        <w:rPr>
          <w:lang w:val="ka-GE"/>
        </w:rPr>
        <w:t xml:space="preserve">დერეფნის ცვლილების მონაკვეთებზე, მართალია ათვისებული იქნება ახალი ტერიტორიები, მაგრამ გამოირიცხება საცხოვრებელ ზონებზე და ნავთობსადენის სატუმბი სადგურის ინფრასტრუქტურაზე ზემოქმედების რისკები. </w:t>
      </w:r>
    </w:p>
    <w:p w:rsidR="006802D8" w:rsidRPr="00E13D92" w:rsidRDefault="006802D8" w:rsidP="00AF4024">
      <w:pPr>
        <w:jc w:val="both"/>
        <w:rPr>
          <w:lang w:val="ka-GE"/>
        </w:rPr>
      </w:pPr>
    </w:p>
    <w:p w:rsidR="006802D8" w:rsidRPr="00E13D92" w:rsidRDefault="006802D8" w:rsidP="006802D8">
      <w:pPr>
        <w:pStyle w:val="Heading3"/>
        <w:rPr>
          <w:lang w:val="ka-GE"/>
        </w:rPr>
      </w:pPr>
      <w:bookmarkStart w:id="4" w:name="_Toc52283714"/>
      <w:r w:rsidRPr="00E13D92">
        <w:rPr>
          <w:lang w:val="ka-GE"/>
        </w:rPr>
        <w:t>ეგხ-ის დერეფნის ალტერნატიული ვარიანტების შედარების ანალიზი</w:t>
      </w:r>
      <w:bookmarkEnd w:id="4"/>
    </w:p>
    <w:p w:rsidR="0076107B" w:rsidRPr="00E13D92" w:rsidRDefault="006802D8" w:rsidP="006802D8">
      <w:pPr>
        <w:jc w:val="both"/>
        <w:rPr>
          <w:lang w:val="ka-GE"/>
        </w:rPr>
      </w:pPr>
      <w:r w:rsidRPr="00E13D92">
        <w:rPr>
          <w:lang w:val="ka-GE"/>
        </w:rPr>
        <w:t>როგორც აღვნიშნეთ, პროექტის მიხედვით განიხილებოდა ორი ალტერნატიული ვარიანტი, ორივე ალტერნატიული ვარიანტის შემთხვევაში ტრასა იწყება ქ/ს „ჭიათურა 5“</w:t>
      </w:r>
      <w:r w:rsidR="0076107B" w:rsidRPr="00E13D92">
        <w:rPr>
          <w:lang w:val="ka-GE"/>
        </w:rPr>
        <w:t>-დან და საბოლოოდ უერთდება ქ/ს „ზესტაფონი 500“. ორივე ალტერნატივის საერთო სიგრძე  არის დაახლოებით 38 კმ. პირველი ალტერნატივის უპირატესობა მდგომარეობს, საყრდენების მოსაწყობად შესასრულებელი სამუშაოების სიმარტივეში, თუმცა აქვე უნდა აღნიშნოს, ტრასის დიდი ნაწილზე საყრდენები გაძარცვულია და ამ შემთხვევაში მხოლოდ სადენის გაჭიმვა ვერ მოხდება. პირველი ალტერნატივის შემთხვევაში დერეფნის უდიდესი ნაწილი მიუყვება არსებულ ხაზს, თუმცა ორ მონაკვეთზე იცვლის მარშრუტს, მეორე ალტერნატივის შემთხვევაში იმ მონაკვეთებზე, სადაც შემორჩენილია ძველი ანძების ნარჩენები, მოხდება მხოლოდ ძველის ახლით ჩანაცვლება.</w:t>
      </w:r>
    </w:p>
    <w:p w:rsidR="006802D8" w:rsidRPr="00E13D92" w:rsidRDefault="0076107B" w:rsidP="006802D8">
      <w:pPr>
        <w:jc w:val="both"/>
        <w:rPr>
          <w:lang w:val="ka-GE"/>
        </w:rPr>
      </w:pPr>
      <w:r w:rsidRPr="00E13D92">
        <w:rPr>
          <w:lang w:val="ka-GE"/>
        </w:rPr>
        <w:t xml:space="preserve">პირველი ალტერნატივა ელ. მაგნიტური ველების გავრცელებით მოსალოდნელი ზემოქმედების შედარებით მაღალი ზემოქმედების რისკებით ხასიათდება, რადგან </w:t>
      </w:r>
      <w:r w:rsidR="00CB6AA2" w:rsidRPr="00E13D92">
        <w:rPr>
          <w:lang w:val="ka-GE"/>
        </w:rPr>
        <w:t xml:space="preserve">განაპირა </w:t>
      </w:r>
      <w:r w:rsidRPr="00E13D92">
        <w:rPr>
          <w:lang w:val="ka-GE"/>
        </w:rPr>
        <w:t>სადენიდან უახლოესი საცხოვრებელი სახლი გვხდება დაახლოებით 15 მ-ში</w:t>
      </w:r>
      <w:r w:rsidR="001364F9" w:rsidRPr="00E13D92">
        <w:rPr>
          <w:lang w:val="ka-GE"/>
        </w:rPr>
        <w:t xml:space="preserve"> (არა ბუფერიდან)</w:t>
      </w:r>
      <w:r w:rsidRPr="00E13D92">
        <w:rPr>
          <w:lang w:val="ka-GE"/>
        </w:rPr>
        <w:t xml:space="preserve">, რაც შეეხება მეორე ალტერნატივას რომელიც </w:t>
      </w:r>
      <w:r w:rsidR="001364F9" w:rsidRPr="00E13D92">
        <w:rPr>
          <w:lang w:val="ka-GE"/>
        </w:rPr>
        <w:t xml:space="preserve">სწორედ მოსახლეობაზე ელ. მაგნიტური ველების გავრცელებით მოსალოდნელი ზემოქმედების შესამცირებლად შემუშავდა, უახლოესი საცხოვრებელი სახლი ამ შემთხვევაში გვხდება მინ. 150 მ-ში. </w:t>
      </w:r>
    </w:p>
    <w:p w:rsidR="00CB6AA2" w:rsidRPr="00E13D92" w:rsidRDefault="00CB6AA2" w:rsidP="006802D8">
      <w:pPr>
        <w:jc w:val="both"/>
        <w:rPr>
          <w:lang w:val="ka-GE"/>
        </w:rPr>
      </w:pPr>
      <w:r w:rsidRPr="00E13D92">
        <w:rPr>
          <w:lang w:val="ka-GE"/>
        </w:rPr>
        <w:t xml:space="preserve">ბიოლოგიურ გარემოზე ზემოქმედების რისკების თვალსაზრისით, ორივე ალტერნატიული ვარიანტი დაახლოებით იდენტურია, რადგან ელექტროგადამცემი ხაზის წლების განმავლობაში უმოქმედობის გამო, დერეფნის ფარგლებში წარმოდგენილი მცენარეული საფარი. ამ მხრივ მცირედით, მაგრამ მაინც შედარებით მაღლი რისკებია მოსალოდნელი მეორე ალტერნატიული ვარიანტის შემთხვევაში, რაც განპირობებულია დაახლოებით 5 კმ სიგრძის მონაკვეთზე ახალი დერეფნის ათვისებით.    </w:t>
      </w:r>
    </w:p>
    <w:p w:rsidR="001364F9" w:rsidRPr="00E13D92" w:rsidRDefault="001364F9" w:rsidP="006802D8">
      <w:pPr>
        <w:jc w:val="both"/>
        <w:rPr>
          <w:lang w:val="ka-GE"/>
        </w:rPr>
      </w:pPr>
      <w:r w:rsidRPr="00E13D92">
        <w:rPr>
          <w:lang w:val="ka-GE"/>
        </w:rPr>
        <w:lastRenderedPageBreak/>
        <w:t>წყლის გარემოზე ზემოქმედება გაცილებით მეტია მეორე ალტერნატივის შემთხვევაში, რადგან ეგხ-ის ტრასით მდ</w:t>
      </w:r>
      <w:r w:rsidR="008923EB" w:rsidRPr="00E13D92">
        <w:rPr>
          <w:lang w:val="ka-GE"/>
        </w:rPr>
        <w:t>.</w:t>
      </w:r>
      <w:r w:rsidRPr="00E13D92">
        <w:rPr>
          <w:lang w:val="ka-GE"/>
        </w:rPr>
        <w:t xml:space="preserve"> </w:t>
      </w:r>
      <w:r w:rsidR="0090355A" w:rsidRPr="00E13D92">
        <w:rPr>
          <w:lang w:val="ka-GE"/>
        </w:rPr>
        <w:t xml:space="preserve">ჩოლაბური </w:t>
      </w:r>
      <w:r w:rsidRPr="00E13D92">
        <w:rPr>
          <w:lang w:val="ka-GE"/>
        </w:rPr>
        <w:t xml:space="preserve">გადაიკვეთება 2-ჯერ, ხოლო პირველი ალტერნატივის შემთხვევაში დერეფანი სრულიად მიუყვება ძველი ანძების განთავსების </w:t>
      </w:r>
      <w:r w:rsidR="00CB6AA2" w:rsidRPr="00E13D92">
        <w:rPr>
          <w:lang w:val="ka-GE"/>
        </w:rPr>
        <w:t>მარშრუტს</w:t>
      </w:r>
      <w:r w:rsidRPr="00E13D92">
        <w:rPr>
          <w:lang w:val="ka-GE"/>
        </w:rPr>
        <w:t xml:space="preserve">. </w:t>
      </w:r>
    </w:p>
    <w:p w:rsidR="001364F9" w:rsidRPr="00E13D92" w:rsidRDefault="001364F9" w:rsidP="006802D8">
      <w:pPr>
        <w:jc w:val="both"/>
        <w:rPr>
          <w:lang w:val="ka-GE"/>
        </w:rPr>
      </w:pPr>
      <w:r w:rsidRPr="00E13D92">
        <w:rPr>
          <w:lang w:val="ka-GE"/>
        </w:rPr>
        <w:t>ნიადაგის ნაყოფიერი ფენაზე ზემოქმედება, ორივე ალტერნატივის შემთხვევაში პრაქტიკულად იდენტურია, რადგან მიუხედავად იმისა, პირველი ალტერნატივა ძირითადად მიუყვება ძველ ხაზს ხშირ შემთხევაში ანძები გაძარცვულია და საჭიროა აღნიშნულ ადგილებზე</w:t>
      </w:r>
      <w:r w:rsidR="00CB6AA2" w:rsidRPr="00E13D92">
        <w:rPr>
          <w:lang w:val="ka-GE"/>
        </w:rPr>
        <w:t xml:space="preserve"> ახალი ანძებს მოწყობა და </w:t>
      </w:r>
      <w:r w:rsidRPr="00E13D92">
        <w:rPr>
          <w:lang w:val="ka-GE"/>
        </w:rPr>
        <w:t xml:space="preserve">მიწის სამუშაოების შესრულება. </w:t>
      </w:r>
    </w:p>
    <w:p w:rsidR="001957D7" w:rsidRPr="00E13D92" w:rsidRDefault="001364F9" w:rsidP="006802D8">
      <w:pPr>
        <w:jc w:val="both"/>
        <w:rPr>
          <w:lang w:val="ka-GE"/>
        </w:rPr>
      </w:pPr>
      <w:r w:rsidRPr="00E13D92">
        <w:rPr>
          <w:lang w:val="ka-GE"/>
        </w:rPr>
        <w:t>სოციალურ-ეკონიმიკურ გარემოზე ზემოქმედება ორივე ალტერნატივის შემთხევაში პრაქტიკულად ერთნაირია, გარდა განსახლების საკითხისა, რადგან პირველი ალტერნატივის შემთხევაში დერეფანი მოეწყობა არსებული ეგხ-ის ანძების ადგილზე, რომელიც სერვიტუტით იქნება დატვირთული, რაც შეეხება მეორე ალტერნატივას</w:t>
      </w:r>
      <w:r w:rsidR="001957D7" w:rsidRPr="00E13D92">
        <w:rPr>
          <w:lang w:val="ka-GE"/>
        </w:rPr>
        <w:t xml:space="preserve">, ტრასის ცვლილების გათვალისწინებით მოსალოდნელია ეკონომიკური განსახლება. </w:t>
      </w:r>
    </w:p>
    <w:p w:rsidR="00C87BDA" w:rsidRPr="00E13D92" w:rsidRDefault="001957D7" w:rsidP="001957D7">
      <w:pPr>
        <w:jc w:val="both"/>
        <w:rPr>
          <w:lang w:val="ka-GE"/>
        </w:rPr>
      </w:pPr>
      <w:r w:rsidRPr="00E13D92">
        <w:rPr>
          <w:lang w:val="ka-GE"/>
        </w:rPr>
        <w:t>საბოლოოდ რომ შევაჯამოთ, პირველი და მეორე ალტერნატივის დადებითი და უარყოფითი მხარეები შეიძლება, ითქვას რომ მეორე ალტერნატივა მიუხედავად იმისა, რომ ორ მონაკვეთზე ახალი ტერიტორიის ათვისებას საჭიროებს</w:t>
      </w:r>
      <w:r w:rsidR="00C87BDA" w:rsidRPr="00E13D92">
        <w:rPr>
          <w:lang w:val="ka-GE"/>
        </w:rPr>
        <w:t>,</w:t>
      </w:r>
      <w:r w:rsidRPr="00E13D92">
        <w:rPr>
          <w:lang w:val="ka-GE"/>
        </w:rPr>
        <w:t xml:space="preserve"> გაცილებით დაბალი ზემოქმედების </w:t>
      </w:r>
      <w:r w:rsidR="00C87BDA" w:rsidRPr="00E13D92">
        <w:rPr>
          <w:lang w:val="ka-GE"/>
        </w:rPr>
        <w:t xml:space="preserve">მატარებელია, რადგან პროექტის გავლენს ზონაში არ მოექცევა ისეთი სტრატეგიული დანიშნულების ობიექტი როგორიცაა BP-ის </w:t>
      </w:r>
      <w:r w:rsidR="008923EB" w:rsidRPr="00E13D92">
        <w:rPr>
          <w:lang w:val="ka-GE"/>
        </w:rPr>
        <w:t>ნავთობ სატუმბი</w:t>
      </w:r>
      <w:r w:rsidR="00C87BDA" w:rsidRPr="00E13D92">
        <w:rPr>
          <w:lang w:val="ka-GE"/>
        </w:rPr>
        <w:t xml:space="preserve"> სადგური, ხოლო საცხოვრებელი ზონები დაცილებული იქნება ეგხ-ის ბუფერული ზონიდან უსაფრთხო მანძილებით (არანაკლებ 150 მ).  </w:t>
      </w:r>
    </w:p>
    <w:p w:rsidR="00C87BDA" w:rsidRPr="00E13D92" w:rsidRDefault="00C87BDA" w:rsidP="001957D7">
      <w:pPr>
        <w:jc w:val="both"/>
        <w:rPr>
          <w:lang w:val="ka-GE"/>
        </w:rPr>
      </w:pPr>
      <w:r w:rsidRPr="00E13D92">
        <w:rPr>
          <w:lang w:val="ka-GE"/>
        </w:rPr>
        <w:t xml:space="preserve">აღნიშნულის გათვალისწინებით, ამ ეტაპზე საუკეთესო ვარიანტად ჩაითვალა </w:t>
      </w:r>
      <w:r w:rsidR="001957D7" w:rsidRPr="00E13D92">
        <w:rPr>
          <w:lang w:val="ka-GE"/>
        </w:rPr>
        <w:t xml:space="preserve">მეორე ალტერნატიული ვარიანტი ტრასის ორ მონაკვეთზე ცვლილებით. </w:t>
      </w:r>
    </w:p>
    <w:p w:rsidR="008E6BDB" w:rsidRPr="00E13D92" w:rsidRDefault="008E6BDB" w:rsidP="008E6BDB">
      <w:pPr>
        <w:jc w:val="center"/>
        <w:rPr>
          <w:lang w:val="ka-GE"/>
        </w:rPr>
        <w:sectPr w:rsidR="008E6BDB" w:rsidRPr="00E13D92" w:rsidSect="008E6BDB">
          <w:headerReference w:type="default" r:id="rId12"/>
          <w:headerReference w:type="first" r:id="rId13"/>
          <w:pgSz w:w="11909" w:h="16834" w:code="9"/>
          <w:pgMar w:top="1138" w:right="1138" w:bottom="1138" w:left="1138" w:header="720" w:footer="720" w:gutter="0"/>
          <w:cols w:space="720"/>
          <w:titlePg/>
          <w:docGrid w:linePitch="360"/>
        </w:sectPr>
      </w:pPr>
    </w:p>
    <w:p w:rsidR="008E6BDB" w:rsidRPr="00E13D92" w:rsidRDefault="008E6BDB" w:rsidP="008E6BDB">
      <w:pPr>
        <w:pStyle w:val="Caption"/>
        <w:keepNext/>
        <w:rPr>
          <w:i w:val="0"/>
          <w:color w:val="auto"/>
          <w:sz w:val="20"/>
          <w:lang w:val="ka-GE"/>
        </w:rPr>
      </w:pPr>
      <w:r w:rsidRPr="00E13D92">
        <w:rPr>
          <w:b/>
          <w:i w:val="0"/>
          <w:color w:val="auto"/>
          <w:sz w:val="20"/>
          <w:lang w:val="ka-GE"/>
        </w:rPr>
        <w:lastRenderedPageBreak/>
        <w:t>სურათი 2.1.1.1</w:t>
      </w:r>
      <w:r w:rsidRPr="00E13D92">
        <w:rPr>
          <w:i w:val="0"/>
          <w:color w:val="auto"/>
          <w:sz w:val="20"/>
          <w:lang w:val="ka-GE"/>
        </w:rPr>
        <w:t xml:space="preserve"> ალტერნატივების განლაგების სქემა</w:t>
      </w:r>
    </w:p>
    <w:p w:rsidR="008E6BDB" w:rsidRPr="00E13D92" w:rsidRDefault="008E6BDB" w:rsidP="008E6BDB">
      <w:pPr>
        <w:jc w:val="center"/>
        <w:rPr>
          <w:lang w:val="ka-GE"/>
        </w:rPr>
      </w:pPr>
      <w:r w:rsidRPr="00E13D92">
        <w:rPr>
          <w:noProof/>
        </w:rPr>
        <w:drawing>
          <wp:inline distT="0" distB="0" distL="0" distR="0" wp14:anchorId="682CE312" wp14:editId="1D1020E7">
            <wp:extent cx="9251950" cy="45745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251950" cy="4574540"/>
                    </a:xfrm>
                    <a:prstGeom prst="rect">
                      <a:avLst/>
                    </a:prstGeom>
                  </pic:spPr>
                </pic:pic>
              </a:graphicData>
            </a:graphic>
          </wp:inline>
        </w:drawing>
      </w:r>
    </w:p>
    <w:p w:rsidR="008E6BDB" w:rsidRPr="00E13D92" w:rsidRDefault="008E6BDB" w:rsidP="008E6BDB">
      <w:pPr>
        <w:jc w:val="center"/>
        <w:rPr>
          <w:lang w:val="ka-GE"/>
        </w:rPr>
        <w:sectPr w:rsidR="008E6BDB" w:rsidRPr="00E13D92" w:rsidSect="00DE25BF">
          <w:pgSz w:w="16834" w:h="11909" w:orient="landscape" w:code="9"/>
          <w:pgMar w:top="1138" w:right="1138" w:bottom="1138" w:left="1138" w:header="720" w:footer="720" w:gutter="0"/>
          <w:cols w:space="720"/>
          <w:titlePg/>
          <w:docGrid w:linePitch="360"/>
        </w:sectPr>
      </w:pPr>
    </w:p>
    <w:p w:rsidR="008E6BDB" w:rsidRPr="00E13D92" w:rsidRDefault="008E6BDB" w:rsidP="008E6BDB">
      <w:pPr>
        <w:jc w:val="center"/>
        <w:rPr>
          <w:lang w:val="ka-GE"/>
        </w:rPr>
        <w:sectPr w:rsidR="008E6BDB" w:rsidRPr="00E13D92" w:rsidSect="00DE25BF">
          <w:pgSz w:w="16834" w:h="11909" w:orient="landscape" w:code="9"/>
          <w:pgMar w:top="1138" w:right="1138" w:bottom="1138" w:left="1138" w:header="720" w:footer="720" w:gutter="0"/>
          <w:cols w:space="720"/>
          <w:titlePg/>
          <w:docGrid w:linePitch="360"/>
        </w:sectPr>
      </w:pPr>
      <w:r w:rsidRPr="00E13D92">
        <w:rPr>
          <w:noProof/>
        </w:rPr>
        <w:lastRenderedPageBreak/>
        <w:drawing>
          <wp:inline distT="0" distB="0" distL="0" distR="0" wp14:anchorId="0ECAFEF6" wp14:editId="1CA3C9F5">
            <wp:extent cx="9251950" cy="4944745"/>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251950" cy="4944745"/>
                    </a:xfrm>
                    <a:prstGeom prst="rect">
                      <a:avLst/>
                    </a:prstGeom>
                  </pic:spPr>
                </pic:pic>
              </a:graphicData>
            </a:graphic>
          </wp:inline>
        </w:drawing>
      </w:r>
    </w:p>
    <w:p w:rsidR="009F287C" w:rsidRPr="00E13D92" w:rsidRDefault="009F287C" w:rsidP="00245038">
      <w:pPr>
        <w:pStyle w:val="Heading2"/>
        <w:rPr>
          <w:lang w:val="ka-GE"/>
        </w:rPr>
      </w:pPr>
      <w:bookmarkStart w:id="5" w:name="_Toc52283715"/>
      <w:r w:rsidRPr="00E13D92">
        <w:rPr>
          <w:lang w:val="ka-GE"/>
        </w:rPr>
        <w:lastRenderedPageBreak/>
        <w:t>ეგხ-ის ტიპის ალტერნატიული ვარიანტი</w:t>
      </w:r>
      <w:bookmarkEnd w:id="5"/>
    </w:p>
    <w:p w:rsidR="00340CC4" w:rsidRPr="00E13D92" w:rsidRDefault="00340CC4" w:rsidP="00340CC4">
      <w:pPr>
        <w:jc w:val="both"/>
        <w:rPr>
          <w:lang w:val="ka-GE"/>
        </w:rPr>
      </w:pPr>
      <w:r w:rsidRPr="00E13D92">
        <w:rPr>
          <w:lang w:val="ka-GE"/>
        </w:rPr>
        <w:t xml:space="preserve">ეგხ-ის ტექნოლოგიური ალტერნატივები გულისხმობს საჰაერო და საკაბელო ტრასის მოწყობას. წინამდებარე თავში განვიხილავთ ეგხ-ის მოწყობის ალტერნატივის დადებით და უარყოფით მხარეებს. </w:t>
      </w:r>
    </w:p>
    <w:p w:rsidR="00340CC4" w:rsidRPr="00E13D92" w:rsidRDefault="00340CC4" w:rsidP="00340CC4">
      <w:pPr>
        <w:spacing w:after="0"/>
        <w:jc w:val="both"/>
        <w:rPr>
          <w:szCs w:val="20"/>
          <w:lang w:val="ka-GE"/>
        </w:rPr>
      </w:pPr>
      <w:r w:rsidRPr="00E13D92">
        <w:rPr>
          <w:szCs w:val="20"/>
          <w:lang w:val="ka-GE"/>
        </w:rPr>
        <w:t xml:space="preserve">საკაბელო ეგხ-ების ძირითადი უპირატესობა მისი უსაფრთხოებაა (მიწის ქვეშ ჩადებული კაბელი მაქსიმალურად დაცულია ამინდის ან ადამიანის ზემოქმედებისგან). ასევე მაქსიმალურად დაცულია საკუთრივ ადამიანთა, შინაურ ცხოველთა და რაც მთავარია ფრინველთა უსაფრთხოება.  გარდა ამისა, მისი მშენებლობა არ მოითხოვს ფართო დერეფანს, შესაბამისად ნაკლებია გარემოს სხვადასხვა რეცეპტორებზე (ბიომრავალფეროვნება, ნიადაგი და სხვ.) ზემოქმედების რისკები. იგი შეუმჩნეველია და ექსპლუატაციის ფაზაზე ნაკლებია  ვიზუალურ-ლანდშაფტური ზემოქმედების რისკები. საკაბელო ეგხ–ები ნაკლებად ასხივებენ ელექტრულ ველებს და შესაძლებელია დაპროექტდეს ისე, რომ არ არსებობდეს ადამიანის ჯანმრთელობაზე  ზემოქმედების რისკები. </w:t>
      </w:r>
    </w:p>
    <w:p w:rsidR="00340CC4" w:rsidRPr="00E13D92" w:rsidRDefault="00340CC4" w:rsidP="00340CC4">
      <w:pPr>
        <w:spacing w:after="0"/>
        <w:jc w:val="both"/>
        <w:rPr>
          <w:szCs w:val="20"/>
          <w:lang w:val="ka-GE"/>
        </w:rPr>
      </w:pPr>
      <w:r w:rsidRPr="00E13D92">
        <w:rPr>
          <w:szCs w:val="20"/>
          <w:lang w:val="ka-GE"/>
        </w:rPr>
        <w:t xml:space="preserve">თუმცა მოცემულ შემთხვევაში საკაბელო ეგხ-ს მოწყობის ალტერნატივა ტექნიკური მოსაზრებებიდან გამომდინარე მიუღებელია. პირველ რიგში გასათვალისწინებელია საქმიანობის განხორციელების </w:t>
      </w:r>
      <w:r w:rsidR="00364AAD" w:rsidRPr="00E13D92">
        <w:rPr>
          <w:szCs w:val="20"/>
          <w:lang w:val="ka-GE"/>
        </w:rPr>
        <w:t xml:space="preserve">დერეფანში უკვე არსებული ეგხ-ის დერეფნის არსებობა, რომელიც ძველის ახლით ჩანაცვლებას გულისხმობს და არ არის საჭირო მასშტაბური სამშენებლო სამუშაოები. მნიშვნელოვანია ასევე </w:t>
      </w:r>
      <w:r w:rsidR="005C2BE5" w:rsidRPr="00E13D92">
        <w:rPr>
          <w:szCs w:val="20"/>
          <w:lang w:val="ka-GE"/>
        </w:rPr>
        <w:t xml:space="preserve">ზოგადად იმერეთის ტერიტორიაზე ხშირად განვითარებული მეწყრული და ეროზიული უბნების არსებობა, საკაბელო ტრასის მოწყობა აღნიშნულ შემთხვევაში შესაძლოა </w:t>
      </w:r>
      <w:r w:rsidRPr="00E13D92">
        <w:rPr>
          <w:szCs w:val="20"/>
          <w:lang w:val="ka-GE"/>
        </w:rPr>
        <w:t>საშიში გეოდინამიკური პროცესების გააქტიურებ</w:t>
      </w:r>
      <w:r w:rsidR="005C2BE5" w:rsidRPr="00E13D92">
        <w:rPr>
          <w:szCs w:val="20"/>
          <w:lang w:val="ka-GE"/>
        </w:rPr>
        <w:t xml:space="preserve">ის რისკის მატარებელი იყოს. </w:t>
      </w:r>
    </w:p>
    <w:p w:rsidR="00340CC4" w:rsidRPr="00E13D92" w:rsidRDefault="00340CC4" w:rsidP="00340CC4">
      <w:pPr>
        <w:spacing w:after="0"/>
        <w:jc w:val="both"/>
        <w:rPr>
          <w:szCs w:val="20"/>
          <w:lang w:val="ka-GE"/>
        </w:rPr>
      </w:pPr>
      <w:r w:rsidRPr="00E13D92">
        <w:rPr>
          <w:szCs w:val="20"/>
          <w:lang w:val="ka-GE"/>
        </w:rPr>
        <w:t xml:space="preserve">ასევე აღნიშნული ტექნოლოგიური ალტერნატივის უარყოფითი მხარე </w:t>
      </w:r>
      <w:r w:rsidR="00CC6B09" w:rsidRPr="00E13D92">
        <w:rPr>
          <w:szCs w:val="20"/>
          <w:lang w:val="ka-GE"/>
        </w:rPr>
        <w:t xml:space="preserve">მდინარის გადაკვეთისას, საკაბელო ტრასის მოწყობის შემთხევაში, </w:t>
      </w:r>
      <w:r w:rsidRPr="00E13D92">
        <w:rPr>
          <w:szCs w:val="20"/>
          <w:lang w:val="ka-GE"/>
        </w:rPr>
        <w:t>საფრთხის ქვეშ შესაძლოა დადგეს, როგორც მიწისქვეშა გრუნტის წყლები (დაბინძურების მაღალი რისკის გათვალისწინებით), ასევე თავად მდინარე, ყოველივე ზემოთ მოყვანილი ფაქტორების გათვალისწინებით ამ მონაკვეთზე უსათუოდ ანძების მოწყობა გახდება საჭირო.</w:t>
      </w:r>
    </w:p>
    <w:p w:rsidR="00340CC4" w:rsidRPr="00E13D92" w:rsidRDefault="00340CC4" w:rsidP="00340CC4">
      <w:pPr>
        <w:jc w:val="both"/>
        <w:rPr>
          <w:szCs w:val="20"/>
          <w:lang w:val="ka-GE"/>
        </w:rPr>
      </w:pPr>
      <w:r w:rsidRPr="00E13D92">
        <w:rPr>
          <w:szCs w:val="20"/>
          <w:lang w:val="ka-GE"/>
        </w:rPr>
        <w:t xml:space="preserve">ასევე საგულისხმოა ის ფაქტი, რომ საკაბელო ტრასის მოწყობის შემთხვევაში  </w:t>
      </w:r>
      <w:r w:rsidR="00AF4024" w:rsidRPr="00E13D92">
        <w:rPr>
          <w:szCs w:val="20"/>
          <w:lang w:val="ka-GE"/>
        </w:rPr>
        <w:t xml:space="preserve">5 მონაკვეთზე </w:t>
      </w:r>
      <w:r w:rsidRPr="00E13D92">
        <w:rPr>
          <w:szCs w:val="20"/>
          <w:lang w:val="ka-GE"/>
        </w:rPr>
        <w:t xml:space="preserve">მოსალოდნელია  საავტომობილო გზის დროებითი ჩახერგვა, </w:t>
      </w:r>
      <w:r w:rsidR="00AF4024" w:rsidRPr="00E13D92">
        <w:rPr>
          <w:szCs w:val="20"/>
          <w:lang w:val="ka-GE"/>
        </w:rPr>
        <w:t xml:space="preserve">რაც გაპირობებულია ეგხ-ის ქვესადგურში შესვლამდე საავტომობილო გზის გადაკვეთით. </w:t>
      </w:r>
      <w:r w:rsidRPr="00E13D92">
        <w:rPr>
          <w:szCs w:val="20"/>
          <w:lang w:val="ka-GE"/>
        </w:rPr>
        <w:t>ეს ფაქტი კი გამოიწვევს აღნიშნული ინფრასტრუქტურის დაზიანება, რაც შესაძლოა, როგორც ბუნებრივ ასევე სოციალურ გარემოზე დამატებით უარყოფით ზემოქმედებად ჩაითვალოს.</w:t>
      </w:r>
    </w:p>
    <w:p w:rsidR="00340CC4" w:rsidRPr="00E13D92" w:rsidRDefault="00340CC4" w:rsidP="00340CC4">
      <w:pPr>
        <w:spacing w:after="0"/>
        <w:jc w:val="both"/>
        <w:rPr>
          <w:szCs w:val="20"/>
          <w:lang w:val="ka-GE"/>
        </w:rPr>
      </w:pPr>
      <w:r w:rsidRPr="00E13D92">
        <w:rPr>
          <w:szCs w:val="20"/>
          <w:lang w:val="ka-GE"/>
        </w:rPr>
        <w:t xml:space="preserve">ბუნებრივ გარემოზე ზემოქმედების მხრივ აღსანიშნავია, რომ მიწისქვეშა კაბელის მოწყობის შემთხევაში დერეფნის ათვისება საჭიროა უწყვეტად. ხოლო საჰაერო ეგხ-ს მოწყობის შემთხვევაში ანძებს შორის დერეფნების (სადენების ტრასა) გამოყენება შესაძლებელი იქნება სხვადასხვა დანიშნულებით (სადენებთან უსაფრთხო მანძილზე მცენარეების ზრდა-გახარება, სასოფლო-სამეურნეო საქმიანობა). ტყიან ადგილებში მცხოვრები ხმელეთის ცხოველებისთვის ჰაბიტატის ფრაგმენტაციის რისკი შესაძლებელია მაღალი იყოს საკაბელო ეგხ-ს შემთხვევაშიც, ვინაიდან უსაფრთხოების მიზნით საჭიროა მთელი დერეფნის პირწმინდად გასუფთავება. </w:t>
      </w:r>
    </w:p>
    <w:p w:rsidR="00340CC4" w:rsidRPr="00E13D92" w:rsidRDefault="00340CC4" w:rsidP="00340CC4">
      <w:pPr>
        <w:spacing w:after="0"/>
        <w:jc w:val="both"/>
        <w:rPr>
          <w:szCs w:val="20"/>
          <w:u w:val="single"/>
          <w:lang w:val="ka-GE"/>
        </w:rPr>
      </w:pPr>
      <w:r w:rsidRPr="00E13D92">
        <w:rPr>
          <w:szCs w:val="20"/>
          <w:u w:val="single"/>
          <w:lang w:val="ka-GE"/>
        </w:rPr>
        <w:t>ყოველივე ზემოაღნიშნულიდან გამომდინარე, ასევე რელიეფური პირობების, მდინარე და საავტომობილო გზის გადაკვეთის გათვალისწინებით მიღებული იქნა საჰაერო ეგხ-ის მოწყობის გადაწყვეტილება.</w:t>
      </w:r>
    </w:p>
    <w:p w:rsidR="00340CC4" w:rsidRPr="00E13D92" w:rsidRDefault="00340CC4" w:rsidP="00340CC4">
      <w:pPr>
        <w:spacing w:after="0"/>
        <w:rPr>
          <w:szCs w:val="20"/>
          <w:u w:val="single"/>
          <w:lang w:val="ka-GE"/>
        </w:rPr>
      </w:pPr>
    </w:p>
    <w:p w:rsidR="00464B3C" w:rsidRPr="00E13D92" w:rsidRDefault="00464B3C" w:rsidP="00340CC4">
      <w:pPr>
        <w:spacing w:after="0"/>
        <w:rPr>
          <w:szCs w:val="20"/>
          <w:u w:val="single"/>
          <w:lang w:val="ka-GE"/>
        </w:rPr>
      </w:pPr>
    </w:p>
    <w:p w:rsidR="00340CC4" w:rsidRPr="00E13D92" w:rsidRDefault="001957D7" w:rsidP="00245038">
      <w:pPr>
        <w:pStyle w:val="Heading2"/>
        <w:rPr>
          <w:lang w:val="ka-GE"/>
        </w:rPr>
      </w:pPr>
      <w:bookmarkStart w:id="6" w:name="_Toc52283716"/>
      <w:r w:rsidRPr="00E13D92">
        <w:rPr>
          <w:lang w:val="ka-GE"/>
        </w:rPr>
        <w:lastRenderedPageBreak/>
        <w:t>არაქმედების ალტერნატივა</w:t>
      </w:r>
      <w:bookmarkEnd w:id="6"/>
    </w:p>
    <w:p w:rsidR="00464B3C" w:rsidRPr="00E13D92" w:rsidRDefault="001957D7" w:rsidP="002565AA">
      <w:pPr>
        <w:jc w:val="both"/>
        <w:rPr>
          <w:lang w:val="ka-GE"/>
        </w:rPr>
      </w:pPr>
      <w:r w:rsidRPr="00E13D92">
        <w:rPr>
          <w:lang w:val="ka-GE"/>
        </w:rPr>
        <w:t>არაქმედების ანუ ნულოვანი ალტერნატივა გულისხმობს</w:t>
      </w:r>
      <w:r w:rsidR="002565AA" w:rsidRPr="00E13D92">
        <w:rPr>
          <w:lang w:val="ka-GE"/>
        </w:rPr>
        <w:t xml:space="preserve"> პროექტზე უარის თქმას. ნულოვანი ალტერნატივის შემთხვევაში ქეს-ის მიერ გამომუშავებული ელ. ენერგიის ჩართვა</w:t>
      </w:r>
      <w:r w:rsidR="00702ED0" w:rsidRPr="00E13D92">
        <w:rPr>
          <w:lang w:val="ka-GE"/>
        </w:rPr>
        <w:t xml:space="preserve"> ქვესადგურში ახალი უჯრედის და ეგხ „დილიკაური“-ს მოწყობის გარეშე</w:t>
      </w:r>
      <w:r w:rsidR="002565AA" w:rsidRPr="00E13D92">
        <w:rPr>
          <w:lang w:val="ka-GE"/>
        </w:rPr>
        <w:t xml:space="preserve"> არ მოხდება ქვეყნის ერთიან ელ. სისტემაში</w:t>
      </w:r>
      <w:r w:rsidR="00702ED0" w:rsidRPr="00E13D92">
        <w:rPr>
          <w:lang w:val="ka-GE"/>
        </w:rPr>
        <w:t xml:space="preserve"> ჩართვა</w:t>
      </w:r>
      <w:r w:rsidR="002565AA" w:rsidRPr="00E13D92">
        <w:rPr>
          <w:lang w:val="ka-GE"/>
        </w:rPr>
        <w:t>, რაც თავისთავად გამომუშავებული ელ. ენერგიის გამოუყენებლობას გულისხმობს</w:t>
      </w:r>
      <w:r w:rsidR="00464B3C" w:rsidRPr="00E13D92">
        <w:rPr>
          <w:lang w:val="ka-GE"/>
        </w:rPr>
        <w:t>.</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ელექტროგადამცემი ხაზის ექსპლუატაციის ფაზაზე ქვეყნის ენერგოსისტემას შეემატება მნიშვნელოვანი რაოდენობის ელექტროენერგია. ამ თვალსაზრისით აღსანიშნავია, რომ  ოფიციალური სტატისტიკის მიხედვით ბოლო პერიოდში საგრძნობლად იზრდება უარყოფითი ბალანსი საქართველოში ელექტროენეგიის წარმოებასა და მოხმარებას შორის. შედეგად, იზრდება იმპორტირებული ელექტროენერგიის წილი და უცხო ქვეყნების ელექტროენერგიაზე დამოკიდებულება.</w:t>
      </w:r>
      <w:r w:rsidR="00702ED0" w:rsidRPr="00E13D92">
        <w:rPr>
          <w:rFonts w:eastAsia="Calibri" w:cs="Times New Roman"/>
          <w:szCs w:val="20"/>
          <w:lang w:val="ka-GE"/>
        </w:rPr>
        <w:t xml:space="preserve"> </w:t>
      </w:r>
      <w:r w:rsidRPr="00E13D92">
        <w:rPr>
          <w:rFonts w:eastAsia="Calibri" w:cs="Times New Roman"/>
          <w:szCs w:val="20"/>
          <w:lang w:val="ka-GE"/>
        </w:rPr>
        <w:t>110 კვ ძაბვის ელექტროგადამცემი ხაზის დაგეგმილი პროექტი, თავისი დანიშნულებიდან გამომდინარე, გარკვეული ნაბიჯი იქნება ქვეყნის ენერგოდამოუკიდებლობის მიღწევისთვის.  ეს კი დადებითად აისახება ქვეყნის მომავალ ეკონომიკურ განვითარებაზე.</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 xml:space="preserve">საქართველოს მთავრობის სტრატეგიული გადაწყვეტილებით, ყველა ელექტრო გადამცემი ხაზი იქნება სახელმწიფო საკუთრება, რითაც ის დამატებით შემოსავალს მიიღებს ინვესტორების მიერ წარმოებული ელექტრო ენერგიის გატარებით. </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მნიშვნელოვანია ადგილობრივი მოსახლეობის დასაქმების შესაძლებლობა: ეგხ-ის მშენებლობის ეტაპზე შეიქმნება დამატებით სამუშაო ადგილები, რაც გაზრდის მოსახლეობის პირდაპირ თუ ირიბ შემოსავლებს.</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ელექტროგადამცემი ხაზის როგორც მშენებლობის, ასევე ექსპლუატაციის ფაზაზე სხვადასხვა გადასახადების სახით დამატებითი თანხები შევა ცენტრალურ და ადგილობრივ ბიუჯეტში. ადგილობრივ ბიუჯეტში შესული თანხები მოხმარდება ინფრასტრუქტურის გაუმჯობესებას და სხვადასხვა სოციალური პროექტების განხორციელებას. ეს ფაქტორიც დადებითად აისახება ადგილობრივი მოსახლეობის შემოსავლებსა და ცხოვრების პირობებზე.</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საერთო ჯამში უნდა ითქვას, რომ პროექტის განხორციელებას მნიშვნელოვანი სოციალურ-ეკონომიკური სარგებლის მოტანა შეუძლია, რაც გაცილებით საგულისხმო იქნება გარემოზე მოსალოდნელ ნეგატიურ ზემოქმედებაზე. აღნიშნულიდან გამომდინარე ეგხ-ს პროექტის ნულოვანი ალტერნატივა ვერ ჩაითვლება მისაღებად.</w:t>
      </w:r>
    </w:p>
    <w:p w:rsidR="0090355A" w:rsidRPr="00E13D92" w:rsidRDefault="0090355A" w:rsidP="002565AA">
      <w:pPr>
        <w:jc w:val="both"/>
        <w:rPr>
          <w:rFonts w:eastAsia="Calibri" w:cs="Times New Roman"/>
          <w:szCs w:val="20"/>
          <w:lang w:val="ka-GE"/>
        </w:rPr>
      </w:pPr>
    </w:p>
    <w:p w:rsidR="0090355A" w:rsidRPr="00E13D92" w:rsidRDefault="0090355A" w:rsidP="0090355A">
      <w:pPr>
        <w:pStyle w:val="Heading1"/>
        <w:rPr>
          <w:lang w:val="ka-GE"/>
        </w:rPr>
      </w:pPr>
      <w:bookmarkStart w:id="7" w:name="_Toc52283717"/>
      <w:r w:rsidRPr="00E13D92">
        <w:rPr>
          <w:lang w:val="ka-GE"/>
        </w:rPr>
        <w:t>პროექტის აღწერა</w:t>
      </w:r>
      <w:bookmarkEnd w:id="7"/>
    </w:p>
    <w:p w:rsidR="00167B30" w:rsidRPr="00E13D92" w:rsidRDefault="00167B30" w:rsidP="00167B30">
      <w:pPr>
        <w:jc w:val="both"/>
        <w:rPr>
          <w:lang w:val="ka-GE"/>
        </w:rPr>
      </w:pPr>
      <w:r w:rsidRPr="00E13D92">
        <w:rPr>
          <w:lang w:val="ka-GE"/>
        </w:rPr>
        <w:t>110 კვ ძაბვის ორჯაჭვა ეგხ ,,დილიკაური’’</w:t>
      </w:r>
      <w:r w:rsidR="00810C42" w:rsidRPr="00E13D92">
        <w:rPr>
          <w:lang w:val="ka-GE"/>
        </w:rPr>
        <w:t>-ს</w:t>
      </w:r>
      <w:r w:rsidRPr="00E13D92">
        <w:rPr>
          <w:lang w:val="ka-GE"/>
        </w:rPr>
        <w:t>, რომლის სიგრძე დაახლოებით 38,5 კმ-ია, განთავსდება ზესტაფონის</w:t>
      </w:r>
      <w:r w:rsidR="005C309E">
        <w:rPr>
          <w:lang w:val="ka-GE"/>
        </w:rPr>
        <w:t>, თერჯოლის</w:t>
      </w:r>
      <w:r w:rsidRPr="00E13D92">
        <w:rPr>
          <w:lang w:val="ka-GE"/>
        </w:rPr>
        <w:t xml:space="preserve"> და ჭიათურის მუნიციპალიტეტებში. ეგხ </w:t>
      </w:r>
      <w:r w:rsidR="004A6609" w:rsidRPr="00E13D92">
        <w:rPr>
          <w:lang w:val="ka-GE"/>
        </w:rPr>
        <w:t>„</w:t>
      </w:r>
      <w:r w:rsidRPr="00E13D92">
        <w:rPr>
          <w:lang w:val="ka-GE"/>
        </w:rPr>
        <w:t>დილიკაური</w:t>
      </w:r>
      <w:r w:rsidR="004A6609" w:rsidRPr="00E13D92">
        <w:rPr>
          <w:lang w:val="ka-GE"/>
        </w:rPr>
        <w:t>“</w:t>
      </w:r>
      <w:r w:rsidRPr="00E13D92">
        <w:rPr>
          <w:lang w:val="ka-GE"/>
        </w:rPr>
        <w:t xml:space="preserve"> ერთმანეთთან შეაერთებს (კავშირს აღადგენს) არსებულ </w:t>
      </w:r>
      <w:r w:rsidR="004A6609" w:rsidRPr="00E13D92">
        <w:rPr>
          <w:lang w:val="ka-GE"/>
        </w:rPr>
        <w:t xml:space="preserve">ქ/ს </w:t>
      </w:r>
      <w:r w:rsidRPr="00E13D92">
        <w:rPr>
          <w:lang w:val="ka-GE"/>
        </w:rPr>
        <w:t xml:space="preserve">„ჭიათურა-5“ </w:t>
      </w:r>
      <w:r w:rsidR="004A6609" w:rsidRPr="00E13D92">
        <w:rPr>
          <w:lang w:val="ka-GE"/>
        </w:rPr>
        <w:t>ქ/ს</w:t>
      </w:r>
      <w:r w:rsidRPr="00E13D92">
        <w:rPr>
          <w:lang w:val="ka-GE"/>
        </w:rPr>
        <w:t xml:space="preserve"> </w:t>
      </w:r>
      <w:r w:rsidR="004A6609" w:rsidRPr="00E13D92">
        <w:rPr>
          <w:lang w:val="ka-GE"/>
        </w:rPr>
        <w:t>„</w:t>
      </w:r>
      <w:r w:rsidRPr="00E13D92">
        <w:rPr>
          <w:lang w:val="ka-GE"/>
        </w:rPr>
        <w:t>ზესტაფონი</w:t>
      </w:r>
      <w:r w:rsidR="004A6609" w:rsidRPr="00E13D92">
        <w:rPr>
          <w:lang w:val="ka-GE"/>
        </w:rPr>
        <w:t xml:space="preserve"> 500“-სთან.</w:t>
      </w:r>
      <w:r w:rsidRPr="00E13D92">
        <w:rPr>
          <w:lang w:val="ka-GE"/>
        </w:rPr>
        <w:t xml:space="preserve"> საპროექტო ეგხ „დილიკაური“-ს აღდგენის მთავარი მიზანი, როგორც ქარის ელექტრო სადგურ </w:t>
      </w:r>
      <w:r w:rsidR="004A6609" w:rsidRPr="00E13D92">
        <w:rPr>
          <w:lang w:val="ka-GE"/>
        </w:rPr>
        <w:t>„</w:t>
      </w:r>
      <w:r w:rsidRPr="00E13D92">
        <w:rPr>
          <w:lang w:val="ka-GE"/>
        </w:rPr>
        <w:t>იმერეთი</w:t>
      </w:r>
      <w:r w:rsidR="004A6609" w:rsidRPr="00E13D92">
        <w:rPr>
          <w:lang w:val="ka-GE"/>
        </w:rPr>
        <w:t>“-</w:t>
      </w:r>
      <w:r w:rsidRPr="00E13D92">
        <w:rPr>
          <w:lang w:val="ka-GE"/>
        </w:rPr>
        <w:t xml:space="preserve">ს პროექტის ნაწილი და თითოეული ტურბინა-გენერატორის მიერ გამომუშავებული ელექტრო ენერგიის გადაცემა 110 კვ ძაბვის ქსელში.  </w:t>
      </w:r>
    </w:p>
    <w:p w:rsidR="00167B30" w:rsidRPr="00E13D92" w:rsidRDefault="00167B30" w:rsidP="00167B30">
      <w:pPr>
        <w:jc w:val="both"/>
        <w:rPr>
          <w:lang w:val="ka-GE"/>
        </w:rPr>
      </w:pPr>
      <w:r w:rsidRPr="00E13D92">
        <w:rPr>
          <w:lang w:val="ka-GE"/>
        </w:rPr>
        <w:t>ეგხ-ს მარშრუტი მიუყვება ძირითადად არსებულ კორიდორს, რომელშიც ძველი საყრდენები ისევ არის განთავსებული</w:t>
      </w:r>
      <w:r w:rsidR="0017232C" w:rsidRPr="00E13D92">
        <w:rPr>
          <w:lang w:val="ka-GE"/>
        </w:rPr>
        <w:t>,</w:t>
      </w:r>
      <w:r w:rsidRPr="00E13D92">
        <w:rPr>
          <w:lang w:val="ka-GE"/>
        </w:rPr>
        <w:t xml:space="preserve"> თუმცა მოპარულია სადენები საყრდენებიდან; ხოლო არსებული კორიდორიდან გადახვევები შერჩეული იქნა იმგვარად, რომ პროექტის განხორციელება პირდაპირ ზემოქმედებას არ იქონიებს, ადგილობრივ მოსახლეობაზე, რომელიმე დაცულ ტერიტორიაზე და არ გადაკვეთს ზურმუხტის ქსელის </w:t>
      </w:r>
      <w:r w:rsidR="00245038">
        <w:rPr>
          <w:lang w:val="ka-GE"/>
        </w:rPr>
        <w:t>უბნები</w:t>
      </w:r>
      <w:r w:rsidRPr="00E13D92">
        <w:rPr>
          <w:lang w:val="ka-GE"/>
        </w:rPr>
        <w:t>.</w:t>
      </w:r>
    </w:p>
    <w:p w:rsidR="004A6609" w:rsidRPr="00E13D92" w:rsidRDefault="004A6609" w:rsidP="00167B30">
      <w:pPr>
        <w:jc w:val="both"/>
        <w:rPr>
          <w:lang w:val="ka-GE"/>
        </w:rPr>
      </w:pPr>
    </w:p>
    <w:p w:rsidR="00167B30" w:rsidRPr="00E13D92" w:rsidRDefault="004A6609" w:rsidP="00245038">
      <w:pPr>
        <w:pStyle w:val="Heading2"/>
        <w:rPr>
          <w:lang w:val="ka-GE"/>
        </w:rPr>
      </w:pPr>
      <w:bookmarkStart w:id="8" w:name="_Toc52283718"/>
      <w:r w:rsidRPr="00E13D92">
        <w:rPr>
          <w:lang w:val="ka-GE"/>
        </w:rPr>
        <w:lastRenderedPageBreak/>
        <w:t>ეგხ-ის ტრასის დახასიათება</w:t>
      </w:r>
      <w:bookmarkEnd w:id="8"/>
    </w:p>
    <w:p w:rsidR="00285F6D" w:rsidRPr="00E13D92" w:rsidRDefault="004A6609" w:rsidP="004A6609">
      <w:pPr>
        <w:jc w:val="both"/>
        <w:rPr>
          <w:lang w:val="ka-GE"/>
        </w:rPr>
      </w:pPr>
      <w:r w:rsidRPr="00E13D92">
        <w:rPr>
          <w:lang w:val="ka-GE"/>
        </w:rPr>
        <w:t xml:space="preserve">საპროექტო ეგხ „დილიკაური“, როგორც აღვნიშნეთ იქნება </w:t>
      </w:r>
      <w:r w:rsidR="00285F6D" w:rsidRPr="00E13D92">
        <w:rPr>
          <w:lang w:val="ka-GE"/>
        </w:rPr>
        <w:t>ორჯაჭვა 110 კვ-იანი ძაბვის</w:t>
      </w:r>
      <w:r w:rsidRPr="00E13D92">
        <w:rPr>
          <w:lang w:val="ka-GE"/>
        </w:rPr>
        <w:t xml:space="preserve">, რომლის საერთო სიგრძე არის დაახლოებით 38,5 კმ. </w:t>
      </w:r>
      <w:r w:rsidR="00285F6D" w:rsidRPr="00E13D92">
        <w:rPr>
          <w:lang w:val="ka-GE"/>
        </w:rPr>
        <w:t xml:space="preserve">ეგხ-ის დერეფანი </w:t>
      </w:r>
      <w:r w:rsidR="001740D7" w:rsidRPr="00E13D92">
        <w:rPr>
          <w:lang w:val="ka-GE"/>
        </w:rPr>
        <w:t xml:space="preserve">გარემოპირობების უკეთ ასაღწერად, ტერიტორია </w:t>
      </w:r>
      <w:r w:rsidR="00285F6D" w:rsidRPr="00E13D92">
        <w:rPr>
          <w:lang w:val="ka-GE"/>
        </w:rPr>
        <w:t xml:space="preserve"> დაყოფილია</w:t>
      </w:r>
      <w:r w:rsidR="001740D7" w:rsidRPr="00E13D92">
        <w:rPr>
          <w:lang w:val="ka-GE"/>
        </w:rPr>
        <w:t xml:space="preserve"> პირობითად</w:t>
      </w:r>
      <w:r w:rsidR="00285F6D" w:rsidRPr="00E13D92">
        <w:rPr>
          <w:lang w:val="ka-GE"/>
        </w:rPr>
        <w:t xml:space="preserve"> </w:t>
      </w:r>
      <w:r w:rsidR="00206975" w:rsidRPr="00E13D92">
        <w:rPr>
          <w:lang w:val="ka-GE"/>
        </w:rPr>
        <w:t>5</w:t>
      </w:r>
      <w:r w:rsidR="00285F6D" w:rsidRPr="00E13D92">
        <w:rPr>
          <w:lang w:val="ka-GE"/>
        </w:rPr>
        <w:t xml:space="preserve"> მონაკვეთად, </w:t>
      </w:r>
      <w:r w:rsidR="00EA0724" w:rsidRPr="00E13D92">
        <w:rPr>
          <w:lang w:val="ka-GE"/>
        </w:rPr>
        <w:t xml:space="preserve">ამასთან მნიშვნელოვანია აღინიშნოს, რომ განსახილველი ეგხ-ის დერეფნის უდიდესი ნაწილი მიუყვება </w:t>
      </w:r>
      <w:r w:rsidR="00206975" w:rsidRPr="00E13D92">
        <w:rPr>
          <w:lang w:val="ka-GE"/>
        </w:rPr>
        <w:t xml:space="preserve">არსებულ 500 კვ-იანი ძაბვის „ქართლი 2“-ის ეგხ-ის დერეფანს, ხოლო იმ მონაკვეთებში, სადაც ეგხ „დილიკაური“ გადაკვეთს „ქართლი 2“-ის ეგხ-ის დერეფანს, საპროექტო ეგხ-ის დერეფანში მოეწყობა 2 ანძა. </w:t>
      </w:r>
    </w:p>
    <w:p w:rsidR="004A6609" w:rsidRPr="00E13D92" w:rsidRDefault="00285F6D" w:rsidP="004A6609">
      <w:pPr>
        <w:jc w:val="both"/>
        <w:rPr>
          <w:lang w:val="ka-GE"/>
        </w:rPr>
      </w:pPr>
      <w:r w:rsidRPr="00E13D92">
        <w:rPr>
          <w:b/>
          <w:lang w:val="ka-GE"/>
        </w:rPr>
        <w:t>მონაკვეთი 1</w:t>
      </w:r>
      <w:r w:rsidR="00EA0724" w:rsidRPr="00E13D92">
        <w:rPr>
          <w:b/>
          <w:lang w:val="ka-GE"/>
        </w:rPr>
        <w:t>-ლი</w:t>
      </w:r>
      <w:r w:rsidRPr="00E13D92">
        <w:rPr>
          <w:b/>
          <w:lang w:val="ka-GE"/>
        </w:rPr>
        <w:t xml:space="preserve"> – 24 კმ-იანი </w:t>
      </w:r>
      <w:r w:rsidR="0088028B" w:rsidRPr="00E13D92">
        <w:rPr>
          <w:b/>
          <w:lang w:val="ka-GE"/>
        </w:rPr>
        <w:t>მონაკვეთი:</w:t>
      </w:r>
      <w:r w:rsidRPr="00E13D92">
        <w:rPr>
          <w:b/>
          <w:lang w:val="ka-GE"/>
        </w:rPr>
        <w:t xml:space="preserve"> </w:t>
      </w:r>
      <w:r w:rsidRPr="00E13D92">
        <w:rPr>
          <w:lang w:val="ka-GE"/>
        </w:rPr>
        <w:t>რომელიც სრულიად მიუყვება ძველი ეგხ „დილიკაური“- ს</w:t>
      </w:r>
      <w:r w:rsidR="00EA0724" w:rsidRPr="00E13D92">
        <w:rPr>
          <w:lang w:val="ka-GE"/>
        </w:rPr>
        <w:t xml:space="preserve"> არსებულ ხაზს</w:t>
      </w:r>
      <w:r w:rsidR="0088028B" w:rsidRPr="00E13D92">
        <w:rPr>
          <w:lang w:val="ka-GE"/>
        </w:rPr>
        <w:t>.</w:t>
      </w:r>
      <w:r w:rsidR="00EA0724" w:rsidRPr="00E13D92">
        <w:rPr>
          <w:lang w:val="ka-GE"/>
        </w:rPr>
        <w:t xml:space="preserve"> </w:t>
      </w:r>
      <w:r w:rsidR="004A6609" w:rsidRPr="00E13D92">
        <w:rPr>
          <w:lang w:val="ka-GE"/>
        </w:rPr>
        <w:t>ეგხ-ის დერეფანი იწყება ქ/ს „ჭიათურა 5“-დან და მიუყვება ძველი ტრასას დაახლოებით 24 კმ</w:t>
      </w:r>
      <w:r w:rsidR="0088028B" w:rsidRPr="00E13D92">
        <w:rPr>
          <w:lang w:val="ka-GE"/>
        </w:rPr>
        <w:t>-ზე</w:t>
      </w:r>
      <w:r w:rsidR="004A6609" w:rsidRPr="00E13D92">
        <w:rPr>
          <w:lang w:val="ka-GE"/>
        </w:rPr>
        <w:t xml:space="preserve">. ჭიათურის მუნიციპალიტეტის ტერიტორიაზე ანძების ნაწილი შენარჩუნებულია, შესაბამისად აღნიშნულ მონაკვეთზე მისასვლელი გზების მოწყობის და ხე-ტყის გაჩეხვის ნაკლები რისკები არსებობს. ეგხ-ის დერეფანი გაივლის ჭიათურის </w:t>
      </w:r>
      <w:r w:rsidR="00BC0ECB" w:rsidRPr="00E13D92">
        <w:rPr>
          <w:lang w:val="ka-GE"/>
        </w:rPr>
        <w:t>და ზესტაფონის</w:t>
      </w:r>
      <w:r w:rsidRPr="00E13D92">
        <w:rPr>
          <w:lang w:val="ka-GE"/>
        </w:rPr>
        <w:t xml:space="preserve"> </w:t>
      </w:r>
      <w:r w:rsidR="004A6609" w:rsidRPr="00E13D92">
        <w:rPr>
          <w:lang w:val="ka-GE"/>
        </w:rPr>
        <w:t xml:space="preserve">მუნიციპალიტეტის შემდეგ სოფლებს:  </w:t>
      </w:r>
      <w:r w:rsidR="00BC0ECB" w:rsidRPr="00E13D92">
        <w:rPr>
          <w:lang w:val="ka-GE"/>
        </w:rPr>
        <w:t xml:space="preserve">წინსოფელი, სადაც მდებარეობს ქ/ს „ჭიათურა 5“, ნავარძეთი, უახლოესი საცხოვრებელი სახლი გვხდება დაახლოებით 41 მ-ში, ხოლო ბუფერიდან </w:t>
      </w:r>
      <w:r w:rsidR="00B13142" w:rsidRPr="00E13D92">
        <w:rPr>
          <w:lang w:val="ka-GE"/>
        </w:rPr>
        <w:t>21</w:t>
      </w:r>
      <w:r w:rsidR="00BC0ECB" w:rsidRPr="00E13D92">
        <w:rPr>
          <w:lang w:val="ka-GE"/>
        </w:rPr>
        <w:t xml:space="preserve"> მ-შ, კაცხი, დიდწიფალა, ქველითუბანი, უახლოესი საცხოვრებელი სახლი მდებარეობს 66 მ-ში, ბუფერიდან - 4</w:t>
      </w:r>
      <w:r w:rsidR="00B13142" w:rsidRPr="00E13D92">
        <w:rPr>
          <w:lang w:val="ka-GE"/>
        </w:rPr>
        <w:t>6</w:t>
      </w:r>
      <w:r w:rsidR="00BC0ECB" w:rsidRPr="00E13D92">
        <w:rPr>
          <w:lang w:val="ka-GE"/>
        </w:rPr>
        <w:t xml:space="preserve"> მ-ში, ტყლაპივაკე და დილიკაური</w:t>
      </w:r>
      <w:r w:rsidRPr="00E13D92">
        <w:rPr>
          <w:lang w:val="ka-GE"/>
        </w:rPr>
        <w:t>. აღნიშნულ 24 კმ-იან მონაკვეთზე ეგხ-ის ტრასა გადაკვეთს მდ. ყვირილას ერთხელ და მის პატარა შენაკადებს</w:t>
      </w:r>
      <w:r w:rsidR="0040056D" w:rsidRPr="00E13D92">
        <w:rPr>
          <w:lang w:val="ka-GE"/>
        </w:rPr>
        <w:t xml:space="preserve"> -</w:t>
      </w:r>
      <w:r w:rsidRPr="00E13D92">
        <w:rPr>
          <w:lang w:val="ka-GE"/>
        </w:rPr>
        <w:t xml:space="preserve"> მდ. მდ. მარიშელა და კაცხურა</w:t>
      </w:r>
      <w:r w:rsidR="0088028B" w:rsidRPr="00E13D92">
        <w:rPr>
          <w:lang w:val="ka-GE"/>
        </w:rPr>
        <w:t>ს</w:t>
      </w:r>
      <w:r w:rsidRPr="00E13D92">
        <w:rPr>
          <w:lang w:val="ka-GE"/>
        </w:rPr>
        <w:t xml:space="preserve">. </w:t>
      </w:r>
    </w:p>
    <w:p w:rsidR="001740D7" w:rsidRPr="00E13D92" w:rsidRDefault="00EA0724" w:rsidP="004A6609">
      <w:pPr>
        <w:jc w:val="both"/>
        <w:rPr>
          <w:lang w:val="ka-GE"/>
        </w:rPr>
      </w:pPr>
      <w:r w:rsidRPr="00E13D92">
        <w:rPr>
          <w:b/>
          <w:lang w:val="ka-GE"/>
        </w:rPr>
        <w:t xml:space="preserve">მონაკვეთი </w:t>
      </w:r>
      <w:r w:rsidR="00285F6D" w:rsidRPr="00E13D92">
        <w:rPr>
          <w:b/>
          <w:lang w:val="ka-GE"/>
        </w:rPr>
        <w:t>მეორე</w:t>
      </w:r>
      <w:r w:rsidRPr="00E13D92">
        <w:rPr>
          <w:b/>
          <w:lang w:val="ka-GE"/>
        </w:rPr>
        <w:t xml:space="preserve"> </w:t>
      </w:r>
      <w:r w:rsidR="00CD4026" w:rsidRPr="00E13D92">
        <w:rPr>
          <w:b/>
          <w:lang w:val="ka-GE"/>
        </w:rPr>
        <w:t xml:space="preserve">- </w:t>
      </w:r>
      <w:r w:rsidRPr="00E13D92">
        <w:rPr>
          <w:b/>
          <w:lang w:val="ka-GE"/>
        </w:rPr>
        <w:t xml:space="preserve">3 კმ-იანი მონაკვეთი: </w:t>
      </w:r>
      <w:r w:rsidRPr="00E13D92">
        <w:rPr>
          <w:lang w:val="ka-GE"/>
        </w:rPr>
        <w:t xml:space="preserve">აღნიშნულ მონაკვეთზე იცვლება ძველი ეგხ-ის დერეფნის </w:t>
      </w:r>
      <w:r w:rsidR="0088028B" w:rsidRPr="00E13D92">
        <w:rPr>
          <w:lang w:val="ka-GE"/>
        </w:rPr>
        <w:t>მარშრუტი</w:t>
      </w:r>
      <w:r w:rsidRPr="00E13D92">
        <w:rPr>
          <w:lang w:val="ka-GE"/>
        </w:rPr>
        <w:t xml:space="preserve">, რა დროსაც გადაიკვეთება </w:t>
      </w:r>
      <w:r w:rsidR="00206975" w:rsidRPr="00E13D92">
        <w:rPr>
          <w:lang w:val="ka-GE"/>
        </w:rPr>
        <w:t xml:space="preserve">მდ. ბუჯა და მდ. ძუსა, დაახლოებით 2,6 კმ-ის შემდგომ უერთდება არსებულ დერეფანს. პირველადი ინფორმაციით, საპროექტო ცვლილებებით გათვალისწინებულ დერეფანში მოეწყობა 11 ანძა. ამავე უბანზე უახლოესი საცხოვრებელი სახლი გვხდება 300 - 400 მ-ში. განსახილველი მეორე მონაკვეთის დერეფნის კონტურის ცვლილება გაპირობებულია BP-ის სატუმბი სადგურის არსებობით. მეორე მონაკვეთი მოქცეულია სოფ. ბელღევის სიახლოვეს. </w:t>
      </w:r>
    </w:p>
    <w:p w:rsidR="001740D7" w:rsidRPr="00E13D92" w:rsidRDefault="001740D7" w:rsidP="004A6609">
      <w:pPr>
        <w:jc w:val="both"/>
        <w:rPr>
          <w:lang w:val="ka-GE"/>
        </w:rPr>
      </w:pPr>
      <w:r w:rsidRPr="00E13D92">
        <w:rPr>
          <w:b/>
          <w:lang w:val="ka-GE"/>
        </w:rPr>
        <w:t xml:space="preserve">მონაკვეთი მესამე </w:t>
      </w:r>
      <w:r w:rsidR="00CD4026" w:rsidRPr="00E13D92">
        <w:rPr>
          <w:b/>
          <w:lang w:val="ka-GE"/>
        </w:rPr>
        <w:t xml:space="preserve">- </w:t>
      </w:r>
      <w:r w:rsidRPr="00E13D92">
        <w:rPr>
          <w:b/>
          <w:lang w:val="ka-GE"/>
        </w:rPr>
        <w:t>2,8 კმ-იანი მონაკვეთი:</w:t>
      </w:r>
      <w:r w:rsidRPr="00E13D92">
        <w:rPr>
          <w:lang w:val="ka-GE"/>
        </w:rPr>
        <w:t xml:space="preserve"> მესამე მონაკვეთი წარმოადგენს ძველი ეგხ-ის დერეფანს, სადაც არაფერი იცვლება, მოეწყობა მხოლოდ ახალი საყრდენები და გაიჭიმება სადენი, ამავე მონაკვეთზე არ გვხდება არცერთი მდინარე, დერეფნიდან უახლოესი საცხოვრებელი სახლი დაშორებულია 170 მ-ზე მეტი მანძილით. </w:t>
      </w:r>
    </w:p>
    <w:p w:rsidR="001740D7" w:rsidRPr="00E13D92" w:rsidRDefault="001740D7" w:rsidP="004A6609">
      <w:pPr>
        <w:jc w:val="both"/>
        <w:rPr>
          <w:lang w:val="ka-GE"/>
        </w:rPr>
      </w:pPr>
      <w:r w:rsidRPr="00E13D92">
        <w:rPr>
          <w:b/>
          <w:lang w:val="ka-GE"/>
        </w:rPr>
        <w:t xml:space="preserve">მონაკვეთი მეოთხე </w:t>
      </w:r>
      <w:r w:rsidR="00CD4026" w:rsidRPr="00E13D92">
        <w:rPr>
          <w:b/>
          <w:lang w:val="ka-GE"/>
        </w:rPr>
        <w:t xml:space="preserve">- </w:t>
      </w:r>
      <w:r w:rsidRPr="00E13D92">
        <w:rPr>
          <w:b/>
          <w:lang w:val="ka-GE"/>
        </w:rPr>
        <w:t xml:space="preserve">3,3 კმ-იანი მონაკვეთი:  </w:t>
      </w:r>
      <w:r w:rsidRPr="00E13D92">
        <w:rPr>
          <w:lang w:val="ka-GE"/>
        </w:rPr>
        <w:t xml:space="preserve">აღნიშნულ მონაკვეთზე ძველი ეგხ-ის დერეფანი </w:t>
      </w:r>
      <w:r w:rsidR="0088028B" w:rsidRPr="00E13D92">
        <w:rPr>
          <w:lang w:val="ka-GE"/>
        </w:rPr>
        <w:t>იცვლის მარშრუტს,</w:t>
      </w:r>
      <w:r w:rsidRPr="00E13D92">
        <w:rPr>
          <w:lang w:val="ka-GE"/>
        </w:rPr>
        <w:t xml:space="preserve"> საპროექტო ცვლილებები გაპირობებულია სადენის საცხოვრებელ სახლებთან განთავსების ძალიან მცირე მანძილის გათვალისწინებით. ამავე მონაკვეთზე პირველადი მონაცემებით განთავსდება დაახლოებით 16 საყრდენი ანძა. განსახილველი მონაკვეთი მდებარობს ზესტაფონის </w:t>
      </w:r>
      <w:r w:rsidR="00B24A63" w:rsidRPr="00C9255C">
        <w:rPr>
          <w:lang w:val="ka-GE"/>
        </w:rPr>
        <w:t>და თერჯოლის მუნიციპალიტეტ</w:t>
      </w:r>
      <w:r w:rsidR="00664045" w:rsidRPr="00C9255C">
        <w:rPr>
          <w:lang w:val="ka-GE"/>
        </w:rPr>
        <w:t>ებ</w:t>
      </w:r>
      <w:r w:rsidR="00B24A63" w:rsidRPr="00C9255C">
        <w:rPr>
          <w:lang w:val="ka-GE"/>
        </w:rPr>
        <w:t>ში, რომელიც</w:t>
      </w:r>
      <w:r w:rsidRPr="00E13D92">
        <w:rPr>
          <w:lang w:val="ka-GE"/>
        </w:rPr>
        <w:t xml:space="preserve"> მოიცავს სოფლების ღვანკითი</w:t>
      </w:r>
      <w:r w:rsidR="00664045">
        <w:rPr>
          <w:lang w:val="ka-GE"/>
        </w:rPr>
        <w:t>ს</w:t>
      </w:r>
      <w:r w:rsidRPr="00E13D92">
        <w:rPr>
          <w:lang w:val="ka-GE"/>
        </w:rPr>
        <w:t xml:space="preserve"> და არგვეთას </w:t>
      </w:r>
      <w:r w:rsidR="00CD4026" w:rsidRPr="00E13D92">
        <w:rPr>
          <w:lang w:val="ka-GE"/>
        </w:rPr>
        <w:t xml:space="preserve">მომდებარე ტერიტორიებს, ამავე მონაკვეთზე </w:t>
      </w:r>
      <w:r w:rsidRPr="00E13D92">
        <w:rPr>
          <w:lang w:val="ka-GE"/>
        </w:rPr>
        <w:t xml:space="preserve">2 - ჯერ გადაიკვეთება მდინარე ბუჯა და კვლავ უერთდება არსებული ეგხ-ის დერეფანს. </w:t>
      </w:r>
      <w:r w:rsidR="00CD4026" w:rsidRPr="00E13D92">
        <w:rPr>
          <w:lang w:val="ka-GE"/>
        </w:rPr>
        <w:t>საპროექტო ცვლილებებით გათვალისწინებულ მონაკვეთზე უახლოესი საცხოვრებელი სახლი სოფ. არგვეთაში  გვხდება   სადენიდან დაახლოებით 149 მ-ში, შესაბამისად ბუფერიდან 12</w:t>
      </w:r>
      <w:r w:rsidR="00B13142" w:rsidRPr="00E13D92">
        <w:rPr>
          <w:lang w:val="ka-GE"/>
        </w:rPr>
        <w:t>9</w:t>
      </w:r>
      <w:r w:rsidR="00CD4026" w:rsidRPr="00E13D92">
        <w:rPr>
          <w:lang w:val="ka-GE"/>
        </w:rPr>
        <w:t xml:space="preserve"> მ-ში. </w:t>
      </w:r>
    </w:p>
    <w:p w:rsidR="00CD4026" w:rsidRPr="00E13D92" w:rsidRDefault="00CD4026" w:rsidP="004A6609">
      <w:pPr>
        <w:jc w:val="both"/>
        <w:rPr>
          <w:lang w:val="ka-GE"/>
        </w:rPr>
      </w:pPr>
      <w:r w:rsidRPr="00E13D92">
        <w:rPr>
          <w:b/>
          <w:lang w:val="ka-GE"/>
        </w:rPr>
        <w:t>მონაკვეთი მეხუთე- 1,7 კმ-იანი მონაკვეთი:</w:t>
      </w:r>
      <w:r w:rsidRPr="00E13D92">
        <w:rPr>
          <w:lang w:val="ka-GE"/>
        </w:rPr>
        <w:t xml:space="preserve"> </w:t>
      </w:r>
      <w:r w:rsidR="00F758A1" w:rsidRPr="00E13D92">
        <w:rPr>
          <w:lang w:val="ka-GE"/>
        </w:rPr>
        <w:t>მეხუთე</w:t>
      </w:r>
      <w:r w:rsidR="00BD41D3" w:rsidRPr="00E13D92">
        <w:rPr>
          <w:lang w:val="ka-GE"/>
        </w:rPr>
        <w:t>,</w:t>
      </w:r>
      <w:r w:rsidR="00F758A1" w:rsidRPr="00E13D92">
        <w:rPr>
          <w:lang w:val="ka-GE"/>
        </w:rPr>
        <w:t xml:space="preserve"> საბოლოო მონაკვეთი იწყება </w:t>
      </w:r>
      <w:r w:rsidR="00BD41D3" w:rsidRPr="00E13D92">
        <w:rPr>
          <w:lang w:val="ka-GE"/>
        </w:rPr>
        <w:t>მდინარე ბუჯას მიმდებარე ტერიტორიაზე, ეგხ-ის დერეფანი გადაკვეთს მდ. ბუჯას და E60 ავტომაგისტრალს (თბილისი-სენაკი-ლესელიძე</w:t>
      </w:r>
      <w:r w:rsidR="0098626B" w:rsidRPr="00E13D92">
        <w:rPr>
          <w:lang w:val="ka-GE"/>
        </w:rPr>
        <w:t>), რის შემდეგაც</w:t>
      </w:r>
      <w:r w:rsidR="00BD41D3" w:rsidRPr="00E13D92">
        <w:rPr>
          <w:lang w:val="ka-GE"/>
        </w:rPr>
        <w:t xml:space="preserve"> უერთდება </w:t>
      </w:r>
      <w:r w:rsidR="00F758A1" w:rsidRPr="00E13D92">
        <w:rPr>
          <w:lang w:val="ka-GE"/>
        </w:rPr>
        <w:t>ქ/ს „ზესტაფონი 500“-</w:t>
      </w:r>
      <w:r w:rsidR="00BD41D3" w:rsidRPr="00E13D92">
        <w:rPr>
          <w:lang w:val="ka-GE"/>
        </w:rPr>
        <w:t>ს</w:t>
      </w:r>
      <w:r w:rsidR="0098626B" w:rsidRPr="00E13D92">
        <w:rPr>
          <w:lang w:val="ka-GE"/>
        </w:rPr>
        <w:t xml:space="preserve">. </w:t>
      </w:r>
      <w:r w:rsidR="00F758A1" w:rsidRPr="00E13D92">
        <w:rPr>
          <w:lang w:val="ka-GE"/>
        </w:rPr>
        <w:t>აღნიშნულ მონაკვეთზე</w:t>
      </w:r>
      <w:r w:rsidR="0098626B" w:rsidRPr="00E13D92">
        <w:rPr>
          <w:lang w:val="ka-GE"/>
        </w:rPr>
        <w:t>,</w:t>
      </w:r>
      <w:r w:rsidR="00F758A1" w:rsidRPr="00E13D92">
        <w:rPr>
          <w:lang w:val="ka-GE"/>
        </w:rPr>
        <w:t xml:space="preserve"> ძველი ეგხ-ის დერეფანი არ იცვლება</w:t>
      </w:r>
      <w:r w:rsidR="00BD41D3" w:rsidRPr="00E13D92">
        <w:rPr>
          <w:lang w:val="ka-GE"/>
        </w:rPr>
        <w:t>,</w:t>
      </w:r>
      <w:r w:rsidR="00F758A1" w:rsidRPr="00E13D92">
        <w:rPr>
          <w:lang w:val="ka-GE"/>
        </w:rPr>
        <w:t xml:space="preserve"> მოწყობა მხოლოდ ახალი ანძები</w:t>
      </w:r>
      <w:r w:rsidR="00BD41D3" w:rsidRPr="00E13D92">
        <w:rPr>
          <w:lang w:val="ka-GE"/>
        </w:rPr>
        <w:t xml:space="preserve"> და გაიჭიმება სადენი. აღნიშნულ მონაკვეთზე უახლოესი საცხოვრებელი სახლი გხვდება დაახლოებით 800 მ-ში. </w:t>
      </w:r>
    </w:p>
    <w:p w:rsidR="00AA6D4C" w:rsidRPr="00E13D92" w:rsidRDefault="00BD41D3" w:rsidP="004A6609">
      <w:pPr>
        <w:jc w:val="both"/>
        <w:rPr>
          <w:lang w:val="ka-GE"/>
        </w:rPr>
      </w:pPr>
      <w:r w:rsidRPr="00E13D92">
        <w:rPr>
          <w:u w:val="single"/>
          <w:lang w:val="ka-GE"/>
        </w:rPr>
        <w:t>როგორც ზემოთ განხილული ხუთი მონაკვეთის აღწერიდან ჩანს, ეგხ-ის დერეფნის უდიდესი ნაწილი გადის ძველი ეგხ „დილიკაური“-ს დერეფანში</w:t>
      </w:r>
      <w:r w:rsidR="0098626B" w:rsidRPr="00E13D92">
        <w:rPr>
          <w:u w:val="single"/>
          <w:lang w:val="ka-GE"/>
        </w:rPr>
        <w:t>,</w:t>
      </w:r>
      <w:r w:rsidRPr="00E13D92">
        <w:rPr>
          <w:u w:val="single"/>
          <w:lang w:val="ka-GE"/>
        </w:rPr>
        <w:t xml:space="preserve"> თუმცა 2 მონაკვეთზე იცვლება მარშრუტი</w:t>
      </w:r>
      <w:r w:rsidRPr="00E13D92">
        <w:rPr>
          <w:lang w:val="ka-GE"/>
        </w:rPr>
        <w:t xml:space="preserve">. იმის გათვალისწინებით, რომ ეგხ-ის დიდი ნაწილი  განთავსდება არსებული  </w:t>
      </w:r>
      <w:r w:rsidRPr="00E13D92">
        <w:rPr>
          <w:lang w:val="ka-GE"/>
        </w:rPr>
        <w:lastRenderedPageBreak/>
        <w:t xml:space="preserve">დერეფნის ფარგლებში, ამავე მონაკვეთებზე ფიზიკური ან ეკონომიკური განსახლება ნაკლებად მოსალოდნელია, რაც შეეხება საპროექტო ცვლილებების მონაკვეთს, მათი დიდი ნაწილი გადის კერძო საკუთრებებზე ან მცირედით კვეთს მას, შესაბამისად აღნიშნულ მონაკვეთებზე მოსალოდნელია ეკონომიკური განსახლება.   </w:t>
      </w:r>
    </w:p>
    <w:p w:rsidR="00AA6D4C" w:rsidRPr="00AD47C6" w:rsidRDefault="00AA6D4C" w:rsidP="004A6609">
      <w:pPr>
        <w:jc w:val="both"/>
        <w:rPr>
          <w:lang w:val="ka-GE"/>
        </w:rPr>
      </w:pPr>
      <w:r w:rsidRPr="00E13D92">
        <w:rPr>
          <w:lang w:val="ka-GE"/>
        </w:rPr>
        <w:t xml:space="preserve">პირველადი ინფორმაციით დაგეგმილი საქმიანობა მისასვლელი გზების მოწყობას არ გულისხმობს, რადგან ძირითად შემთხვევაში ყველა უბანთან მისასვლელი გზები უკვე  არსებობს. </w:t>
      </w:r>
      <w:r w:rsidR="00AD47C6">
        <w:rPr>
          <w:lang w:val="ka-GE"/>
        </w:rPr>
        <w:t xml:space="preserve">მისასვლელიო გზების შესახებ დეტალური ინფორმაცია მიღებული იქნება ეგხ-ის სამშენებლო პროექტში და შედეგები აისახება გზშ-ის ანგარიშში. </w:t>
      </w:r>
    </w:p>
    <w:p w:rsidR="00AA6D4C" w:rsidRPr="00E13D92" w:rsidRDefault="00AA4086" w:rsidP="004A6609">
      <w:pPr>
        <w:jc w:val="both"/>
        <w:rPr>
          <w:lang w:val="ka-GE"/>
        </w:rPr>
      </w:pPr>
      <w:r w:rsidRPr="00E13D92">
        <w:rPr>
          <w:lang w:val="ka-GE"/>
        </w:rPr>
        <w:t xml:space="preserve">საპროექტო ეგხ-ის დერეფნის საწყისი და საბოლოო წერტილის </w:t>
      </w:r>
      <w:r w:rsidR="00B13142" w:rsidRPr="00E13D92">
        <w:rPr>
          <w:lang w:val="ka-GE"/>
        </w:rPr>
        <w:t>მიახლოებითი</w:t>
      </w:r>
      <w:r w:rsidRPr="00E13D92">
        <w:rPr>
          <w:lang w:val="ka-GE"/>
        </w:rPr>
        <w:t xml:space="preserve"> გეოგრაფიული კოორდინატები მოცემულია ცხრილში 3.1.1., ხოლო სიტუაციური სქემები, სურათზე 3.1.1..</w:t>
      </w:r>
    </w:p>
    <w:p w:rsidR="00AA4086" w:rsidRPr="00E13D92" w:rsidRDefault="00AA4086" w:rsidP="004A6609">
      <w:pPr>
        <w:jc w:val="both"/>
        <w:rPr>
          <w:sz w:val="20"/>
          <w:lang w:val="ka-GE"/>
        </w:rPr>
      </w:pPr>
      <w:r w:rsidRPr="00E13D92">
        <w:rPr>
          <w:b/>
          <w:sz w:val="20"/>
          <w:lang w:val="ka-GE"/>
        </w:rPr>
        <w:t xml:space="preserve">ცხრილი </w:t>
      </w:r>
      <w:r w:rsidR="00B92EBE" w:rsidRPr="00E13D92">
        <w:rPr>
          <w:b/>
          <w:sz w:val="20"/>
          <w:lang w:val="ka-GE"/>
        </w:rPr>
        <w:t>3.1.1</w:t>
      </w:r>
      <w:r w:rsidR="00B92EBE" w:rsidRPr="00E13D92">
        <w:rPr>
          <w:sz w:val="20"/>
          <w:lang w:val="ka-GE"/>
        </w:rPr>
        <w:t xml:space="preserve"> ეგხ-ის განთავსების უბნის მიახლოებითი გეოგრაფიული კოორდინატები </w:t>
      </w:r>
    </w:p>
    <w:tbl>
      <w:tblPr>
        <w:tblStyle w:val="TableGrid"/>
        <w:tblW w:w="0" w:type="auto"/>
        <w:jc w:val="center"/>
        <w:tblLook w:val="04A0" w:firstRow="1" w:lastRow="0" w:firstColumn="1" w:lastColumn="0" w:noHBand="0" w:noVBand="1"/>
      </w:tblPr>
      <w:tblGrid>
        <w:gridCol w:w="362"/>
        <w:gridCol w:w="1124"/>
        <w:gridCol w:w="1251"/>
        <w:gridCol w:w="362"/>
        <w:gridCol w:w="1847"/>
        <w:gridCol w:w="1078"/>
      </w:tblGrid>
      <w:tr w:rsidR="00DE25BF" w:rsidRPr="00E13D92" w:rsidTr="00DE25BF">
        <w:trPr>
          <w:trHeight w:val="17"/>
          <w:jc w:val="center"/>
        </w:trPr>
        <w:tc>
          <w:tcPr>
            <w:tcW w:w="284" w:type="dxa"/>
            <w:vMerge w:val="restart"/>
            <w:vAlign w:val="center"/>
          </w:tcPr>
          <w:p w:rsidR="00DE25BF" w:rsidRPr="00E13D92" w:rsidRDefault="00DE25BF" w:rsidP="00B92EBE">
            <w:pPr>
              <w:jc w:val="center"/>
              <w:rPr>
                <w:b/>
                <w:sz w:val="20"/>
                <w:szCs w:val="20"/>
                <w:lang w:val="ka-GE"/>
              </w:rPr>
            </w:pPr>
            <w:r w:rsidRPr="00E13D92">
              <w:rPr>
                <w:b/>
                <w:sz w:val="20"/>
                <w:szCs w:val="20"/>
                <w:lang w:val="ka-GE"/>
              </w:rPr>
              <w:t>N</w:t>
            </w:r>
          </w:p>
        </w:tc>
        <w:tc>
          <w:tcPr>
            <w:tcW w:w="1124" w:type="dxa"/>
            <w:vAlign w:val="center"/>
          </w:tcPr>
          <w:p w:rsidR="00DE25BF" w:rsidRPr="00E13D92" w:rsidRDefault="00DE25BF" w:rsidP="00B92EBE">
            <w:pPr>
              <w:jc w:val="center"/>
              <w:rPr>
                <w:b/>
                <w:sz w:val="20"/>
                <w:szCs w:val="20"/>
                <w:lang w:val="ka-GE"/>
              </w:rPr>
            </w:pPr>
            <w:r w:rsidRPr="00E13D92">
              <w:rPr>
                <w:b/>
                <w:sz w:val="20"/>
                <w:szCs w:val="20"/>
                <w:lang w:val="ka-GE"/>
              </w:rPr>
              <w:t>X</w:t>
            </w:r>
          </w:p>
        </w:tc>
        <w:tc>
          <w:tcPr>
            <w:tcW w:w="1251" w:type="dxa"/>
            <w:vAlign w:val="center"/>
          </w:tcPr>
          <w:p w:rsidR="00DE25BF" w:rsidRPr="00E13D92" w:rsidRDefault="00DE25BF" w:rsidP="00B92EBE">
            <w:pPr>
              <w:jc w:val="center"/>
              <w:rPr>
                <w:b/>
                <w:sz w:val="20"/>
                <w:szCs w:val="20"/>
                <w:lang w:val="ka-GE"/>
              </w:rPr>
            </w:pPr>
            <w:r w:rsidRPr="00E13D92">
              <w:rPr>
                <w:b/>
                <w:sz w:val="20"/>
                <w:szCs w:val="20"/>
                <w:lang w:val="ka-GE"/>
              </w:rPr>
              <w:t>Y</w:t>
            </w:r>
          </w:p>
        </w:tc>
        <w:tc>
          <w:tcPr>
            <w:tcW w:w="307" w:type="dxa"/>
            <w:vMerge w:val="restart"/>
            <w:vAlign w:val="center"/>
          </w:tcPr>
          <w:p w:rsidR="00DE25BF" w:rsidRPr="00E13D92" w:rsidRDefault="00DE25BF" w:rsidP="00B92EBE">
            <w:pPr>
              <w:jc w:val="center"/>
              <w:rPr>
                <w:b/>
                <w:sz w:val="20"/>
                <w:szCs w:val="20"/>
                <w:lang w:val="ka-GE"/>
              </w:rPr>
            </w:pPr>
            <w:r w:rsidRPr="00E13D92">
              <w:rPr>
                <w:b/>
                <w:sz w:val="20"/>
                <w:szCs w:val="20"/>
                <w:lang w:val="ka-GE"/>
              </w:rPr>
              <w:t>N</w:t>
            </w:r>
          </w:p>
        </w:tc>
        <w:tc>
          <w:tcPr>
            <w:tcW w:w="1847" w:type="dxa"/>
            <w:vAlign w:val="center"/>
          </w:tcPr>
          <w:p w:rsidR="00DE25BF" w:rsidRPr="00E13D92" w:rsidRDefault="00DE25BF" w:rsidP="00B92EBE">
            <w:pPr>
              <w:jc w:val="center"/>
              <w:rPr>
                <w:b/>
                <w:sz w:val="20"/>
                <w:szCs w:val="20"/>
                <w:lang w:val="ka-GE"/>
              </w:rPr>
            </w:pPr>
            <w:r w:rsidRPr="00E13D92">
              <w:rPr>
                <w:b/>
                <w:sz w:val="20"/>
                <w:szCs w:val="20"/>
                <w:lang w:val="ka-GE"/>
              </w:rPr>
              <w:t>X</w:t>
            </w:r>
          </w:p>
        </w:tc>
        <w:tc>
          <w:tcPr>
            <w:tcW w:w="1077" w:type="dxa"/>
            <w:vAlign w:val="center"/>
          </w:tcPr>
          <w:p w:rsidR="00DE25BF" w:rsidRPr="00E13D92" w:rsidRDefault="00DE25BF" w:rsidP="00B92EBE">
            <w:pPr>
              <w:jc w:val="center"/>
              <w:rPr>
                <w:b/>
                <w:sz w:val="20"/>
                <w:szCs w:val="20"/>
                <w:lang w:val="ka-GE"/>
              </w:rPr>
            </w:pPr>
            <w:r w:rsidRPr="00E13D92">
              <w:rPr>
                <w:b/>
                <w:sz w:val="20"/>
                <w:szCs w:val="20"/>
                <w:lang w:val="ka-GE"/>
              </w:rPr>
              <w:t>Y</w:t>
            </w:r>
          </w:p>
        </w:tc>
      </w:tr>
      <w:tr w:rsidR="00DE25BF" w:rsidRPr="00E13D92" w:rsidTr="00DE25BF">
        <w:trPr>
          <w:trHeight w:val="263"/>
          <w:jc w:val="center"/>
        </w:trPr>
        <w:tc>
          <w:tcPr>
            <w:tcW w:w="284" w:type="dxa"/>
            <w:vMerge/>
          </w:tcPr>
          <w:p w:rsidR="00DE25BF" w:rsidRPr="00E13D92" w:rsidRDefault="00DE25BF" w:rsidP="00B92EBE">
            <w:pPr>
              <w:jc w:val="both"/>
              <w:rPr>
                <w:sz w:val="20"/>
                <w:szCs w:val="20"/>
                <w:lang w:val="ka-GE"/>
              </w:rPr>
            </w:pPr>
          </w:p>
        </w:tc>
        <w:tc>
          <w:tcPr>
            <w:tcW w:w="2375" w:type="dxa"/>
            <w:gridSpan w:val="2"/>
            <w:vAlign w:val="center"/>
          </w:tcPr>
          <w:p w:rsidR="00DE25BF" w:rsidRPr="00E13D92" w:rsidRDefault="00DE25BF" w:rsidP="00B92EBE">
            <w:pPr>
              <w:jc w:val="center"/>
              <w:rPr>
                <w:sz w:val="20"/>
                <w:szCs w:val="20"/>
                <w:lang w:val="ka-GE"/>
              </w:rPr>
            </w:pPr>
            <w:r w:rsidRPr="00E13D92">
              <w:rPr>
                <w:sz w:val="20"/>
                <w:szCs w:val="20"/>
                <w:lang w:val="ka-GE"/>
              </w:rPr>
              <w:t>საწყისი წერტილი</w:t>
            </w:r>
          </w:p>
        </w:tc>
        <w:tc>
          <w:tcPr>
            <w:tcW w:w="307" w:type="dxa"/>
            <w:vMerge/>
            <w:vAlign w:val="center"/>
          </w:tcPr>
          <w:p w:rsidR="00DE25BF" w:rsidRPr="00E13D92" w:rsidRDefault="00DE25BF" w:rsidP="00DE25BF">
            <w:pPr>
              <w:jc w:val="center"/>
              <w:rPr>
                <w:sz w:val="20"/>
                <w:szCs w:val="20"/>
                <w:lang w:val="ka-GE"/>
              </w:rPr>
            </w:pPr>
          </w:p>
        </w:tc>
        <w:tc>
          <w:tcPr>
            <w:tcW w:w="2925" w:type="dxa"/>
            <w:gridSpan w:val="2"/>
            <w:vAlign w:val="center"/>
          </w:tcPr>
          <w:p w:rsidR="00DE25BF" w:rsidRPr="00E13D92" w:rsidRDefault="00DE25BF" w:rsidP="00B92EBE">
            <w:pPr>
              <w:jc w:val="center"/>
              <w:rPr>
                <w:sz w:val="20"/>
                <w:szCs w:val="20"/>
                <w:lang w:val="ka-GE"/>
              </w:rPr>
            </w:pPr>
            <w:r w:rsidRPr="00E13D92">
              <w:rPr>
                <w:sz w:val="20"/>
                <w:szCs w:val="20"/>
                <w:lang w:val="ka-GE"/>
              </w:rPr>
              <w:t>საბოლოო წერტილი</w:t>
            </w:r>
          </w:p>
        </w:tc>
      </w:tr>
      <w:tr w:rsidR="00B92EBE" w:rsidRPr="00E13D92" w:rsidTr="0088028B">
        <w:trPr>
          <w:trHeight w:val="252"/>
          <w:jc w:val="center"/>
        </w:trPr>
        <w:tc>
          <w:tcPr>
            <w:tcW w:w="284" w:type="dxa"/>
          </w:tcPr>
          <w:p w:rsidR="00B92EBE" w:rsidRPr="00E13D92" w:rsidRDefault="00B92EBE" w:rsidP="00B92EBE">
            <w:pPr>
              <w:jc w:val="both"/>
              <w:rPr>
                <w:sz w:val="20"/>
                <w:szCs w:val="20"/>
                <w:lang w:val="ka-GE"/>
              </w:rPr>
            </w:pPr>
            <w:r w:rsidRPr="00E13D92">
              <w:rPr>
                <w:sz w:val="20"/>
                <w:szCs w:val="20"/>
                <w:lang w:val="ka-GE"/>
              </w:rPr>
              <w:t>1</w:t>
            </w:r>
          </w:p>
        </w:tc>
        <w:tc>
          <w:tcPr>
            <w:tcW w:w="1124" w:type="dxa"/>
            <w:vAlign w:val="center"/>
          </w:tcPr>
          <w:p w:rsidR="00B92EBE" w:rsidRPr="00E13D92" w:rsidRDefault="00B92EBE" w:rsidP="0088028B">
            <w:pPr>
              <w:jc w:val="center"/>
              <w:rPr>
                <w:sz w:val="20"/>
                <w:szCs w:val="20"/>
                <w:lang w:val="ka-GE"/>
              </w:rPr>
            </w:pPr>
            <w:r w:rsidRPr="00E13D92">
              <w:rPr>
                <w:sz w:val="20"/>
                <w:szCs w:val="20"/>
                <w:lang w:val="ka-GE"/>
              </w:rPr>
              <w:t>357020</w:t>
            </w:r>
          </w:p>
        </w:tc>
        <w:tc>
          <w:tcPr>
            <w:tcW w:w="1251" w:type="dxa"/>
            <w:vAlign w:val="center"/>
          </w:tcPr>
          <w:p w:rsidR="00B92EBE" w:rsidRPr="00E13D92" w:rsidRDefault="00B92EBE" w:rsidP="0088028B">
            <w:pPr>
              <w:jc w:val="center"/>
              <w:rPr>
                <w:sz w:val="20"/>
                <w:szCs w:val="20"/>
                <w:lang w:val="ka-GE"/>
              </w:rPr>
            </w:pPr>
            <w:r w:rsidRPr="00E13D92">
              <w:rPr>
                <w:sz w:val="20"/>
                <w:szCs w:val="20"/>
                <w:lang w:val="ka-GE"/>
              </w:rPr>
              <w:t>4681384</w:t>
            </w:r>
          </w:p>
        </w:tc>
        <w:tc>
          <w:tcPr>
            <w:tcW w:w="307" w:type="dxa"/>
            <w:vAlign w:val="center"/>
          </w:tcPr>
          <w:p w:rsidR="00B92EBE" w:rsidRPr="00E13D92" w:rsidRDefault="00B92EBE" w:rsidP="0088028B">
            <w:pPr>
              <w:jc w:val="center"/>
              <w:rPr>
                <w:sz w:val="20"/>
                <w:szCs w:val="20"/>
                <w:lang w:val="ka-GE"/>
              </w:rPr>
            </w:pPr>
            <w:r w:rsidRPr="00E13D92">
              <w:rPr>
                <w:sz w:val="20"/>
                <w:szCs w:val="20"/>
                <w:lang w:val="ka-GE"/>
              </w:rPr>
              <w:t>2</w:t>
            </w:r>
          </w:p>
        </w:tc>
        <w:tc>
          <w:tcPr>
            <w:tcW w:w="1847" w:type="dxa"/>
            <w:vAlign w:val="center"/>
          </w:tcPr>
          <w:p w:rsidR="00B92EBE" w:rsidRPr="00E13D92" w:rsidRDefault="00B92EBE" w:rsidP="0088028B">
            <w:pPr>
              <w:jc w:val="center"/>
              <w:rPr>
                <w:sz w:val="20"/>
                <w:szCs w:val="20"/>
                <w:lang w:val="ka-GE"/>
              </w:rPr>
            </w:pPr>
            <w:r w:rsidRPr="00E13D92">
              <w:rPr>
                <w:sz w:val="20"/>
                <w:szCs w:val="20"/>
                <w:lang w:val="ka-GE"/>
              </w:rPr>
              <w:t>331008</w:t>
            </w:r>
          </w:p>
        </w:tc>
        <w:tc>
          <w:tcPr>
            <w:tcW w:w="1077" w:type="dxa"/>
            <w:vAlign w:val="center"/>
          </w:tcPr>
          <w:p w:rsidR="00B92EBE" w:rsidRPr="00E13D92" w:rsidRDefault="00B92EBE" w:rsidP="0088028B">
            <w:pPr>
              <w:jc w:val="center"/>
              <w:rPr>
                <w:sz w:val="20"/>
                <w:szCs w:val="20"/>
                <w:lang w:val="ka-GE"/>
              </w:rPr>
            </w:pPr>
            <w:r w:rsidRPr="00E13D92">
              <w:rPr>
                <w:sz w:val="20"/>
                <w:szCs w:val="20"/>
                <w:lang w:val="ka-GE"/>
              </w:rPr>
              <w:t>4668053</w:t>
            </w:r>
          </w:p>
        </w:tc>
      </w:tr>
    </w:tbl>
    <w:p w:rsidR="00DE25BF" w:rsidRPr="00E13D92" w:rsidRDefault="00DE25BF" w:rsidP="004A6609">
      <w:pPr>
        <w:jc w:val="both"/>
        <w:rPr>
          <w:lang w:val="ka-GE"/>
        </w:rPr>
        <w:sectPr w:rsidR="00DE25BF" w:rsidRPr="00E13D92" w:rsidSect="00724223">
          <w:headerReference w:type="default" r:id="rId16"/>
          <w:headerReference w:type="first" r:id="rId17"/>
          <w:pgSz w:w="11909" w:h="16834" w:code="9"/>
          <w:pgMar w:top="1138" w:right="1138" w:bottom="1138" w:left="1138" w:header="720" w:footer="720" w:gutter="0"/>
          <w:cols w:space="720"/>
          <w:titlePg/>
          <w:docGrid w:linePitch="360"/>
        </w:sectPr>
      </w:pPr>
    </w:p>
    <w:p w:rsidR="00DE25BF" w:rsidRPr="00E13D92" w:rsidRDefault="00DE25BF" w:rsidP="00DE25BF">
      <w:pPr>
        <w:pStyle w:val="Caption"/>
        <w:keepNext/>
        <w:rPr>
          <w:i w:val="0"/>
          <w:color w:val="000000" w:themeColor="text1"/>
          <w:lang w:val="ka-GE"/>
        </w:rPr>
      </w:pPr>
      <w:r w:rsidRPr="00E13D92">
        <w:rPr>
          <w:b/>
          <w:i w:val="0"/>
          <w:color w:val="000000" w:themeColor="text1"/>
          <w:lang w:val="ka-GE"/>
        </w:rPr>
        <w:lastRenderedPageBreak/>
        <w:t>სურათი  3.1.1</w:t>
      </w:r>
      <w:r w:rsidRPr="00E13D92">
        <w:rPr>
          <w:i w:val="0"/>
          <w:color w:val="000000" w:themeColor="text1"/>
          <w:lang w:val="ka-GE"/>
        </w:rPr>
        <w:t xml:space="preserve"> სიტუაციური სქემ</w:t>
      </w:r>
      <w:r w:rsidR="00A23AEC" w:rsidRPr="00E13D92">
        <w:rPr>
          <w:i w:val="0"/>
          <w:color w:val="000000" w:themeColor="text1"/>
          <w:lang w:val="ka-GE"/>
        </w:rPr>
        <w:t>ა</w:t>
      </w:r>
    </w:p>
    <w:p w:rsidR="00DE25BF" w:rsidRPr="00E13D92" w:rsidRDefault="007C5EA1" w:rsidP="00DE25BF">
      <w:pPr>
        <w:jc w:val="center"/>
        <w:rPr>
          <w:lang w:val="ka-GE"/>
        </w:rPr>
      </w:pPr>
      <w:r w:rsidRPr="00E13D92">
        <w:rPr>
          <w:noProof/>
        </w:rPr>
        <w:drawing>
          <wp:inline distT="0" distB="0" distL="0" distR="0">
            <wp:extent cx="9313710" cy="4315968"/>
            <wp:effectExtent l="0" t="0" r="190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1.jpg"/>
                    <pic:cNvPicPr/>
                  </pic:nvPicPr>
                  <pic:blipFill>
                    <a:blip r:embed="rId18">
                      <a:extLst>
                        <a:ext uri="{28A0092B-C50C-407E-A947-70E740481C1C}">
                          <a14:useLocalDpi xmlns:a14="http://schemas.microsoft.com/office/drawing/2010/main" val="0"/>
                        </a:ext>
                      </a:extLst>
                    </a:blip>
                    <a:stretch>
                      <a:fillRect/>
                    </a:stretch>
                  </pic:blipFill>
                  <pic:spPr>
                    <a:xfrm>
                      <a:off x="0" y="0"/>
                      <a:ext cx="9353231" cy="4334282"/>
                    </a:xfrm>
                    <a:prstGeom prst="rect">
                      <a:avLst/>
                    </a:prstGeom>
                  </pic:spPr>
                </pic:pic>
              </a:graphicData>
            </a:graphic>
          </wp:inline>
        </w:drawing>
      </w:r>
    </w:p>
    <w:p w:rsidR="007C5EA1" w:rsidRPr="00E13D92" w:rsidRDefault="007C5EA1" w:rsidP="006A1EF3">
      <w:pPr>
        <w:rPr>
          <w:lang w:val="ka-GE"/>
        </w:rPr>
      </w:pPr>
    </w:p>
    <w:p w:rsidR="006A1EF3" w:rsidRPr="00E13D92" w:rsidRDefault="006A1EF3" w:rsidP="006A1EF3">
      <w:pPr>
        <w:rPr>
          <w:lang w:val="ka-GE"/>
        </w:rPr>
      </w:pPr>
    </w:p>
    <w:p w:rsidR="006A1EF3" w:rsidRPr="00E13D92" w:rsidRDefault="006A1EF3" w:rsidP="006A1EF3">
      <w:pPr>
        <w:rPr>
          <w:lang w:val="ka-GE"/>
        </w:rPr>
      </w:pPr>
    </w:p>
    <w:p w:rsidR="006A1EF3" w:rsidRPr="00E13D92" w:rsidRDefault="006A1EF3" w:rsidP="006A1EF3">
      <w:pPr>
        <w:rPr>
          <w:lang w:val="ka-GE"/>
        </w:rPr>
      </w:pPr>
    </w:p>
    <w:p w:rsidR="006A1EF3" w:rsidRPr="00E13D92" w:rsidRDefault="006A1EF3" w:rsidP="006A1EF3">
      <w:pPr>
        <w:rPr>
          <w:lang w:val="ka-GE"/>
        </w:rPr>
      </w:pPr>
    </w:p>
    <w:p w:rsidR="006A1EF3" w:rsidRPr="00E13D92" w:rsidRDefault="006A1EF3" w:rsidP="006A1EF3">
      <w:pPr>
        <w:pStyle w:val="Caption"/>
        <w:keepNext/>
        <w:rPr>
          <w:i w:val="0"/>
          <w:color w:val="auto"/>
          <w:sz w:val="20"/>
          <w:lang w:val="ka-GE"/>
        </w:rPr>
      </w:pPr>
      <w:r w:rsidRPr="00E13D92">
        <w:rPr>
          <w:b/>
          <w:i w:val="0"/>
          <w:color w:val="auto"/>
          <w:sz w:val="20"/>
          <w:lang w:val="ka-GE"/>
        </w:rPr>
        <w:lastRenderedPageBreak/>
        <w:t>სურათი 3.1.2</w:t>
      </w:r>
      <w:r w:rsidRPr="00E13D92">
        <w:rPr>
          <w:i w:val="0"/>
          <w:color w:val="auto"/>
          <w:sz w:val="20"/>
          <w:lang w:val="ka-GE"/>
        </w:rPr>
        <w:t xml:space="preserve"> საპროექტო დერეფნის ზოგადი ხედები</w:t>
      </w:r>
    </w:p>
    <w:tbl>
      <w:tblPr>
        <w:tblStyle w:val="TableGrid2"/>
        <w:tblW w:w="146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961"/>
        <w:gridCol w:w="4960"/>
      </w:tblGrid>
      <w:tr w:rsidR="006A1EF3" w:rsidRPr="00E13D92" w:rsidTr="00A23AEC">
        <w:trPr>
          <w:trHeight w:val="1802"/>
          <w:jc w:val="center"/>
        </w:trPr>
        <w:tc>
          <w:tcPr>
            <w:tcW w:w="5029"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03012EF5" wp14:editId="5F7325A6">
                  <wp:extent cx="2757830" cy="2068603"/>
                  <wp:effectExtent l="0" t="0" r="4445"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7106" cy="2090562"/>
                          </a:xfrm>
                          <a:prstGeom prst="rect">
                            <a:avLst/>
                          </a:prstGeom>
                          <a:noFill/>
                          <a:ln>
                            <a:noFill/>
                          </a:ln>
                        </pic:spPr>
                      </pic:pic>
                    </a:graphicData>
                  </a:graphic>
                </wp:inline>
              </w:drawing>
            </w:r>
          </w:p>
        </w:tc>
        <w:tc>
          <w:tcPr>
            <w:tcW w:w="4830"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5F78376F" wp14:editId="21F37DE9">
                  <wp:extent cx="2860243" cy="2145421"/>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0839" cy="2175872"/>
                          </a:xfrm>
                          <a:prstGeom prst="rect">
                            <a:avLst/>
                          </a:prstGeom>
                          <a:noFill/>
                          <a:ln>
                            <a:noFill/>
                          </a:ln>
                        </pic:spPr>
                      </pic:pic>
                    </a:graphicData>
                  </a:graphic>
                </wp:inline>
              </w:drawing>
            </w:r>
          </w:p>
        </w:tc>
        <w:tc>
          <w:tcPr>
            <w:tcW w:w="4829"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15320C4B" wp14:editId="3C0E5903">
                  <wp:extent cx="2772461" cy="207957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7178" cy="2105616"/>
                          </a:xfrm>
                          <a:prstGeom prst="rect">
                            <a:avLst/>
                          </a:prstGeom>
                          <a:noFill/>
                          <a:ln>
                            <a:noFill/>
                          </a:ln>
                        </pic:spPr>
                      </pic:pic>
                    </a:graphicData>
                  </a:graphic>
                </wp:inline>
              </w:drawing>
            </w:r>
          </w:p>
        </w:tc>
      </w:tr>
      <w:tr w:rsidR="006A1EF3" w:rsidRPr="00E13D92" w:rsidTr="00A23AEC">
        <w:trPr>
          <w:trHeight w:val="1854"/>
          <w:jc w:val="center"/>
        </w:trPr>
        <w:tc>
          <w:tcPr>
            <w:tcW w:w="5029"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0D7991AC" wp14:editId="0BD63533">
                  <wp:extent cx="2837982" cy="2128723"/>
                  <wp:effectExtent l="0" t="0" r="63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8919" cy="2159429"/>
                          </a:xfrm>
                          <a:prstGeom prst="rect">
                            <a:avLst/>
                          </a:prstGeom>
                          <a:noFill/>
                          <a:ln>
                            <a:noFill/>
                          </a:ln>
                        </pic:spPr>
                      </pic:pic>
                    </a:graphicData>
                  </a:graphic>
                </wp:inline>
              </w:drawing>
            </w:r>
          </w:p>
        </w:tc>
        <w:tc>
          <w:tcPr>
            <w:tcW w:w="4830"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33C3A478" wp14:editId="7389593F">
                  <wp:extent cx="2935507" cy="2201875"/>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7399" cy="2233297"/>
                          </a:xfrm>
                          <a:prstGeom prst="rect">
                            <a:avLst/>
                          </a:prstGeom>
                          <a:noFill/>
                          <a:ln>
                            <a:noFill/>
                          </a:ln>
                        </pic:spPr>
                      </pic:pic>
                    </a:graphicData>
                  </a:graphic>
                </wp:inline>
              </w:drawing>
            </w:r>
          </w:p>
        </w:tc>
        <w:tc>
          <w:tcPr>
            <w:tcW w:w="4829"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7731B4ED" wp14:editId="48F6EFCB">
                  <wp:extent cx="2845613" cy="2134443"/>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5650" cy="2179475"/>
                          </a:xfrm>
                          <a:prstGeom prst="rect">
                            <a:avLst/>
                          </a:prstGeom>
                          <a:noFill/>
                          <a:ln>
                            <a:noFill/>
                          </a:ln>
                        </pic:spPr>
                      </pic:pic>
                    </a:graphicData>
                  </a:graphic>
                </wp:inline>
              </w:drawing>
            </w:r>
          </w:p>
        </w:tc>
      </w:tr>
      <w:tr w:rsidR="006A1EF3" w:rsidRPr="00E13D92" w:rsidTr="00A23AEC">
        <w:trPr>
          <w:trHeight w:val="1834"/>
          <w:jc w:val="center"/>
        </w:trPr>
        <w:tc>
          <w:tcPr>
            <w:tcW w:w="5029" w:type="dxa"/>
          </w:tcPr>
          <w:p w:rsidR="006A1EF3" w:rsidRPr="00E13D92" w:rsidRDefault="006A1EF3" w:rsidP="006A1EF3">
            <w:pPr>
              <w:jc w:val="both"/>
              <w:rPr>
                <w:rFonts w:ascii="Sylfaen" w:hAnsi="Sylfaen"/>
                <w:noProof/>
                <w:sz w:val="20"/>
                <w:lang w:val="ka-GE"/>
              </w:rPr>
            </w:pPr>
            <w:r w:rsidRPr="00E13D92">
              <w:rPr>
                <w:rFonts w:eastAsia="Calibri"/>
                <w:noProof/>
              </w:rPr>
              <w:lastRenderedPageBreak/>
              <w:drawing>
                <wp:inline distT="0" distB="0" distL="0" distR="0" wp14:anchorId="445A16C9" wp14:editId="4F290744">
                  <wp:extent cx="3100705" cy="2325785"/>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23541" cy="2342914"/>
                          </a:xfrm>
                          <a:prstGeom prst="rect">
                            <a:avLst/>
                          </a:prstGeom>
                          <a:noFill/>
                          <a:ln>
                            <a:noFill/>
                          </a:ln>
                        </pic:spPr>
                      </pic:pic>
                    </a:graphicData>
                  </a:graphic>
                </wp:inline>
              </w:drawing>
            </w:r>
          </w:p>
        </w:tc>
        <w:tc>
          <w:tcPr>
            <w:tcW w:w="4830"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7408AB45" wp14:editId="0B9F61AB">
                  <wp:extent cx="3013527" cy="2260397"/>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35719" cy="2277043"/>
                          </a:xfrm>
                          <a:prstGeom prst="rect">
                            <a:avLst/>
                          </a:prstGeom>
                          <a:noFill/>
                          <a:ln>
                            <a:noFill/>
                          </a:ln>
                        </pic:spPr>
                      </pic:pic>
                    </a:graphicData>
                  </a:graphic>
                </wp:inline>
              </w:drawing>
            </w:r>
          </w:p>
        </w:tc>
        <w:tc>
          <w:tcPr>
            <w:tcW w:w="4829"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7C728A4D" wp14:editId="51309A1E">
                  <wp:extent cx="3012952" cy="2259965"/>
                  <wp:effectExtent l="0" t="0" r="0" b="698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28723" cy="2271794"/>
                          </a:xfrm>
                          <a:prstGeom prst="rect">
                            <a:avLst/>
                          </a:prstGeom>
                          <a:noFill/>
                          <a:ln>
                            <a:noFill/>
                          </a:ln>
                        </pic:spPr>
                      </pic:pic>
                    </a:graphicData>
                  </a:graphic>
                </wp:inline>
              </w:drawing>
            </w:r>
          </w:p>
        </w:tc>
      </w:tr>
      <w:tr w:rsidR="006A1EF3" w:rsidRPr="00E13D92" w:rsidTr="00A23AEC">
        <w:trPr>
          <w:trHeight w:val="1834"/>
          <w:jc w:val="center"/>
        </w:trPr>
        <w:tc>
          <w:tcPr>
            <w:tcW w:w="5029"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50954B56" wp14:editId="0A78054D">
                  <wp:extent cx="3101299" cy="2326233"/>
                  <wp:effectExtent l="0" t="0" r="4445"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21002" cy="2341012"/>
                          </a:xfrm>
                          <a:prstGeom prst="rect">
                            <a:avLst/>
                          </a:prstGeom>
                          <a:noFill/>
                          <a:ln>
                            <a:noFill/>
                          </a:ln>
                        </pic:spPr>
                      </pic:pic>
                    </a:graphicData>
                  </a:graphic>
                </wp:inline>
              </w:drawing>
            </w:r>
          </w:p>
        </w:tc>
        <w:tc>
          <w:tcPr>
            <w:tcW w:w="4830"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39701365" wp14:editId="1BA4DAEB">
                  <wp:extent cx="2984274" cy="2238451"/>
                  <wp:effectExtent l="0" t="0" r="6985"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13546" cy="2260407"/>
                          </a:xfrm>
                          <a:prstGeom prst="rect">
                            <a:avLst/>
                          </a:prstGeom>
                          <a:noFill/>
                          <a:ln>
                            <a:noFill/>
                          </a:ln>
                        </pic:spPr>
                      </pic:pic>
                    </a:graphicData>
                  </a:graphic>
                </wp:inline>
              </w:drawing>
            </w:r>
          </w:p>
        </w:tc>
        <w:tc>
          <w:tcPr>
            <w:tcW w:w="4829" w:type="dxa"/>
          </w:tcPr>
          <w:p w:rsidR="006A1EF3" w:rsidRPr="00E13D92" w:rsidRDefault="006A1EF3" w:rsidP="006A1EF3">
            <w:pPr>
              <w:jc w:val="both"/>
              <w:rPr>
                <w:rFonts w:ascii="Sylfaen" w:hAnsi="Sylfaen"/>
                <w:noProof/>
                <w:sz w:val="20"/>
                <w:lang w:val="ka-GE"/>
              </w:rPr>
            </w:pPr>
            <w:r w:rsidRPr="00E13D92">
              <w:rPr>
                <w:rFonts w:eastAsia="Calibri"/>
                <w:noProof/>
              </w:rPr>
              <w:drawing>
                <wp:inline distT="0" distB="0" distL="0" distR="0" wp14:anchorId="1E6F18F4" wp14:editId="271D093B">
                  <wp:extent cx="2984170" cy="2238375"/>
                  <wp:effectExtent l="0" t="0" r="6985"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09355" cy="2257266"/>
                          </a:xfrm>
                          <a:prstGeom prst="rect">
                            <a:avLst/>
                          </a:prstGeom>
                          <a:noFill/>
                          <a:ln>
                            <a:noFill/>
                          </a:ln>
                        </pic:spPr>
                      </pic:pic>
                    </a:graphicData>
                  </a:graphic>
                </wp:inline>
              </w:drawing>
            </w:r>
          </w:p>
        </w:tc>
      </w:tr>
    </w:tbl>
    <w:p w:rsidR="006A1EF3" w:rsidRPr="00E13D92" w:rsidRDefault="006A1EF3" w:rsidP="006A1EF3">
      <w:pPr>
        <w:rPr>
          <w:lang w:val="ka-GE"/>
        </w:rPr>
        <w:sectPr w:rsidR="006A1EF3" w:rsidRPr="00E13D92" w:rsidSect="007C5EA1">
          <w:pgSz w:w="16839" w:h="11907" w:orient="landscape" w:code="9"/>
          <w:pgMar w:top="1138" w:right="1138" w:bottom="1138" w:left="1138" w:header="720" w:footer="720" w:gutter="0"/>
          <w:cols w:space="720"/>
          <w:docGrid w:linePitch="360"/>
        </w:sectPr>
      </w:pPr>
    </w:p>
    <w:p w:rsidR="00AA4086" w:rsidRPr="00E13D92" w:rsidRDefault="00C9255C" w:rsidP="00245038">
      <w:pPr>
        <w:pStyle w:val="Heading2"/>
        <w:rPr>
          <w:lang w:val="ka-GE"/>
        </w:rPr>
      </w:pPr>
      <w:bookmarkStart w:id="9" w:name="_Toc52283719"/>
      <w:r>
        <w:rPr>
          <w:lang w:val="ka-GE"/>
        </w:rPr>
        <w:lastRenderedPageBreak/>
        <w:t>ქ/ს „ჭიათურა 5“-ის ექსპლუატაციის პირობების ცვლილება</w:t>
      </w:r>
      <w:bookmarkEnd w:id="9"/>
    </w:p>
    <w:p w:rsidR="00AA4086" w:rsidRPr="00E13D92" w:rsidRDefault="00AA4086" w:rsidP="00AA4086">
      <w:pPr>
        <w:jc w:val="both"/>
        <w:rPr>
          <w:lang w:val="ka-GE"/>
        </w:rPr>
      </w:pPr>
      <w:r w:rsidRPr="00E13D92">
        <w:rPr>
          <w:lang w:val="ka-GE"/>
        </w:rPr>
        <w:t xml:space="preserve">ქვესადგური „ჭიათურა 5“-ს </w:t>
      </w:r>
      <w:r w:rsidR="00C9255C">
        <w:rPr>
          <w:lang w:val="ka-GE"/>
        </w:rPr>
        <w:t xml:space="preserve">ექსპლუატაციის პირობების </w:t>
      </w:r>
      <w:r w:rsidRPr="00E13D92">
        <w:rPr>
          <w:lang w:val="ka-GE"/>
        </w:rPr>
        <w:t xml:space="preserve"> ცვლილება განაპირობა, 5 ახალი უჯრედის დამატების საჭიროებამ, თუმცა უნდა აღინიშნოს, რომ პროექტი არ გულისხმობს ქვესადგურის სხვა საპროექტო ცვლილებებს, მაგალითად ტიპის ან ადგილმდებარეობის ცვლილებას</w:t>
      </w:r>
      <w:r w:rsidR="00AD47C6">
        <w:rPr>
          <w:lang w:val="ka-GE"/>
        </w:rPr>
        <w:t xml:space="preserve"> და/ან დაკავებული ტერიტორიის გაფართოებას. </w:t>
      </w:r>
      <w:r w:rsidRPr="00E13D92">
        <w:rPr>
          <w:lang w:val="ka-GE"/>
        </w:rPr>
        <w:t>5 ახალია უჯრედი</w:t>
      </w:r>
      <w:r w:rsidR="00AD47C6">
        <w:rPr>
          <w:lang w:val="ka-GE"/>
        </w:rPr>
        <w:t xml:space="preserve"> მოეწყობა </w:t>
      </w:r>
      <w:r w:rsidR="0096072F">
        <w:rPr>
          <w:lang w:val="ka-GE"/>
        </w:rPr>
        <w:t xml:space="preserve">ქვესადგურის მიერ დაკავებული ტერიტორიის ფარგლებში. </w:t>
      </w:r>
      <w:r w:rsidRPr="00E13D92">
        <w:rPr>
          <w:lang w:val="ka-GE"/>
        </w:rPr>
        <w:t xml:space="preserve">   </w:t>
      </w:r>
    </w:p>
    <w:p w:rsidR="0017232C" w:rsidRPr="00E13D92" w:rsidRDefault="00AA4086" w:rsidP="00AA4086">
      <w:pPr>
        <w:jc w:val="both"/>
        <w:rPr>
          <w:lang w:val="ka-GE"/>
        </w:rPr>
      </w:pPr>
      <w:r w:rsidRPr="00E13D92">
        <w:rPr>
          <w:lang w:val="ka-GE"/>
        </w:rPr>
        <w:t xml:space="preserve">ახალი უჯრედის მოწყობა გულისხმობს შემდეგი </w:t>
      </w:r>
      <w:r w:rsidR="0096072F">
        <w:rPr>
          <w:lang w:val="ka-GE"/>
        </w:rPr>
        <w:t xml:space="preserve">სამუშაოების </w:t>
      </w:r>
      <w:r w:rsidRPr="00E13D92">
        <w:rPr>
          <w:lang w:val="ka-GE"/>
        </w:rPr>
        <w:t>შესრულებას:</w:t>
      </w:r>
    </w:p>
    <w:p w:rsidR="00AA4086" w:rsidRPr="00E13D92" w:rsidRDefault="00AA4086" w:rsidP="0095319D">
      <w:pPr>
        <w:pStyle w:val="ListParagraph"/>
        <w:numPr>
          <w:ilvl w:val="0"/>
          <w:numId w:val="6"/>
        </w:numPr>
        <w:jc w:val="both"/>
        <w:rPr>
          <w:lang w:val="ka-GE"/>
        </w:rPr>
      </w:pPr>
      <w:r w:rsidRPr="00E13D92">
        <w:rPr>
          <w:lang w:val="ka-GE"/>
        </w:rPr>
        <w:t>მოეწყო</w:t>
      </w:r>
      <w:r w:rsidR="0096072F">
        <w:rPr>
          <w:lang w:val="ka-GE"/>
        </w:rPr>
        <w:t>ბა</w:t>
      </w:r>
      <w:r w:rsidRPr="00E13D92">
        <w:rPr>
          <w:lang w:val="ka-GE"/>
        </w:rPr>
        <w:t xml:space="preserve"> 110 კვ-იანი ძაბვის ხუთი სახაზო უჯრედი თითოეული დაკომპლექტებული </w:t>
      </w:r>
      <w:r w:rsidR="0096072F">
        <w:rPr>
          <w:lang w:val="ka-GE"/>
        </w:rPr>
        <w:t xml:space="preserve">იქნება </w:t>
      </w:r>
      <w:r w:rsidRPr="00E13D92">
        <w:rPr>
          <w:lang w:val="ka-GE"/>
        </w:rPr>
        <w:t>თანამედროვე ტიპის ელეგაზური ამომრთველით</w:t>
      </w:r>
      <w:r w:rsidR="0096072F">
        <w:rPr>
          <w:lang w:val="ka-GE"/>
        </w:rPr>
        <w:t xml:space="preserve"> </w:t>
      </w:r>
      <w:r w:rsidRPr="00E13D92">
        <w:rPr>
          <w:lang w:val="ka-GE"/>
        </w:rPr>
        <w:t>და ყველა საჭირო მოწყობილობა–აპარატურით: გამთიშველებით, დენის ტრანსფორმატორებით, მართვის, სარელეო დაცვის, ავტომატიკისა და სიგნალიზაციის მოწყობილობებით;</w:t>
      </w:r>
    </w:p>
    <w:p w:rsidR="00AA4086" w:rsidRPr="00E13D92" w:rsidRDefault="00AA4086" w:rsidP="0095319D">
      <w:pPr>
        <w:pStyle w:val="ListParagraph"/>
        <w:numPr>
          <w:ilvl w:val="0"/>
          <w:numId w:val="6"/>
        </w:numPr>
        <w:jc w:val="both"/>
        <w:rPr>
          <w:lang w:val="ka-GE"/>
        </w:rPr>
      </w:pPr>
      <w:r w:rsidRPr="00E13D92">
        <w:rPr>
          <w:lang w:val="ka-GE"/>
        </w:rPr>
        <w:t>მოეწყო</w:t>
      </w:r>
      <w:r w:rsidR="0096072F">
        <w:rPr>
          <w:lang w:val="ka-GE"/>
        </w:rPr>
        <w:t>ბა</w:t>
      </w:r>
      <w:r w:rsidRPr="00E13D92">
        <w:rPr>
          <w:lang w:val="ka-GE"/>
        </w:rPr>
        <w:t xml:space="preserve"> 110 კვ-იანი ძაბვის ორი სალტეთა სისტემა;</w:t>
      </w:r>
    </w:p>
    <w:p w:rsidR="00AA4086" w:rsidRPr="00E13D92" w:rsidRDefault="00AA4086" w:rsidP="0095319D">
      <w:pPr>
        <w:pStyle w:val="ListParagraph"/>
        <w:numPr>
          <w:ilvl w:val="0"/>
          <w:numId w:val="6"/>
        </w:numPr>
        <w:jc w:val="both"/>
        <w:rPr>
          <w:lang w:val="ka-GE"/>
        </w:rPr>
      </w:pPr>
      <w:r w:rsidRPr="00E13D92">
        <w:rPr>
          <w:lang w:val="ka-GE"/>
        </w:rPr>
        <w:t>მოეწყო</w:t>
      </w:r>
      <w:r w:rsidR="0096072F">
        <w:rPr>
          <w:lang w:val="ka-GE"/>
        </w:rPr>
        <w:t>ბა</w:t>
      </w:r>
      <w:r w:rsidRPr="00E13D92">
        <w:rPr>
          <w:lang w:val="ka-GE"/>
        </w:rPr>
        <w:t xml:space="preserve"> 110 კვ-იანი ძაბვის სალტეთაშორისო ამომრთველის უჯრედი, დაკომპლექტებული თანამედროვე ტიპის ელეგაზური ამომრთველით და ყველა საჭირო მოწყობილობა–აპარატურით: გამთიშველებით, მართვისა და სიგნალიზაციის მოწყობილობებით;</w:t>
      </w:r>
    </w:p>
    <w:p w:rsidR="00AA4086" w:rsidRPr="00E13D92" w:rsidRDefault="00AA4086" w:rsidP="0095319D">
      <w:pPr>
        <w:pStyle w:val="ListParagraph"/>
        <w:numPr>
          <w:ilvl w:val="0"/>
          <w:numId w:val="6"/>
        </w:numPr>
        <w:jc w:val="both"/>
        <w:rPr>
          <w:lang w:val="ka-GE"/>
        </w:rPr>
      </w:pPr>
      <w:r w:rsidRPr="00E13D92">
        <w:rPr>
          <w:lang w:val="ka-GE"/>
        </w:rPr>
        <w:t>შეიცვლება არსებული მოძველებული დაზიანებული სააკუმულატორო ბატარეა ახალი 220 ვოლტი ძაბვისა და 300 ამპ.</w:t>
      </w:r>
      <w:r w:rsidR="008923EB" w:rsidRPr="00E13D92">
        <w:rPr>
          <w:lang w:val="ka-GE"/>
        </w:rPr>
        <w:t xml:space="preserve"> </w:t>
      </w:r>
      <w:r w:rsidRPr="00E13D92">
        <w:rPr>
          <w:lang w:val="ka-GE"/>
        </w:rPr>
        <w:t>სთ ტევადობის აკუმულატორებით;</w:t>
      </w:r>
    </w:p>
    <w:p w:rsidR="00AA4086" w:rsidRPr="00E13D92" w:rsidRDefault="00AA4086" w:rsidP="0095319D">
      <w:pPr>
        <w:pStyle w:val="ListParagraph"/>
        <w:numPr>
          <w:ilvl w:val="0"/>
          <w:numId w:val="6"/>
        </w:numPr>
        <w:jc w:val="both"/>
        <w:rPr>
          <w:lang w:val="ka-GE"/>
        </w:rPr>
      </w:pPr>
      <w:r w:rsidRPr="00E13D92">
        <w:rPr>
          <w:lang w:val="ka-GE"/>
        </w:rPr>
        <w:t>მოეწყო</w:t>
      </w:r>
      <w:r w:rsidR="0096072F">
        <w:rPr>
          <w:lang w:val="ka-GE"/>
        </w:rPr>
        <w:t>ბა</w:t>
      </w:r>
      <w:r w:rsidRPr="00E13D92">
        <w:rPr>
          <w:lang w:val="ka-GE"/>
        </w:rPr>
        <w:t xml:space="preserve"> ახალი მუდმივი დენის დამმუხტველი;</w:t>
      </w:r>
    </w:p>
    <w:p w:rsidR="00AA4086" w:rsidRPr="00E13D92" w:rsidRDefault="0096072F" w:rsidP="0095319D">
      <w:pPr>
        <w:pStyle w:val="ListParagraph"/>
        <w:numPr>
          <w:ilvl w:val="0"/>
          <w:numId w:val="6"/>
        </w:numPr>
        <w:jc w:val="both"/>
        <w:rPr>
          <w:lang w:val="ka-GE"/>
        </w:rPr>
      </w:pPr>
      <w:r>
        <w:rPr>
          <w:lang w:val="ka-GE"/>
        </w:rPr>
        <w:t>შეიცვ</w:t>
      </w:r>
      <w:r w:rsidR="00AA4086" w:rsidRPr="00E13D92">
        <w:rPr>
          <w:lang w:val="ka-GE"/>
        </w:rPr>
        <w:t>ლ</w:t>
      </w:r>
      <w:r>
        <w:rPr>
          <w:lang w:val="ka-GE"/>
        </w:rPr>
        <w:t>ება</w:t>
      </w:r>
      <w:r w:rsidR="00AA4086" w:rsidRPr="00E13D92">
        <w:rPr>
          <w:lang w:val="ka-GE"/>
        </w:rPr>
        <w:t xml:space="preserve"> საკაბელო არხები;</w:t>
      </w:r>
    </w:p>
    <w:p w:rsidR="00AA4086" w:rsidRPr="00E13D92" w:rsidRDefault="00AA4086" w:rsidP="0095319D">
      <w:pPr>
        <w:pStyle w:val="ListParagraph"/>
        <w:numPr>
          <w:ilvl w:val="0"/>
          <w:numId w:val="6"/>
        </w:numPr>
        <w:jc w:val="both"/>
        <w:rPr>
          <w:lang w:val="ka-GE"/>
        </w:rPr>
      </w:pPr>
      <w:r w:rsidRPr="00E13D92">
        <w:rPr>
          <w:lang w:val="ka-GE"/>
        </w:rPr>
        <w:t>მოეწყო</w:t>
      </w:r>
      <w:r w:rsidR="0096072F">
        <w:rPr>
          <w:lang w:val="ka-GE"/>
        </w:rPr>
        <w:t>ბა</w:t>
      </w:r>
      <w:r w:rsidRPr="00E13D92">
        <w:rPr>
          <w:lang w:val="ka-GE"/>
        </w:rPr>
        <w:t xml:space="preserve"> ახალი სიგნალიზაცია და მართვა (ადგილობრივი და დისტანციური /სკადა/).</w:t>
      </w:r>
    </w:p>
    <w:p w:rsidR="00AA4086" w:rsidRDefault="00AA4086" w:rsidP="00AA4086">
      <w:pPr>
        <w:jc w:val="both"/>
        <w:rPr>
          <w:lang w:val="ka-GE"/>
        </w:rPr>
      </w:pPr>
    </w:p>
    <w:p w:rsidR="00167B30" w:rsidRPr="00E13D92" w:rsidRDefault="00167B30" w:rsidP="00245038">
      <w:pPr>
        <w:pStyle w:val="Heading2"/>
        <w:rPr>
          <w:lang w:val="ka-GE"/>
        </w:rPr>
      </w:pPr>
      <w:bookmarkStart w:id="10" w:name="_Toc52283720"/>
      <w:r w:rsidRPr="00E13D92">
        <w:rPr>
          <w:lang w:val="ka-GE"/>
        </w:rPr>
        <w:t>სამშენებლო სამუშაოების დახასიათება</w:t>
      </w:r>
      <w:bookmarkEnd w:id="10"/>
    </w:p>
    <w:p w:rsidR="0039263F" w:rsidRDefault="00AA6D4C" w:rsidP="00A32E20">
      <w:pPr>
        <w:jc w:val="both"/>
        <w:rPr>
          <w:lang w:val="ka-GE"/>
        </w:rPr>
      </w:pPr>
      <w:r w:rsidRPr="00E13D92">
        <w:rPr>
          <w:lang w:val="ka-GE"/>
        </w:rPr>
        <w:t xml:space="preserve">სამშენებლო სამუშაოები უპირველეს ყოვლისა გულისმოხბს, ანძების განთავსების უბნების დეტალურ კვლევას, შემდგომ მიწის სამუშაოებს, ნარჩენების მართვას და სხვ. პროექტის ფარგლებში </w:t>
      </w:r>
      <w:r w:rsidR="0096072F">
        <w:rPr>
          <w:lang w:val="ka-GE"/>
        </w:rPr>
        <w:t xml:space="preserve">ტიპური </w:t>
      </w:r>
      <w:r w:rsidRPr="00E13D92">
        <w:rPr>
          <w:lang w:val="ka-GE"/>
        </w:rPr>
        <w:t>სამშენებლო ბანაკ</w:t>
      </w:r>
      <w:r w:rsidR="0096072F">
        <w:rPr>
          <w:lang w:val="ka-GE"/>
        </w:rPr>
        <w:t>ებ</w:t>
      </w:r>
      <w:r w:rsidRPr="00E13D92">
        <w:rPr>
          <w:lang w:val="ka-GE"/>
        </w:rPr>
        <w:t>ის მოწყობა არ იგეგმება</w:t>
      </w:r>
      <w:r w:rsidR="0096072F">
        <w:rPr>
          <w:lang w:val="ka-GE"/>
        </w:rPr>
        <w:t xml:space="preserve">. სამშენებლო მასალების </w:t>
      </w:r>
      <w:r w:rsidR="0039263F">
        <w:rPr>
          <w:lang w:val="ka-GE"/>
        </w:rPr>
        <w:t xml:space="preserve">(ანძების კონსტრუქციების, საძირკვლების  და სადენების) </w:t>
      </w:r>
      <w:r w:rsidR="0096072F">
        <w:rPr>
          <w:lang w:val="ka-GE"/>
        </w:rPr>
        <w:t xml:space="preserve">დასაწყობებისათვის გამოყენებული იქნება </w:t>
      </w:r>
      <w:r w:rsidRPr="00E13D92">
        <w:rPr>
          <w:lang w:val="ka-GE"/>
        </w:rPr>
        <w:t xml:space="preserve"> </w:t>
      </w:r>
      <w:r w:rsidR="0039263F">
        <w:rPr>
          <w:lang w:val="ka-GE"/>
        </w:rPr>
        <w:t xml:space="preserve">ქ/ს „ზესტაფონი 500“-ის და ქ/ს „ჭიათურა 5“-ის მიმდებარე ტერიტორიებზე არსებულ სახელმწიფო საკუთრებაში არსებულ მიწის ნაკვეთებზე, </w:t>
      </w:r>
      <w:r w:rsidR="00245038">
        <w:rPr>
          <w:lang w:val="ka-GE"/>
        </w:rPr>
        <w:t>საიდანაც</w:t>
      </w:r>
      <w:r w:rsidR="0039263F">
        <w:rPr>
          <w:lang w:val="ka-GE"/>
        </w:rPr>
        <w:t xml:space="preserve"> ანძების განთავსების ადგილებზე მასალების გადატანა მოხდება საჭიროების მიხედვით, ახლოს მდებარე რამდენიმე ანძისათვის. </w:t>
      </w:r>
    </w:p>
    <w:p w:rsidR="0039263F" w:rsidRDefault="0039263F" w:rsidP="00A32E20">
      <w:pPr>
        <w:jc w:val="both"/>
        <w:rPr>
          <w:lang w:val="ka-GE"/>
        </w:rPr>
      </w:pPr>
      <w:r>
        <w:rPr>
          <w:lang w:val="ka-GE"/>
        </w:rPr>
        <w:t xml:space="preserve">ეგხ-ის </w:t>
      </w:r>
      <w:r w:rsidR="006A1EF3" w:rsidRPr="00E13D92">
        <w:rPr>
          <w:lang w:val="ka-GE"/>
        </w:rPr>
        <w:t xml:space="preserve">სამშენებლო სამუშაოების სპეციფიკის გათვალისწინებით, ბეტონის კვანძის </w:t>
      </w:r>
      <w:r>
        <w:rPr>
          <w:lang w:val="ka-GE"/>
        </w:rPr>
        <w:t xml:space="preserve">ან </w:t>
      </w:r>
      <w:r w:rsidR="00245038">
        <w:rPr>
          <w:lang w:val="ka-GE"/>
        </w:rPr>
        <w:t>სამშენებლო</w:t>
      </w:r>
      <w:r>
        <w:rPr>
          <w:lang w:val="ka-GE"/>
        </w:rPr>
        <w:t xml:space="preserve"> მასალების მწარმოებელი სხვა ობიექტების </w:t>
      </w:r>
      <w:r w:rsidR="006A1EF3" w:rsidRPr="00E13D92">
        <w:rPr>
          <w:lang w:val="ka-GE"/>
        </w:rPr>
        <w:t xml:space="preserve">განთავსება არცერთ უბანზე არ იგეგმება, </w:t>
      </w:r>
      <w:r>
        <w:rPr>
          <w:lang w:val="ka-GE"/>
        </w:rPr>
        <w:t xml:space="preserve">ანძების კონსტრუქციები, საძირკვლები და ასევე </w:t>
      </w:r>
      <w:r w:rsidR="006A1EF3" w:rsidRPr="00E13D92">
        <w:rPr>
          <w:lang w:val="ka-GE"/>
        </w:rPr>
        <w:t>საჭირო რაოდენობის ბეტონი</w:t>
      </w:r>
      <w:r>
        <w:rPr>
          <w:lang w:val="ka-GE"/>
        </w:rPr>
        <w:t>ს ხსნარი</w:t>
      </w:r>
      <w:r w:rsidR="006A1EF3" w:rsidRPr="00E13D92">
        <w:rPr>
          <w:lang w:val="ka-GE"/>
        </w:rPr>
        <w:t xml:space="preserve"> შემო</w:t>
      </w:r>
      <w:r>
        <w:rPr>
          <w:lang w:val="ka-GE"/>
        </w:rPr>
        <w:t>ტანილი იქნება</w:t>
      </w:r>
      <w:r w:rsidR="006A1EF3" w:rsidRPr="00E13D92">
        <w:rPr>
          <w:lang w:val="ka-GE"/>
        </w:rPr>
        <w:t xml:space="preserve"> მზა სახით. </w:t>
      </w:r>
    </w:p>
    <w:p w:rsidR="00240875" w:rsidRDefault="0039263F" w:rsidP="00A32E20">
      <w:pPr>
        <w:jc w:val="both"/>
        <w:rPr>
          <w:lang w:val="ka-GE"/>
        </w:rPr>
      </w:pPr>
      <w:r>
        <w:rPr>
          <w:lang w:val="ka-GE"/>
        </w:rPr>
        <w:t xml:space="preserve">ანძების საძირკვლების მოწყობის პროცესში  </w:t>
      </w:r>
      <w:r w:rsidR="00AA6D4C" w:rsidRPr="00E13D92">
        <w:rPr>
          <w:lang w:val="ka-GE"/>
        </w:rPr>
        <w:t>წარმოქმნილი გრუნტი დროებით დასაწყობდება  ანძების მიმდებარედ</w:t>
      </w:r>
      <w:r w:rsidR="00240875">
        <w:rPr>
          <w:lang w:val="ka-GE"/>
        </w:rPr>
        <w:t xml:space="preserve"> და გამოყენებული იქნება უკუყრილების სახით</w:t>
      </w:r>
      <w:r>
        <w:rPr>
          <w:lang w:val="ka-GE"/>
        </w:rPr>
        <w:t>.</w:t>
      </w:r>
      <w:r w:rsidR="00AA6D4C" w:rsidRPr="00E13D92">
        <w:rPr>
          <w:lang w:val="ka-GE"/>
        </w:rPr>
        <w:t xml:space="preserve"> იმის გათვალისწინებით, რომ ეგხ-ის დერეფნის უდიდესი ნაწილი ეწყობა არსებული ანძების განთავსების ადგილზე, ამ მონაკვე</w:t>
      </w:r>
      <w:r w:rsidR="00B13142" w:rsidRPr="00E13D92">
        <w:rPr>
          <w:lang w:val="ka-GE"/>
        </w:rPr>
        <w:t>თ</w:t>
      </w:r>
      <w:r w:rsidR="00AA6D4C" w:rsidRPr="00E13D92">
        <w:rPr>
          <w:lang w:val="ka-GE"/>
        </w:rPr>
        <w:t xml:space="preserve">ებზე ნიადაგის ნაყოფიერი ფენის მოხსნა-დასაწყობება ვერ მოხერხდება, რაც შეეხება საპროექტო ცვლილებებით განსაზღვრულ უბნებზე წარმოქმნილი ნიადაგის ნაყოფიერი ფენის რაოდენობა და მართვის საკითხები დეტალურად იქნება </w:t>
      </w:r>
      <w:r>
        <w:rPr>
          <w:lang w:val="ka-GE"/>
        </w:rPr>
        <w:t xml:space="preserve">შესწავლილი </w:t>
      </w:r>
      <w:r w:rsidR="00AA6D4C" w:rsidRPr="00E13D92">
        <w:rPr>
          <w:lang w:val="ka-GE"/>
        </w:rPr>
        <w:t xml:space="preserve">გზშ-ის </w:t>
      </w:r>
      <w:r>
        <w:rPr>
          <w:lang w:val="ka-GE"/>
        </w:rPr>
        <w:t>ფაზაზე და აისახება ანგარიშში</w:t>
      </w:r>
      <w:r w:rsidR="002772D7" w:rsidRPr="00E13D92">
        <w:rPr>
          <w:lang w:val="ka-GE"/>
        </w:rPr>
        <w:t xml:space="preserve">. </w:t>
      </w:r>
    </w:p>
    <w:p w:rsidR="00240875" w:rsidRDefault="00240875" w:rsidP="00A32E20">
      <w:pPr>
        <w:jc w:val="both"/>
        <w:rPr>
          <w:lang w:val="ka-GE"/>
        </w:rPr>
      </w:pPr>
      <w:r>
        <w:rPr>
          <w:lang w:val="ka-GE"/>
        </w:rPr>
        <w:t xml:space="preserve">რაც შეეხება ქვესადგურებში დაგეგმილი სამუშაოებს, ნიადაგის ნაყოფიერი ფენის დაზიანებას ადგილი არ ექნება, რადგან ახალი უჯრედების მოწყობა მოხდება უკვე ტექნოგენური დატვირთვის ქვეშ არსებულ ტერიტორიაზე, სადაც ნაყოფიერი ფენა წარმოდგენილი არ არის. </w:t>
      </w:r>
    </w:p>
    <w:p w:rsidR="004A7517" w:rsidRDefault="00240875" w:rsidP="00A32E20">
      <w:pPr>
        <w:jc w:val="both"/>
        <w:rPr>
          <w:lang w:val="ka-GE"/>
        </w:rPr>
      </w:pPr>
      <w:r>
        <w:rPr>
          <w:lang w:val="ka-GE"/>
        </w:rPr>
        <w:lastRenderedPageBreak/>
        <w:t>საპროექტო ეგხ-ის დერეფნის აუდიტის შედეგების მიხედვით, თითქმის ყველა ანძის სიახლოვეს გადის არსებული სხვადასხვა კატეგორიის (უპირატესად ადგილობრივი მნიშვნელობის) საავტომობილო გზები და ახალი გზების მოწყობა ზოგიერთ შემთხვევაში საჭირო იქნება  კონკრეტული ანძის განთავსების ადგილზე. შესაბამისად ახალი გზების მოწყობა საჭირო იქნება მხოლოდ მოკლე მონაკვეთზე. ახალი გზების დერეფნები დაზუსტებული იქნება საშენებელო პროექტის მომზადების პროცესში</w:t>
      </w:r>
      <w:r w:rsidR="004A7517">
        <w:rPr>
          <w:lang w:val="ka-GE"/>
        </w:rPr>
        <w:t xml:space="preserve"> და მათი დეტალური შესწავლა მოხდება გზშ-ის ფაზაზე . კვლევის შედეგები ასახული იქნება გზშ-ის ანგარიშში. </w:t>
      </w:r>
    </w:p>
    <w:p w:rsidR="00AA4086" w:rsidRPr="00E13D92" w:rsidRDefault="004A7517" w:rsidP="00A32E20">
      <w:pPr>
        <w:jc w:val="both"/>
        <w:rPr>
          <w:lang w:val="ka-GE"/>
        </w:rPr>
      </w:pPr>
      <w:r>
        <w:rPr>
          <w:lang w:val="ka-GE"/>
        </w:rPr>
        <w:t xml:space="preserve">მშენებლობის </w:t>
      </w:r>
      <w:r w:rsidR="00AA4086" w:rsidRPr="00E13D92">
        <w:rPr>
          <w:lang w:val="ka-GE"/>
        </w:rPr>
        <w:t xml:space="preserve">ეტაპზე დასაქმებული </w:t>
      </w:r>
      <w:r>
        <w:rPr>
          <w:lang w:val="ka-GE"/>
        </w:rPr>
        <w:t>პერსონალი</w:t>
      </w:r>
      <w:r w:rsidR="00AA4086" w:rsidRPr="00E13D92">
        <w:rPr>
          <w:lang w:val="ka-GE"/>
        </w:rPr>
        <w:t xml:space="preserve">ს სასმელი წყლით უზრუნველყოფა მოხდება, ან სოფლებში არსებული წყაროებიდან ან </w:t>
      </w:r>
      <w:r w:rsidR="007C5EA1" w:rsidRPr="00E13D92">
        <w:rPr>
          <w:lang w:val="ka-GE"/>
        </w:rPr>
        <w:t xml:space="preserve">ბუტილირებული წყლით. </w:t>
      </w:r>
    </w:p>
    <w:p w:rsidR="00AA6D4C" w:rsidRPr="00E13D92" w:rsidRDefault="00AA4086" w:rsidP="00A32E20">
      <w:pPr>
        <w:jc w:val="both"/>
        <w:rPr>
          <w:lang w:val="ka-GE"/>
        </w:rPr>
      </w:pPr>
      <w:r w:rsidRPr="00E13D92">
        <w:rPr>
          <w:lang w:val="ka-GE"/>
        </w:rPr>
        <w:t>სამშენებლო სამუშაოების დამთავრების შემდეგ მოხდება სამშენებლო ინფრასტრუქტურის დემონტაჟი და ტერიტორიიდან გატანა, ტერიტორიიდან გატანილი იქნება, ასევე სამშენებლო ნარჩენები და მოხდება დაზიანებული უბნების აღდგენა. დაბინძურებული ნიადაგის და გრუნტის არსებობის შემთხევაში მოხდება მისი მოხსნა და შემდგომი რემედიაციისათვის გადაეცემა ამ საქმიანობაზე შესაბამისი ნებართვის მქონე კონტრაქტორს.</w:t>
      </w:r>
    </w:p>
    <w:p w:rsidR="004A6609" w:rsidRPr="00E13D92" w:rsidRDefault="004A6609" w:rsidP="00A32E20">
      <w:pPr>
        <w:jc w:val="both"/>
        <w:rPr>
          <w:lang w:val="ka-GE"/>
        </w:rPr>
      </w:pPr>
    </w:p>
    <w:p w:rsidR="004A6609" w:rsidRPr="00E13D92" w:rsidRDefault="00296CC2" w:rsidP="00296CC2">
      <w:pPr>
        <w:pStyle w:val="Heading3"/>
        <w:rPr>
          <w:lang w:val="ka-GE"/>
        </w:rPr>
      </w:pPr>
      <w:bookmarkStart w:id="11" w:name="_Toc52283721"/>
      <w:r w:rsidRPr="00E13D92">
        <w:rPr>
          <w:lang w:val="ka-GE"/>
        </w:rPr>
        <w:t>დასაქმება და სამუშაო გრაფიკი</w:t>
      </w:r>
      <w:bookmarkEnd w:id="11"/>
    </w:p>
    <w:p w:rsidR="00296CC2" w:rsidRPr="00E13D92" w:rsidRDefault="00296CC2" w:rsidP="00296CC2">
      <w:pPr>
        <w:jc w:val="both"/>
        <w:rPr>
          <w:lang w:val="ka-GE"/>
        </w:rPr>
      </w:pPr>
      <w:r w:rsidRPr="00E13D92">
        <w:rPr>
          <w:lang w:val="ka-GE"/>
        </w:rPr>
        <w:t xml:space="preserve">საპროექტო ეგხ-ის ტრასის მოწყობის სამუშაოების გაგრძელდება დაახლოებით 1 წელი, რა დროსაც დასაქმდება დაახლოებით 30-35 ადამიანი, მათი სამუშაო გრაფიკი იქნება 8 საათიანი. </w:t>
      </w:r>
    </w:p>
    <w:p w:rsidR="00296CC2" w:rsidRDefault="00296CC2" w:rsidP="00296CC2">
      <w:pPr>
        <w:jc w:val="both"/>
        <w:rPr>
          <w:lang w:val="ka-GE"/>
        </w:rPr>
      </w:pPr>
    </w:p>
    <w:p w:rsidR="00C9255C" w:rsidRDefault="00C9255C">
      <w:pPr>
        <w:jc w:val="both"/>
        <w:rPr>
          <w:lang w:val="ka-GE"/>
        </w:rPr>
      </w:pPr>
      <w:r>
        <w:rPr>
          <w:lang w:val="ka-GE"/>
        </w:rPr>
        <w:br w:type="page"/>
      </w:r>
    </w:p>
    <w:p w:rsidR="00296CC2" w:rsidRPr="00E13D92" w:rsidRDefault="00296CC2" w:rsidP="00296CC2">
      <w:pPr>
        <w:pStyle w:val="Heading1"/>
        <w:rPr>
          <w:lang w:val="ka-GE"/>
        </w:rPr>
      </w:pPr>
      <w:bookmarkStart w:id="12" w:name="_Toc535343974"/>
      <w:bookmarkStart w:id="13" w:name="_Toc52283722"/>
      <w:r w:rsidRPr="00E13D92">
        <w:rPr>
          <w:lang w:val="ka-GE"/>
        </w:rPr>
        <w:lastRenderedPageBreak/>
        <w:t>გარემოზე ზემოქმედების მოკლე აღწერა</w:t>
      </w:r>
      <w:bookmarkEnd w:id="12"/>
      <w:bookmarkEnd w:id="13"/>
    </w:p>
    <w:p w:rsidR="00296CC2" w:rsidRPr="00E13D92" w:rsidRDefault="00296CC2" w:rsidP="0095319D">
      <w:pPr>
        <w:keepNext/>
        <w:keepLines/>
        <w:numPr>
          <w:ilvl w:val="1"/>
          <w:numId w:val="1"/>
        </w:numPr>
        <w:jc w:val="both"/>
        <w:outlineLvl w:val="1"/>
        <w:rPr>
          <w:rFonts w:eastAsiaTheme="majorEastAsia" w:cstheme="majorBidi"/>
          <w:b/>
          <w:color w:val="000000" w:themeColor="text1"/>
          <w:szCs w:val="26"/>
          <w:lang w:val="ka-GE"/>
        </w:rPr>
      </w:pPr>
      <w:r w:rsidRPr="00E13D92">
        <w:rPr>
          <w:rFonts w:eastAsiaTheme="majorEastAsia" w:cstheme="majorBidi"/>
          <w:b/>
          <w:color w:val="000000" w:themeColor="text1"/>
          <w:szCs w:val="26"/>
          <w:lang w:val="ka-GE"/>
        </w:rPr>
        <w:tab/>
      </w:r>
      <w:bookmarkStart w:id="14" w:name="_Toc535343975"/>
      <w:bookmarkStart w:id="15" w:name="_Toc52283723"/>
      <w:r w:rsidRPr="00E13D92">
        <w:rPr>
          <w:rFonts w:eastAsiaTheme="majorEastAsia" w:cstheme="majorBidi"/>
          <w:b/>
          <w:color w:val="000000" w:themeColor="text1"/>
          <w:szCs w:val="26"/>
          <w:lang w:val="ka-GE"/>
        </w:rPr>
        <w:t>გზშ-ის მეთოდოლოგიის ზოგადი პრინციპები, ზემოქმედების რეცეპტორები და მათი მგრძნობელობა</w:t>
      </w:r>
      <w:bookmarkEnd w:id="14"/>
      <w:bookmarkEnd w:id="15"/>
    </w:p>
    <w:p w:rsidR="00296CC2" w:rsidRPr="00E13D92" w:rsidRDefault="00296CC2" w:rsidP="00296CC2">
      <w:pPr>
        <w:jc w:val="both"/>
        <w:rPr>
          <w:lang w:val="ka-GE"/>
        </w:rPr>
      </w:pPr>
      <w:r w:rsidRPr="00E13D92">
        <w:rPr>
          <w:rFonts w:cs="Sylfaen"/>
          <w:lang w:val="ka-GE"/>
        </w:rPr>
        <w:t>დაგეგმილი</w:t>
      </w:r>
      <w:r w:rsidRPr="00E13D92">
        <w:rPr>
          <w:lang w:val="ka-GE"/>
        </w:rPr>
        <w:t xml:space="preserve"> </w:t>
      </w:r>
      <w:r w:rsidRPr="00E13D92">
        <w:rPr>
          <w:rFonts w:cs="Sylfaen"/>
          <w:lang w:val="ka-GE"/>
        </w:rPr>
        <w:t>საქმიანობით</w:t>
      </w:r>
      <w:r w:rsidRPr="00E13D92">
        <w:rPr>
          <w:lang w:val="ka-GE"/>
        </w:rPr>
        <w:t xml:space="preserve"> </w:t>
      </w:r>
      <w:r w:rsidRPr="00E13D92">
        <w:rPr>
          <w:rFonts w:cs="Sylfaen"/>
          <w:lang w:val="ka-GE"/>
        </w:rPr>
        <w:t>ბუნებრივ</w:t>
      </w:r>
      <w:r w:rsidRPr="00E13D92">
        <w:rPr>
          <w:lang w:val="ka-GE"/>
        </w:rPr>
        <w:t xml:space="preserve"> </w:t>
      </w:r>
      <w:r w:rsidRPr="00E13D92">
        <w:rPr>
          <w:rFonts w:cs="Sylfaen"/>
          <w:lang w:val="ka-GE"/>
        </w:rPr>
        <w:t>თუ</w:t>
      </w:r>
      <w:r w:rsidRPr="00E13D92">
        <w:rPr>
          <w:lang w:val="ka-GE"/>
        </w:rPr>
        <w:t xml:space="preserve"> </w:t>
      </w:r>
      <w:r w:rsidRPr="00E13D92">
        <w:rPr>
          <w:rFonts w:cs="Sylfaen"/>
          <w:lang w:val="ka-GE"/>
        </w:rPr>
        <w:t>სოციალურ</w:t>
      </w:r>
      <w:r w:rsidRPr="00E13D92">
        <w:rPr>
          <w:lang w:val="ka-GE"/>
        </w:rPr>
        <w:t xml:space="preserve"> </w:t>
      </w:r>
      <w:r w:rsidRPr="00E13D92">
        <w:rPr>
          <w:rFonts w:cs="Sylfaen"/>
          <w:lang w:val="ka-GE"/>
        </w:rPr>
        <w:t>გარემოზე</w:t>
      </w:r>
      <w:r w:rsidRPr="00E13D92">
        <w:rPr>
          <w:lang w:val="ka-GE"/>
        </w:rPr>
        <w:t xml:space="preserve"> </w:t>
      </w:r>
      <w:r w:rsidRPr="00E13D92">
        <w:rPr>
          <w:rFonts w:cs="Sylfaen"/>
          <w:lang w:val="ka-GE"/>
        </w:rPr>
        <w:t>მოსალოდნელი</w:t>
      </w:r>
      <w:r w:rsidRPr="00E13D92">
        <w:rPr>
          <w:lang w:val="ka-GE"/>
        </w:rPr>
        <w:t xml:space="preserve"> </w:t>
      </w:r>
      <w:r w:rsidRPr="00E13D92">
        <w:rPr>
          <w:rFonts w:cs="Sylfaen"/>
          <w:lang w:val="ka-GE"/>
        </w:rPr>
        <w:t>ცვლილებების</w:t>
      </w:r>
      <w:r w:rsidRPr="00E13D92">
        <w:rPr>
          <w:lang w:val="ka-GE"/>
        </w:rPr>
        <w:t xml:space="preserve">  </w:t>
      </w:r>
      <w:r w:rsidRPr="00E13D92">
        <w:rPr>
          <w:rFonts w:cs="Sylfaen"/>
          <w:lang w:val="ka-GE"/>
        </w:rPr>
        <w:t>შესაფასებლად</w:t>
      </w:r>
      <w:r w:rsidRPr="00E13D92">
        <w:rPr>
          <w:lang w:val="ka-GE"/>
        </w:rPr>
        <w:t xml:space="preserve"> </w:t>
      </w:r>
      <w:r w:rsidRPr="00E13D92">
        <w:rPr>
          <w:rFonts w:cs="Sylfaen"/>
          <w:lang w:val="ka-GE"/>
        </w:rPr>
        <w:t>საჭიროა</w:t>
      </w:r>
      <w:r w:rsidRPr="00E13D92">
        <w:rPr>
          <w:lang w:val="ka-GE"/>
        </w:rPr>
        <w:t xml:space="preserve"> </w:t>
      </w:r>
      <w:r w:rsidRPr="00E13D92">
        <w:rPr>
          <w:rFonts w:cs="Sylfaen"/>
          <w:lang w:val="ka-GE"/>
        </w:rPr>
        <w:t>შეგროვდეს</w:t>
      </w:r>
      <w:r w:rsidRPr="00E13D92">
        <w:rPr>
          <w:lang w:val="ka-GE"/>
        </w:rPr>
        <w:t xml:space="preserve"> </w:t>
      </w:r>
      <w:r w:rsidRPr="00E13D92">
        <w:rPr>
          <w:rFonts w:cs="Sylfaen"/>
          <w:lang w:val="ka-GE"/>
        </w:rPr>
        <w:t>და</w:t>
      </w:r>
      <w:r w:rsidRPr="00E13D92">
        <w:rPr>
          <w:lang w:val="ka-GE"/>
        </w:rPr>
        <w:t xml:space="preserve"> </w:t>
      </w:r>
      <w:r w:rsidRPr="00E13D92">
        <w:rPr>
          <w:rFonts w:cs="Sylfaen"/>
          <w:lang w:val="ka-GE"/>
        </w:rPr>
        <w:t>გაანალიზდეს</w:t>
      </w:r>
      <w:r w:rsidRPr="00E13D92">
        <w:rPr>
          <w:lang w:val="ka-GE"/>
        </w:rPr>
        <w:t xml:space="preserve"> </w:t>
      </w:r>
      <w:r w:rsidRPr="00E13D92">
        <w:rPr>
          <w:rFonts w:cs="Sylfaen"/>
          <w:lang w:val="ka-GE"/>
        </w:rPr>
        <w:t>ინფორმაცია</w:t>
      </w:r>
      <w:r w:rsidRPr="00E13D92">
        <w:rPr>
          <w:lang w:val="ka-GE"/>
        </w:rPr>
        <w:t xml:space="preserve"> </w:t>
      </w:r>
      <w:r w:rsidRPr="00E13D92">
        <w:rPr>
          <w:rFonts w:cs="Sylfaen"/>
          <w:lang w:val="ka-GE"/>
        </w:rPr>
        <w:t>პროექტის</w:t>
      </w:r>
      <w:r w:rsidRPr="00E13D92">
        <w:rPr>
          <w:lang w:val="ka-GE"/>
        </w:rPr>
        <w:t xml:space="preserve"> </w:t>
      </w:r>
      <w:r w:rsidRPr="00E13D92">
        <w:rPr>
          <w:rFonts w:cs="Sylfaen"/>
          <w:lang w:val="ka-GE"/>
        </w:rPr>
        <w:t>სავარაუდო</w:t>
      </w:r>
      <w:r w:rsidRPr="00E13D92">
        <w:rPr>
          <w:lang w:val="ka-GE"/>
        </w:rPr>
        <w:t xml:space="preserve"> </w:t>
      </w:r>
      <w:r w:rsidRPr="00E13D92">
        <w:rPr>
          <w:rFonts w:cs="Sylfaen"/>
          <w:lang w:val="ka-GE"/>
        </w:rPr>
        <w:t>ზეგავლენის</w:t>
      </w:r>
      <w:r w:rsidRPr="00E13D92">
        <w:rPr>
          <w:lang w:val="ka-GE"/>
        </w:rPr>
        <w:t xml:space="preserve"> </w:t>
      </w:r>
      <w:r w:rsidRPr="00E13D92">
        <w:rPr>
          <w:rFonts w:cs="Sylfaen"/>
          <w:lang w:val="ka-GE"/>
        </w:rPr>
        <w:t>არეალის</w:t>
      </w:r>
      <w:r w:rsidRPr="00E13D92">
        <w:rPr>
          <w:lang w:val="ka-GE"/>
        </w:rPr>
        <w:t xml:space="preserve"> </w:t>
      </w:r>
      <w:r w:rsidRPr="00E13D92">
        <w:rPr>
          <w:rFonts w:cs="Sylfaen"/>
          <w:lang w:val="ka-GE"/>
        </w:rPr>
        <w:t>ფარგლებში</w:t>
      </w:r>
      <w:r w:rsidRPr="00E13D92">
        <w:rPr>
          <w:lang w:val="ka-GE"/>
        </w:rPr>
        <w:t xml:space="preserve">. </w:t>
      </w:r>
      <w:r w:rsidRPr="00E13D92">
        <w:rPr>
          <w:rFonts w:cs="Sylfaen"/>
          <w:lang w:val="ka-GE"/>
        </w:rPr>
        <w:t>მოპოვებული</w:t>
      </w:r>
      <w:r w:rsidRPr="00E13D92">
        <w:rPr>
          <w:lang w:val="ka-GE"/>
        </w:rPr>
        <w:t xml:space="preserve"> </w:t>
      </w:r>
      <w:r w:rsidRPr="00E13D92">
        <w:rPr>
          <w:rFonts w:cs="Sylfaen"/>
          <w:lang w:val="ka-GE"/>
        </w:rPr>
        <w:t>ინფორმაციის</w:t>
      </w:r>
      <w:r w:rsidRPr="00E13D92">
        <w:rPr>
          <w:lang w:val="ka-GE"/>
        </w:rPr>
        <w:t xml:space="preserve"> </w:t>
      </w:r>
      <w:r w:rsidRPr="00E13D92">
        <w:rPr>
          <w:rFonts w:cs="Sylfaen"/>
          <w:lang w:val="ka-GE"/>
        </w:rPr>
        <w:t>საფუძველზე</w:t>
      </w:r>
      <w:r w:rsidRPr="00E13D92">
        <w:rPr>
          <w:lang w:val="ka-GE"/>
        </w:rPr>
        <w:t xml:space="preserve"> </w:t>
      </w:r>
      <w:r w:rsidRPr="00E13D92">
        <w:rPr>
          <w:rFonts w:cs="Sylfaen"/>
          <w:lang w:val="ka-GE"/>
        </w:rPr>
        <w:t>განისაზღვრება</w:t>
      </w:r>
      <w:r w:rsidRPr="00E13D92">
        <w:rPr>
          <w:lang w:val="ka-GE"/>
        </w:rPr>
        <w:t xml:space="preserve"> </w:t>
      </w:r>
      <w:r w:rsidRPr="00E13D92">
        <w:rPr>
          <w:rFonts w:cs="Sylfaen"/>
          <w:lang w:val="ka-GE"/>
        </w:rPr>
        <w:t>გარემოში</w:t>
      </w:r>
      <w:r w:rsidRPr="00E13D92">
        <w:rPr>
          <w:lang w:val="ka-GE"/>
        </w:rPr>
        <w:t xml:space="preserve"> </w:t>
      </w:r>
      <w:r w:rsidRPr="00E13D92">
        <w:rPr>
          <w:rFonts w:cs="Sylfaen"/>
          <w:lang w:val="ka-GE"/>
        </w:rPr>
        <w:t>მოსალოდნელი</w:t>
      </w:r>
      <w:r w:rsidRPr="00E13D92">
        <w:rPr>
          <w:lang w:val="ka-GE"/>
        </w:rPr>
        <w:t xml:space="preserve"> </w:t>
      </w:r>
      <w:r w:rsidRPr="00E13D92">
        <w:rPr>
          <w:rFonts w:cs="Sylfaen"/>
          <w:lang w:val="ka-GE"/>
        </w:rPr>
        <w:t>ცვლილებების</w:t>
      </w:r>
      <w:r w:rsidRPr="00E13D92">
        <w:rPr>
          <w:lang w:val="ka-GE"/>
        </w:rPr>
        <w:t xml:space="preserve"> </w:t>
      </w:r>
      <w:r w:rsidRPr="00E13D92">
        <w:rPr>
          <w:rFonts w:cs="Sylfaen"/>
          <w:lang w:val="ka-GE"/>
        </w:rPr>
        <w:t>სიდიდე</w:t>
      </w:r>
      <w:r w:rsidRPr="00E13D92">
        <w:rPr>
          <w:lang w:val="ka-GE"/>
        </w:rPr>
        <w:t xml:space="preserve">, </w:t>
      </w:r>
      <w:r w:rsidRPr="00E13D92">
        <w:rPr>
          <w:rFonts w:cs="Sylfaen"/>
          <w:lang w:val="ka-GE"/>
        </w:rPr>
        <w:t>გამოვლინდება</w:t>
      </w:r>
      <w:r w:rsidRPr="00E13D92">
        <w:rPr>
          <w:lang w:val="ka-GE"/>
        </w:rPr>
        <w:t xml:space="preserve"> </w:t>
      </w:r>
      <w:r w:rsidRPr="00E13D92">
        <w:rPr>
          <w:rFonts w:cs="Sylfaen"/>
          <w:lang w:val="ka-GE"/>
        </w:rPr>
        <w:t>ამ</w:t>
      </w:r>
      <w:r w:rsidRPr="00E13D92">
        <w:rPr>
          <w:lang w:val="ka-GE"/>
        </w:rPr>
        <w:t xml:space="preserve"> </w:t>
      </w:r>
      <w:r w:rsidRPr="00E13D92">
        <w:rPr>
          <w:rFonts w:cs="Sylfaen"/>
          <w:lang w:val="ka-GE"/>
        </w:rPr>
        <w:t>ზემოქმედების</w:t>
      </w:r>
      <w:r w:rsidRPr="00E13D92">
        <w:rPr>
          <w:lang w:val="ka-GE"/>
        </w:rPr>
        <w:t xml:space="preserve"> </w:t>
      </w:r>
      <w:r w:rsidRPr="00E13D92">
        <w:rPr>
          <w:rFonts w:cs="Sylfaen"/>
          <w:lang w:val="ka-GE"/>
        </w:rPr>
        <w:t>მიმღები</w:t>
      </w:r>
      <w:r w:rsidRPr="00E13D92">
        <w:rPr>
          <w:lang w:val="ka-GE"/>
        </w:rPr>
        <w:t xml:space="preserve"> </w:t>
      </w:r>
      <w:r w:rsidRPr="00E13D92">
        <w:rPr>
          <w:rFonts w:cs="Sylfaen"/>
          <w:lang w:val="ka-GE"/>
        </w:rPr>
        <w:t>ობიექტები</w:t>
      </w:r>
      <w:r w:rsidRPr="00E13D92">
        <w:rPr>
          <w:lang w:val="ka-GE"/>
        </w:rPr>
        <w:t xml:space="preserve"> - </w:t>
      </w:r>
      <w:r w:rsidRPr="00E13D92">
        <w:rPr>
          <w:rFonts w:cs="Sylfaen"/>
          <w:lang w:val="ka-GE"/>
        </w:rPr>
        <w:t>რეცეპტორები</w:t>
      </w:r>
      <w:r w:rsidRPr="00E13D92">
        <w:rPr>
          <w:lang w:val="ka-GE"/>
        </w:rPr>
        <w:t xml:space="preserve"> </w:t>
      </w:r>
      <w:r w:rsidRPr="00E13D92">
        <w:rPr>
          <w:rFonts w:cs="Sylfaen"/>
          <w:lang w:val="ka-GE"/>
        </w:rPr>
        <w:t>და</w:t>
      </w:r>
      <w:r w:rsidRPr="00E13D92">
        <w:rPr>
          <w:lang w:val="ka-GE"/>
        </w:rPr>
        <w:t xml:space="preserve"> </w:t>
      </w:r>
      <w:r w:rsidRPr="00E13D92">
        <w:rPr>
          <w:rFonts w:cs="Sylfaen"/>
          <w:lang w:val="ka-GE"/>
        </w:rPr>
        <w:t>შეფასდება</w:t>
      </w:r>
      <w:r w:rsidRPr="00E13D92">
        <w:rPr>
          <w:lang w:val="ka-GE"/>
        </w:rPr>
        <w:t xml:space="preserve"> </w:t>
      </w:r>
      <w:r w:rsidRPr="00E13D92">
        <w:rPr>
          <w:rFonts w:cs="Sylfaen"/>
          <w:lang w:val="ka-GE"/>
        </w:rPr>
        <w:t>მათი</w:t>
      </w:r>
      <w:r w:rsidRPr="00E13D92">
        <w:rPr>
          <w:lang w:val="ka-GE"/>
        </w:rPr>
        <w:t xml:space="preserve"> </w:t>
      </w:r>
      <w:r w:rsidRPr="00E13D92">
        <w:rPr>
          <w:rFonts w:cs="Sylfaen"/>
          <w:lang w:val="ka-GE"/>
        </w:rPr>
        <w:t>მგრძნობელობა</w:t>
      </w:r>
      <w:r w:rsidRPr="00E13D92">
        <w:rPr>
          <w:lang w:val="ka-GE"/>
        </w:rPr>
        <w:t xml:space="preserve">, </w:t>
      </w:r>
      <w:r w:rsidRPr="00E13D92">
        <w:rPr>
          <w:rFonts w:cs="Sylfaen"/>
          <w:lang w:val="ka-GE"/>
        </w:rPr>
        <w:t>რაც</w:t>
      </w:r>
      <w:r w:rsidRPr="00E13D92">
        <w:rPr>
          <w:lang w:val="ka-GE"/>
        </w:rPr>
        <w:t xml:space="preserve"> </w:t>
      </w:r>
      <w:r w:rsidRPr="00E13D92">
        <w:rPr>
          <w:rFonts w:cs="Sylfaen"/>
          <w:lang w:val="ka-GE"/>
        </w:rPr>
        <w:t>აუცილებელია</w:t>
      </w:r>
      <w:r w:rsidRPr="00E13D92">
        <w:rPr>
          <w:lang w:val="ka-GE"/>
        </w:rPr>
        <w:t xml:space="preserve"> </w:t>
      </w:r>
      <w:r w:rsidRPr="00E13D92">
        <w:rPr>
          <w:rFonts w:cs="Sylfaen"/>
          <w:lang w:val="ka-GE"/>
        </w:rPr>
        <w:t>ზემოქმედების</w:t>
      </w:r>
      <w:r w:rsidRPr="00E13D92">
        <w:rPr>
          <w:lang w:val="ka-GE"/>
        </w:rPr>
        <w:t xml:space="preserve"> </w:t>
      </w:r>
      <w:r w:rsidRPr="00E13D92">
        <w:rPr>
          <w:rFonts w:cs="Sylfaen"/>
          <w:lang w:val="ka-GE"/>
        </w:rPr>
        <w:t>მნიშვნელოვნების</w:t>
      </w:r>
      <w:r w:rsidRPr="00E13D92">
        <w:rPr>
          <w:lang w:val="ka-GE"/>
        </w:rPr>
        <w:t xml:space="preserve"> </w:t>
      </w:r>
      <w:r w:rsidRPr="00E13D92">
        <w:rPr>
          <w:rFonts w:cs="Sylfaen"/>
          <w:lang w:val="ka-GE"/>
        </w:rPr>
        <w:t>განსაზღვრისთვის</w:t>
      </w:r>
      <w:r w:rsidRPr="00E13D92">
        <w:rPr>
          <w:lang w:val="ka-GE"/>
        </w:rPr>
        <w:t xml:space="preserve">. </w:t>
      </w:r>
      <w:r w:rsidRPr="00E13D92">
        <w:rPr>
          <w:rFonts w:cs="Sylfaen"/>
          <w:lang w:val="ka-GE"/>
        </w:rPr>
        <w:t>ზემოქმედების</w:t>
      </w:r>
      <w:r w:rsidRPr="00E13D92">
        <w:rPr>
          <w:lang w:val="ka-GE"/>
        </w:rPr>
        <w:t xml:space="preserve"> </w:t>
      </w:r>
      <w:r w:rsidRPr="00E13D92">
        <w:rPr>
          <w:rFonts w:cs="Sylfaen"/>
          <w:lang w:val="ka-GE"/>
        </w:rPr>
        <w:t>მნიშვნელოვნების</w:t>
      </w:r>
      <w:r w:rsidRPr="00E13D92">
        <w:rPr>
          <w:lang w:val="ka-GE"/>
        </w:rPr>
        <w:t xml:space="preserve"> </w:t>
      </w:r>
      <w:r w:rsidRPr="00E13D92">
        <w:rPr>
          <w:rFonts w:cs="Sylfaen"/>
          <w:lang w:val="ka-GE"/>
        </w:rPr>
        <w:t>განსაზღვრის</w:t>
      </w:r>
      <w:r w:rsidRPr="00E13D92">
        <w:rPr>
          <w:lang w:val="ka-GE"/>
        </w:rPr>
        <w:t xml:space="preserve"> </w:t>
      </w:r>
      <w:r w:rsidRPr="00E13D92">
        <w:rPr>
          <w:rFonts w:cs="Sylfaen"/>
          <w:lang w:val="ka-GE"/>
        </w:rPr>
        <w:t>შემდეგ</w:t>
      </w:r>
      <w:r w:rsidRPr="00E13D92">
        <w:rPr>
          <w:lang w:val="ka-GE"/>
        </w:rPr>
        <w:t xml:space="preserve"> </w:t>
      </w:r>
      <w:r w:rsidRPr="00E13D92">
        <w:rPr>
          <w:rFonts w:cs="Sylfaen"/>
          <w:lang w:val="ka-GE"/>
        </w:rPr>
        <w:t>კი</w:t>
      </w:r>
      <w:r w:rsidRPr="00E13D92">
        <w:rPr>
          <w:lang w:val="ka-GE"/>
        </w:rPr>
        <w:t xml:space="preserve"> </w:t>
      </w:r>
      <w:r w:rsidRPr="00E13D92">
        <w:rPr>
          <w:rFonts w:cs="Sylfaen"/>
          <w:lang w:val="ka-GE"/>
        </w:rPr>
        <w:t>დგინდება</w:t>
      </w:r>
      <w:r w:rsidRPr="00E13D92">
        <w:rPr>
          <w:lang w:val="ka-GE"/>
        </w:rPr>
        <w:t xml:space="preserve"> </w:t>
      </w:r>
      <w:r w:rsidRPr="00E13D92">
        <w:rPr>
          <w:rFonts w:cs="Sylfaen"/>
          <w:lang w:val="ka-GE"/>
        </w:rPr>
        <w:t>რამდენად</w:t>
      </w:r>
      <w:r w:rsidRPr="00E13D92">
        <w:rPr>
          <w:lang w:val="ka-GE"/>
        </w:rPr>
        <w:t xml:space="preserve"> </w:t>
      </w:r>
      <w:r w:rsidRPr="00E13D92">
        <w:rPr>
          <w:rFonts w:cs="Sylfaen"/>
          <w:lang w:val="ka-GE"/>
        </w:rPr>
        <w:t>მისაღებია</w:t>
      </w:r>
      <w:r w:rsidRPr="00E13D92">
        <w:rPr>
          <w:lang w:val="ka-GE"/>
        </w:rPr>
        <w:t xml:space="preserve"> </w:t>
      </w:r>
      <w:r w:rsidRPr="00E13D92">
        <w:rPr>
          <w:rFonts w:cs="Sylfaen"/>
          <w:lang w:val="ka-GE"/>
        </w:rPr>
        <w:t>იგი</w:t>
      </w:r>
      <w:r w:rsidRPr="00E13D92">
        <w:rPr>
          <w:lang w:val="ka-GE"/>
        </w:rPr>
        <w:t xml:space="preserve">, </w:t>
      </w:r>
      <w:r w:rsidRPr="00E13D92">
        <w:rPr>
          <w:rFonts w:cs="Sylfaen"/>
          <w:lang w:val="ka-GE"/>
        </w:rPr>
        <w:t>საქმიანობის</w:t>
      </w:r>
      <w:r w:rsidRPr="00E13D92">
        <w:rPr>
          <w:lang w:val="ka-GE"/>
        </w:rPr>
        <w:t xml:space="preserve"> </w:t>
      </w:r>
      <w:r w:rsidRPr="00E13D92">
        <w:rPr>
          <w:rFonts w:cs="Sylfaen"/>
          <w:lang w:val="ka-GE"/>
        </w:rPr>
        <w:t>ალტერნატიული</w:t>
      </w:r>
      <w:r w:rsidRPr="00E13D92">
        <w:rPr>
          <w:lang w:val="ka-GE"/>
        </w:rPr>
        <w:t xml:space="preserve">, </w:t>
      </w:r>
      <w:r w:rsidRPr="00E13D92">
        <w:rPr>
          <w:rFonts w:cs="Sylfaen"/>
          <w:lang w:val="ka-GE"/>
        </w:rPr>
        <w:t>ნაკლები</w:t>
      </w:r>
      <w:r w:rsidRPr="00E13D92">
        <w:rPr>
          <w:lang w:val="ka-GE"/>
        </w:rPr>
        <w:t xml:space="preserve"> </w:t>
      </w:r>
      <w:r w:rsidRPr="00E13D92">
        <w:rPr>
          <w:rFonts w:cs="Sylfaen"/>
          <w:lang w:val="ka-GE"/>
        </w:rPr>
        <w:t>უარყოფითი</w:t>
      </w:r>
      <w:r w:rsidRPr="00E13D92">
        <w:rPr>
          <w:lang w:val="ka-GE"/>
        </w:rPr>
        <w:t xml:space="preserve"> </w:t>
      </w:r>
      <w:r w:rsidRPr="00E13D92">
        <w:rPr>
          <w:rFonts w:cs="Sylfaen"/>
          <w:lang w:val="ka-GE"/>
        </w:rPr>
        <w:t>ეფექტის</w:t>
      </w:r>
      <w:r w:rsidRPr="00E13D92">
        <w:rPr>
          <w:lang w:val="ka-GE"/>
        </w:rPr>
        <w:t xml:space="preserve"> </w:t>
      </w:r>
      <w:r w:rsidRPr="00E13D92">
        <w:rPr>
          <w:rFonts w:cs="Sylfaen"/>
          <w:lang w:val="ka-GE"/>
        </w:rPr>
        <w:t>მქონე</w:t>
      </w:r>
      <w:r w:rsidRPr="00E13D92">
        <w:rPr>
          <w:lang w:val="ka-GE"/>
        </w:rPr>
        <w:t xml:space="preserve"> </w:t>
      </w:r>
      <w:r w:rsidRPr="00E13D92">
        <w:rPr>
          <w:rFonts w:cs="Sylfaen"/>
          <w:lang w:val="ka-GE"/>
        </w:rPr>
        <w:t>ვარიანტები</w:t>
      </w:r>
      <w:r w:rsidRPr="00E13D92">
        <w:rPr>
          <w:lang w:val="ka-GE"/>
        </w:rPr>
        <w:t xml:space="preserve">, </w:t>
      </w:r>
      <w:r w:rsidRPr="00E13D92">
        <w:rPr>
          <w:rFonts w:cs="Sylfaen"/>
          <w:lang w:val="ka-GE"/>
        </w:rPr>
        <w:t>შემარბილებელი</w:t>
      </w:r>
      <w:r w:rsidRPr="00E13D92">
        <w:rPr>
          <w:lang w:val="ka-GE"/>
        </w:rPr>
        <w:t xml:space="preserve"> </w:t>
      </w:r>
      <w:r w:rsidRPr="00E13D92">
        <w:rPr>
          <w:rFonts w:cs="Sylfaen"/>
          <w:lang w:val="ka-GE"/>
        </w:rPr>
        <w:t>ზომების</w:t>
      </w:r>
      <w:r w:rsidRPr="00E13D92">
        <w:rPr>
          <w:lang w:val="ka-GE"/>
        </w:rPr>
        <w:t xml:space="preserve"> </w:t>
      </w:r>
      <w:r w:rsidRPr="00E13D92">
        <w:rPr>
          <w:rFonts w:cs="Sylfaen"/>
          <w:lang w:val="ka-GE"/>
        </w:rPr>
        <w:t>საჭიროება</w:t>
      </w:r>
      <w:r w:rsidRPr="00E13D92">
        <w:rPr>
          <w:lang w:val="ka-GE"/>
        </w:rPr>
        <w:t xml:space="preserve"> </w:t>
      </w:r>
      <w:r w:rsidRPr="00E13D92">
        <w:rPr>
          <w:rFonts w:cs="Sylfaen"/>
          <w:lang w:val="ka-GE"/>
        </w:rPr>
        <w:t>და</w:t>
      </w:r>
      <w:r w:rsidRPr="00E13D92">
        <w:rPr>
          <w:lang w:val="ka-GE"/>
        </w:rPr>
        <w:t xml:space="preserve"> </w:t>
      </w:r>
      <w:r w:rsidRPr="00E13D92">
        <w:rPr>
          <w:rFonts w:cs="Sylfaen"/>
          <w:lang w:val="ka-GE"/>
        </w:rPr>
        <w:t>თავად</w:t>
      </w:r>
      <w:r w:rsidRPr="00E13D92">
        <w:rPr>
          <w:lang w:val="ka-GE"/>
        </w:rPr>
        <w:t xml:space="preserve"> </w:t>
      </w:r>
      <w:r w:rsidRPr="00E13D92">
        <w:rPr>
          <w:rFonts w:cs="Sylfaen"/>
          <w:lang w:val="ka-GE"/>
        </w:rPr>
        <w:t>შემარბილებელი</w:t>
      </w:r>
      <w:r w:rsidRPr="00E13D92">
        <w:rPr>
          <w:lang w:val="ka-GE"/>
        </w:rPr>
        <w:t xml:space="preserve"> </w:t>
      </w:r>
      <w:r w:rsidRPr="00E13D92">
        <w:rPr>
          <w:rFonts w:cs="Sylfaen"/>
          <w:lang w:val="ka-GE"/>
        </w:rPr>
        <w:t>ზომები</w:t>
      </w:r>
      <w:r w:rsidRPr="00E13D92">
        <w:rPr>
          <w:lang w:val="ka-GE"/>
        </w:rPr>
        <w:t xml:space="preserve">. </w:t>
      </w:r>
    </w:p>
    <w:p w:rsidR="00296CC2" w:rsidRPr="00E13D92" w:rsidRDefault="00296CC2" w:rsidP="00296CC2">
      <w:pPr>
        <w:spacing w:after="0"/>
        <w:jc w:val="both"/>
        <w:rPr>
          <w:lang w:val="ka-GE"/>
        </w:rPr>
      </w:pPr>
      <w:r w:rsidRPr="00E13D92">
        <w:rPr>
          <w:rFonts w:cs="Sylfaen"/>
          <w:lang w:val="ka-GE"/>
        </w:rPr>
        <w:t>საქმიანობის</w:t>
      </w:r>
      <w:r w:rsidRPr="00E13D92">
        <w:rPr>
          <w:lang w:val="ka-GE"/>
        </w:rPr>
        <w:t xml:space="preserve"> </w:t>
      </w:r>
      <w:r w:rsidRPr="00E13D92">
        <w:rPr>
          <w:rFonts w:cs="Sylfaen"/>
          <w:lang w:val="ka-GE"/>
        </w:rPr>
        <w:t>განხორციელებისას</w:t>
      </w:r>
      <w:r w:rsidRPr="00E13D92">
        <w:rPr>
          <w:lang w:val="ka-GE"/>
        </w:rPr>
        <w:t xml:space="preserve"> </w:t>
      </w:r>
      <w:r w:rsidRPr="00E13D92">
        <w:rPr>
          <w:rFonts w:cs="Sylfaen"/>
          <w:lang w:val="ka-GE"/>
        </w:rPr>
        <w:t>მოსალოდნელია</w:t>
      </w:r>
      <w:r w:rsidRPr="00E13D92">
        <w:rPr>
          <w:lang w:val="ka-GE"/>
        </w:rPr>
        <w:t xml:space="preserve"> </w:t>
      </w:r>
      <w:r w:rsidRPr="00E13D92">
        <w:rPr>
          <w:rFonts w:cs="Sylfaen"/>
          <w:lang w:val="ka-GE"/>
        </w:rPr>
        <w:t>და</w:t>
      </w:r>
      <w:r w:rsidRPr="00E13D92">
        <w:rPr>
          <w:lang w:val="ka-GE"/>
        </w:rPr>
        <w:t xml:space="preserve"> </w:t>
      </w:r>
      <w:r w:rsidRPr="00E13D92">
        <w:rPr>
          <w:rFonts w:cs="Sylfaen"/>
          <w:lang w:val="ka-GE"/>
        </w:rPr>
        <w:t>გზშ</w:t>
      </w:r>
      <w:r w:rsidRPr="00E13D92">
        <w:rPr>
          <w:lang w:val="ka-GE"/>
        </w:rPr>
        <w:t>-</w:t>
      </w:r>
      <w:r w:rsidRPr="00E13D92">
        <w:rPr>
          <w:rFonts w:cs="Sylfaen"/>
          <w:lang w:val="ka-GE"/>
        </w:rPr>
        <w:t>ს</w:t>
      </w:r>
      <w:r w:rsidRPr="00E13D92">
        <w:rPr>
          <w:lang w:val="ka-GE"/>
        </w:rPr>
        <w:t xml:space="preserve"> </w:t>
      </w:r>
      <w:r w:rsidRPr="00E13D92">
        <w:rPr>
          <w:rFonts w:cs="Sylfaen"/>
          <w:lang w:val="ka-GE"/>
        </w:rPr>
        <w:t>პროცესში</w:t>
      </w:r>
      <w:r w:rsidRPr="00E13D92">
        <w:rPr>
          <w:lang w:val="ka-GE"/>
        </w:rPr>
        <w:t xml:space="preserve"> </w:t>
      </w:r>
      <w:r w:rsidRPr="00E13D92">
        <w:rPr>
          <w:rFonts w:cs="Sylfaen"/>
          <w:lang w:val="ka-GE"/>
        </w:rPr>
        <w:t>დეტალურად</w:t>
      </w:r>
      <w:r w:rsidRPr="00E13D92">
        <w:rPr>
          <w:lang w:val="ka-GE"/>
        </w:rPr>
        <w:t xml:space="preserve"> </w:t>
      </w:r>
      <w:r w:rsidRPr="00E13D92">
        <w:rPr>
          <w:rFonts w:cs="Sylfaen"/>
          <w:lang w:val="ka-GE"/>
        </w:rPr>
        <w:t>შესწავლილი</w:t>
      </w:r>
      <w:r w:rsidRPr="00E13D92">
        <w:rPr>
          <w:lang w:val="ka-GE"/>
        </w:rPr>
        <w:t xml:space="preserve"> </w:t>
      </w:r>
      <w:r w:rsidRPr="00E13D92">
        <w:rPr>
          <w:rFonts w:cs="Sylfaen"/>
          <w:lang w:val="ka-GE"/>
        </w:rPr>
        <w:t>იქნება</w:t>
      </w:r>
      <w:r w:rsidRPr="00E13D92">
        <w:rPr>
          <w:lang w:val="ka-GE"/>
        </w:rPr>
        <w:t xml:space="preserve"> </w:t>
      </w:r>
      <w:r w:rsidRPr="00E13D92">
        <w:rPr>
          <w:rFonts w:cs="Sylfaen"/>
          <w:lang w:val="ka-GE"/>
        </w:rPr>
        <w:t>შემდეგი</w:t>
      </w:r>
      <w:r w:rsidRPr="00E13D92">
        <w:rPr>
          <w:lang w:val="ka-GE"/>
        </w:rPr>
        <w:t xml:space="preserve"> </w:t>
      </w:r>
      <w:r w:rsidRPr="00E13D92">
        <w:rPr>
          <w:rFonts w:cs="Sylfaen"/>
          <w:lang w:val="ka-GE"/>
        </w:rPr>
        <w:t>სახის</w:t>
      </w:r>
      <w:r w:rsidRPr="00E13D92">
        <w:rPr>
          <w:lang w:val="ka-GE"/>
        </w:rPr>
        <w:t xml:space="preserve"> </w:t>
      </w:r>
      <w:r w:rsidRPr="00E13D92">
        <w:rPr>
          <w:rFonts w:cs="Sylfaen"/>
          <w:lang w:val="ka-GE"/>
        </w:rPr>
        <w:t>ზემოქმედებები</w:t>
      </w:r>
      <w:r w:rsidRPr="00E13D92">
        <w:rPr>
          <w:lang w:val="ka-GE"/>
        </w:rPr>
        <w:t>:</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ატმოსფერულ ჰაერში მავნე ნივთიერებების ემისიები და ხმაურის გავრცელება;</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ელექტრომაგნიტური ველების გავრცელება;</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გეოლოგიურ გარემოზე და საშიში-გეოდინამიკური პროცესების რისკები;</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 xml:space="preserve">ზემოქმედება ნიადაგის ნაყოფიერ ფენაზე, დაბინძურების რისკები; </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ზედაპირული და მიწისქვეშა წყლის გარემოზე;</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ბიოლოგიურ გარემოზე</w:t>
      </w:r>
      <w:r w:rsidR="002772D7" w:rsidRPr="00E13D92">
        <w:rPr>
          <w:color w:val="000000" w:themeColor="text1"/>
          <w:lang w:val="ka-GE"/>
        </w:rPr>
        <w:t>;</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საქართველოს კანონმდებლობით და საერთაშორისო კონვენციებით დაცული ტერიტორიებზე;</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ვიზუალურ-ლანდშაფტური ზემოქმედება;</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ნარჩენების წარმოქმნის და მართვის შედეგად მოსალოდნელი ზემოქმედება;</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ადამიანის ჯანმრთელობასა და უსაფრთხოებაზე;</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 xml:space="preserve">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 </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სატრანსპორტო ნაკადებზე;</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ისტორიულ-კულტურულ და არქეოლოგიურ ძეგლებზე ზემოქმედების რისკები;</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კუმულაციური ზემოქმედება.</w:t>
      </w:r>
    </w:p>
    <w:p w:rsidR="00296CC2" w:rsidRPr="00E13D92" w:rsidRDefault="00296CC2" w:rsidP="00296CC2">
      <w:pPr>
        <w:spacing w:after="0"/>
        <w:jc w:val="both"/>
        <w:rPr>
          <w:lang w:val="ka-GE"/>
        </w:rPr>
      </w:pPr>
      <w:r w:rsidRPr="00E13D92">
        <w:rPr>
          <w:rFonts w:cs="Sylfaen"/>
          <w:lang w:val="ka-GE"/>
        </w:rPr>
        <w:t>პროექტის</w:t>
      </w:r>
      <w:r w:rsidRPr="00E13D92">
        <w:rPr>
          <w:lang w:val="ka-GE"/>
        </w:rPr>
        <w:t xml:space="preserve"> </w:t>
      </w:r>
      <w:r w:rsidRPr="00E13D92">
        <w:rPr>
          <w:rFonts w:cs="Sylfaen"/>
          <w:lang w:val="ka-GE"/>
        </w:rPr>
        <w:t>ადგილმდებარეობიდან</w:t>
      </w:r>
      <w:r w:rsidRPr="00E13D92">
        <w:rPr>
          <w:lang w:val="ka-GE"/>
        </w:rPr>
        <w:t xml:space="preserve"> </w:t>
      </w:r>
      <w:r w:rsidRPr="00E13D92">
        <w:rPr>
          <w:rFonts w:cs="Sylfaen"/>
          <w:lang w:val="ka-GE"/>
        </w:rPr>
        <w:t>გამომდინარე</w:t>
      </w:r>
      <w:r w:rsidRPr="00E13D92">
        <w:rPr>
          <w:lang w:val="ka-GE"/>
        </w:rPr>
        <w:t xml:space="preserve"> </w:t>
      </w:r>
      <w:r w:rsidRPr="00E13D92">
        <w:rPr>
          <w:rFonts w:cs="Sylfaen"/>
          <w:lang w:val="ka-GE"/>
        </w:rPr>
        <w:t>ტრანსსასაზღვრო</w:t>
      </w:r>
      <w:r w:rsidRPr="00E13D92">
        <w:rPr>
          <w:lang w:val="ka-GE"/>
        </w:rPr>
        <w:t xml:space="preserve"> </w:t>
      </w:r>
      <w:r w:rsidRPr="00E13D92">
        <w:rPr>
          <w:rFonts w:cs="Sylfaen"/>
          <w:lang w:val="ka-GE"/>
        </w:rPr>
        <w:t>ზემოქმედება</w:t>
      </w:r>
      <w:r w:rsidRPr="00E13D92">
        <w:rPr>
          <w:lang w:val="ka-GE"/>
        </w:rPr>
        <w:t xml:space="preserve"> </w:t>
      </w:r>
      <w:r w:rsidRPr="00E13D92">
        <w:rPr>
          <w:rFonts w:cs="Sylfaen"/>
          <w:lang w:val="ka-GE"/>
        </w:rPr>
        <w:t>მოსალოდნელი</w:t>
      </w:r>
      <w:r w:rsidRPr="00E13D92">
        <w:rPr>
          <w:lang w:val="ka-GE"/>
        </w:rPr>
        <w:t xml:space="preserve"> </w:t>
      </w:r>
      <w:r w:rsidRPr="00E13D92">
        <w:rPr>
          <w:rFonts w:cs="Sylfaen"/>
          <w:lang w:val="ka-GE"/>
        </w:rPr>
        <w:t>არ</w:t>
      </w:r>
      <w:r w:rsidRPr="00E13D92">
        <w:rPr>
          <w:lang w:val="ka-GE"/>
        </w:rPr>
        <w:t xml:space="preserve"> </w:t>
      </w:r>
      <w:r w:rsidRPr="00E13D92">
        <w:rPr>
          <w:rFonts w:cs="Sylfaen"/>
          <w:lang w:val="ka-GE"/>
        </w:rPr>
        <w:t>არის</w:t>
      </w:r>
      <w:r w:rsidRPr="00E13D92">
        <w:rPr>
          <w:lang w:val="ka-GE"/>
        </w:rPr>
        <w:t xml:space="preserve">. </w:t>
      </w:r>
    </w:p>
    <w:p w:rsidR="00296CC2" w:rsidRPr="00E13D92" w:rsidRDefault="00296CC2" w:rsidP="00296CC2">
      <w:pPr>
        <w:spacing w:after="0"/>
        <w:jc w:val="both"/>
        <w:rPr>
          <w:lang w:val="ka-GE"/>
        </w:rPr>
      </w:pPr>
    </w:p>
    <w:p w:rsidR="00B13142" w:rsidRPr="00E13D92" w:rsidRDefault="00B13142" w:rsidP="00245038">
      <w:pPr>
        <w:pStyle w:val="Heading2"/>
        <w:rPr>
          <w:lang w:val="ka-GE"/>
        </w:rPr>
      </w:pPr>
      <w:r w:rsidRPr="00E13D92">
        <w:rPr>
          <w:lang w:val="ka-GE"/>
        </w:rPr>
        <w:tab/>
      </w:r>
      <w:bookmarkStart w:id="16" w:name="_Toc52283724"/>
      <w:r w:rsidRPr="00E13D92">
        <w:rPr>
          <w:lang w:val="ka-GE"/>
        </w:rPr>
        <w:t>ატმოსფერულ ჰაერში მავნე ნივთიერებების ემისიები და ხმაურის გავრცელება</w:t>
      </w:r>
      <w:bookmarkEnd w:id="16"/>
    </w:p>
    <w:p w:rsidR="001203C3" w:rsidRPr="00E13D92" w:rsidRDefault="001203C3" w:rsidP="001203C3">
      <w:pPr>
        <w:jc w:val="both"/>
        <w:rPr>
          <w:rFonts w:cstheme="minorHAnsi"/>
          <w:lang w:val="ka-GE"/>
        </w:rPr>
      </w:pPr>
      <w:r w:rsidRPr="00E13D92">
        <w:rPr>
          <w:rFonts w:cstheme="minorHAnsi"/>
          <w:lang w:val="ka-GE"/>
        </w:rPr>
        <w:t>ეგხ-ის უდიდესი ნაწილი (დაახლოებით ტრასის 80 %) განთავსდება დასახლებული ზონიდან მოშორებით, სადაც არ არის წარმოდგენილი ატმოსფერულ ჰაერში ხმაურისა და ემისიების გავრცელების წყაროები.</w:t>
      </w:r>
    </w:p>
    <w:p w:rsidR="001203C3" w:rsidRPr="00E13D92" w:rsidRDefault="001203C3" w:rsidP="001203C3">
      <w:pPr>
        <w:jc w:val="both"/>
        <w:rPr>
          <w:rFonts w:cstheme="minorHAnsi"/>
          <w:lang w:val="ka-GE"/>
        </w:rPr>
      </w:pPr>
      <w:r w:rsidRPr="00E13D92">
        <w:rPr>
          <w:rFonts w:cstheme="minorHAnsi"/>
          <w:lang w:val="ka-GE"/>
        </w:rPr>
        <w:t>აღნიშნულიდან გამომდინარე, საპროექტო ეგხ-ის მშენებლობის ეტაპზე, უახლოეს რეცეპტორებზე, ატმოსფერულ ჰაერში მავნე ნივთიერებების და ხმაურის გავრცელებით მოსალოდნელ ზემოქმედებას ადგილი არ ექნება.</w:t>
      </w:r>
    </w:p>
    <w:p w:rsidR="001203C3" w:rsidRPr="00E13D92" w:rsidRDefault="001203C3" w:rsidP="001203C3">
      <w:pPr>
        <w:jc w:val="both"/>
        <w:rPr>
          <w:rFonts w:cstheme="minorHAnsi"/>
          <w:lang w:val="ka-GE"/>
        </w:rPr>
      </w:pPr>
      <w:r w:rsidRPr="00E13D92">
        <w:rPr>
          <w:rFonts w:cstheme="minorHAnsi"/>
          <w:lang w:val="ka-GE"/>
        </w:rPr>
        <w:t>რაც შეეხება ეგხ-ის დანარჩენ მონაკვეთებს, ეგხ-ის დერეფანში გამოვლინდა რამდენიმე მონაკვეთი, რომელთა მშენებლობის ეტაპზე, მოსალოდნელი იქნება მოსახლების შეწუხება. მაგრამ უნდა აღინიშნოს ის ფაქტიც, რომ თითოეული ანძის სამშენებლო სამუშაოების პერიოდი არ იქნება ხანგრძლივი.</w:t>
      </w:r>
    </w:p>
    <w:p w:rsidR="001203C3" w:rsidRPr="00E13D92" w:rsidRDefault="001203C3" w:rsidP="001203C3">
      <w:pPr>
        <w:jc w:val="both"/>
        <w:rPr>
          <w:rFonts w:cstheme="minorHAnsi"/>
          <w:lang w:val="ka-GE"/>
        </w:rPr>
      </w:pPr>
      <w:r w:rsidRPr="00E13D92">
        <w:rPr>
          <w:rFonts w:cstheme="minorHAnsi"/>
          <w:lang w:val="ka-GE"/>
        </w:rPr>
        <w:t xml:space="preserve">დაგეგმილი საქმიანობა, საპროექტო ტერიტორიაზე არ ითვალისწინებს რაიმე სახის სტაციონალური წყაროების დამონტაჟებას (მაგ: ბეტონის კვანძი). საჭირო რაოდენობის ბეტონი </w:t>
      </w:r>
      <w:r w:rsidRPr="00E13D92">
        <w:rPr>
          <w:rFonts w:cstheme="minorHAnsi"/>
          <w:lang w:val="ka-GE"/>
        </w:rPr>
        <w:lastRenderedPageBreak/>
        <w:t>შემოტანილი იქნება კერძო იურიდიული პირების მიერ ხელშეკრულების საფუძველზე. დაგეგმილი საქმიანობის ფარგლებში დროებითი ხმაურის და ემისიების გამომწვევი იქნება სამშენებლო ტექნიკა. ამასთან, საპროექტო ეგხ, წარმოადგენს ხაზობრივ ნაგებობას, რომლის მშენებლობა განხორციელდება თანმიმდევრულად, ამასთან, ემისიების და ხმაურის წარმომქმნელი სამშენებლო სამუშაოების წარმოება გათვალისწინებულია არა ეგხ-ის მთელ დერეფანში, არამედ მხოლოდ ანძების დაფუძნების წერტილებში.</w:t>
      </w:r>
    </w:p>
    <w:p w:rsidR="001203C3" w:rsidRPr="00E13D92" w:rsidRDefault="001203C3" w:rsidP="001203C3">
      <w:pPr>
        <w:jc w:val="both"/>
        <w:rPr>
          <w:rFonts w:cstheme="minorHAnsi"/>
          <w:lang w:val="ka-GE"/>
        </w:rPr>
      </w:pPr>
      <w:r w:rsidRPr="00E13D92">
        <w:rPr>
          <w:rFonts w:cstheme="minorHAnsi"/>
          <w:lang w:val="ka-GE"/>
        </w:rPr>
        <w:t xml:space="preserve">ატმოსფერულ ჰაერში ხმაურის და მავნე ნივთიერებების გავრცელება მოსალოდნელია მხოლოდ მშენებლობის ეტაპზე, ეგხ-ის ნორმალურ რეჟიმში ექსპლუატაციის პირობებში, ატმოსფერულ ზემოქმედებას ადგილი არ ექნება, </w:t>
      </w:r>
    </w:p>
    <w:p w:rsidR="001203C3" w:rsidRPr="00E13D92" w:rsidRDefault="001203C3" w:rsidP="001203C3">
      <w:pPr>
        <w:jc w:val="both"/>
        <w:rPr>
          <w:rFonts w:cstheme="minorHAnsi"/>
          <w:lang w:val="ka-GE"/>
        </w:rPr>
      </w:pPr>
      <w:r w:rsidRPr="00E13D92">
        <w:rPr>
          <w:rFonts w:cstheme="minorHAnsi"/>
          <w:lang w:val="ka-GE"/>
        </w:rPr>
        <w:t>წინასწარი შეფასებით, ხმაურით და ემისიებით გამოწვეული ზემოქმედება შეიძლება შეფასდეს, როგორც საშუალო, რომელიც შემარბილებელი ღონისძიებების დაგეგმვა-გატარების პირობებში შესაძლებელია შემცირდეს და დაკვალიფიცირდეს როგორც დაბალი.</w:t>
      </w:r>
    </w:p>
    <w:p w:rsidR="001203C3" w:rsidRPr="00E13D92" w:rsidRDefault="001203C3" w:rsidP="001203C3">
      <w:pPr>
        <w:jc w:val="both"/>
        <w:rPr>
          <w:rFonts w:cstheme="minorHAnsi"/>
          <w:lang w:val="ka-GE"/>
        </w:rPr>
      </w:pPr>
      <w:r w:rsidRPr="00E13D92">
        <w:rPr>
          <w:rFonts w:cstheme="minorHAnsi"/>
          <w:lang w:val="ka-GE"/>
        </w:rPr>
        <w:t>გზშ-ს ეტაპზე დამატებით იქნება შესწავლილი საპროექტო ტერიტორია, რათა, არსებობის შემთხვევაში, გამოვლინდეს ფაუნის წარმომადგენლების ბუდეები, სოროები, ბუნაგები. მოინიშნება მოსახლეობის და ტერიტორიაზე გავრცელებული ფაუნის შეწუხების თვალსაზრისით სენსიტიური უბნები და შემუშავდება შესაბამისი შემარბილებელი ღონისძიებები.</w:t>
      </w:r>
    </w:p>
    <w:p w:rsidR="001203C3" w:rsidRPr="00E13D92" w:rsidRDefault="001203C3" w:rsidP="001203C3">
      <w:pPr>
        <w:rPr>
          <w:lang w:val="ka-GE"/>
        </w:rPr>
      </w:pPr>
    </w:p>
    <w:p w:rsidR="00B13142" w:rsidRPr="00E13D92" w:rsidRDefault="00B13142" w:rsidP="00245038">
      <w:pPr>
        <w:pStyle w:val="Heading2"/>
        <w:rPr>
          <w:lang w:val="ka-GE"/>
        </w:rPr>
      </w:pPr>
      <w:bookmarkStart w:id="17" w:name="_Toc52283725"/>
      <w:r w:rsidRPr="00E13D92">
        <w:rPr>
          <w:lang w:val="ka-GE"/>
        </w:rPr>
        <w:t>ელექტრომაგნიტური ველების გავრცელება</w:t>
      </w:r>
      <w:bookmarkEnd w:id="17"/>
    </w:p>
    <w:p w:rsidR="00B13142" w:rsidRPr="00E13D92" w:rsidRDefault="00B13142" w:rsidP="00B13142">
      <w:pPr>
        <w:jc w:val="both"/>
        <w:rPr>
          <w:lang w:val="ka-GE"/>
        </w:rPr>
      </w:pPr>
      <w:r w:rsidRPr="00E13D92">
        <w:rPr>
          <w:lang w:val="ka-GE"/>
        </w:rPr>
        <w:t>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  110 კვ ძაბვის ეგხ-ებისათვის  დაცვის ზონა შეადგენს 20 მ-ს განაპირა სადენებიდან.</w:t>
      </w:r>
    </w:p>
    <w:p w:rsidR="00C9255C" w:rsidRDefault="00B13142" w:rsidP="00B13142">
      <w:pPr>
        <w:jc w:val="both"/>
        <w:rPr>
          <w:lang w:val="ka-GE"/>
        </w:rPr>
      </w:pPr>
      <w:r w:rsidRPr="00E13D92">
        <w:rPr>
          <w:lang w:val="ka-GE"/>
        </w:rPr>
        <w:t xml:space="preserve">უახლოესი საცხოვრებელი და საზოგადოებრივი შენობებიდან დაცილების მანძილების გათვალისწინებით, ეგხ-ის ექსპლუატაციის ფაზაზე ელექტრომაგნიტური გამოსხივების ზემოქმედებასთან დაკავშირებით ადამიანის ჯანმრთელობაზე ზემოქმედების რისკი მინიმალურია, რადგან </w:t>
      </w:r>
      <w:r w:rsidR="00C9255C">
        <w:rPr>
          <w:lang w:val="ka-GE"/>
        </w:rPr>
        <w:t xml:space="preserve">მთელი დერეფნის ფარგლებში განაპირა სადენების უახლოესი საცხოვრებელი სახლებიდან დაცილების მანძილები მნიშვნელოვნად აღემატება ნორმირებულ სიდიდეებს. </w:t>
      </w:r>
    </w:p>
    <w:p w:rsidR="00B13142" w:rsidRPr="00E13D92" w:rsidRDefault="00B13142" w:rsidP="00B13142">
      <w:pPr>
        <w:jc w:val="both"/>
        <w:rPr>
          <w:lang w:val="ka-GE"/>
        </w:rPr>
      </w:pPr>
    </w:p>
    <w:p w:rsidR="00B13142" w:rsidRPr="00E13D92" w:rsidRDefault="00B13142" w:rsidP="00245038">
      <w:pPr>
        <w:pStyle w:val="Heading2"/>
        <w:rPr>
          <w:lang w:val="ka-GE"/>
        </w:rPr>
      </w:pPr>
      <w:bookmarkStart w:id="18" w:name="_Toc52283726"/>
      <w:r w:rsidRPr="00E13D92">
        <w:rPr>
          <w:lang w:val="ka-GE"/>
        </w:rPr>
        <w:t>ზემოქმედება გეოლოგიურ გარემოზე და საშიში-გეოდინამიკური პროცესების რისკები</w:t>
      </w:r>
      <w:bookmarkEnd w:id="18"/>
    </w:p>
    <w:p w:rsidR="00B13142" w:rsidRPr="00E13D92" w:rsidRDefault="00B13142" w:rsidP="00EF047D">
      <w:pPr>
        <w:autoSpaceDE w:val="0"/>
        <w:autoSpaceDN w:val="0"/>
        <w:adjustRightInd w:val="0"/>
        <w:jc w:val="both"/>
        <w:rPr>
          <w:rFonts w:cstheme="minorHAnsi"/>
          <w:lang w:val="ka-GE"/>
        </w:rPr>
      </w:pPr>
      <w:r w:rsidRPr="00E13D92">
        <w:rPr>
          <w:rFonts w:cstheme="minorHAnsi"/>
          <w:lang w:val="ka-GE"/>
        </w:rPr>
        <w:t xml:space="preserve">საქართველოს გეომორფოლოგიური დარაიონების მიხედვით საკვლევი ტერიტორია მიეკუთვნება მთათაშუა ბარის ზონის, ვაკე და გორაკ-ბორცვებიანი რელიეფის ტიპის საშუალო სიმაღლის დენუდაციური მასივების ქვეზონას, რომელიც აგებულია პალეოზოური და პროტეროზოული ასაკის ქანებით. ტერიტორიას მორფოლოგიურ აგებულებას განსაზღვრავს ძირულის კრისტალური მასივი. რელიეფის ნაწილი მთაგორიანია, ხოლო ჩრდილო-დასავლეთი მხარე წარმოადგენს გაშლილ ვრცელ ვაკე-დეპრესიას (საჩხერე-ჭიათურის დეპრესია), რომელიც აგებულია იურული და მესამეული ასაკის </w:t>
      </w:r>
    </w:p>
    <w:p w:rsidR="00B13142" w:rsidRPr="00E13D92" w:rsidRDefault="00B13142" w:rsidP="00B13142">
      <w:pPr>
        <w:autoSpaceDE w:val="0"/>
        <w:autoSpaceDN w:val="0"/>
        <w:adjustRightInd w:val="0"/>
        <w:jc w:val="both"/>
        <w:rPr>
          <w:rFonts w:cstheme="minorHAnsi"/>
          <w:lang w:val="ka-GE"/>
        </w:rPr>
      </w:pPr>
      <w:r w:rsidRPr="00E13D92">
        <w:rPr>
          <w:rFonts w:cstheme="minorHAnsi"/>
          <w:lang w:val="ka-GE"/>
        </w:rPr>
        <w:t>საქართველოს ტექტონიკური დარაიონების მიხედვით საკვლევი ტერიტორია მიეკუთვნება ამიერკავკასიის მთათაშუა არის ცენტრალური აზევების ზონას. ტერიტორიას მოზაიკური აგებულება აქვს, რადგან მის შემადგენლობაში მონაწილეობს პალეოზოური კრისტალური ფუნდამენტი (ძირულის კრისტალური მასივი) და მეზო-კაინოზოური (იურა, ცარცი და ნეოგენი) ასაკის ნალექები. ნეოგენური ნალექები წარმოდგენილია შუა და ზედა მიოცენური ასაკის ქანებით. ჭრილში ყველაზე ახალგაზრდა წარმონაქმნებია ზედა მიოცენური სარმატული სართულის ქვედა ქვესართული (N</w:t>
      </w:r>
      <w:r w:rsidRPr="00E13D92">
        <w:rPr>
          <w:rFonts w:cstheme="minorHAnsi"/>
          <w:vertAlign w:val="subscript"/>
          <w:lang w:val="ka-GE"/>
        </w:rPr>
        <w:t>1</w:t>
      </w:r>
      <w:r w:rsidRPr="00E13D92">
        <w:rPr>
          <w:rFonts w:cstheme="minorHAnsi"/>
          <w:vertAlign w:val="superscript"/>
          <w:lang w:val="ka-GE"/>
        </w:rPr>
        <w:t>3</w:t>
      </w:r>
      <w:r w:rsidRPr="00E13D92">
        <w:rPr>
          <w:rFonts w:cstheme="minorHAnsi"/>
          <w:lang w:val="ka-GE"/>
        </w:rPr>
        <w:t>S</w:t>
      </w:r>
      <w:r w:rsidRPr="00E13D92">
        <w:rPr>
          <w:rFonts w:cstheme="minorHAnsi"/>
          <w:vertAlign w:val="subscript"/>
          <w:lang w:val="ka-GE"/>
        </w:rPr>
        <w:t>1</w:t>
      </w:r>
      <w:r w:rsidRPr="00E13D92">
        <w:rPr>
          <w:rFonts w:cstheme="minorHAnsi"/>
          <w:lang w:val="ka-GE"/>
        </w:rPr>
        <w:t>), რომელიც აგებულია ქვიშაქვებისა და მოლურჯო-</w:t>
      </w:r>
      <w:r w:rsidRPr="00E13D92">
        <w:rPr>
          <w:rFonts w:cstheme="minorHAnsi"/>
          <w:lang w:val="ka-GE"/>
        </w:rPr>
        <w:lastRenderedPageBreak/>
        <w:t>მონაცრისფრო ფერის ქვიშიანი თიხების მორიგეობით. აღნიშნულ ნალექებს დაღმავალ ჭრილში თანხმობით აგრძელებს შუა მიოცენური კონიაკური რეგიონული სართული (N</w:t>
      </w:r>
      <w:r w:rsidRPr="00E13D92">
        <w:rPr>
          <w:rFonts w:cstheme="minorHAnsi"/>
          <w:vertAlign w:val="subscript"/>
          <w:lang w:val="ka-GE"/>
        </w:rPr>
        <w:t>1</w:t>
      </w:r>
      <w:r w:rsidRPr="00E13D92">
        <w:rPr>
          <w:rFonts w:cstheme="minorHAnsi"/>
          <w:vertAlign w:val="superscript"/>
          <w:lang w:val="ka-GE"/>
        </w:rPr>
        <w:t>2</w:t>
      </w:r>
      <w:r w:rsidRPr="00E13D92">
        <w:rPr>
          <w:rFonts w:cstheme="minorHAnsi"/>
          <w:lang w:val="ka-GE"/>
        </w:rPr>
        <w:t>kn) - წარმოდგენილი ქვიშაქვებით, თიხებით, მერგელებითა და ქვიშიან-მერგელიანი თიხებით, რომელსაც ქვევით აგრძელებს შუა მიოცენური ყარაგანული რეგიონული სართული (N</w:t>
      </w:r>
      <w:r w:rsidRPr="00E13D92">
        <w:rPr>
          <w:rFonts w:cstheme="minorHAnsi"/>
          <w:vertAlign w:val="subscript"/>
          <w:lang w:val="ka-GE"/>
        </w:rPr>
        <w:t>1</w:t>
      </w:r>
      <w:r w:rsidRPr="00E13D92">
        <w:rPr>
          <w:rFonts w:cstheme="minorHAnsi"/>
          <w:vertAlign w:val="superscript"/>
          <w:lang w:val="ka-GE"/>
        </w:rPr>
        <w:t>2</w:t>
      </w:r>
      <w:r w:rsidRPr="00E13D92">
        <w:rPr>
          <w:rFonts w:cstheme="minorHAnsi"/>
          <w:lang w:val="ka-GE"/>
        </w:rPr>
        <w:t>kr) - კონგლომერატები, ქვიშაქვები, კირქვები და მერგელები, დაღმავალი ჭრილი მთავრდება შუა მიოცენური ჩოკრაკული რეგიონული სართული (N</w:t>
      </w:r>
      <w:r w:rsidRPr="00E13D92">
        <w:rPr>
          <w:rFonts w:cstheme="minorHAnsi"/>
          <w:vertAlign w:val="subscript"/>
          <w:lang w:val="ka-GE"/>
        </w:rPr>
        <w:t>1</w:t>
      </w:r>
      <w:r w:rsidRPr="00E13D92">
        <w:rPr>
          <w:rFonts w:cstheme="minorHAnsi"/>
          <w:vertAlign w:val="superscript"/>
          <w:lang w:val="ka-GE"/>
        </w:rPr>
        <w:t>2</w:t>
      </w:r>
      <w:r w:rsidRPr="00E13D92">
        <w:rPr>
          <w:rFonts w:cstheme="minorHAnsi"/>
          <w:lang w:val="ka-GE"/>
        </w:rPr>
        <w:t>c-), რომელიც აგებულია კონგლომერატებით, კვარციანი ქვიშაქვებით, ქვიშებით, თიხებით, მერგელებითა და კირქვებით. ცარცული ნალექები წარმოდგენილია მხოლოდ დანიური სართულით (K</w:t>
      </w:r>
      <w:r w:rsidRPr="00E13D92">
        <w:rPr>
          <w:rFonts w:cstheme="minorHAnsi"/>
          <w:vertAlign w:val="subscript"/>
          <w:lang w:val="ka-GE"/>
        </w:rPr>
        <w:t>2</w:t>
      </w:r>
      <w:r w:rsidRPr="00E13D92">
        <w:rPr>
          <w:rFonts w:cstheme="minorHAnsi"/>
          <w:lang w:val="ka-GE"/>
        </w:rPr>
        <w:t>d), რომელიც აგებულია კრისტალური, ნაწილობრივ ბრექჩირებული, სქელ შრეებრივი ზოოგენური კირქვებით. დანიურ სართულსა და ნეოგენურ ნალექებს შორის საზღვარი ტრანსგრესიულია. იურული წარმონაქმნები წარმოდგენილია შუა იურული ბაიოსის პორფირიტული სერიის შუა და ქვედა ქვეწყებებით, აალენური და პლინსბახური (დომერული ქვეწყება) სართულებით. ბაიოსის პორფირული წყების შუა ვულკანოგენური ქვეწყება (J</w:t>
      </w:r>
      <w:r w:rsidRPr="00E13D92">
        <w:rPr>
          <w:rFonts w:cstheme="minorHAnsi"/>
          <w:vertAlign w:val="subscript"/>
          <w:lang w:val="ka-GE"/>
        </w:rPr>
        <w:t>2</w:t>
      </w:r>
      <w:r w:rsidRPr="00E13D92">
        <w:rPr>
          <w:rFonts w:cstheme="minorHAnsi"/>
          <w:lang w:val="ka-GE"/>
        </w:rPr>
        <w:t>bj</w:t>
      </w:r>
      <w:r w:rsidRPr="00E13D92">
        <w:rPr>
          <w:rFonts w:cstheme="minorHAnsi"/>
          <w:vertAlign w:val="subscript"/>
          <w:lang w:val="ka-GE"/>
        </w:rPr>
        <w:t>2</w:t>
      </w:r>
      <w:r w:rsidRPr="00E13D92">
        <w:rPr>
          <w:rFonts w:cstheme="minorHAnsi"/>
          <w:lang w:val="ka-GE"/>
        </w:rPr>
        <w:t>) აგებულია მასიური ლავური ბრექჩიებით, რომელთა შორის გვხვდება საშუალო სიმჟავნიანობის ტუფობრექჩიები და ტუფები, გარდა ამისა ფიქსირდება პორფირიტული ლავის განფენები, აღნიშნულ წყებაში იშვიათად გამოერევა იაშმის ლინზები და ტუფიტები. მას ჭრილში აგრძელებს ბაიოსური სართულის პორფირული წყების ქვედა ტუფოგენურ-დანალექი ქვეწყების (J</w:t>
      </w:r>
      <w:r w:rsidRPr="00E13D92">
        <w:rPr>
          <w:rFonts w:cstheme="minorHAnsi"/>
          <w:vertAlign w:val="subscript"/>
          <w:lang w:val="ka-GE"/>
        </w:rPr>
        <w:t>2</w:t>
      </w:r>
      <w:r w:rsidRPr="00E13D92">
        <w:rPr>
          <w:rFonts w:cstheme="minorHAnsi"/>
          <w:lang w:val="ka-GE"/>
        </w:rPr>
        <w:t>bj</w:t>
      </w:r>
      <w:r w:rsidRPr="00E13D92">
        <w:rPr>
          <w:rFonts w:cstheme="minorHAnsi"/>
          <w:vertAlign w:val="subscript"/>
          <w:lang w:val="ka-GE"/>
        </w:rPr>
        <w:t>1</w:t>
      </w:r>
      <w:r w:rsidRPr="00E13D92">
        <w:rPr>
          <w:rFonts w:cstheme="minorHAnsi"/>
          <w:lang w:val="ka-GE"/>
        </w:rPr>
        <w:t>) შრეებრივი ტუფები, ტუფოქვიშაქვები, ტუფობრექჩიები, ასევე გვხვდება თიხაფიქლებისა და ქვიშაქვების მორიგეობა. აღნიშნულ ქვეწყებებს შორის კონტაქტი ტექტონიკურია. ბაიოსის პორფირიტულ წყებას დაღმავალ ჭრილში აგრძელებს აალენური სართული (J</w:t>
      </w:r>
      <w:r w:rsidRPr="00E13D92">
        <w:rPr>
          <w:rFonts w:cstheme="minorHAnsi"/>
          <w:vertAlign w:val="subscript"/>
          <w:lang w:val="ka-GE"/>
        </w:rPr>
        <w:t>2</w:t>
      </w:r>
      <w:r w:rsidRPr="00E13D92">
        <w:rPr>
          <w:rFonts w:cstheme="minorHAnsi"/>
          <w:lang w:val="ka-GE"/>
        </w:rPr>
        <w:t>) - არგილიტებისა და წვრილმარცვლოვანი ქარსიანი ქვიშაქვების მორიგეობა. იურული ნალექები ჭრილში მთავრდება პლინსბახური სართულის დომერული ქვეწყებ</w:t>
      </w:r>
      <w:r w:rsidR="008923EB" w:rsidRPr="00E13D92">
        <w:rPr>
          <w:rFonts w:cstheme="minorHAnsi"/>
          <w:lang w:val="ka-GE"/>
        </w:rPr>
        <w:t>ი</w:t>
      </w:r>
      <w:r w:rsidRPr="00E13D92">
        <w:rPr>
          <w:rFonts w:cstheme="minorHAnsi"/>
          <w:lang w:val="ka-GE"/>
        </w:rPr>
        <w:t>თ (J</w:t>
      </w:r>
      <w:r w:rsidRPr="00E13D92">
        <w:rPr>
          <w:rFonts w:cstheme="minorHAnsi"/>
          <w:vertAlign w:val="subscript"/>
          <w:lang w:val="ka-GE"/>
        </w:rPr>
        <w:t>1</w:t>
      </w:r>
      <w:r w:rsidRPr="00E13D92">
        <w:rPr>
          <w:rFonts w:cstheme="minorHAnsi"/>
          <w:vertAlign w:val="superscript"/>
          <w:lang w:val="ka-GE"/>
        </w:rPr>
        <w:t>2</w:t>
      </w:r>
      <w:r w:rsidRPr="00E13D92">
        <w:rPr>
          <w:rFonts w:cstheme="minorHAnsi"/>
          <w:lang w:val="ka-GE"/>
        </w:rPr>
        <w:t>), რომელიც ძირითადად წარმოდგენილია კვარციანი და არკოზული ქვიშაქვებით, იშვიათად კონგლომერატებით. იურულ ნალექებს ტერიტორიის ჩრდილოეთ ნაწილში ტრანსგრესიულად ადევს ნეოგენური წარმონაქმნები. იურული ნალექები შესხლეტა-შეცოცების ტიპის რღვევით შემოცოცებულია ძირულის კრისტალურ მასივზე, ხოლო ნეოგენური ნალექები კი ფუძის ფორმაციით ადევს მასივს. ძირულის კრისტალური მასივი ტერიტორიის ფარგლებში ძირითადად წარმოდგენილია შუა პალეოზოური (Pz) მიკროკლინიანი (ვარდისფერი) გრანიტოიდებით, ზედა პალეოზოური (qpP</w:t>
      </w:r>
      <w:r w:rsidRPr="00E13D92">
        <w:rPr>
          <w:rFonts w:cstheme="minorHAnsi"/>
          <w:vertAlign w:val="subscript"/>
          <w:lang w:val="ka-GE"/>
        </w:rPr>
        <w:t>Z</w:t>
      </w:r>
      <w:r w:rsidRPr="00E13D92">
        <w:rPr>
          <w:rFonts w:cstheme="minorHAnsi"/>
          <w:lang w:val="ka-GE"/>
        </w:rPr>
        <w:t>) კვარცპორფირებით და ქვედა-შუა პალეოზოური კვარციანი დიორიტებით, მიკროკლინიანი გრანიტოიდებითა და მიგმატიტებით (δPz). რაც შეეხება მასივში არსებულ ყველაზე ძველ წარმონაქმნებს ესენია პალეოზოური (vP</w:t>
      </w:r>
      <w:r w:rsidRPr="00E13D92">
        <w:rPr>
          <w:rFonts w:cstheme="minorHAnsi"/>
          <w:vertAlign w:val="subscript"/>
          <w:lang w:val="ka-GE"/>
        </w:rPr>
        <w:t>Z</w:t>
      </w:r>
      <w:r w:rsidRPr="00E13D92">
        <w:rPr>
          <w:rFonts w:cstheme="minorHAnsi"/>
          <w:lang w:val="ka-GE"/>
        </w:rPr>
        <w:t>) გაბროიდებით. გრანიტოიდები მოწითალო, მოვარდისფრო ფერისაა, მსხვილმარცვლოვანი, პორფირისებრი სტრუქტურის ქნებია, აგებულია კვარცის, კალიუმის მინდვრის შპატის, პლაგიოკლაზისა და ბიოტიტისგან. ასევე გვხვდება ბიოტიტი, რქატყუარა, ცირკონი, აპატიტი და მადნეული მინერალები.</w:t>
      </w:r>
    </w:p>
    <w:p w:rsidR="00B13142" w:rsidRPr="00E13D92" w:rsidRDefault="00B13142" w:rsidP="00B13142">
      <w:pPr>
        <w:autoSpaceDE w:val="0"/>
        <w:autoSpaceDN w:val="0"/>
        <w:adjustRightInd w:val="0"/>
        <w:spacing w:before="0" w:after="0"/>
        <w:jc w:val="both"/>
        <w:rPr>
          <w:rFonts w:cstheme="minorHAnsi"/>
          <w:lang w:val="ka-GE"/>
        </w:rPr>
      </w:pPr>
      <w:r w:rsidRPr="00E13D92">
        <w:rPr>
          <w:rFonts w:cstheme="minorHAnsi"/>
          <w:lang w:val="ka-GE"/>
        </w:rPr>
        <w:t>გზშ-ის ეტაპზე ტერიტორიაზე ჩატარდება გეოლოგიური კვლევა, არსებობის შემთხვევაში გამოვლინდება გეოლოგიურად საშიში უბნები და განისაზღვრება შემარბილებელი ღონისძიებები. ჩატარებული გეოლოგიური სამუშაოების შედეგები წარმოდგენილი იქნება გზშ-</w:t>
      </w:r>
      <w:r w:rsidR="00923748" w:rsidRPr="00E13D92">
        <w:rPr>
          <w:rFonts w:cstheme="minorHAnsi"/>
          <w:lang w:val="ka-GE"/>
        </w:rPr>
        <w:t>ი</w:t>
      </w:r>
      <w:r w:rsidRPr="00E13D92">
        <w:rPr>
          <w:rFonts w:cstheme="minorHAnsi"/>
          <w:lang w:val="ka-GE"/>
        </w:rPr>
        <w:t>ს ანგარიშში.</w:t>
      </w:r>
    </w:p>
    <w:p w:rsidR="00B13142" w:rsidRDefault="00B13142" w:rsidP="00B13142">
      <w:pPr>
        <w:rPr>
          <w:lang w:val="ka-GE"/>
        </w:rPr>
      </w:pPr>
    </w:p>
    <w:p w:rsidR="00B13142" w:rsidRPr="00E13D92" w:rsidRDefault="00B13142" w:rsidP="00245038">
      <w:pPr>
        <w:pStyle w:val="Heading2"/>
        <w:rPr>
          <w:lang w:val="ka-GE"/>
        </w:rPr>
      </w:pPr>
      <w:bookmarkStart w:id="19" w:name="_Toc52283727"/>
      <w:r w:rsidRPr="00E13D92">
        <w:rPr>
          <w:lang w:val="ka-GE"/>
        </w:rPr>
        <w:t>ზემოქმედება ნიადაგის ნაყოფიერ ფენაზე</w:t>
      </w:r>
      <w:r w:rsidR="001203C3" w:rsidRPr="00E13D92">
        <w:rPr>
          <w:lang w:val="ka-GE"/>
        </w:rPr>
        <w:t xml:space="preserve"> და გრუნტზე</w:t>
      </w:r>
      <w:bookmarkEnd w:id="19"/>
    </w:p>
    <w:p w:rsidR="001203C3" w:rsidRPr="00E13D92" w:rsidRDefault="001203C3" w:rsidP="001203C3">
      <w:pPr>
        <w:jc w:val="both"/>
        <w:rPr>
          <w:rFonts w:cstheme="minorHAnsi"/>
          <w:lang w:val="ka-GE"/>
        </w:rPr>
      </w:pPr>
      <w:r w:rsidRPr="00E13D92">
        <w:rPr>
          <w:rFonts w:cstheme="minorHAnsi"/>
          <w:lang w:val="ka-GE"/>
        </w:rPr>
        <w:t>საპროექტო ტერიტორიის არეალში გვხვდება ნიადაგის ორი ტიპი; სახნავ-სათესი და მთა-მდელოს ნიადაგები. სახნავ-სათესი ნიადაგები გამოყენებულია მიწათმოქმედებისათვის. პროექტის განხორციელების ზონაში წარმოდგენილია აგროკულტურული ნიადაგები.</w:t>
      </w:r>
    </w:p>
    <w:p w:rsidR="001203C3" w:rsidRPr="00E13D92" w:rsidRDefault="001203C3" w:rsidP="001203C3">
      <w:pPr>
        <w:jc w:val="both"/>
        <w:rPr>
          <w:rFonts w:cstheme="minorHAnsi"/>
          <w:lang w:val="ka-GE"/>
        </w:rPr>
      </w:pPr>
      <w:r w:rsidRPr="00E13D92">
        <w:rPr>
          <w:rFonts w:cstheme="minorHAnsi"/>
          <w:lang w:val="ka-GE"/>
        </w:rPr>
        <w:t>საპროექტო ტერიტორიის დერეფნის უდიდესი ნაწილი დღეის მდგომარეობით გამოყენებულია საძოვრად.</w:t>
      </w:r>
    </w:p>
    <w:p w:rsidR="001203C3" w:rsidRPr="00E13D92" w:rsidRDefault="001203C3" w:rsidP="001203C3">
      <w:pPr>
        <w:jc w:val="both"/>
        <w:rPr>
          <w:rFonts w:cstheme="minorHAnsi"/>
          <w:lang w:val="ka-GE"/>
        </w:rPr>
      </w:pPr>
      <w:r w:rsidRPr="00E13D92">
        <w:rPr>
          <w:rFonts w:cstheme="minorHAnsi"/>
          <w:lang w:val="ka-GE"/>
        </w:rPr>
        <w:t>მშენებლობის ეტაპზე ნიადაგზე უარყოფითი ზემოქმედებაში იგულისხმება:</w:t>
      </w:r>
    </w:p>
    <w:p w:rsidR="001203C3" w:rsidRPr="00E13D92" w:rsidRDefault="001203C3" w:rsidP="002772D7">
      <w:pPr>
        <w:pStyle w:val="ListParagraph"/>
        <w:numPr>
          <w:ilvl w:val="0"/>
          <w:numId w:val="9"/>
        </w:numPr>
        <w:ind w:left="288"/>
        <w:jc w:val="both"/>
        <w:rPr>
          <w:rFonts w:cstheme="minorHAnsi"/>
          <w:lang w:val="ka-GE"/>
        </w:rPr>
      </w:pPr>
      <w:r w:rsidRPr="00E13D92">
        <w:rPr>
          <w:rFonts w:cstheme="minorHAnsi"/>
          <w:lang w:val="ka-GE"/>
        </w:rPr>
        <w:t>ნაყოფიერი  ფენის  დაკარგვა-დაზიანება;</w:t>
      </w:r>
    </w:p>
    <w:p w:rsidR="001203C3" w:rsidRPr="00E13D92" w:rsidRDefault="001203C3" w:rsidP="002772D7">
      <w:pPr>
        <w:pStyle w:val="ListParagraph"/>
        <w:numPr>
          <w:ilvl w:val="0"/>
          <w:numId w:val="5"/>
        </w:numPr>
        <w:ind w:left="288"/>
        <w:jc w:val="both"/>
        <w:rPr>
          <w:rFonts w:cstheme="minorHAnsi"/>
          <w:lang w:val="ka-GE"/>
        </w:rPr>
      </w:pPr>
      <w:r w:rsidRPr="00E13D92">
        <w:rPr>
          <w:rFonts w:cstheme="minorHAnsi"/>
          <w:lang w:val="ka-GE"/>
        </w:rPr>
        <w:lastRenderedPageBreak/>
        <w:t>ნიადაგის/გრუნტის  დაბინძურება.</w:t>
      </w:r>
    </w:p>
    <w:p w:rsidR="001203C3" w:rsidRPr="00E13D92" w:rsidRDefault="001203C3" w:rsidP="001203C3">
      <w:pPr>
        <w:jc w:val="both"/>
        <w:rPr>
          <w:rFonts w:cstheme="minorHAnsi"/>
          <w:lang w:val="ka-GE"/>
        </w:rPr>
      </w:pPr>
      <w:r w:rsidRPr="00E13D92">
        <w:rPr>
          <w:rFonts w:cstheme="minorHAnsi"/>
          <w:lang w:val="ka-GE"/>
        </w:rPr>
        <w:t>ნიადაგის ხარისხზე და სტაბილურობაზე ზემოქმედება ძირითადად მოსალოდნელია მიწის სამუშაოების შესრულების პროცესში, განსაკუთრებით დერეფნის ახალი მონაკვეთის განთავსების უბნებზე, რადგან ტრასის უდიდესი ნაწილი მდებარეობს ძველი ეგხ-ის დერეფანში. ნიადაგის/გრუნტის დაბინძურების ძირითადი წყაროები შეიძლება იყოს მყარი და თხევადი ნარჩენების არასწორი მართვა, გამოყენებული ტექნიკიდან ნავთობპროდუქტების გაჟონვა</w:t>
      </w:r>
      <w:r w:rsidR="00702ED0" w:rsidRPr="00E13D92">
        <w:rPr>
          <w:rFonts w:cstheme="minorHAnsi"/>
          <w:lang w:val="ka-GE"/>
        </w:rPr>
        <w:t xml:space="preserve">, ამასთან გრუნტზე ზემოქმედება მოსალოდნელია, ასევე ქვესადგურში ახალი უჯრედის დამატებისას. </w:t>
      </w:r>
    </w:p>
    <w:p w:rsidR="001203C3" w:rsidRPr="00E13D92" w:rsidRDefault="001203C3" w:rsidP="001203C3">
      <w:pPr>
        <w:jc w:val="both"/>
        <w:rPr>
          <w:rFonts w:cstheme="minorHAnsi"/>
          <w:lang w:val="ka-GE"/>
        </w:rPr>
      </w:pPr>
      <w:r w:rsidRPr="00E13D92">
        <w:rPr>
          <w:rFonts w:cstheme="minorHAnsi"/>
          <w:lang w:val="ka-GE"/>
        </w:rPr>
        <w:t>ნაყოფიერების და სტაბილურობის შენარჩუნების მიზნით, იმ ადგილებში, სადაც ეს შესაძლებელია მოხდება ნიადაგის ზედაპირული ფენის მოხსნა და ცალკე გროვებად დასაწყობება. მშენებლობის დასრულების შემდგომ ნაყოფიერი ფენა გამოყენებული იქნება დაზიანებული  უბნების  რეკულტივაციისთვის.</w:t>
      </w:r>
      <w:r w:rsidR="00C9255C">
        <w:rPr>
          <w:rFonts w:cstheme="minorHAnsi"/>
          <w:lang w:val="ka-GE"/>
        </w:rPr>
        <w:t xml:space="preserve"> წინასწარი კვლევის შედეგების მიხედვით, ნიადაგის ნაყოფიერი ფენის მოხსნის სამუშაოები შედარებით დიდი მოცულობის იქნება, დერეფნის ახალი მარშრუტის ფარგლებში, რადგან ამ მონაკვეთებზე ანძების მნიშვნელოვანი ნაწილის განთავსება დაგეგმილია სასოფლო-სამეურნეო დანიშნულების ნაკვეთებში. </w:t>
      </w:r>
    </w:p>
    <w:p w:rsidR="001203C3" w:rsidRPr="00E13D92" w:rsidRDefault="001203C3" w:rsidP="001203C3">
      <w:pPr>
        <w:jc w:val="both"/>
        <w:rPr>
          <w:rFonts w:cstheme="minorHAnsi"/>
          <w:lang w:val="ka-GE"/>
        </w:rPr>
      </w:pPr>
      <w:r w:rsidRPr="00E13D92">
        <w:rPr>
          <w:rFonts w:cstheme="minorHAnsi"/>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1203C3" w:rsidRPr="00E13D92" w:rsidRDefault="001203C3" w:rsidP="001203C3">
      <w:pPr>
        <w:jc w:val="both"/>
        <w:rPr>
          <w:rFonts w:cstheme="minorHAnsi"/>
          <w:lang w:val="ka-GE"/>
        </w:rPr>
      </w:pPr>
      <w:r w:rsidRPr="00E13D92">
        <w:rPr>
          <w:rFonts w:cstheme="minorHAnsi"/>
          <w:lang w:val="ka-GE"/>
        </w:rPr>
        <w:t>ეგხ-ის ექსპლუატაციის ეტაპზე ზემოქმედება მოსალოდნელია მხოლოდ ანძების სარემონტო სამუშაოების დროს. შემარბილებელი ღონისძიებების გატარება საჭირო იქნება ამ ეტაპზეც, რათა არ მოხდეს სატრანსპორტო საშუალების ან ნარჩენების არასწორი მართვის შედეგად ნიადაგის და გრუნტის ხარისხის გაუარესება.</w:t>
      </w:r>
    </w:p>
    <w:p w:rsidR="001203C3" w:rsidRPr="00E13D92" w:rsidRDefault="001203C3" w:rsidP="001203C3">
      <w:pPr>
        <w:jc w:val="both"/>
        <w:rPr>
          <w:rFonts w:cstheme="minorHAnsi"/>
          <w:lang w:val="ka-GE"/>
        </w:rPr>
      </w:pPr>
      <w:r w:rsidRPr="00E13D92">
        <w:rPr>
          <w:rFonts w:cstheme="minorHAnsi"/>
          <w:lang w:val="ka-GE"/>
        </w:rPr>
        <w:t>გზშ-ს ეტაპზე შესწავლილი იქნება ანძების მიერ დაკავებული პოლიგონების ფართობები და აღნიშნულის გათვალისწინებით განისაზღვრება მოსახსნელი ნიადაგის რაოდენობა, ასევე მისი დროებითი განთავსების და დაზიანებული ტერიტორიების რეკულტივაციის პირობები.</w:t>
      </w:r>
    </w:p>
    <w:p w:rsidR="001203C3" w:rsidRPr="00E13D92" w:rsidRDefault="001203C3" w:rsidP="001203C3">
      <w:pPr>
        <w:rPr>
          <w:lang w:val="ka-GE"/>
        </w:rPr>
      </w:pPr>
    </w:p>
    <w:p w:rsidR="00B13142" w:rsidRPr="00E13D92" w:rsidRDefault="00B13142" w:rsidP="00245038">
      <w:pPr>
        <w:pStyle w:val="Heading2"/>
        <w:rPr>
          <w:lang w:val="ka-GE"/>
        </w:rPr>
      </w:pPr>
      <w:bookmarkStart w:id="20" w:name="_Toc52283728"/>
      <w:r w:rsidRPr="00E13D92">
        <w:rPr>
          <w:lang w:val="ka-GE"/>
        </w:rPr>
        <w:t>ზემოქმედება ზედაპირული და მიწისქვეშა წყლის გარემოზე</w:t>
      </w:r>
      <w:bookmarkEnd w:id="20"/>
    </w:p>
    <w:p w:rsidR="006C77CC" w:rsidRPr="00E13D92" w:rsidRDefault="006C77CC" w:rsidP="006C77CC">
      <w:pPr>
        <w:jc w:val="both"/>
        <w:rPr>
          <w:rFonts w:cstheme="minorHAnsi"/>
          <w:lang w:val="ka-GE"/>
        </w:rPr>
      </w:pPr>
      <w:r w:rsidRPr="00E13D92">
        <w:rPr>
          <w:rFonts w:cstheme="minorHAnsi"/>
          <w:lang w:val="ka-GE"/>
        </w:rPr>
        <w:t xml:space="preserve">ეგხ-ის დერეფანი კვეთს რამდენიმე მცირე მდინარეს და ხევს. აღსანიშნავია, რომ საპროექტო ეგხ-ის ანძების განსათავსებლად, როგორც ძველი, ასევე საპროექტო ცვლილებებით შერჩეული დერეფანი ისეა განლაგებული, რომ მდინარეების წყალდაცვითი ზოლიდან, კანონმდებლობით გათვალისწინებული შესაბამისი ნორმებით არის დაშორებული, რაც გაცილებით ნაკლები ზემოქმედების მატარებელია წყლის ხარისხის გაუარესების და ბიოლოგიური გარემოზე უარყოფითი ზემოქმედების რისკების წარმოქნის მხრივ. </w:t>
      </w:r>
    </w:p>
    <w:p w:rsidR="006C77CC" w:rsidRPr="00E13D92" w:rsidRDefault="006C77CC" w:rsidP="006C77CC">
      <w:pPr>
        <w:jc w:val="both"/>
        <w:rPr>
          <w:rFonts w:cstheme="minorHAnsi"/>
          <w:lang w:val="ka-GE"/>
        </w:rPr>
      </w:pPr>
      <w:r w:rsidRPr="00E13D92">
        <w:rPr>
          <w:rFonts w:cstheme="minorHAnsi"/>
          <w:lang w:val="ka-GE"/>
        </w:rPr>
        <w:t xml:space="preserve">დაგეგმილი საქმიანობის სპეციფიკიდან გამომდინარე ნომინალურ რეჟიმში ოპერირებისას ზედაპირული წყლების ხარისხზე და მითუმეტეს ჰიდროლოგიურ პირობებზე პირდაპირი ზემოქმედება მოსალოდნელი არ არის. მშენებლობის ეტაპზე წყლის ხარისხის გაუარესება შეიძლება დაკავშირებული იყოს მხოლოდ გაუთვალისწინებელ შემთხვევებთან, მათ შორის: ნარჩენების/მასალების არასწორი მართვის შემთხვევა. განსაკუთრებული ყურადღება მიექცევა ნარჩენების სათანადო მართვას. </w:t>
      </w:r>
    </w:p>
    <w:p w:rsidR="006C77CC" w:rsidRPr="00E13D92" w:rsidRDefault="006C77CC" w:rsidP="006C77CC">
      <w:pPr>
        <w:jc w:val="both"/>
        <w:rPr>
          <w:rFonts w:cstheme="minorHAnsi"/>
          <w:lang w:val="ka-GE"/>
        </w:rPr>
      </w:pPr>
      <w:r w:rsidRPr="00E13D92">
        <w:rPr>
          <w:rFonts w:cstheme="minorHAnsi"/>
          <w:lang w:val="ka-GE"/>
        </w:rPr>
        <w:t>ექსპლუატაციის ეტაპზე წყლის გარემოზე (მათ შორის გრუნტის წყლები) ნეგატიური ზემოქმედება ძირითადად უკავშირდება ავარიულ შემთხვევებს ეგხ-ის სარემონტო სამუშაოების დროს.</w:t>
      </w:r>
    </w:p>
    <w:p w:rsidR="006C77CC" w:rsidRPr="00E13D92" w:rsidRDefault="008923EB" w:rsidP="006C77CC">
      <w:pPr>
        <w:jc w:val="both"/>
        <w:rPr>
          <w:rFonts w:cstheme="minorHAnsi"/>
          <w:lang w:val="ka-GE"/>
        </w:rPr>
      </w:pPr>
      <w:r w:rsidRPr="00E13D92">
        <w:rPr>
          <w:rFonts w:cstheme="minorHAnsi"/>
          <w:lang w:val="ka-GE"/>
        </w:rPr>
        <w:t xml:space="preserve">საყრდენი ანძების საპროექტო დერეფანში არსებული მდინარეების და ხევების ნაპირებთან ახლოს განთავსების შემთხვევაში, </w:t>
      </w:r>
      <w:r w:rsidR="006C77CC" w:rsidRPr="00E13D92">
        <w:rPr>
          <w:rFonts w:cstheme="minorHAnsi"/>
          <w:lang w:val="ka-GE"/>
        </w:rPr>
        <w:t xml:space="preserve">ჩატარდება ჰიდროლოგიური კვლევები და შეფასდება </w:t>
      </w:r>
      <w:r w:rsidR="006C77CC" w:rsidRPr="00E13D92">
        <w:rPr>
          <w:rFonts w:cstheme="minorHAnsi"/>
          <w:lang w:val="ka-GE"/>
        </w:rPr>
        <w:lastRenderedPageBreak/>
        <w:t>აღნიშნულ უბნებზე მაქსიმალური  წყალდიდობით გამოწვეული მოსალოდნელი საფრთხეები, ხოლო საჭიროების შემთხვევაში შემუშავდება დამცავი ღონისძიებები. გარდა ამისა ზედაპირული წყლის ობიექტების დაბინძურების პრევენციის მიზნით შემუშავდება და შემარბილებელ ღონისძიებებში აისახება წყლის ობიექტის სიახლოვეს აკრძალული ქმედებები.</w:t>
      </w:r>
    </w:p>
    <w:p w:rsidR="00E74D5D" w:rsidRPr="00E13D92" w:rsidRDefault="00E74D5D" w:rsidP="006C77CC">
      <w:pPr>
        <w:rPr>
          <w:lang w:val="ka-GE"/>
        </w:rPr>
      </w:pPr>
    </w:p>
    <w:p w:rsidR="00B13142" w:rsidRPr="00E13D92" w:rsidRDefault="00B13142" w:rsidP="00245038">
      <w:pPr>
        <w:pStyle w:val="Heading2"/>
        <w:rPr>
          <w:lang w:val="ka-GE"/>
        </w:rPr>
      </w:pPr>
      <w:bookmarkStart w:id="21" w:name="_Toc52283729"/>
      <w:r w:rsidRPr="00E13D92">
        <w:rPr>
          <w:lang w:val="ka-GE"/>
        </w:rPr>
        <w:t>ზემოქმედება ბიოლოგიურ გარემოზე</w:t>
      </w:r>
      <w:bookmarkEnd w:id="21"/>
    </w:p>
    <w:p w:rsidR="00B13142" w:rsidRPr="00E13D92" w:rsidRDefault="00B13142" w:rsidP="00B13142">
      <w:pPr>
        <w:pStyle w:val="Heading3"/>
        <w:rPr>
          <w:lang w:val="ka-GE"/>
        </w:rPr>
      </w:pPr>
      <w:bookmarkStart w:id="22" w:name="_Toc52283730"/>
      <w:r w:rsidRPr="00E13D92">
        <w:rPr>
          <w:lang w:val="ka-GE"/>
        </w:rPr>
        <w:t>ფლორა</w:t>
      </w:r>
      <w:bookmarkEnd w:id="22"/>
    </w:p>
    <w:p w:rsidR="00EE1CF9" w:rsidRPr="00E13D92" w:rsidRDefault="00EE1CF9" w:rsidP="00EE1CF9">
      <w:pPr>
        <w:spacing w:after="0"/>
        <w:jc w:val="both"/>
        <w:rPr>
          <w:rFonts w:eastAsia="Calibri" w:cs="Times New Roman"/>
          <w:lang w:val="ka-GE"/>
        </w:rPr>
      </w:pPr>
      <w:r w:rsidRPr="00E13D92">
        <w:rPr>
          <w:rFonts w:eastAsia="Calibri" w:cs="Times New Roman"/>
          <w:lang w:val="ka-GE"/>
        </w:rPr>
        <w:t xml:space="preserve">ანგარიში მოიცავს 110 კვ ძაბვის ეგხ „დილიკაური“-ს რეკონსტრუქციის პროექტის ფარგლებში, საპროექტო დერეფანში ფლორისა და მცენარეულობის მიმოხილვას. კვლევა ჩატარებულ იქნა ამა წლის ივლისის თვეში. </w:t>
      </w:r>
    </w:p>
    <w:p w:rsidR="00EE1CF9" w:rsidRPr="00E13D92" w:rsidRDefault="00EE1CF9" w:rsidP="00EE1CF9">
      <w:pPr>
        <w:spacing w:after="0"/>
        <w:jc w:val="both"/>
        <w:rPr>
          <w:rFonts w:eastAsia="Calibri" w:cs="Times New Roman"/>
          <w:lang w:val="ka-GE"/>
        </w:rPr>
      </w:pPr>
      <w:r w:rsidRPr="00E13D92">
        <w:rPr>
          <w:rFonts w:eastAsia="Calibri" w:cs="Times New Roman"/>
          <w:lang w:val="ka-GE"/>
        </w:rPr>
        <w:t xml:space="preserve">ინტერესების ზონაში ბოტანიკური აღწერილობა გაკეთდა ლიტერატურულ წყაროებზე და საველე კვლევებზე დაყრდნობით. </w:t>
      </w:r>
    </w:p>
    <w:p w:rsidR="00EE1CF9" w:rsidRPr="00E13D92" w:rsidRDefault="00EE1CF9" w:rsidP="00EE1CF9">
      <w:pPr>
        <w:spacing w:after="0"/>
        <w:jc w:val="both"/>
        <w:rPr>
          <w:rFonts w:eastAsia="Calibri" w:cs="Times New Roman"/>
          <w:sz w:val="24"/>
          <w:szCs w:val="24"/>
          <w:lang w:val="ka-GE"/>
        </w:rPr>
      </w:pPr>
    </w:p>
    <w:p w:rsidR="00EE1CF9" w:rsidRPr="00E13D92" w:rsidRDefault="00EE1CF9" w:rsidP="00EE1CF9">
      <w:pPr>
        <w:pStyle w:val="Heading4"/>
        <w:rPr>
          <w:rFonts w:eastAsia="Calibri"/>
          <w:lang w:val="ka-GE"/>
        </w:rPr>
      </w:pPr>
      <w:r w:rsidRPr="00E13D92">
        <w:rPr>
          <w:rFonts w:eastAsia="Calibri"/>
          <w:lang w:val="ka-GE"/>
        </w:rPr>
        <w:t>ფლორისტული</w:t>
      </w:r>
      <w:r w:rsidRPr="00E13D92">
        <w:rPr>
          <w:rFonts w:ascii="Calibri" w:eastAsia="Calibri" w:hAnsi="Calibri" w:cs="Times New Roman"/>
          <w:lang w:val="ka-GE"/>
        </w:rPr>
        <w:t xml:space="preserve"> </w:t>
      </w:r>
      <w:r w:rsidRPr="00E13D92">
        <w:rPr>
          <w:rFonts w:eastAsia="Calibri"/>
          <w:lang w:val="ka-GE"/>
        </w:rPr>
        <w:t>კვლევის</w:t>
      </w:r>
      <w:r w:rsidRPr="00E13D92">
        <w:rPr>
          <w:rFonts w:ascii="Calibri" w:eastAsia="Calibri" w:hAnsi="Calibri" w:cs="Times New Roman"/>
          <w:lang w:val="ka-GE"/>
        </w:rPr>
        <w:t xml:space="preserve"> </w:t>
      </w:r>
      <w:r w:rsidRPr="00E13D92">
        <w:rPr>
          <w:rFonts w:eastAsia="Calibri"/>
          <w:lang w:val="ka-GE"/>
        </w:rPr>
        <w:t>მეთოდოლოგია</w:t>
      </w:r>
    </w:p>
    <w:p w:rsidR="00EE1CF9" w:rsidRPr="00E13D92" w:rsidRDefault="00EE1CF9" w:rsidP="00EE1CF9">
      <w:pPr>
        <w:spacing w:before="0" w:after="0"/>
        <w:jc w:val="both"/>
        <w:rPr>
          <w:rFonts w:eastAsia="Calibri" w:cs="Times New Roman"/>
          <w:lang w:val="ka-GE"/>
        </w:rPr>
      </w:pPr>
      <w:r w:rsidRPr="00E13D92">
        <w:rPr>
          <w:rFonts w:eastAsia="Calibri" w:cs="Times New Roman"/>
          <w:lang w:val="ka-GE"/>
        </w:rPr>
        <w:t xml:space="preserve">ფლორისტული შეფასება მოიცავდა, ელექტროგადამცემი ხაზის „დილიკაური“-ს დერეფანში არსებული ჰაბიტატების გამოვლენასა და მთლიან საპროექტო დერეფანში არსებული მცენარეული საფარის წარმოდგენას. მცენარეთა სახეობრივი იდენტიფიკაცია მოხდა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გიგაური, 2000; Doluchanov, 2010, Akhalkatsi, Tarkhnishvili, 2012). </w:t>
      </w:r>
    </w:p>
    <w:p w:rsidR="00EE1CF9" w:rsidRDefault="00EE1CF9" w:rsidP="00EE1CF9">
      <w:pPr>
        <w:spacing w:before="0" w:after="0"/>
        <w:jc w:val="both"/>
        <w:rPr>
          <w:rFonts w:ascii="Calibri" w:eastAsia="Calibri" w:hAnsi="Calibri" w:cs="Times New Roman"/>
          <w:lang w:val="ka-GE"/>
        </w:rPr>
      </w:pPr>
    </w:p>
    <w:p w:rsidR="00245038" w:rsidRPr="00E13D92" w:rsidRDefault="00245038" w:rsidP="00EE1CF9">
      <w:pPr>
        <w:spacing w:before="0" w:after="0"/>
        <w:jc w:val="both"/>
        <w:rPr>
          <w:rFonts w:ascii="Calibri" w:eastAsia="Calibri" w:hAnsi="Calibri" w:cs="Times New Roman"/>
          <w:lang w:val="ka-GE"/>
        </w:rPr>
      </w:pPr>
    </w:p>
    <w:p w:rsidR="00EE1CF9" w:rsidRPr="00E13D92" w:rsidRDefault="00EE1CF9" w:rsidP="00EE1CF9">
      <w:pPr>
        <w:pStyle w:val="Heading4"/>
        <w:rPr>
          <w:rFonts w:eastAsia="Calibri"/>
          <w:lang w:val="ka-GE"/>
        </w:rPr>
      </w:pPr>
      <w:r w:rsidRPr="00E13D92">
        <w:rPr>
          <w:rFonts w:eastAsia="Calibri"/>
          <w:lang w:val="ka-GE"/>
        </w:rPr>
        <w:t xml:space="preserve">რაიონის ზოგადი ფლორისტული დახასიათება </w:t>
      </w:r>
    </w:p>
    <w:p w:rsidR="00EE1CF9" w:rsidRPr="00E13D92" w:rsidRDefault="00EE1CF9" w:rsidP="00EE1CF9">
      <w:pPr>
        <w:jc w:val="both"/>
        <w:rPr>
          <w:rFonts w:eastAsia="Calibri" w:cs="Times New Roman"/>
          <w:lang w:val="ka-GE"/>
        </w:rPr>
      </w:pPr>
      <w:r w:rsidRPr="00E13D92">
        <w:rPr>
          <w:rFonts w:eastAsia="Calibri" w:cs="Times New Roman"/>
          <w:lang w:val="ka-GE"/>
        </w:rPr>
        <w:t xml:space="preserve">საპროექტო დერეფანი რ. ქვაჩაკიძის მიხედვით ვრცელდება </w:t>
      </w:r>
      <w:r w:rsidRPr="00E13D92">
        <w:rPr>
          <w:rFonts w:eastAsia="Calibri" w:cs="Times New Roman"/>
          <w:b/>
          <w:lang w:val="ka-GE"/>
        </w:rPr>
        <w:t xml:space="preserve">იმერეთის გეობოტანიკური რაიონის ტერიტორიაზე. </w:t>
      </w:r>
    </w:p>
    <w:p w:rsidR="00EE1CF9" w:rsidRPr="00E13D92" w:rsidRDefault="00EE1CF9" w:rsidP="00EE1CF9">
      <w:pPr>
        <w:jc w:val="both"/>
        <w:rPr>
          <w:rFonts w:eastAsia="Calibri" w:cs="Times New Roman"/>
          <w:lang w:val="ka-GE"/>
        </w:rPr>
      </w:pPr>
      <w:r w:rsidRPr="00E13D92">
        <w:rPr>
          <w:rFonts w:eastAsia="Calibri" w:cs="Times New Roman"/>
          <w:lang w:val="ka-GE"/>
        </w:rPr>
        <w:t>იმერეთის გეობოტანიკური რაიონის მცენარეულობა, თავისი ფიტოცენოლოგიური შინაარსით, რელიქტურია (კოლხური). თუმცაღა, აღნიშნული რელიქტურობის ხარისხი შედარებით დაბალია (აჭარა-გურიის გეობოტანიკურ რაიონთან შედარებით), რაც გამოიხატება მცენარეული საფარის შემადგენლობაში ტიპიური რელიქტური ფიტოცენოზების ხვედრითი წილის შემცირებაში. მცენარეულობის სარტყლიანობის კოლხური ტიპი წარმოდგენილია ტყის, სუბალპური და ალპური სარტყელებით.</w:t>
      </w:r>
    </w:p>
    <w:p w:rsidR="00EE1CF9" w:rsidRPr="00E13D92" w:rsidRDefault="00EE1CF9" w:rsidP="00EE1CF9">
      <w:pPr>
        <w:jc w:val="both"/>
        <w:rPr>
          <w:rFonts w:eastAsia="Calibri" w:cs="Times New Roman"/>
          <w:lang w:val="ka-GE"/>
        </w:rPr>
      </w:pPr>
      <w:r w:rsidRPr="00E13D92">
        <w:rPr>
          <w:rFonts w:eastAsia="Calibri" w:cs="Times New Roman"/>
          <w:lang w:val="ka-GE"/>
        </w:rPr>
        <w:t xml:space="preserve">განხორციელებული კვლევისას გამოვლინდა, რომ საპროექტო დერეფანში წარმოდგენილია </w:t>
      </w:r>
      <w:r w:rsidRPr="00E13D92">
        <w:rPr>
          <w:rFonts w:eastAsia="Calibri" w:cs="Times New Roman"/>
          <w:u w:val="single"/>
          <w:lang w:val="ka-GE"/>
        </w:rPr>
        <w:t>შერეული ფართოფოთლოვანი ტყეების ქვესარტყელი,</w:t>
      </w:r>
      <w:r w:rsidRPr="00E13D92">
        <w:rPr>
          <w:rFonts w:eastAsia="Calibri" w:cs="Times New Roman"/>
          <w:lang w:val="ka-GE"/>
        </w:rPr>
        <w:t xml:space="preserve">  რომელიც ვრცელდება ზღვის დონიდან 900-1000 მ-მდე. ქვესარტყელში გაბატონებულია შერეული (პოლიდომინანტური) ფართოფოთლოვანი ტყეები, რომელთა შემადგენლობაში დომინირებს - წაბლი (</w:t>
      </w:r>
      <w:r w:rsidRPr="00E13D92">
        <w:rPr>
          <w:rFonts w:eastAsia="Calibri" w:cs="Times New Roman"/>
          <w:i/>
          <w:iCs/>
          <w:lang w:val="ka-GE"/>
        </w:rPr>
        <w:t>Castanea sativa</w:t>
      </w:r>
      <w:r w:rsidRPr="00E13D92">
        <w:rPr>
          <w:rFonts w:eastAsia="Calibri" w:cs="Times New Roman"/>
          <w:lang w:val="ka-GE"/>
        </w:rPr>
        <w:t>), წიფელი (</w:t>
      </w:r>
      <w:r w:rsidRPr="00E13D92">
        <w:rPr>
          <w:rFonts w:eastAsia="Calibri" w:cs="Times New Roman"/>
          <w:i/>
          <w:iCs/>
          <w:lang w:val="ka-GE"/>
        </w:rPr>
        <w:t>Fagus orientalis</w:t>
      </w:r>
      <w:r w:rsidRPr="00E13D92">
        <w:rPr>
          <w:rFonts w:eastAsia="Calibri" w:cs="Times New Roman"/>
          <w:lang w:val="ka-GE"/>
        </w:rPr>
        <w:t>), რცხილა (</w:t>
      </w:r>
      <w:r w:rsidRPr="00E13D92">
        <w:rPr>
          <w:rFonts w:eastAsia="Calibri" w:cs="Times New Roman"/>
          <w:i/>
          <w:iCs/>
          <w:lang w:val="ka-GE"/>
        </w:rPr>
        <w:t>Carpinus betulus</w:t>
      </w:r>
      <w:r w:rsidRPr="00E13D92">
        <w:rPr>
          <w:rFonts w:eastAsia="Calibri" w:cs="Times New Roman"/>
          <w:lang w:val="ka-GE"/>
        </w:rPr>
        <w:t>). ასექტატორი სახეობებიდან დამახასიათებელია - ცაცხვი (</w:t>
      </w:r>
      <w:r w:rsidRPr="00E13D92">
        <w:rPr>
          <w:rFonts w:eastAsia="Calibri" w:cs="Times New Roman"/>
          <w:i/>
          <w:iCs/>
          <w:lang w:val="ka-GE"/>
        </w:rPr>
        <w:t>Tilia begoniifolia</w:t>
      </w:r>
      <w:r w:rsidRPr="00E13D92">
        <w:rPr>
          <w:rFonts w:eastAsia="Calibri" w:cs="Times New Roman"/>
          <w:lang w:val="ka-GE"/>
        </w:rPr>
        <w:t>), მურყანი (</w:t>
      </w:r>
      <w:r w:rsidRPr="00E13D92">
        <w:rPr>
          <w:rFonts w:eastAsia="Calibri" w:cs="Times New Roman"/>
          <w:i/>
          <w:iCs/>
          <w:lang w:val="ka-GE"/>
        </w:rPr>
        <w:t>Alnus barbata</w:t>
      </w:r>
      <w:r w:rsidRPr="00E13D92">
        <w:rPr>
          <w:rFonts w:eastAsia="Calibri" w:cs="Times New Roman"/>
          <w:lang w:val="ka-GE"/>
        </w:rPr>
        <w:t>) და ლეკა (</w:t>
      </w:r>
      <w:r w:rsidRPr="00E13D92">
        <w:rPr>
          <w:rFonts w:eastAsia="Calibri" w:cs="Times New Roman"/>
          <w:i/>
          <w:iCs/>
          <w:lang w:val="ka-GE"/>
        </w:rPr>
        <w:t>Acer platanoides</w:t>
      </w:r>
      <w:r w:rsidRPr="00E13D92">
        <w:rPr>
          <w:rFonts w:eastAsia="Calibri" w:cs="Times New Roman"/>
          <w:lang w:val="ka-GE"/>
        </w:rPr>
        <w:t>). მნიშვნელოვანი ფართობი უკავია ასევე მონოდომინანტურ და ბიდომინანტურ ტყეებს - რცხილნარს, წიფლნარს, წაბლნარს, წიფლნარ-რცხილნარს, წიფლნარ-წაბლნარს. სამხრეთის, სამხრეთ-აღმოსავლეთის და სამხრეთ-დასავლეთის ექსპოზიციის ფერდობებზე გავრცელებულია მუხნარები (</w:t>
      </w:r>
      <w:r w:rsidRPr="00E13D92">
        <w:rPr>
          <w:rFonts w:eastAsia="Calibri" w:cs="Times New Roman"/>
          <w:i/>
          <w:iCs/>
          <w:lang w:val="ka-GE"/>
        </w:rPr>
        <w:t>Quercus iberica</w:t>
      </w:r>
      <w:r w:rsidRPr="00E13D92">
        <w:rPr>
          <w:rFonts w:eastAsia="Calibri" w:cs="Times New Roman"/>
          <w:lang w:val="ka-GE"/>
        </w:rPr>
        <w:t xml:space="preserve">), ხოლო უფრო დაჩრდილულ, მარამ მეტწილად </w:t>
      </w:r>
      <w:r w:rsidRPr="00E13D92">
        <w:rPr>
          <w:rFonts w:eastAsia="Calibri" w:cs="Times New Roman"/>
          <w:lang w:val="ka-GE"/>
        </w:rPr>
        <w:lastRenderedPageBreak/>
        <w:t>თხელნიადაგიან კალთებზე - მუხნარ-რცხილნარი და მუხნარ-წაბლნარი ტყეები. დიდი დაქანების ფერდობებზე, რომლებზეც ძირეული ტყეები ადრე გაიჩეხა და ნიადაგებიც მნიშვნელოვნად ჩამორეცხილია, განვითარებულია მეორეული მურყნარები (</w:t>
      </w:r>
      <w:r w:rsidRPr="00E13D92">
        <w:rPr>
          <w:rFonts w:eastAsia="Calibri" w:cs="Times New Roman"/>
          <w:i/>
          <w:iCs/>
          <w:lang w:val="ka-GE"/>
        </w:rPr>
        <w:t>Alnus barbata</w:t>
      </w:r>
      <w:r w:rsidRPr="00E13D92">
        <w:rPr>
          <w:rFonts w:eastAsia="Calibri" w:cs="Times New Roman"/>
          <w:lang w:val="ka-GE"/>
        </w:rPr>
        <w:t xml:space="preserve">). </w:t>
      </w:r>
    </w:p>
    <w:p w:rsidR="00EE1CF9" w:rsidRPr="00E13D92" w:rsidRDefault="00EE1CF9" w:rsidP="00EE1CF9">
      <w:pPr>
        <w:spacing w:before="0" w:after="0"/>
        <w:jc w:val="both"/>
        <w:rPr>
          <w:rFonts w:eastAsia="Calibri" w:cs="Times New Roman"/>
          <w:lang w:val="ka-GE"/>
        </w:rPr>
      </w:pPr>
    </w:p>
    <w:p w:rsidR="00EE1CF9" w:rsidRPr="00E13D92" w:rsidRDefault="00EE1CF9" w:rsidP="00EE1CF9">
      <w:pPr>
        <w:pStyle w:val="Heading4"/>
        <w:rPr>
          <w:rFonts w:eastAsia="Times New Roman"/>
          <w:lang w:val="ka-GE" w:eastAsia="en-GB"/>
        </w:rPr>
      </w:pPr>
      <w:r w:rsidRPr="00E13D92">
        <w:rPr>
          <w:rFonts w:eastAsia="Times New Roman"/>
          <w:lang w:val="ka-GE" w:eastAsia="en-GB"/>
        </w:rPr>
        <w:t>საპროექტო დერეფნის დახასიათება</w:t>
      </w:r>
    </w:p>
    <w:p w:rsidR="00EE1CF9" w:rsidRPr="00E13D92" w:rsidRDefault="00EE1CF9" w:rsidP="00EE1CF9">
      <w:pPr>
        <w:spacing w:before="0" w:after="0"/>
        <w:jc w:val="both"/>
        <w:rPr>
          <w:rFonts w:eastAsia="Times New Roman" w:cs="AcadNusx"/>
          <w:lang w:val="ka-GE" w:eastAsia="en-GB"/>
        </w:rPr>
      </w:pPr>
      <w:r w:rsidRPr="00E13D92">
        <w:rPr>
          <w:rFonts w:eastAsia="Times New Roman" w:cs="AcadNusx"/>
          <w:lang w:val="ka-GE" w:eastAsia="en-GB"/>
        </w:rPr>
        <w:t>დაგეგმილი ელექტროგადამცემი ხაზის საპროექტო დერეფნის ზემოქმედების არეში მოექცევა რამდენიმე ტიპის ჰაბიტატი, ესენია:</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შერეული ფართოფოთლოვანი ტყე</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საძოვრების მცენარეულობა</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სასოფლო-სამეურნეო დასახლებებისა და სავარგულების მცენარეულობა</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მუხნარ-წაბლნარი ტყეების ფრაგმენტები</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ძელქვიანის მცირე კორომი</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მეორეულად განვითარებული მცენარეული საფარი</w:t>
      </w:r>
    </w:p>
    <w:p w:rsidR="00EE1CF9" w:rsidRPr="00E13D92" w:rsidRDefault="00EE1CF9" w:rsidP="00EE1CF9">
      <w:pPr>
        <w:jc w:val="both"/>
        <w:rPr>
          <w:rFonts w:eastAsia="Calibri" w:cs="Times New Roman"/>
          <w:lang w:val="ka-GE"/>
        </w:rPr>
      </w:pPr>
      <w:r w:rsidRPr="00E13D92">
        <w:rPr>
          <w:rFonts w:eastAsia="Calibri" w:cs="Times New Roman"/>
          <w:lang w:val="ka-GE"/>
        </w:rPr>
        <w:t xml:space="preserve">აქ  ტყიანი ადგილების შემთხვევაში ვხვდებით შერეულ ფართოფოთლოვან ტყეებს (მეტწილად მუხნარ-წაბლნარი (იხ. სურ. 4.7.1.3.1.), ასევე ბევრგანაა წარმოდგენილი მეორეულად განვითარებული მცენარეული საფარი (იხ. სურ. 4.7.1.3.2.), ხოლო დანარჩენი ტერიტორიები წარმოდგენილია საძოვრებისა და ანთროპოგენური ზემოქმედების ქვეშ მყოფი ტერიტორიების სახით (იხ. სურ. 4.7.1.3.3). </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640"/>
      </w:tblGrid>
      <w:tr w:rsidR="00EE1CF9" w:rsidRPr="00E13D92" w:rsidTr="00245038">
        <w:tc>
          <w:tcPr>
            <w:tcW w:w="4710" w:type="dxa"/>
          </w:tcPr>
          <w:p w:rsidR="00EE1CF9" w:rsidRPr="00E13D92" w:rsidRDefault="00EE1CF9" w:rsidP="00EE1CF9">
            <w:pPr>
              <w:jc w:val="both"/>
              <w:rPr>
                <w:rFonts w:eastAsia="Calibri" w:cs="Times New Roman"/>
                <w:sz w:val="24"/>
                <w:szCs w:val="24"/>
                <w:lang w:val="ka-GE"/>
              </w:rPr>
            </w:pPr>
            <w:r w:rsidRPr="00E13D92">
              <w:rPr>
                <w:rFonts w:eastAsia="Calibri" w:cs="Times New Roman"/>
                <w:noProof/>
                <w:sz w:val="24"/>
                <w:szCs w:val="24"/>
              </w:rPr>
              <w:drawing>
                <wp:inline distT="0" distB="0" distL="0" distR="0" wp14:anchorId="7C00A7D3" wp14:editId="40333B65">
                  <wp:extent cx="2700667" cy="20256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078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03769" cy="2027977"/>
                          </a:xfrm>
                          <a:prstGeom prst="rect">
                            <a:avLst/>
                          </a:prstGeom>
                        </pic:spPr>
                      </pic:pic>
                    </a:graphicData>
                  </a:graphic>
                </wp:inline>
              </w:drawing>
            </w:r>
          </w:p>
        </w:tc>
        <w:tc>
          <w:tcPr>
            <w:tcW w:w="4640" w:type="dxa"/>
          </w:tcPr>
          <w:p w:rsidR="00EE1CF9" w:rsidRPr="00E13D92" w:rsidRDefault="00EE1CF9" w:rsidP="00EE1CF9">
            <w:pPr>
              <w:jc w:val="both"/>
              <w:rPr>
                <w:rFonts w:eastAsia="Calibri" w:cs="Times New Roman"/>
                <w:sz w:val="24"/>
                <w:szCs w:val="24"/>
                <w:lang w:val="ka-GE"/>
              </w:rPr>
            </w:pPr>
            <w:r w:rsidRPr="00E13D92">
              <w:rPr>
                <w:rFonts w:eastAsia="Calibri" w:cs="Times New Roman"/>
                <w:noProof/>
                <w:sz w:val="24"/>
                <w:szCs w:val="24"/>
              </w:rPr>
              <w:drawing>
                <wp:inline distT="0" distB="0" distL="0" distR="0" wp14:anchorId="087A6158" wp14:editId="59F523AA">
                  <wp:extent cx="2709133" cy="20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052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16916" cy="2037837"/>
                          </a:xfrm>
                          <a:prstGeom prst="rect">
                            <a:avLst/>
                          </a:prstGeom>
                        </pic:spPr>
                      </pic:pic>
                    </a:graphicData>
                  </a:graphic>
                </wp:inline>
              </w:drawing>
            </w:r>
          </w:p>
        </w:tc>
      </w:tr>
      <w:tr w:rsidR="00EE1CF9" w:rsidRPr="00E13D92" w:rsidTr="00245038">
        <w:tc>
          <w:tcPr>
            <w:tcW w:w="9350" w:type="dxa"/>
            <w:gridSpan w:val="2"/>
          </w:tcPr>
          <w:p w:rsidR="00EE1CF9" w:rsidRPr="00E13D92" w:rsidRDefault="00EE1CF9" w:rsidP="00EE1CF9">
            <w:pPr>
              <w:jc w:val="both"/>
              <w:rPr>
                <w:rFonts w:ascii="Sylfaen" w:eastAsia="Calibri" w:hAnsi="Sylfaen" w:cs="Times New Roman"/>
                <w:b/>
                <w:bCs/>
                <w:sz w:val="20"/>
                <w:szCs w:val="20"/>
                <w:lang w:val="ka-GE"/>
              </w:rPr>
            </w:pPr>
            <w:r w:rsidRPr="00E13D92">
              <w:rPr>
                <w:rFonts w:ascii="Sylfaen" w:eastAsia="Calibri" w:hAnsi="Sylfaen" w:cs="Times New Roman"/>
                <w:b/>
                <w:bCs/>
                <w:sz w:val="20"/>
                <w:szCs w:val="20"/>
                <w:lang w:val="ka-GE"/>
              </w:rPr>
              <w:t xml:space="preserve">სურათი </w:t>
            </w:r>
            <w:r w:rsidRPr="00E13D92">
              <w:rPr>
                <w:rFonts w:ascii="Sylfaen" w:eastAsia="Calibri" w:hAnsi="Sylfaen" w:cs="Times New Roman"/>
                <w:b/>
                <w:sz w:val="20"/>
                <w:szCs w:val="20"/>
                <w:lang w:val="ka-GE"/>
              </w:rPr>
              <w:t>4.7.1.3.1.</w:t>
            </w:r>
            <w:r w:rsidRPr="00E13D92">
              <w:rPr>
                <w:rFonts w:ascii="Sylfaen" w:eastAsia="Calibri" w:hAnsi="Sylfaen" w:cs="Times New Roman"/>
                <w:b/>
                <w:bCs/>
                <w:sz w:val="20"/>
                <w:szCs w:val="20"/>
                <w:lang w:val="ka-GE"/>
              </w:rPr>
              <w:t xml:space="preserve"> </w:t>
            </w:r>
            <w:r w:rsidRPr="00E13D92">
              <w:rPr>
                <w:rFonts w:ascii="Sylfaen" w:eastAsia="Calibri" w:hAnsi="Sylfaen" w:cs="Sylfaen"/>
                <w:b/>
                <w:bCs/>
                <w:sz w:val="20"/>
                <w:szCs w:val="20"/>
                <w:lang w:val="ka-GE"/>
              </w:rPr>
              <w:t>შერეული</w:t>
            </w:r>
            <w:r w:rsidRPr="00E13D92">
              <w:rPr>
                <w:rFonts w:ascii="Sylfaen" w:eastAsia="Calibri" w:hAnsi="Sylfaen" w:cs="Times New Roman"/>
                <w:b/>
                <w:bCs/>
                <w:sz w:val="20"/>
                <w:szCs w:val="20"/>
                <w:lang w:val="ka-GE"/>
              </w:rPr>
              <w:t xml:space="preserve"> </w:t>
            </w:r>
            <w:r w:rsidRPr="00E13D92">
              <w:rPr>
                <w:rFonts w:ascii="Sylfaen" w:eastAsia="Calibri" w:hAnsi="Sylfaen" w:cs="Sylfaen"/>
                <w:b/>
                <w:bCs/>
                <w:sz w:val="20"/>
                <w:szCs w:val="20"/>
                <w:lang w:val="ka-GE"/>
              </w:rPr>
              <w:t>ფართოფოთლოვანი</w:t>
            </w:r>
            <w:r w:rsidRPr="00E13D92">
              <w:rPr>
                <w:rFonts w:ascii="Sylfaen" w:eastAsia="Calibri" w:hAnsi="Sylfaen" w:cs="Times New Roman"/>
                <w:b/>
                <w:bCs/>
                <w:sz w:val="20"/>
                <w:szCs w:val="20"/>
                <w:lang w:val="ka-GE"/>
              </w:rPr>
              <w:t xml:space="preserve"> </w:t>
            </w:r>
            <w:r w:rsidRPr="00E13D92">
              <w:rPr>
                <w:rFonts w:ascii="Sylfaen" w:eastAsia="Calibri" w:hAnsi="Sylfaen" w:cs="Sylfaen"/>
                <w:b/>
                <w:bCs/>
                <w:sz w:val="20"/>
                <w:szCs w:val="20"/>
                <w:lang w:val="ka-GE"/>
              </w:rPr>
              <w:t>ტყე</w:t>
            </w:r>
          </w:p>
        </w:tc>
      </w:tr>
    </w:tbl>
    <w:p w:rsidR="00EE1CF9" w:rsidRPr="00E13D92" w:rsidRDefault="00EE1CF9" w:rsidP="00EE1CF9">
      <w:pPr>
        <w:spacing w:before="0" w:after="0"/>
        <w:jc w:val="both"/>
        <w:rPr>
          <w:rFonts w:eastAsia="Calibri" w:cs="Times New Roman"/>
          <w:lang w:val="ka-GE"/>
        </w:rPr>
      </w:pPr>
      <w:r w:rsidRPr="00E13D92">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2C662187" wp14:editId="6520F9AE">
                <wp:simplePos x="0" y="0"/>
                <wp:positionH relativeFrom="column">
                  <wp:posOffset>2360930</wp:posOffset>
                </wp:positionH>
                <wp:positionV relativeFrom="paragraph">
                  <wp:posOffset>3386124</wp:posOffset>
                </wp:positionV>
                <wp:extent cx="1407381" cy="278296"/>
                <wp:effectExtent l="0" t="0" r="2540" b="7620"/>
                <wp:wrapNone/>
                <wp:docPr id="1" name="Text Box 1"/>
                <wp:cNvGraphicFramePr/>
                <a:graphic xmlns:a="http://schemas.openxmlformats.org/drawingml/2006/main">
                  <a:graphicData uri="http://schemas.microsoft.com/office/word/2010/wordprocessingShape">
                    <wps:wsp>
                      <wps:cNvSpPr txBox="1"/>
                      <wps:spPr>
                        <a:xfrm>
                          <a:off x="0" y="0"/>
                          <a:ext cx="1407381" cy="278296"/>
                        </a:xfrm>
                        <a:prstGeom prst="rect">
                          <a:avLst/>
                        </a:prstGeom>
                        <a:solidFill>
                          <a:sysClr val="window" lastClr="FFFFFF"/>
                        </a:solidFill>
                        <a:ln w="6350">
                          <a:noFill/>
                        </a:ln>
                        <a:effectLst/>
                      </wps:spPr>
                      <wps:txbx>
                        <w:txbxContent>
                          <w:p w:rsidR="0097378B" w:rsidRPr="00527ED1" w:rsidRDefault="0097378B" w:rsidP="00EE1CF9">
                            <w:pPr>
                              <w:jc w:val="center"/>
                              <w:rPr>
                                <w:b/>
                                <w:sz w:val="20"/>
                                <w:lang w:val="ka-GE"/>
                              </w:rPr>
                            </w:pPr>
                            <w:r w:rsidRPr="00527ED1">
                              <w:rPr>
                                <w:b/>
                                <w:sz w:val="20"/>
                                <w:lang w:val="ka-GE"/>
                              </w:rPr>
                              <w:t>სურათი N1.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62187" id="_x0000_t202" coordsize="21600,21600" o:spt="202" path="m,l,21600r21600,l21600,xe">
                <v:stroke joinstyle="miter"/>
                <v:path gradientshapeok="t" o:connecttype="rect"/>
              </v:shapetype>
              <v:shape id="Text Box 1" o:spid="_x0000_s1026" type="#_x0000_t202" style="position:absolute;left:0;text-align:left;margin-left:185.9pt;margin-top:266.6pt;width:110.8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" fillcolor="window" stroked="f" strokeweight=".5pt">
                <v:textbox>
                  <w:txbxContent>
                    <w:p w:rsidR="0097378B" w:rsidRPr="00527ED1" w:rsidRDefault="0097378B" w:rsidP="00EE1CF9">
                      <w:pPr>
                        <w:jc w:val="center"/>
                        <w:rPr>
                          <w:b/>
                          <w:sz w:val="20"/>
                          <w:lang w:val="ka-GE"/>
                        </w:rPr>
                      </w:pPr>
                      <w:r w:rsidRPr="00527ED1">
                        <w:rPr>
                          <w:b/>
                          <w:sz w:val="20"/>
                          <w:lang w:val="ka-GE"/>
                        </w:rPr>
                        <w:t>სურათი N1.</w:t>
                      </w:r>
                    </w:p>
                  </w:txbxContent>
                </v:textbox>
              </v:shape>
            </w:pict>
          </mc:Fallback>
        </mc:AlternateConten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25"/>
      </w:tblGrid>
      <w:tr w:rsidR="00EE1CF9" w:rsidRPr="00E13D92" w:rsidTr="00245038">
        <w:tc>
          <w:tcPr>
            <w:tcW w:w="4391" w:type="dxa"/>
          </w:tcPr>
          <w:p w:rsidR="00EE1CF9" w:rsidRPr="00E13D92" w:rsidRDefault="00EE1CF9" w:rsidP="00EE1CF9">
            <w:pPr>
              <w:jc w:val="both"/>
              <w:rPr>
                <w:rFonts w:eastAsia="Calibri" w:cs="Times New Roman"/>
                <w:b/>
                <w:sz w:val="20"/>
                <w:lang w:val="ka-GE"/>
              </w:rPr>
            </w:pPr>
            <w:r w:rsidRPr="00E13D92">
              <w:rPr>
                <w:rFonts w:eastAsia="Calibri" w:cs="Times New Roman"/>
                <w:b/>
                <w:noProof/>
                <w:sz w:val="20"/>
              </w:rPr>
              <w:drawing>
                <wp:inline distT="0" distB="0" distL="0" distR="0" wp14:anchorId="3D17668C" wp14:editId="45C5D6A3">
                  <wp:extent cx="2736850" cy="2052789"/>
                  <wp:effectExtent l="0" t="0" r="635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0045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41932" cy="2056601"/>
                          </a:xfrm>
                          <a:prstGeom prst="rect">
                            <a:avLst/>
                          </a:prstGeom>
                        </pic:spPr>
                      </pic:pic>
                    </a:graphicData>
                  </a:graphic>
                </wp:inline>
              </w:drawing>
            </w:r>
          </w:p>
        </w:tc>
        <w:tc>
          <w:tcPr>
            <w:tcW w:w="4625" w:type="dxa"/>
          </w:tcPr>
          <w:p w:rsidR="00EE1CF9" w:rsidRPr="00E13D92" w:rsidRDefault="00EE1CF9" w:rsidP="00EE1CF9">
            <w:pPr>
              <w:jc w:val="both"/>
              <w:rPr>
                <w:rFonts w:eastAsia="Calibri" w:cs="Times New Roman"/>
                <w:b/>
                <w:sz w:val="20"/>
                <w:lang w:val="ka-GE"/>
              </w:rPr>
            </w:pPr>
            <w:r w:rsidRPr="00E13D92">
              <w:rPr>
                <w:rFonts w:eastAsia="Calibri" w:cs="Times New Roman"/>
                <w:b/>
                <w:noProof/>
                <w:sz w:val="20"/>
              </w:rPr>
              <w:drawing>
                <wp:inline distT="0" distB="0" distL="0" distR="0" wp14:anchorId="51C7F385" wp14:editId="7ED61A04">
                  <wp:extent cx="2734310" cy="2050884"/>
                  <wp:effectExtent l="0" t="0" r="889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0035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46624" cy="2060120"/>
                          </a:xfrm>
                          <a:prstGeom prst="rect">
                            <a:avLst/>
                          </a:prstGeom>
                        </pic:spPr>
                      </pic:pic>
                    </a:graphicData>
                  </a:graphic>
                </wp:inline>
              </w:drawing>
            </w:r>
          </w:p>
        </w:tc>
      </w:tr>
      <w:tr w:rsidR="00EE1CF9" w:rsidRPr="00E13D92" w:rsidTr="00245038">
        <w:tc>
          <w:tcPr>
            <w:tcW w:w="9016" w:type="dxa"/>
            <w:gridSpan w:val="2"/>
          </w:tcPr>
          <w:p w:rsidR="00EE1CF9" w:rsidRPr="00E13D92" w:rsidRDefault="00EE1CF9" w:rsidP="00EE1CF9">
            <w:pPr>
              <w:jc w:val="both"/>
              <w:rPr>
                <w:rFonts w:eastAsia="Calibri" w:cs="Times New Roman"/>
                <w:b/>
                <w:sz w:val="20"/>
                <w:lang w:val="ka-GE"/>
              </w:rPr>
            </w:pPr>
            <w:r w:rsidRPr="00E13D92">
              <w:rPr>
                <w:rFonts w:ascii="Sylfaen" w:eastAsia="Calibri" w:hAnsi="Sylfaen" w:cs="Sylfaen"/>
                <w:b/>
                <w:sz w:val="20"/>
                <w:lang w:val="ka-GE"/>
              </w:rPr>
              <w:t>სურათი</w:t>
            </w:r>
            <w:r w:rsidRPr="00E13D92">
              <w:rPr>
                <w:rFonts w:eastAsia="Calibri" w:cs="Times New Roman"/>
                <w:b/>
                <w:sz w:val="20"/>
                <w:lang w:val="ka-GE"/>
              </w:rPr>
              <w:t xml:space="preserve"> </w:t>
            </w:r>
            <w:r w:rsidRPr="00E13D92">
              <w:rPr>
                <w:rFonts w:ascii="Sylfaen" w:eastAsia="Calibri" w:hAnsi="Sylfaen" w:cs="Times New Roman"/>
                <w:b/>
                <w:sz w:val="20"/>
                <w:szCs w:val="20"/>
                <w:lang w:val="ka-GE"/>
              </w:rPr>
              <w:t>4.7.1.3.2.</w:t>
            </w:r>
            <w:r w:rsidRPr="00E13D92">
              <w:rPr>
                <w:rFonts w:ascii="Sylfaen" w:eastAsia="Calibri" w:hAnsi="Sylfaen" w:cs="Times New Roman"/>
                <w:b/>
                <w:bCs/>
                <w:sz w:val="20"/>
                <w:szCs w:val="20"/>
                <w:lang w:val="ka-GE"/>
              </w:rPr>
              <w:t xml:space="preserve"> </w:t>
            </w:r>
            <w:r w:rsidRPr="00E13D92">
              <w:rPr>
                <w:rFonts w:eastAsia="Calibri" w:cs="Times New Roman"/>
                <w:b/>
                <w:sz w:val="20"/>
                <w:lang w:val="ka-GE"/>
              </w:rPr>
              <w:t xml:space="preserve"> </w:t>
            </w:r>
            <w:r w:rsidRPr="00E13D92">
              <w:rPr>
                <w:rFonts w:ascii="Sylfaen" w:eastAsia="Calibri" w:hAnsi="Sylfaen" w:cs="Sylfaen"/>
                <w:b/>
                <w:sz w:val="20"/>
                <w:lang w:val="ka-GE"/>
              </w:rPr>
              <w:t>მეორეული</w:t>
            </w:r>
            <w:r w:rsidRPr="00E13D92">
              <w:rPr>
                <w:rFonts w:eastAsia="Calibri" w:cs="Times New Roman"/>
                <w:b/>
                <w:sz w:val="20"/>
                <w:lang w:val="ka-GE"/>
              </w:rPr>
              <w:t xml:space="preserve"> </w:t>
            </w:r>
            <w:r w:rsidRPr="00E13D92">
              <w:rPr>
                <w:rFonts w:ascii="Sylfaen" w:eastAsia="Calibri" w:hAnsi="Sylfaen" w:cs="Sylfaen"/>
                <w:b/>
                <w:sz w:val="20"/>
                <w:lang w:val="ka-GE"/>
              </w:rPr>
              <w:t>მცენარეული</w:t>
            </w:r>
            <w:r w:rsidRPr="00E13D92">
              <w:rPr>
                <w:rFonts w:eastAsia="Calibri" w:cs="Times New Roman"/>
                <w:b/>
                <w:sz w:val="20"/>
                <w:lang w:val="ka-GE"/>
              </w:rPr>
              <w:t xml:space="preserve"> </w:t>
            </w:r>
            <w:r w:rsidRPr="00E13D92">
              <w:rPr>
                <w:rFonts w:ascii="Sylfaen" w:eastAsia="Calibri" w:hAnsi="Sylfaen" w:cs="Sylfaen"/>
                <w:b/>
                <w:sz w:val="20"/>
                <w:lang w:val="ka-GE"/>
              </w:rPr>
              <w:t>საფარი</w:t>
            </w:r>
          </w:p>
        </w:tc>
      </w:tr>
    </w:tbl>
    <w:p w:rsidR="00EE1CF9" w:rsidRPr="00E13D92" w:rsidRDefault="00EE1CF9" w:rsidP="00EE1CF9">
      <w:pPr>
        <w:spacing w:before="0" w:after="0"/>
        <w:jc w:val="both"/>
        <w:rPr>
          <w:rFonts w:eastAsia="Calibri" w:cs="Times New Roman"/>
          <w:sz w:val="24"/>
          <w:szCs w:val="24"/>
          <w:lang w:val="ka-G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482"/>
      </w:tblGrid>
      <w:tr w:rsidR="00EE1CF9" w:rsidRPr="00E13D92" w:rsidTr="00245038">
        <w:tc>
          <w:tcPr>
            <w:tcW w:w="4594" w:type="dxa"/>
          </w:tcPr>
          <w:p w:rsidR="00EE1CF9" w:rsidRPr="00E13D92" w:rsidRDefault="00EE1CF9" w:rsidP="00EE1CF9">
            <w:pPr>
              <w:jc w:val="both"/>
              <w:rPr>
                <w:rFonts w:eastAsia="Calibri" w:cs="Times New Roman"/>
                <w:sz w:val="24"/>
                <w:szCs w:val="24"/>
                <w:lang w:val="ka-GE"/>
              </w:rPr>
            </w:pPr>
            <w:r w:rsidRPr="00E13D92">
              <w:rPr>
                <w:rFonts w:eastAsia="Calibri" w:cs="Times New Roman"/>
                <w:noProof/>
                <w:sz w:val="24"/>
                <w:szCs w:val="24"/>
              </w:rPr>
              <w:lastRenderedPageBreak/>
              <w:drawing>
                <wp:inline distT="0" distB="0" distL="0" distR="0" wp14:anchorId="76B11073" wp14:editId="01D0F581">
                  <wp:extent cx="2819192" cy="211455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038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25626" cy="2119376"/>
                          </a:xfrm>
                          <a:prstGeom prst="rect">
                            <a:avLst/>
                          </a:prstGeom>
                        </pic:spPr>
                      </pic:pic>
                    </a:graphicData>
                  </a:graphic>
                </wp:inline>
              </w:drawing>
            </w:r>
          </w:p>
        </w:tc>
        <w:tc>
          <w:tcPr>
            <w:tcW w:w="4422" w:type="dxa"/>
          </w:tcPr>
          <w:p w:rsidR="00EE1CF9" w:rsidRPr="00E13D92" w:rsidRDefault="00EE1CF9" w:rsidP="00EE1CF9">
            <w:pPr>
              <w:jc w:val="both"/>
              <w:rPr>
                <w:rFonts w:eastAsia="Calibri" w:cs="Times New Roman"/>
                <w:sz w:val="24"/>
                <w:szCs w:val="24"/>
                <w:lang w:val="ka-GE"/>
              </w:rPr>
            </w:pPr>
            <w:r w:rsidRPr="00E13D92">
              <w:rPr>
                <w:rFonts w:eastAsia="Calibri" w:cs="Times New Roman"/>
                <w:noProof/>
                <w:sz w:val="24"/>
                <w:szCs w:val="24"/>
              </w:rPr>
              <w:drawing>
                <wp:inline distT="0" distB="0" distL="0" distR="0" wp14:anchorId="486714BA" wp14:editId="35930CA0">
                  <wp:extent cx="2709135" cy="2032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0033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22654" cy="2042140"/>
                          </a:xfrm>
                          <a:prstGeom prst="rect">
                            <a:avLst/>
                          </a:prstGeom>
                        </pic:spPr>
                      </pic:pic>
                    </a:graphicData>
                  </a:graphic>
                </wp:inline>
              </w:drawing>
            </w:r>
          </w:p>
        </w:tc>
      </w:tr>
      <w:tr w:rsidR="00EE1CF9" w:rsidRPr="00E13D92" w:rsidTr="00245038">
        <w:tc>
          <w:tcPr>
            <w:tcW w:w="9016" w:type="dxa"/>
            <w:gridSpan w:val="2"/>
          </w:tcPr>
          <w:p w:rsidR="00EE1CF9" w:rsidRPr="00E13D92" w:rsidRDefault="00EE1CF9" w:rsidP="00EE1CF9">
            <w:pPr>
              <w:jc w:val="both"/>
              <w:rPr>
                <w:rFonts w:eastAsia="Calibri" w:cs="Times New Roman"/>
                <w:b/>
                <w:bCs/>
                <w:sz w:val="20"/>
                <w:szCs w:val="20"/>
                <w:lang w:val="ka-GE"/>
              </w:rPr>
            </w:pPr>
            <w:r w:rsidRPr="00E13D92">
              <w:rPr>
                <w:rFonts w:ascii="Sylfaen" w:eastAsia="Calibri" w:hAnsi="Sylfaen" w:cs="Sylfaen"/>
                <w:b/>
                <w:bCs/>
                <w:sz w:val="20"/>
                <w:szCs w:val="20"/>
                <w:lang w:val="ka-GE"/>
              </w:rPr>
              <w:t>სურათი</w:t>
            </w:r>
            <w:r w:rsidRPr="00E13D92">
              <w:rPr>
                <w:rFonts w:eastAsia="Calibri" w:cs="Times New Roman"/>
                <w:b/>
                <w:bCs/>
                <w:sz w:val="20"/>
                <w:szCs w:val="20"/>
                <w:lang w:val="ka-GE"/>
              </w:rPr>
              <w:t xml:space="preserve"> </w:t>
            </w:r>
            <w:r w:rsidRPr="00E13D92">
              <w:rPr>
                <w:rFonts w:ascii="Sylfaen" w:eastAsia="Calibri" w:hAnsi="Sylfaen" w:cs="Times New Roman"/>
                <w:b/>
                <w:sz w:val="20"/>
                <w:szCs w:val="20"/>
                <w:lang w:val="ka-GE"/>
              </w:rPr>
              <w:t>4.7.1.3.2</w:t>
            </w:r>
            <w:r w:rsidRPr="00E13D92">
              <w:rPr>
                <w:rFonts w:eastAsia="Calibri" w:cs="Times New Roman"/>
                <w:b/>
                <w:bCs/>
                <w:sz w:val="20"/>
                <w:szCs w:val="20"/>
                <w:lang w:val="ka-GE"/>
              </w:rPr>
              <w:t xml:space="preserve">. </w:t>
            </w:r>
            <w:r w:rsidRPr="00E13D92">
              <w:rPr>
                <w:rFonts w:ascii="Sylfaen" w:eastAsia="Calibri" w:hAnsi="Sylfaen" w:cs="Sylfaen"/>
                <w:b/>
                <w:bCs/>
                <w:sz w:val="20"/>
                <w:szCs w:val="20"/>
                <w:lang w:val="ka-GE"/>
              </w:rPr>
              <w:t>საძოვრები</w:t>
            </w:r>
            <w:r w:rsidRPr="00E13D92">
              <w:rPr>
                <w:rFonts w:eastAsia="Calibri" w:cs="Times New Roman"/>
                <w:b/>
                <w:bCs/>
                <w:sz w:val="20"/>
                <w:szCs w:val="20"/>
                <w:lang w:val="ka-GE"/>
              </w:rPr>
              <w:t xml:space="preserve"> </w:t>
            </w:r>
            <w:r w:rsidRPr="00E13D92">
              <w:rPr>
                <w:rFonts w:ascii="Sylfaen" w:eastAsia="Calibri" w:hAnsi="Sylfaen" w:cs="Sylfaen"/>
                <w:b/>
                <w:bCs/>
                <w:sz w:val="20"/>
                <w:szCs w:val="20"/>
                <w:lang w:val="ka-GE"/>
              </w:rPr>
              <w:t>და</w:t>
            </w:r>
            <w:r w:rsidRPr="00E13D92">
              <w:rPr>
                <w:rFonts w:eastAsia="Calibri" w:cs="Times New Roman"/>
                <w:b/>
                <w:bCs/>
                <w:sz w:val="20"/>
                <w:szCs w:val="20"/>
                <w:lang w:val="ka-GE"/>
              </w:rPr>
              <w:t xml:space="preserve"> </w:t>
            </w:r>
            <w:r w:rsidRPr="00E13D92">
              <w:rPr>
                <w:rFonts w:ascii="Sylfaen" w:eastAsia="Calibri" w:hAnsi="Sylfaen" w:cs="Sylfaen"/>
                <w:b/>
                <w:bCs/>
                <w:sz w:val="20"/>
                <w:szCs w:val="20"/>
                <w:lang w:val="ka-GE"/>
              </w:rPr>
              <w:t>სხვა</w:t>
            </w:r>
            <w:r w:rsidRPr="00E13D92">
              <w:rPr>
                <w:rFonts w:eastAsia="Calibri" w:cs="Times New Roman"/>
                <w:b/>
                <w:bCs/>
                <w:sz w:val="20"/>
                <w:szCs w:val="20"/>
                <w:lang w:val="ka-GE"/>
              </w:rPr>
              <w:t xml:space="preserve"> </w:t>
            </w:r>
            <w:r w:rsidRPr="00E13D92">
              <w:rPr>
                <w:rFonts w:ascii="Sylfaen" w:eastAsia="Calibri" w:hAnsi="Sylfaen" w:cs="Sylfaen"/>
                <w:b/>
                <w:bCs/>
                <w:sz w:val="20"/>
                <w:szCs w:val="20"/>
                <w:lang w:val="ka-GE"/>
              </w:rPr>
              <w:t>ანთროპოგენური</w:t>
            </w:r>
            <w:r w:rsidRPr="00E13D92">
              <w:rPr>
                <w:rFonts w:eastAsia="Calibri" w:cs="Times New Roman"/>
                <w:b/>
                <w:bCs/>
                <w:sz w:val="20"/>
                <w:szCs w:val="20"/>
                <w:lang w:val="ka-GE"/>
              </w:rPr>
              <w:t xml:space="preserve"> </w:t>
            </w:r>
            <w:r w:rsidRPr="00E13D92">
              <w:rPr>
                <w:rFonts w:ascii="Sylfaen" w:eastAsia="Calibri" w:hAnsi="Sylfaen" w:cs="Sylfaen"/>
                <w:b/>
                <w:bCs/>
                <w:sz w:val="20"/>
                <w:szCs w:val="20"/>
                <w:lang w:val="ka-GE"/>
              </w:rPr>
              <w:t>ჰაბიტატები</w:t>
            </w:r>
          </w:p>
        </w:tc>
      </w:tr>
    </w:tbl>
    <w:p w:rsidR="00EE1CF9" w:rsidRPr="00E13D92" w:rsidRDefault="00EE1CF9" w:rsidP="00EE1CF9">
      <w:pPr>
        <w:spacing w:before="0" w:after="0"/>
        <w:jc w:val="both"/>
        <w:rPr>
          <w:rFonts w:eastAsia="Calibri" w:cs="Times New Roman"/>
          <w:sz w:val="24"/>
          <w:szCs w:val="24"/>
          <w:lang w:val="ka-GE"/>
        </w:rPr>
      </w:pPr>
      <w:r w:rsidRPr="00E13D92">
        <w:rPr>
          <w:rFonts w:eastAsia="Calibri" w:cs="Times New Roman"/>
          <w:sz w:val="24"/>
          <w:szCs w:val="24"/>
          <w:lang w:val="ka-GE"/>
        </w:rPr>
        <w:t xml:space="preserve">მთლიან საპროექტო ტერიტორიაზე გამოვლენილი ძირითადი  მცენარეთა სახეობების ნუსხა იხილეთ </w:t>
      </w:r>
      <w:r w:rsidRPr="00E13D92">
        <w:rPr>
          <w:rFonts w:eastAsia="Calibri" w:cs="Times New Roman"/>
          <w:lang w:val="ka-GE"/>
        </w:rPr>
        <w:t>ცხრილში 4.7.1.3.1.</w:t>
      </w:r>
      <w:r w:rsidRPr="00E13D92">
        <w:rPr>
          <w:rFonts w:eastAsia="Calibri" w:cs="Times New Roman"/>
          <w:b/>
          <w:bCs/>
          <w:sz w:val="20"/>
          <w:szCs w:val="20"/>
          <w:lang w:val="ka-GE"/>
        </w:rPr>
        <w:t xml:space="preserve"> </w:t>
      </w:r>
    </w:p>
    <w:p w:rsidR="008923EB" w:rsidRPr="00E13D92" w:rsidRDefault="00EE1CF9" w:rsidP="008923EB">
      <w:pPr>
        <w:jc w:val="both"/>
        <w:rPr>
          <w:rFonts w:eastAsia="Calibri" w:cs="Times New Roman"/>
          <w:sz w:val="24"/>
          <w:szCs w:val="24"/>
          <w:lang w:val="ka-GE"/>
        </w:rPr>
      </w:pPr>
      <w:r w:rsidRPr="00E13D92">
        <w:rPr>
          <w:rFonts w:eastAsia="Calibri" w:cs="Times New Roman"/>
          <w:b/>
          <w:sz w:val="20"/>
          <w:lang w:val="ka-GE"/>
        </w:rPr>
        <w:t xml:space="preserve">ცხრილი </w:t>
      </w:r>
      <w:r w:rsidR="008923EB" w:rsidRPr="00E13D92">
        <w:rPr>
          <w:rFonts w:eastAsia="Calibri" w:cs="Times New Roman"/>
          <w:b/>
          <w:sz w:val="20"/>
          <w:szCs w:val="20"/>
          <w:lang w:val="ka-GE"/>
        </w:rPr>
        <w:t>4.7.1.3.1.</w:t>
      </w:r>
      <w:r w:rsidR="008923EB" w:rsidRPr="00E13D92">
        <w:rPr>
          <w:rFonts w:eastAsia="Calibri" w:cs="Times New Roman"/>
          <w:b/>
          <w:bCs/>
          <w:sz w:val="20"/>
          <w:szCs w:val="20"/>
          <w:lang w:val="ka-GE"/>
        </w:rPr>
        <w:t xml:space="preserve"> </w:t>
      </w:r>
    </w:p>
    <w:tbl>
      <w:tblPr>
        <w:tblStyle w:val="TableGrid3"/>
        <w:tblW w:w="8500" w:type="dxa"/>
        <w:jc w:val="center"/>
        <w:tblLook w:val="04A0" w:firstRow="1" w:lastRow="0" w:firstColumn="1" w:lastColumn="0" w:noHBand="0" w:noVBand="1"/>
      </w:tblPr>
      <w:tblGrid>
        <w:gridCol w:w="805"/>
        <w:gridCol w:w="2903"/>
        <w:gridCol w:w="2524"/>
        <w:gridCol w:w="2268"/>
      </w:tblGrid>
      <w:tr w:rsidR="00EE1CF9" w:rsidRPr="00E13D92" w:rsidTr="008923EB">
        <w:trPr>
          <w:trHeight w:val="400"/>
          <w:jc w:val="center"/>
        </w:trPr>
        <w:tc>
          <w:tcPr>
            <w:tcW w:w="805" w:type="dxa"/>
            <w:vAlign w:val="center"/>
          </w:tcPr>
          <w:p w:rsidR="00EE1CF9" w:rsidRPr="00E13D92" w:rsidRDefault="00EE1CF9" w:rsidP="008923EB">
            <w:pPr>
              <w:spacing w:after="100" w:afterAutospacing="1"/>
              <w:jc w:val="center"/>
              <w:rPr>
                <w:rFonts w:eastAsia="Calibri" w:cs="Times New Roman"/>
                <w:b/>
                <w:sz w:val="20"/>
                <w:szCs w:val="20"/>
                <w:lang w:val="ka-GE"/>
              </w:rPr>
            </w:pPr>
            <w:r w:rsidRPr="00E13D92">
              <w:rPr>
                <w:rFonts w:eastAsia="Calibri" w:cs="Times New Roman"/>
                <w:b/>
                <w:sz w:val="20"/>
                <w:lang w:val="ka-GE"/>
              </w:rPr>
              <w:t xml:space="preserve"> </w:t>
            </w:r>
            <w:r w:rsidRPr="00E13D92">
              <w:rPr>
                <w:rFonts w:eastAsia="Calibri" w:cs="Times New Roman"/>
                <w:b/>
                <w:sz w:val="20"/>
                <w:szCs w:val="20"/>
                <w:lang w:val="ka-GE"/>
              </w:rPr>
              <w:t>N</w:t>
            </w:r>
          </w:p>
        </w:tc>
        <w:tc>
          <w:tcPr>
            <w:tcW w:w="2903" w:type="dxa"/>
            <w:vAlign w:val="center"/>
          </w:tcPr>
          <w:p w:rsidR="00EE1CF9" w:rsidRPr="00E13D92" w:rsidRDefault="00EE1CF9" w:rsidP="008923EB">
            <w:pPr>
              <w:spacing w:after="100" w:afterAutospacing="1"/>
              <w:jc w:val="center"/>
              <w:rPr>
                <w:rFonts w:eastAsia="Calibri" w:cs="Times New Roman"/>
                <w:b/>
                <w:sz w:val="20"/>
                <w:szCs w:val="20"/>
                <w:lang w:val="ka-GE"/>
              </w:rPr>
            </w:pPr>
            <w:r w:rsidRPr="00E13D92">
              <w:rPr>
                <w:rFonts w:ascii="Sylfaen" w:eastAsia="Calibri" w:hAnsi="Sylfaen" w:cs="Sylfaen"/>
                <w:b/>
                <w:sz w:val="20"/>
                <w:szCs w:val="20"/>
                <w:lang w:val="ka-GE"/>
              </w:rPr>
              <w:t>ლათინური</w:t>
            </w:r>
            <w:r w:rsidRPr="00E13D92">
              <w:rPr>
                <w:rFonts w:eastAsia="Calibri" w:cs="Times New Roman"/>
                <w:b/>
                <w:sz w:val="20"/>
                <w:szCs w:val="20"/>
                <w:lang w:val="ka-GE"/>
              </w:rPr>
              <w:t xml:space="preserve"> </w:t>
            </w:r>
            <w:r w:rsidRPr="00E13D92">
              <w:rPr>
                <w:rFonts w:ascii="Sylfaen" w:eastAsia="Calibri" w:hAnsi="Sylfaen" w:cs="Sylfaen"/>
                <w:b/>
                <w:sz w:val="20"/>
                <w:szCs w:val="20"/>
                <w:lang w:val="ka-GE"/>
              </w:rPr>
              <w:t>დასახელება</w:t>
            </w:r>
          </w:p>
        </w:tc>
        <w:tc>
          <w:tcPr>
            <w:tcW w:w="2524" w:type="dxa"/>
            <w:vAlign w:val="center"/>
          </w:tcPr>
          <w:p w:rsidR="00EE1CF9" w:rsidRPr="00E13D92" w:rsidRDefault="00EE1CF9" w:rsidP="008923EB">
            <w:pPr>
              <w:spacing w:after="100" w:afterAutospacing="1"/>
              <w:jc w:val="center"/>
              <w:rPr>
                <w:rFonts w:eastAsia="Calibri" w:cs="Times New Roman"/>
                <w:b/>
                <w:sz w:val="20"/>
                <w:szCs w:val="20"/>
                <w:lang w:val="ka-GE"/>
              </w:rPr>
            </w:pPr>
            <w:r w:rsidRPr="00E13D92">
              <w:rPr>
                <w:rFonts w:ascii="Sylfaen" w:eastAsia="Calibri" w:hAnsi="Sylfaen" w:cs="Sylfaen"/>
                <w:b/>
                <w:sz w:val="20"/>
                <w:szCs w:val="20"/>
                <w:lang w:val="ka-GE"/>
              </w:rPr>
              <w:t>ქართული</w:t>
            </w:r>
            <w:r w:rsidRPr="00E13D92">
              <w:rPr>
                <w:rFonts w:eastAsia="Calibri" w:cs="Times New Roman"/>
                <w:b/>
                <w:sz w:val="20"/>
                <w:szCs w:val="20"/>
                <w:lang w:val="ka-GE"/>
              </w:rPr>
              <w:t xml:space="preserve"> </w:t>
            </w:r>
            <w:r w:rsidRPr="00E13D92">
              <w:rPr>
                <w:rFonts w:ascii="Sylfaen" w:eastAsia="Calibri" w:hAnsi="Sylfaen" w:cs="Sylfaen"/>
                <w:b/>
                <w:sz w:val="20"/>
                <w:szCs w:val="20"/>
                <w:lang w:val="ka-GE"/>
              </w:rPr>
              <w:t>დასახელება</w:t>
            </w:r>
          </w:p>
        </w:tc>
        <w:tc>
          <w:tcPr>
            <w:tcW w:w="2268" w:type="dxa"/>
            <w:vAlign w:val="center"/>
          </w:tcPr>
          <w:p w:rsidR="00EE1CF9" w:rsidRPr="00E13D92" w:rsidRDefault="00EE1CF9" w:rsidP="008923EB">
            <w:pPr>
              <w:spacing w:after="100" w:afterAutospacing="1"/>
              <w:jc w:val="center"/>
              <w:rPr>
                <w:rFonts w:eastAsia="Calibri" w:cs="Times New Roman"/>
                <w:b/>
                <w:sz w:val="20"/>
                <w:szCs w:val="20"/>
                <w:lang w:val="ka-GE"/>
              </w:rPr>
            </w:pPr>
            <w:r w:rsidRPr="00E13D92">
              <w:rPr>
                <w:rFonts w:ascii="Sylfaen" w:eastAsia="Calibri" w:hAnsi="Sylfaen" w:cs="Sylfaen"/>
                <w:b/>
                <w:sz w:val="20"/>
                <w:szCs w:val="20"/>
                <w:lang w:val="ka-GE"/>
              </w:rPr>
              <w:t>საქართველოს</w:t>
            </w:r>
            <w:r w:rsidRPr="00E13D92">
              <w:rPr>
                <w:rFonts w:eastAsia="Calibri" w:cs="Times New Roman"/>
                <w:b/>
                <w:sz w:val="20"/>
                <w:szCs w:val="20"/>
                <w:lang w:val="ka-GE"/>
              </w:rPr>
              <w:t xml:space="preserve"> </w:t>
            </w:r>
            <w:r w:rsidRPr="00E13D92">
              <w:rPr>
                <w:rFonts w:ascii="Sylfaen" w:eastAsia="Calibri" w:hAnsi="Sylfaen" w:cs="Sylfaen"/>
                <w:b/>
                <w:sz w:val="20"/>
                <w:szCs w:val="20"/>
                <w:lang w:val="ka-GE"/>
              </w:rPr>
              <w:t>წითელი</w:t>
            </w:r>
            <w:r w:rsidRPr="00E13D92">
              <w:rPr>
                <w:rFonts w:eastAsia="Calibri" w:cs="Times New Roman"/>
                <w:b/>
                <w:sz w:val="20"/>
                <w:szCs w:val="20"/>
                <w:lang w:val="ka-GE"/>
              </w:rPr>
              <w:t xml:space="preserve"> </w:t>
            </w:r>
            <w:r w:rsidRPr="00E13D92">
              <w:rPr>
                <w:rFonts w:ascii="Sylfaen" w:eastAsia="Calibri" w:hAnsi="Sylfaen" w:cs="Sylfaen"/>
                <w:b/>
                <w:sz w:val="20"/>
                <w:szCs w:val="20"/>
                <w:lang w:val="ka-GE"/>
              </w:rPr>
              <w:t>ნუსხა</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Quercus imeretina</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იმერული</w:t>
            </w:r>
            <w:r w:rsidRPr="00E13D92">
              <w:rPr>
                <w:rFonts w:eastAsia="Calibri" w:cs="Times New Roman"/>
                <w:sz w:val="20"/>
                <w:szCs w:val="20"/>
                <w:lang w:val="ka-GE"/>
              </w:rPr>
              <w:t xml:space="preserve"> </w:t>
            </w:r>
            <w:r w:rsidRPr="00E13D92">
              <w:rPr>
                <w:rFonts w:ascii="Sylfaen" w:eastAsia="Calibri" w:hAnsi="Sylfaen" w:cs="Sylfaen"/>
                <w:sz w:val="20"/>
                <w:szCs w:val="20"/>
                <w:lang w:val="ka-GE"/>
              </w:rPr>
              <w:t>მუხა</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VU</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ascii="Sylfaen" w:eastAsia="Calibri" w:hAnsi="Sylfaen" w:cs="Times New Roman"/>
                <w:b/>
                <w:sz w:val="20"/>
                <w:szCs w:val="20"/>
                <w:lang w:val="ka-GE"/>
              </w:rPr>
            </w:pPr>
          </w:p>
        </w:tc>
        <w:tc>
          <w:tcPr>
            <w:tcW w:w="2903" w:type="dxa"/>
          </w:tcPr>
          <w:p w:rsidR="00EE1CF9" w:rsidRPr="00E13D92" w:rsidRDefault="00EE1CF9" w:rsidP="008923EB">
            <w:pPr>
              <w:spacing w:after="100" w:afterAutospacing="1"/>
              <w:jc w:val="both"/>
              <w:rPr>
                <w:rFonts w:ascii="Sylfaen" w:eastAsia="Calibri" w:hAnsi="Sylfaen" w:cs="Times New Roman"/>
                <w:i/>
                <w:sz w:val="20"/>
                <w:szCs w:val="20"/>
                <w:lang w:val="ka-GE"/>
              </w:rPr>
            </w:pPr>
            <w:r w:rsidRPr="00E13D92">
              <w:rPr>
                <w:rFonts w:ascii="Sylfaen" w:eastAsia="Calibri" w:hAnsi="Sylfaen" w:cs="Times New Roman"/>
                <w:i/>
                <w:sz w:val="20"/>
                <w:szCs w:val="20"/>
                <w:lang w:val="ka-GE"/>
              </w:rPr>
              <w:t>Zelkova carpinifolia</w:t>
            </w:r>
          </w:p>
        </w:tc>
        <w:tc>
          <w:tcPr>
            <w:tcW w:w="2524" w:type="dxa"/>
          </w:tcPr>
          <w:p w:rsidR="00EE1CF9" w:rsidRPr="00E13D92" w:rsidRDefault="00EE1CF9" w:rsidP="008923EB">
            <w:pPr>
              <w:spacing w:after="100" w:afterAutospacing="1"/>
              <w:jc w:val="both"/>
              <w:rPr>
                <w:rFonts w:ascii="Sylfaen" w:eastAsia="Calibri" w:hAnsi="Sylfaen" w:cs="Times New Roman"/>
                <w:sz w:val="20"/>
                <w:szCs w:val="20"/>
                <w:lang w:val="ka-GE"/>
              </w:rPr>
            </w:pPr>
            <w:r w:rsidRPr="00E13D92">
              <w:rPr>
                <w:rFonts w:ascii="Sylfaen" w:eastAsia="Calibri" w:hAnsi="Sylfaen" w:cs="Sylfaen"/>
                <w:sz w:val="20"/>
                <w:szCs w:val="20"/>
                <w:lang w:val="ka-GE"/>
              </w:rPr>
              <w:t>ძელქვა</w:t>
            </w:r>
          </w:p>
        </w:tc>
        <w:tc>
          <w:tcPr>
            <w:tcW w:w="2268" w:type="dxa"/>
          </w:tcPr>
          <w:p w:rsidR="00EE1CF9" w:rsidRPr="00E13D92" w:rsidRDefault="00EE1CF9" w:rsidP="008923EB">
            <w:pPr>
              <w:spacing w:after="100" w:afterAutospacing="1"/>
              <w:jc w:val="both"/>
              <w:rPr>
                <w:rFonts w:ascii="Sylfaen" w:eastAsia="Calibri" w:hAnsi="Sylfaen" w:cs="Times New Roman"/>
                <w:sz w:val="20"/>
                <w:szCs w:val="20"/>
                <w:lang w:val="ka-GE"/>
              </w:rPr>
            </w:pPr>
            <w:r w:rsidRPr="00E13D92">
              <w:rPr>
                <w:rFonts w:ascii="Sylfaen" w:eastAsia="Calibri" w:hAnsi="Sylfaen" w:cs="Times New Roman"/>
                <w:sz w:val="20"/>
                <w:szCs w:val="20"/>
                <w:lang w:val="ka-GE"/>
              </w:rPr>
              <w:t>VU</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ascii="Sylfaen" w:eastAsia="Calibri" w:hAnsi="Sylfaen" w:cs="Times New Roman"/>
                <w:b/>
                <w:sz w:val="20"/>
                <w:szCs w:val="20"/>
                <w:lang w:val="ka-GE"/>
              </w:rPr>
            </w:pPr>
          </w:p>
        </w:tc>
        <w:tc>
          <w:tcPr>
            <w:tcW w:w="2903" w:type="dxa"/>
          </w:tcPr>
          <w:p w:rsidR="00EE1CF9" w:rsidRPr="00E13D92" w:rsidRDefault="00EE1CF9" w:rsidP="008923EB">
            <w:pPr>
              <w:spacing w:after="100" w:afterAutospacing="1"/>
              <w:jc w:val="both"/>
              <w:rPr>
                <w:rFonts w:ascii="Sylfaen" w:eastAsia="Calibri" w:hAnsi="Sylfaen" w:cs="Times New Roman"/>
                <w:i/>
                <w:sz w:val="20"/>
                <w:szCs w:val="20"/>
                <w:lang w:val="ka-GE"/>
              </w:rPr>
            </w:pPr>
            <w:r w:rsidRPr="00E13D92">
              <w:rPr>
                <w:rFonts w:ascii="Sylfaen" w:eastAsia="Calibri" w:hAnsi="Sylfaen" w:cs="Times New Roman"/>
                <w:i/>
                <w:sz w:val="20"/>
                <w:szCs w:val="20"/>
                <w:lang w:val="ka-GE"/>
              </w:rPr>
              <w:t>Castanea sativa</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წაბლი</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VU</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Juglans regia</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კაკალი</w:t>
            </w:r>
          </w:p>
        </w:tc>
        <w:tc>
          <w:tcPr>
            <w:tcW w:w="2268" w:type="dxa"/>
          </w:tcPr>
          <w:p w:rsidR="00EE1CF9" w:rsidRPr="00E13D92" w:rsidRDefault="00EE1CF9" w:rsidP="00946823">
            <w:pPr>
              <w:spacing w:after="100" w:afterAutospacing="1"/>
              <w:jc w:val="both"/>
              <w:rPr>
                <w:rFonts w:eastAsia="Calibri" w:cs="Times New Roman"/>
                <w:sz w:val="20"/>
                <w:szCs w:val="20"/>
                <w:lang w:val="ka-GE"/>
              </w:rPr>
            </w:pPr>
            <w:r w:rsidRPr="00E13D92">
              <w:rPr>
                <w:rFonts w:eastAsia="Calibri" w:cs="Times New Roman"/>
                <w:sz w:val="20"/>
                <w:szCs w:val="20"/>
                <w:lang w:val="ka-GE"/>
              </w:rPr>
              <w:t>VU</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Quercus iberica</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ქართული</w:t>
            </w:r>
            <w:r w:rsidRPr="00E13D92">
              <w:rPr>
                <w:rFonts w:eastAsia="Calibri" w:cs="Times New Roman"/>
                <w:sz w:val="20"/>
                <w:szCs w:val="20"/>
                <w:lang w:val="ka-GE"/>
              </w:rPr>
              <w:t xml:space="preserve"> </w:t>
            </w:r>
            <w:r w:rsidRPr="00E13D92">
              <w:rPr>
                <w:rFonts w:ascii="Sylfaen" w:eastAsia="Calibri" w:hAnsi="Sylfaen" w:cs="Sylfaen"/>
                <w:sz w:val="20"/>
                <w:szCs w:val="20"/>
                <w:lang w:val="ka-GE"/>
              </w:rPr>
              <w:t>მუხა</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Fagus orientalis</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წიფელი</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Carpinus betulus</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რცხილა</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Carpinus orientalis</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ჯაგრცხილა</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Acer campestre</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ნეკერჩხალი</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Robinia pseudoacacia</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ცრუაკაცია</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Tilia begonifolia</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ცაცხვი</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Pyrus caucasica</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პანტა</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Populus alba</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თეთრი</w:t>
            </w:r>
            <w:r w:rsidRPr="00E13D92">
              <w:rPr>
                <w:rFonts w:eastAsia="Calibri" w:cs="Times New Roman"/>
                <w:sz w:val="20"/>
                <w:szCs w:val="20"/>
                <w:lang w:val="ka-GE"/>
              </w:rPr>
              <w:t xml:space="preserve"> </w:t>
            </w:r>
            <w:r w:rsidRPr="00E13D92">
              <w:rPr>
                <w:rFonts w:ascii="Sylfaen" w:eastAsia="Calibri" w:hAnsi="Sylfaen" w:cs="Sylfaen"/>
                <w:sz w:val="20"/>
                <w:szCs w:val="20"/>
                <w:lang w:val="ka-GE"/>
              </w:rPr>
              <w:t>ხვალო</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Smilax excelsa</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ეკალღიჭი</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Rhododendron luteum</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იელი</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Rhododendron ponticum</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შქერი</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00"/>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i/>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Ranunculus elegans</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ბაია</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21"/>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i/>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Sambucus ebulus</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ანწლი</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21"/>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i/>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Festuca sp.</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წივანა</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21"/>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i/>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Lotus corniculatus</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კურდღლის</w:t>
            </w:r>
            <w:r w:rsidR="008923EB" w:rsidRPr="00E13D92">
              <w:rPr>
                <w:rFonts w:ascii="Sylfaen" w:eastAsia="Calibri" w:hAnsi="Sylfaen" w:cs="Sylfaen"/>
                <w:sz w:val="20"/>
                <w:szCs w:val="20"/>
                <w:lang w:val="ka-GE"/>
              </w:rPr>
              <w:t xml:space="preserve"> </w:t>
            </w:r>
            <w:r w:rsidRPr="00E13D92">
              <w:rPr>
                <w:rFonts w:ascii="Sylfaen" w:eastAsia="Calibri" w:hAnsi="Sylfaen" w:cs="Sylfaen"/>
                <w:sz w:val="20"/>
                <w:szCs w:val="20"/>
                <w:lang w:val="ka-GE"/>
              </w:rPr>
              <w:t>ფრჩხილა</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r w:rsidR="00EE1CF9" w:rsidRPr="00E13D92" w:rsidTr="008923EB">
        <w:trPr>
          <w:trHeight w:val="421"/>
          <w:jc w:val="center"/>
        </w:trPr>
        <w:tc>
          <w:tcPr>
            <w:tcW w:w="805" w:type="dxa"/>
          </w:tcPr>
          <w:p w:rsidR="00EE1CF9" w:rsidRPr="00E13D92" w:rsidRDefault="00EE1CF9" w:rsidP="008923EB">
            <w:pPr>
              <w:numPr>
                <w:ilvl w:val="0"/>
                <w:numId w:val="27"/>
              </w:numPr>
              <w:spacing w:after="100" w:afterAutospacing="1" w:line="276" w:lineRule="auto"/>
              <w:contextualSpacing/>
              <w:jc w:val="both"/>
              <w:rPr>
                <w:rFonts w:eastAsia="Calibri" w:cs="Times New Roman"/>
                <w:b/>
                <w:i/>
                <w:sz w:val="20"/>
                <w:szCs w:val="20"/>
                <w:lang w:val="ka-GE"/>
              </w:rPr>
            </w:pPr>
          </w:p>
        </w:tc>
        <w:tc>
          <w:tcPr>
            <w:tcW w:w="2903" w:type="dxa"/>
          </w:tcPr>
          <w:p w:rsidR="00EE1CF9" w:rsidRPr="00E13D92" w:rsidRDefault="00EE1CF9" w:rsidP="008923EB">
            <w:pPr>
              <w:spacing w:after="100" w:afterAutospacing="1"/>
              <w:jc w:val="both"/>
              <w:rPr>
                <w:rFonts w:eastAsia="Calibri" w:cs="Times New Roman"/>
                <w:i/>
                <w:sz w:val="20"/>
                <w:szCs w:val="20"/>
                <w:lang w:val="ka-GE"/>
              </w:rPr>
            </w:pPr>
            <w:r w:rsidRPr="00E13D92">
              <w:rPr>
                <w:rFonts w:eastAsia="Calibri" w:cs="Times New Roman"/>
                <w:i/>
                <w:sz w:val="20"/>
                <w:szCs w:val="20"/>
                <w:lang w:val="ka-GE"/>
              </w:rPr>
              <w:t>Botriochloa ischaemum</w:t>
            </w:r>
          </w:p>
        </w:tc>
        <w:tc>
          <w:tcPr>
            <w:tcW w:w="2524" w:type="dxa"/>
          </w:tcPr>
          <w:p w:rsidR="00EE1CF9" w:rsidRPr="00E13D92" w:rsidRDefault="00EE1CF9" w:rsidP="008923EB">
            <w:pPr>
              <w:spacing w:after="100" w:afterAutospacing="1"/>
              <w:jc w:val="both"/>
              <w:rPr>
                <w:rFonts w:eastAsia="Calibri" w:cs="Times New Roman"/>
                <w:sz w:val="20"/>
                <w:szCs w:val="20"/>
                <w:lang w:val="ka-GE"/>
              </w:rPr>
            </w:pPr>
            <w:r w:rsidRPr="00E13D92">
              <w:rPr>
                <w:rFonts w:ascii="Sylfaen" w:eastAsia="Calibri" w:hAnsi="Sylfaen" w:cs="Sylfaen"/>
                <w:sz w:val="20"/>
                <w:szCs w:val="20"/>
                <w:lang w:val="ka-GE"/>
              </w:rPr>
              <w:t>ურო</w:t>
            </w:r>
          </w:p>
        </w:tc>
        <w:tc>
          <w:tcPr>
            <w:tcW w:w="2268" w:type="dxa"/>
          </w:tcPr>
          <w:p w:rsidR="00EE1CF9" w:rsidRPr="00E13D92" w:rsidRDefault="00EE1CF9" w:rsidP="008923EB">
            <w:pPr>
              <w:spacing w:after="100" w:afterAutospacing="1"/>
              <w:jc w:val="both"/>
              <w:rPr>
                <w:rFonts w:eastAsia="Calibri" w:cs="Times New Roman"/>
                <w:sz w:val="20"/>
                <w:szCs w:val="20"/>
                <w:lang w:val="ka-GE"/>
              </w:rPr>
            </w:pPr>
            <w:r w:rsidRPr="00E13D92">
              <w:rPr>
                <w:rFonts w:eastAsia="Calibri" w:cs="Times New Roman"/>
                <w:sz w:val="20"/>
                <w:szCs w:val="20"/>
                <w:lang w:val="ka-GE"/>
              </w:rPr>
              <w:t>-</w:t>
            </w:r>
          </w:p>
        </w:tc>
      </w:tr>
    </w:tbl>
    <w:p w:rsidR="00EE1CF9" w:rsidRPr="00E13D92" w:rsidRDefault="00EE1CF9" w:rsidP="00EE1CF9">
      <w:pPr>
        <w:spacing w:before="0" w:after="0"/>
        <w:jc w:val="both"/>
        <w:rPr>
          <w:rFonts w:eastAsia="Calibri" w:cs="Times New Roman"/>
          <w:b/>
          <w:sz w:val="20"/>
          <w:lang w:val="ka-GE"/>
        </w:rPr>
      </w:pPr>
    </w:p>
    <w:p w:rsidR="00EE1CF9" w:rsidRPr="00E13D92" w:rsidRDefault="00EE1CF9" w:rsidP="00EE1CF9">
      <w:pPr>
        <w:spacing w:before="0" w:after="0"/>
        <w:jc w:val="both"/>
        <w:rPr>
          <w:rFonts w:ascii="Calibri" w:eastAsia="Calibri" w:hAnsi="Calibri" w:cs="Times New Roman"/>
          <w:lang w:val="ka-GE"/>
        </w:rPr>
      </w:pPr>
    </w:p>
    <w:p w:rsidR="00B13142" w:rsidRPr="00E13D92" w:rsidRDefault="00B13142" w:rsidP="00B13142">
      <w:pPr>
        <w:pStyle w:val="Heading3"/>
        <w:rPr>
          <w:lang w:val="ka-GE"/>
        </w:rPr>
      </w:pPr>
      <w:bookmarkStart w:id="23" w:name="_Toc52283731"/>
      <w:r w:rsidRPr="00E13D92">
        <w:rPr>
          <w:lang w:val="ka-GE"/>
        </w:rPr>
        <w:lastRenderedPageBreak/>
        <w:t>ფაუნა</w:t>
      </w:r>
      <w:bookmarkEnd w:id="23"/>
    </w:p>
    <w:p w:rsidR="002772D7" w:rsidRDefault="002772D7" w:rsidP="002772D7">
      <w:pPr>
        <w:rPr>
          <w:lang w:val="ka-GE"/>
        </w:rPr>
      </w:pPr>
      <w:r w:rsidRPr="00E13D92">
        <w:rPr>
          <w:lang w:val="ka-GE"/>
        </w:rPr>
        <w:t xml:space="preserve">წინამდებარე სკოპინგის ანგარიშში წარმოდგენილი ინფომრაცია ფაუნის შესახებ ძირითადად ეყრდნობა ლიტერატურულ წყაროებს.   </w:t>
      </w:r>
    </w:p>
    <w:p w:rsidR="00245038" w:rsidRPr="00E13D92" w:rsidRDefault="00245038" w:rsidP="002772D7">
      <w:pPr>
        <w:rPr>
          <w:lang w:val="ka-GE"/>
        </w:rPr>
      </w:pPr>
    </w:p>
    <w:p w:rsidR="007F1B5A" w:rsidRPr="00E13D92" w:rsidRDefault="007F1B5A" w:rsidP="007F1B5A">
      <w:pPr>
        <w:pStyle w:val="Heading5"/>
        <w:rPr>
          <w:rFonts w:eastAsia="AcadNusx" w:cs="Times New Roman"/>
          <w:i/>
          <w:lang w:val="ka-GE"/>
        </w:rPr>
      </w:pPr>
      <w:r w:rsidRPr="00E13D92">
        <w:rPr>
          <w:rFonts w:eastAsia="AcadNusx"/>
          <w:lang w:val="ka-GE"/>
        </w:rPr>
        <w:t>ძუძუმწოვრები</w:t>
      </w:r>
      <w:r w:rsidRPr="00E13D92">
        <w:rPr>
          <w:rFonts w:eastAsia="AcadNusx" w:cs="Times New Roman"/>
          <w:lang w:val="ka-GE"/>
        </w:rPr>
        <w:t xml:space="preserve"> </w:t>
      </w:r>
      <w:r w:rsidRPr="00E13D92">
        <w:rPr>
          <w:rFonts w:eastAsia="AcadNusx" w:cs="Times New Roman"/>
          <w:i/>
          <w:iCs/>
          <w:lang w:val="ka-GE"/>
        </w:rPr>
        <w:t>(Mammalia)</w:t>
      </w:r>
    </w:p>
    <w:p w:rsidR="007F1B5A" w:rsidRPr="00E13D92" w:rsidRDefault="007F1B5A" w:rsidP="007F1B5A">
      <w:pPr>
        <w:contextualSpacing/>
        <w:jc w:val="both"/>
        <w:rPr>
          <w:rFonts w:eastAsia="Calibri" w:cs="Times New Roman"/>
          <w:noProof/>
          <w:color w:val="000000"/>
          <w:lang w:val="ka-GE"/>
        </w:rPr>
      </w:pPr>
      <w:r w:rsidRPr="00E13D92">
        <w:rPr>
          <w:rFonts w:eastAsia="Calibri" w:cs="Times New Roman"/>
          <w:bCs/>
          <w:noProof/>
          <w:color w:val="000000"/>
          <w:lang w:val="ka-GE"/>
        </w:rPr>
        <w:t>საპროექტო დერეფანში და მის მიმდებარე ტერიტორიებზე</w:t>
      </w:r>
      <w:r w:rsidR="00E2124B" w:rsidRPr="00E13D92">
        <w:rPr>
          <w:rFonts w:eastAsia="Calibri" w:cs="Times New Roman"/>
          <w:noProof/>
          <w:color w:val="000000"/>
          <w:lang w:val="ka-GE"/>
        </w:rPr>
        <w:t xml:space="preserve"> ლიტერატურული წყაროების მიხედვით</w:t>
      </w:r>
      <w:r w:rsidR="00E2124B" w:rsidRPr="00E13D92">
        <w:rPr>
          <w:rFonts w:eastAsia="Calibri" w:cs="Times New Roman"/>
          <w:b/>
          <w:noProof/>
          <w:color w:val="000000"/>
          <w:lang w:val="ka-GE"/>
        </w:rPr>
        <w:t xml:space="preserve"> </w:t>
      </w:r>
      <w:r w:rsidRPr="00E13D92">
        <w:rPr>
          <w:rFonts w:eastAsia="Calibri" w:cs="Times New Roman"/>
          <w:bCs/>
          <w:noProof/>
          <w:color w:val="000000"/>
          <w:lang w:val="ka-GE"/>
        </w:rPr>
        <w:t xml:space="preserve"> </w:t>
      </w:r>
      <w:r w:rsidR="00E2124B" w:rsidRPr="00E13D92">
        <w:rPr>
          <w:rFonts w:eastAsia="Calibri" w:cs="Times New Roman"/>
          <w:noProof/>
          <w:color w:val="000000"/>
          <w:lang w:val="ka-GE"/>
        </w:rPr>
        <w:t xml:space="preserve">გავრცელებული </w:t>
      </w:r>
      <w:r w:rsidR="00E2124B" w:rsidRPr="00E13D92">
        <w:rPr>
          <w:rFonts w:eastAsia="Calibri" w:cs="Times New Roman"/>
          <w:bCs/>
          <w:noProof/>
          <w:color w:val="000000"/>
          <w:lang w:val="ka-GE"/>
        </w:rPr>
        <w:t>ძუძუმწოვრებია</w:t>
      </w:r>
      <w:r w:rsidRPr="00E13D92">
        <w:rPr>
          <w:rFonts w:eastAsia="Calibri" w:cs="Times New Roman"/>
          <w:noProof/>
          <w:color w:val="000000"/>
          <w:lang w:val="ka-GE"/>
        </w:rPr>
        <w:t xml:space="preserve">: </w:t>
      </w:r>
      <w:r w:rsidRPr="00E13D92">
        <w:rPr>
          <w:rFonts w:eastAsia="Calibri" w:cs="Times New Roman"/>
          <w:lang w:val="ka-GE"/>
        </w:rPr>
        <w:t>ზღარბი</w:t>
      </w:r>
      <w:r w:rsidRPr="00E13D92">
        <w:rPr>
          <w:rFonts w:eastAsia="Calibri" w:cs="Times New Roman"/>
          <w:szCs w:val="20"/>
          <w:lang w:val="ka-GE"/>
        </w:rPr>
        <w:t xml:space="preserve"> </w:t>
      </w:r>
      <w:r w:rsidRPr="00E13D92">
        <w:rPr>
          <w:rFonts w:eastAsia="Calibri" w:cs="Times New Roman"/>
          <w:i/>
          <w:szCs w:val="20"/>
          <w:lang w:val="ka-GE"/>
        </w:rPr>
        <w:t>(Erinaceus concolor)</w:t>
      </w:r>
      <w:r w:rsidRPr="00E13D92">
        <w:rPr>
          <w:rFonts w:eastAsia="Calibri" w:cs="Times New Roman"/>
          <w:szCs w:val="20"/>
          <w:lang w:val="ka-GE"/>
        </w:rPr>
        <w:t>,</w:t>
      </w:r>
      <w:r w:rsidRPr="00E13D92">
        <w:rPr>
          <w:rFonts w:cs="Sylfaen"/>
          <w:lang w:val="ka-GE"/>
        </w:rPr>
        <w:t xml:space="preserve"> </w:t>
      </w:r>
      <w:r w:rsidRPr="00E13D92">
        <w:rPr>
          <w:rFonts w:eastAsia="Calibri" w:cs="Times New Roman"/>
          <w:noProof/>
          <w:color w:val="000000"/>
          <w:lang w:val="ka-GE"/>
        </w:rPr>
        <w:t xml:space="preserve">კურდღელი </w:t>
      </w:r>
      <w:r w:rsidRPr="00E13D92">
        <w:rPr>
          <w:rFonts w:eastAsia="Calibri" w:cs="Times New Roman"/>
          <w:i/>
          <w:noProof/>
          <w:color w:val="000000"/>
          <w:lang w:val="ka-GE"/>
        </w:rPr>
        <w:t>(</w:t>
      </w:r>
      <w:r w:rsidRPr="00E13D92">
        <w:rPr>
          <w:rFonts w:cs="Sylfaen"/>
          <w:i/>
          <w:noProof/>
          <w:color w:val="000000"/>
          <w:lang w:val="ka-GE" w:eastAsia="ru-RU"/>
        </w:rPr>
        <w:t>Lepus europeus</w:t>
      </w:r>
      <w:r w:rsidRPr="00E13D92">
        <w:rPr>
          <w:rFonts w:eastAsia="Calibri" w:cs="Times New Roman"/>
          <w:i/>
          <w:lang w:val="ka-GE"/>
        </w:rPr>
        <w:t xml:space="preserve">), </w:t>
      </w:r>
      <w:r w:rsidRPr="00E13D92">
        <w:rPr>
          <w:rFonts w:eastAsia="Calibri" w:cs="Times New Roman"/>
          <w:szCs w:val="20"/>
          <w:lang w:val="ka-GE"/>
        </w:rPr>
        <w:t xml:space="preserve">კავკასიური თხუნელა </w:t>
      </w:r>
      <w:r w:rsidRPr="00E13D92">
        <w:rPr>
          <w:rFonts w:eastAsia="Calibri" w:cs="Times New Roman"/>
          <w:i/>
          <w:szCs w:val="20"/>
          <w:lang w:val="ka-GE"/>
        </w:rPr>
        <w:t xml:space="preserve">(Talpa caucasica), </w:t>
      </w:r>
      <w:r w:rsidRPr="00E13D92">
        <w:rPr>
          <w:rFonts w:eastAsia="Calibri" w:cs="Times New Roman"/>
          <w:iCs/>
          <w:szCs w:val="20"/>
          <w:lang w:val="ka-GE"/>
        </w:rPr>
        <w:t>მცირე თხუნელა</w:t>
      </w:r>
      <w:r w:rsidRPr="00E13D92">
        <w:rPr>
          <w:rFonts w:eastAsia="Calibri" w:cs="Times New Roman"/>
          <w:i/>
          <w:szCs w:val="20"/>
          <w:lang w:val="ka-GE"/>
        </w:rPr>
        <w:t xml:space="preserve"> (Talpa levantis), </w:t>
      </w:r>
      <w:r w:rsidRPr="00E13D92">
        <w:rPr>
          <w:rFonts w:eastAsia="Calibri" w:cs="Times New Roman"/>
          <w:szCs w:val="20"/>
          <w:lang w:val="ka-GE"/>
        </w:rPr>
        <w:t xml:space="preserve">მაჩვი </w:t>
      </w:r>
      <w:r w:rsidRPr="00E13D92">
        <w:rPr>
          <w:rFonts w:eastAsia="Calibri" w:cs="Times New Roman"/>
          <w:i/>
          <w:szCs w:val="20"/>
          <w:lang w:val="ka-GE"/>
        </w:rPr>
        <w:t>(Meles meles)</w:t>
      </w:r>
      <w:r w:rsidRPr="00E13D92">
        <w:rPr>
          <w:rFonts w:eastAsia="Calibri" w:cs="Times New Roman"/>
          <w:szCs w:val="20"/>
          <w:lang w:val="ka-GE"/>
        </w:rPr>
        <w:t xml:space="preserve">, კავკასიური </w:t>
      </w:r>
      <w:r w:rsidRPr="00E13D92">
        <w:rPr>
          <w:rFonts w:eastAsia="Calibri" w:cs="Times New Roman"/>
          <w:noProof/>
          <w:color w:val="000000"/>
          <w:lang w:val="ka-GE"/>
        </w:rPr>
        <w:t xml:space="preserve">ციყვი </w:t>
      </w:r>
      <w:r w:rsidRPr="00E13D92">
        <w:rPr>
          <w:rFonts w:eastAsia="Calibri" w:cs="Times New Roman"/>
          <w:i/>
          <w:noProof/>
          <w:color w:val="000000"/>
          <w:lang w:val="ka-GE"/>
        </w:rPr>
        <w:t>(Sciurus anomalus)</w:t>
      </w:r>
      <w:r w:rsidRPr="00E13D92">
        <w:rPr>
          <w:rFonts w:eastAsia="Calibri" w:cs="Times New Roman"/>
          <w:noProof/>
          <w:color w:val="000000"/>
          <w:lang w:val="ka-GE"/>
        </w:rPr>
        <w:t xml:space="preserve">, ძილგუდა </w:t>
      </w:r>
      <w:r w:rsidRPr="00E13D92">
        <w:rPr>
          <w:rFonts w:eastAsia="Calibri" w:cs="Times New Roman"/>
          <w:i/>
          <w:noProof/>
          <w:color w:val="000000"/>
          <w:lang w:val="ka-GE"/>
        </w:rPr>
        <w:t>(Glis glis),</w:t>
      </w:r>
      <w:r w:rsidRPr="00E13D92">
        <w:rPr>
          <w:rFonts w:eastAsia="Calibri" w:cs="Times New Roman"/>
          <w:szCs w:val="20"/>
          <w:lang w:val="ka-GE"/>
        </w:rPr>
        <w:t xml:space="preserve"> ღნავი </w:t>
      </w:r>
      <w:r w:rsidRPr="00E13D92">
        <w:rPr>
          <w:rFonts w:eastAsia="Calibri" w:cs="Times New Roman"/>
          <w:i/>
          <w:szCs w:val="20"/>
          <w:lang w:val="ka-GE"/>
        </w:rPr>
        <w:t>(Dryomys nitedula)</w:t>
      </w:r>
      <w:r w:rsidRPr="00E13D92">
        <w:rPr>
          <w:rFonts w:eastAsia="Calibri" w:cs="Times New Roman"/>
          <w:szCs w:val="20"/>
          <w:lang w:val="ka-GE"/>
        </w:rPr>
        <w:t>, დედოფალა (</w:t>
      </w:r>
      <w:r w:rsidRPr="00E13D92">
        <w:rPr>
          <w:rFonts w:eastAsia="Calibri" w:cs="Times New Roman"/>
          <w:i/>
          <w:szCs w:val="20"/>
          <w:lang w:val="ka-GE"/>
        </w:rPr>
        <w:t>Mustela nivalis</w:t>
      </w:r>
      <w:r w:rsidRPr="00E13D92">
        <w:rPr>
          <w:rFonts w:eastAsia="Calibri" w:cs="Times New Roman"/>
          <w:szCs w:val="20"/>
          <w:lang w:val="ka-GE"/>
        </w:rPr>
        <w:t>)</w:t>
      </w:r>
      <w:r w:rsidRPr="00E13D92">
        <w:rPr>
          <w:rFonts w:eastAsia="Calibri" w:cs="Times New Roman"/>
          <w:noProof/>
          <w:color w:val="000000"/>
          <w:lang w:val="ka-GE"/>
        </w:rPr>
        <w:t>, კვერნა</w:t>
      </w:r>
      <w:r w:rsidRPr="00E13D92">
        <w:rPr>
          <w:lang w:val="ka-GE"/>
        </w:rPr>
        <w:t xml:space="preserve"> </w:t>
      </w:r>
      <w:r w:rsidRPr="00E13D92">
        <w:rPr>
          <w:i/>
          <w:lang w:val="ka-GE"/>
        </w:rPr>
        <w:t>(Martes martes)</w:t>
      </w:r>
      <w:r w:rsidRPr="00E13D92">
        <w:rPr>
          <w:rFonts w:eastAsia="Calibri" w:cs="Times New Roman"/>
          <w:i/>
          <w:noProof/>
          <w:color w:val="000000"/>
          <w:lang w:val="ka-GE"/>
        </w:rPr>
        <w:t xml:space="preserve">, </w:t>
      </w:r>
      <w:r w:rsidRPr="00E13D92">
        <w:rPr>
          <w:rFonts w:eastAsia="Calibri" w:cs="Times New Roman"/>
          <w:noProof/>
          <w:color w:val="000000"/>
          <w:lang w:val="ka-GE"/>
        </w:rPr>
        <w:t xml:space="preserve"> კლდის კვერნა </w:t>
      </w:r>
      <w:r w:rsidRPr="00E13D92">
        <w:rPr>
          <w:rFonts w:eastAsia="Calibri" w:cs="Times New Roman"/>
          <w:i/>
          <w:iCs/>
          <w:noProof/>
          <w:color w:val="000000"/>
          <w:lang w:val="ka-GE"/>
        </w:rPr>
        <w:t>(Martes foina)</w:t>
      </w:r>
      <w:r w:rsidRPr="00E13D92">
        <w:rPr>
          <w:rFonts w:eastAsia="Calibri" w:cs="Times New Roman"/>
          <w:noProof/>
          <w:color w:val="000000"/>
          <w:lang w:val="ka-GE"/>
        </w:rPr>
        <w:t xml:space="preserve">, გარეული კატა </w:t>
      </w:r>
      <w:r w:rsidRPr="00E13D92">
        <w:rPr>
          <w:rFonts w:eastAsia="Calibri" w:cs="Times New Roman"/>
          <w:i/>
          <w:noProof/>
          <w:color w:val="000000"/>
          <w:lang w:val="ka-GE"/>
        </w:rPr>
        <w:t>(Felis silvestris),</w:t>
      </w:r>
      <w:r w:rsidRPr="00E13D92">
        <w:rPr>
          <w:rFonts w:eastAsia="Calibri" w:cs="Times New Roman"/>
          <w:noProof/>
          <w:color w:val="000000"/>
          <w:lang w:val="ka-GE"/>
        </w:rPr>
        <w:t xml:space="preserve"> წავი </w:t>
      </w:r>
      <w:r w:rsidRPr="00E13D92">
        <w:rPr>
          <w:rFonts w:eastAsia="Calibri" w:cs="Times New Roman"/>
          <w:i/>
          <w:iCs/>
          <w:noProof/>
          <w:color w:val="000000"/>
          <w:lang w:val="ka-GE"/>
        </w:rPr>
        <w:t>(Lutra lutra),</w:t>
      </w:r>
      <w:r w:rsidRPr="00E13D92">
        <w:rPr>
          <w:rFonts w:eastAsia="Calibri" w:cs="Times New Roman"/>
          <w:noProof/>
          <w:color w:val="000000"/>
          <w:lang w:val="ka-GE"/>
        </w:rPr>
        <w:t xml:space="preserve"> </w:t>
      </w:r>
      <w:r w:rsidRPr="00E13D92">
        <w:rPr>
          <w:rFonts w:eastAsia="Calibri" w:cs="Times New Roman"/>
          <w:szCs w:val="20"/>
          <w:lang w:val="ka-GE"/>
        </w:rPr>
        <w:t>ტურა (</w:t>
      </w:r>
      <w:r w:rsidRPr="00E13D92">
        <w:rPr>
          <w:rFonts w:eastAsia="Calibri" w:cs="Times New Roman"/>
          <w:i/>
          <w:szCs w:val="20"/>
          <w:lang w:val="ka-GE"/>
        </w:rPr>
        <w:t>Canis aureus</w:t>
      </w:r>
      <w:r w:rsidRPr="00E13D92">
        <w:rPr>
          <w:rFonts w:eastAsia="Calibri" w:cs="Times New Roman"/>
          <w:szCs w:val="20"/>
          <w:lang w:val="ka-GE"/>
        </w:rPr>
        <w:t xml:space="preserve">), მელა </w:t>
      </w:r>
      <w:r w:rsidRPr="00E13D92">
        <w:rPr>
          <w:rFonts w:eastAsia="Calibri" w:cs="Times New Roman"/>
          <w:i/>
          <w:iCs/>
          <w:szCs w:val="20"/>
          <w:lang w:val="ka-GE"/>
        </w:rPr>
        <w:t>(Vulpes vulpes)</w:t>
      </w:r>
      <w:r w:rsidRPr="00E13D92">
        <w:rPr>
          <w:rFonts w:eastAsia="Calibri" w:cs="Times New Roman"/>
          <w:szCs w:val="20"/>
          <w:lang w:val="ka-GE"/>
        </w:rPr>
        <w:t>, მგელი (</w:t>
      </w:r>
      <w:r w:rsidRPr="00E13D92">
        <w:rPr>
          <w:rFonts w:eastAsia="Calibri" w:cs="Times New Roman"/>
          <w:i/>
          <w:szCs w:val="20"/>
          <w:lang w:val="ka-GE"/>
        </w:rPr>
        <w:t>Canis lupus</w:t>
      </w:r>
      <w:r w:rsidRPr="00E13D92">
        <w:rPr>
          <w:rFonts w:eastAsia="Calibri" w:cs="Times New Roman"/>
          <w:szCs w:val="20"/>
          <w:lang w:val="ka-GE"/>
        </w:rPr>
        <w:t xml:space="preserve">), </w:t>
      </w:r>
      <w:r w:rsidRPr="00E13D92">
        <w:rPr>
          <w:rFonts w:eastAsia="Calibri" w:cs="Times New Roman"/>
          <w:szCs w:val="20"/>
          <w:u w:val="single"/>
          <w:lang w:val="ka-GE"/>
        </w:rPr>
        <w:t>შესაძლოა შეგვხვდეს ისეთი სახეობები, როგორებიცაა:</w:t>
      </w:r>
      <w:r w:rsidRPr="00E13D92">
        <w:rPr>
          <w:rFonts w:eastAsia="Calibri" w:cs="Times New Roman"/>
          <w:szCs w:val="20"/>
          <w:lang w:val="ka-GE"/>
        </w:rPr>
        <w:t xml:space="preserve"> </w:t>
      </w:r>
      <w:r w:rsidRPr="00E13D92">
        <w:rPr>
          <w:rFonts w:eastAsia="Calibri" w:cs="Times New Roman"/>
          <w:noProof/>
          <w:color w:val="000000"/>
          <w:lang w:val="ka-GE"/>
        </w:rPr>
        <w:t xml:space="preserve">შველი </w:t>
      </w:r>
      <w:r w:rsidRPr="00E13D92">
        <w:rPr>
          <w:rFonts w:eastAsia="Calibri" w:cs="Times New Roman"/>
          <w:i/>
          <w:noProof/>
          <w:color w:val="000000"/>
          <w:lang w:val="ka-GE"/>
        </w:rPr>
        <w:t xml:space="preserve">(Capreolus capreolus) </w:t>
      </w:r>
      <w:r w:rsidRPr="00E13D92">
        <w:rPr>
          <w:rFonts w:eastAsia="Calibri" w:cs="Times New Roman"/>
          <w:noProof/>
          <w:color w:val="000000"/>
          <w:lang w:val="ka-GE"/>
        </w:rPr>
        <w:t>და ფოცხვერი</w:t>
      </w:r>
      <w:r w:rsidRPr="00E13D92">
        <w:rPr>
          <w:rFonts w:eastAsia="Calibri" w:cs="Times New Roman"/>
          <w:i/>
          <w:noProof/>
          <w:color w:val="000000"/>
          <w:lang w:val="ka-GE"/>
        </w:rPr>
        <w:t xml:space="preserve"> (Lynx lynx), </w:t>
      </w:r>
      <w:r w:rsidRPr="00E13D92">
        <w:rPr>
          <w:rFonts w:eastAsia="Calibri" w:cs="Times New Roman"/>
          <w:noProof/>
          <w:color w:val="000000"/>
          <w:lang w:val="ka-GE"/>
        </w:rPr>
        <w:t xml:space="preserve">თუმცა საპროექტო დერეფანში არსებული ჰაბიტატებიდან გამომდინარე მათი მოხვედრის ალბათობა მცირეა. </w:t>
      </w:r>
    </w:p>
    <w:p w:rsidR="007F1B5A" w:rsidRPr="00E13D92" w:rsidRDefault="007F1B5A" w:rsidP="007F1B5A">
      <w:pPr>
        <w:contextualSpacing/>
        <w:jc w:val="both"/>
        <w:rPr>
          <w:rFonts w:eastAsia="Calibri" w:cs="Times New Roman"/>
          <w:noProof/>
          <w:color w:val="000000"/>
          <w:lang w:val="ka-GE"/>
        </w:rPr>
      </w:pPr>
      <w:r w:rsidRPr="00E13D92">
        <w:rPr>
          <w:rFonts w:eastAsia="Calibri" w:cs="Times New Roman"/>
          <w:noProof/>
          <w:color w:val="000000"/>
          <w:lang w:val="ka-GE"/>
        </w:rPr>
        <w:t xml:space="preserve">ასევე აღსანიშნავია: გრძელკუდა კბილთეთრა </w:t>
      </w:r>
      <w:r w:rsidRPr="00E13D92">
        <w:rPr>
          <w:rFonts w:eastAsia="Calibri" w:cs="Times New Roman"/>
          <w:i/>
          <w:iCs/>
          <w:noProof/>
          <w:color w:val="000000"/>
          <w:lang w:val="ka-GE"/>
        </w:rPr>
        <w:t>(Crocidura gueldenstaedti),</w:t>
      </w:r>
      <w:r w:rsidRPr="00E13D92">
        <w:rPr>
          <w:rFonts w:eastAsia="Calibri" w:cs="Times New Roman"/>
          <w:noProof/>
          <w:color w:val="000000"/>
          <w:lang w:val="ka-GE"/>
        </w:rPr>
        <w:t xml:space="preserve"> ჩვეულებრივი მემინდვრია </w:t>
      </w:r>
      <w:r w:rsidRPr="00E13D92">
        <w:rPr>
          <w:rFonts w:eastAsia="Calibri" w:cs="Times New Roman"/>
          <w:i/>
          <w:iCs/>
          <w:noProof/>
          <w:color w:val="000000"/>
          <w:lang w:val="ka-GE"/>
        </w:rPr>
        <w:t>(Microtus arvalis),</w:t>
      </w:r>
      <w:r w:rsidRPr="00E13D92">
        <w:rPr>
          <w:rFonts w:eastAsia="Calibri" w:cs="Times New Roman"/>
          <w:noProof/>
          <w:color w:val="000000"/>
          <w:lang w:val="ka-GE"/>
        </w:rPr>
        <w:t xml:space="preserve"> ბუჩქნარის მემინდვრია </w:t>
      </w:r>
      <w:r w:rsidRPr="00E13D92">
        <w:rPr>
          <w:rFonts w:eastAsia="Calibri" w:cs="Times New Roman"/>
          <w:i/>
          <w:iCs/>
          <w:noProof/>
          <w:color w:val="000000"/>
          <w:lang w:val="ka-GE"/>
        </w:rPr>
        <w:t xml:space="preserve">(Microtus (Terricola) majori), </w:t>
      </w:r>
      <w:r w:rsidRPr="00E13D92">
        <w:rPr>
          <w:rFonts w:eastAsia="Calibri" w:cs="Times New Roman"/>
          <w:noProof/>
          <w:color w:val="000000"/>
          <w:lang w:val="ka-GE"/>
        </w:rPr>
        <w:t xml:space="preserve">ტყის თაგვი </w:t>
      </w:r>
      <w:r w:rsidRPr="00E13D92">
        <w:rPr>
          <w:rFonts w:eastAsia="Calibri" w:cs="Times New Roman"/>
          <w:i/>
          <w:iCs/>
          <w:noProof/>
          <w:color w:val="000000"/>
          <w:lang w:val="ka-GE"/>
        </w:rPr>
        <w:t>(Apodemus sylvaticus)</w:t>
      </w:r>
      <w:r w:rsidRPr="00E13D92">
        <w:rPr>
          <w:rFonts w:eastAsia="Calibri" w:cs="Times New Roman"/>
          <w:noProof/>
          <w:color w:val="000000"/>
          <w:lang w:val="ka-GE"/>
        </w:rPr>
        <w:t xml:space="preserve"> მცირე თაგვი </w:t>
      </w:r>
      <w:r w:rsidRPr="00E13D92">
        <w:rPr>
          <w:rFonts w:eastAsia="Calibri" w:cs="Times New Roman"/>
          <w:i/>
          <w:iCs/>
          <w:noProof/>
          <w:color w:val="000000"/>
          <w:lang w:val="ka-GE"/>
        </w:rPr>
        <w:t>(Apodemus uralensis)</w:t>
      </w:r>
      <w:r w:rsidRPr="00E13D92">
        <w:rPr>
          <w:rFonts w:eastAsia="Calibri" w:cs="Times New Roman"/>
          <w:noProof/>
          <w:color w:val="000000"/>
          <w:lang w:val="ka-GE"/>
        </w:rPr>
        <w:t xml:space="preserve"> პონტოს თაგვი </w:t>
      </w:r>
      <w:r w:rsidRPr="00E13D92">
        <w:rPr>
          <w:rFonts w:eastAsia="Calibri" w:cs="Times New Roman"/>
          <w:i/>
          <w:iCs/>
          <w:noProof/>
          <w:color w:val="000000"/>
          <w:lang w:val="ka-GE"/>
        </w:rPr>
        <w:t xml:space="preserve">(Apodemus ponticus) </w:t>
      </w:r>
      <w:r w:rsidRPr="00E13D92">
        <w:rPr>
          <w:rFonts w:eastAsia="Calibri" w:cs="Times New Roman"/>
          <w:noProof/>
          <w:color w:val="000000"/>
          <w:lang w:val="ka-GE"/>
        </w:rPr>
        <w:t xml:space="preserve">სახლის თაგვი </w:t>
      </w:r>
      <w:r w:rsidRPr="00E13D92">
        <w:rPr>
          <w:rFonts w:eastAsia="Calibri" w:cs="Times New Roman"/>
          <w:i/>
          <w:iCs/>
          <w:noProof/>
          <w:color w:val="000000"/>
          <w:lang w:val="ka-GE"/>
        </w:rPr>
        <w:t>(Mus musculus)</w:t>
      </w:r>
      <w:r w:rsidRPr="00E13D92">
        <w:rPr>
          <w:rFonts w:eastAsia="Calibri" w:cs="Times New Roman"/>
          <w:noProof/>
          <w:color w:val="000000"/>
          <w:lang w:val="ka-GE"/>
        </w:rPr>
        <w:t xml:space="preserve"> და სხვა.</w:t>
      </w:r>
    </w:p>
    <w:p w:rsidR="007F1B5A" w:rsidRPr="00E13D92" w:rsidRDefault="007F1B5A" w:rsidP="007F1B5A">
      <w:pPr>
        <w:jc w:val="both"/>
        <w:rPr>
          <w:rFonts w:eastAsia="Times New Roman" w:cs="Times New Roman"/>
          <w:lang w:val="ka-GE"/>
        </w:rPr>
      </w:pPr>
      <w:r w:rsidRPr="00E13D92">
        <w:rPr>
          <w:rFonts w:eastAsia="Times New Roman" w:cs="Times New Roman"/>
          <w:lang w:val="ka-GE"/>
        </w:rPr>
        <w:t>საპროექტო დერეფანში გავრცელებულ ძუძუმწოვრების სახეობებზე მოსალოდნელი ზეწოლა იქნება არაპირდაპირი  ან დროებითი. არაპირდაპირ ზეწოლაში იგულისხმება ეკოსისტემის იმ ნაწილის დაზიანება, რომლიდანაც ცხოველები ენერგიას იღებენ საკვების სახით, ასევე მიგრაციის დერეფნების შესაძლო გადაადგილებას, რაც ფონურ სტრესს გაზრდის საკვლევი დერეფნის მიმდებარე ჰაბიტატებში მობინადრე ფაუნის წარმომადგენლებისთვის.</w:t>
      </w:r>
    </w:p>
    <w:p w:rsidR="007F1B5A" w:rsidRPr="00E13D92" w:rsidRDefault="007F1B5A" w:rsidP="007F1B5A">
      <w:pPr>
        <w:jc w:val="both"/>
        <w:rPr>
          <w:rFonts w:eastAsia="Calibri" w:cs="Times New Roman"/>
          <w:noProof/>
          <w:color w:val="000000"/>
          <w:lang w:val="ka-GE"/>
        </w:rPr>
      </w:pPr>
      <w:r w:rsidRPr="00E13D92">
        <w:rPr>
          <w:rFonts w:eastAsia="Calibri" w:cs="Times New Roman"/>
          <w:b/>
          <w:noProof/>
          <w:color w:val="000000"/>
          <w:sz w:val="20"/>
          <w:lang w:val="ka-GE"/>
        </w:rPr>
        <w:t xml:space="preserve">ცხრილი </w:t>
      </w:r>
      <w:r w:rsidR="001D1882" w:rsidRPr="00E13D92">
        <w:rPr>
          <w:rFonts w:eastAsia="Calibri" w:cs="Times New Roman"/>
          <w:b/>
          <w:noProof/>
          <w:color w:val="000000"/>
          <w:sz w:val="20"/>
          <w:lang w:val="ka-GE"/>
        </w:rPr>
        <w:t>4.7.2.1.3.1</w:t>
      </w:r>
      <w:r w:rsidRPr="00E13D92">
        <w:rPr>
          <w:rFonts w:eastAsia="Calibri" w:cs="Times New Roman"/>
          <w:noProof/>
          <w:color w:val="000000"/>
          <w:sz w:val="20"/>
          <w:lang w:val="ka-GE"/>
        </w:rPr>
        <w:t xml:space="preserve"> საკვლევ და მის მიმდებარე ტერიტორიებზე გავრცელებულ ძუძუმწოვართა  სახეობები.</w:t>
      </w:r>
    </w:p>
    <w:tbl>
      <w:tblPr>
        <w:tblStyle w:val="TableGrid802"/>
        <w:tblW w:w="8217" w:type="dxa"/>
        <w:jc w:val="center"/>
        <w:tblLayout w:type="fixed"/>
        <w:tblLook w:val="04A0" w:firstRow="1" w:lastRow="0" w:firstColumn="1" w:lastColumn="0" w:noHBand="0" w:noVBand="1"/>
      </w:tblPr>
      <w:tblGrid>
        <w:gridCol w:w="535"/>
        <w:gridCol w:w="2520"/>
        <w:gridCol w:w="2610"/>
        <w:gridCol w:w="810"/>
        <w:gridCol w:w="720"/>
        <w:gridCol w:w="1022"/>
      </w:tblGrid>
      <w:tr w:rsidR="00CB0015" w:rsidRPr="00E13D92" w:rsidTr="00CB0015">
        <w:trPr>
          <w:trHeight w:val="647"/>
          <w:jc w:val="center"/>
        </w:trPr>
        <w:tc>
          <w:tcPr>
            <w:tcW w:w="535"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b/>
                <w:noProof/>
                <w:color w:val="000000"/>
                <w:sz w:val="20"/>
                <w:szCs w:val="20"/>
                <w:lang w:val="ka-GE"/>
              </w:rPr>
              <w:t>N</w:t>
            </w:r>
          </w:p>
        </w:tc>
        <w:tc>
          <w:tcPr>
            <w:tcW w:w="25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cs="Sylfaen"/>
                <w:b/>
                <w:noProof/>
                <w:color w:val="000000"/>
                <w:sz w:val="20"/>
                <w:szCs w:val="20"/>
                <w:lang w:val="ka-GE" w:eastAsia="ru-RU"/>
              </w:rPr>
              <w:t>ქართული დასახელება</w:t>
            </w:r>
          </w:p>
        </w:tc>
        <w:tc>
          <w:tcPr>
            <w:tcW w:w="26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cs="Sylfaen"/>
                <w:b/>
                <w:noProof/>
                <w:color w:val="000000"/>
                <w:sz w:val="20"/>
                <w:szCs w:val="20"/>
                <w:lang w:val="ka-GE"/>
              </w:rPr>
              <w:t>ლათინური</w:t>
            </w:r>
            <w:r w:rsidRPr="00E13D92">
              <w:rPr>
                <w:rFonts w:ascii="Sylfaen" w:hAnsi="Sylfaen"/>
                <w:b/>
                <w:noProof/>
                <w:color w:val="000000"/>
                <w:sz w:val="20"/>
                <w:szCs w:val="20"/>
                <w:lang w:val="ka-GE"/>
              </w:rPr>
              <w:t xml:space="preserve"> </w:t>
            </w:r>
            <w:r w:rsidRPr="00E13D92">
              <w:rPr>
                <w:rFonts w:ascii="Sylfaen" w:hAnsi="Sylfaen" w:cs="Sylfaen"/>
                <w:b/>
                <w:noProof/>
                <w:color w:val="000000"/>
                <w:sz w:val="20"/>
                <w:szCs w:val="20"/>
                <w:lang w:val="ka-GE"/>
              </w:rPr>
              <w:t>დასახლება</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b/>
                <w:noProof/>
                <w:color w:val="000000"/>
                <w:sz w:val="20"/>
                <w:szCs w:val="20"/>
                <w:lang w:val="ka-GE" w:eastAsia="ru-RU"/>
              </w:rPr>
              <w:t xml:space="preserve">IUCN </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cs="Sylfaen"/>
                <w:b/>
                <w:noProof/>
                <w:color w:val="000000"/>
                <w:sz w:val="20"/>
                <w:szCs w:val="20"/>
                <w:lang w:val="ka-GE"/>
              </w:rPr>
              <w:t>RLG</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cs="Sylfaen"/>
                <w:b/>
                <w:noProof/>
                <w:sz w:val="20"/>
                <w:szCs w:val="20"/>
                <w:lang w:val="ka-GE"/>
              </w:rPr>
            </w:pPr>
            <w:r w:rsidRPr="00E13D92">
              <w:rPr>
                <w:rFonts w:ascii="Sylfaen" w:hAnsi="Sylfaen" w:cs="Sylfaen"/>
                <w:b/>
                <w:noProof/>
                <w:sz w:val="20"/>
                <w:szCs w:val="20"/>
                <w:lang w:val="ka-GE"/>
              </w:rPr>
              <w:t>Bern</w:t>
            </w:r>
          </w:p>
          <w:p w:rsidR="00CB0015" w:rsidRPr="00E13D92" w:rsidRDefault="00CB0015" w:rsidP="007F1B5A">
            <w:pPr>
              <w:jc w:val="center"/>
              <w:rPr>
                <w:rFonts w:ascii="Sylfaen" w:hAnsi="Sylfaen" w:cs="Sylfaen"/>
                <w:b/>
                <w:noProof/>
                <w:color w:val="000000"/>
                <w:sz w:val="20"/>
                <w:szCs w:val="20"/>
                <w:lang w:val="ka-GE"/>
              </w:rPr>
            </w:pPr>
            <w:r w:rsidRPr="00E13D92">
              <w:rPr>
                <w:rFonts w:ascii="Sylfaen" w:hAnsi="Sylfaen" w:cs="Sylfaen"/>
                <w:b/>
                <w:noProof/>
                <w:sz w:val="20"/>
                <w:szCs w:val="20"/>
                <w:lang w:val="ka-GE"/>
              </w:rPr>
              <w:t>Conv.</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მაჩვი</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i/>
                <w:noProof/>
                <w:color w:val="000000"/>
                <w:sz w:val="20"/>
                <w:szCs w:val="20"/>
                <w:lang w:val="ka-GE" w:eastAsia="ru-RU"/>
              </w:rPr>
            </w:pPr>
            <w:r w:rsidRPr="00E13D92">
              <w:rPr>
                <w:rFonts w:ascii="Sylfaen" w:hAnsi="Sylfaen"/>
                <w:i/>
                <w:noProof/>
                <w:color w:val="000000"/>
                <w:sz w:val="20"/>
                <w:szCs w:val="20"/>
                <w:lang w:val="ka-GE" w:eastAsia="ru-RU"/>
              </w:rPr>
              <w:t>Meles meles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eastAsia="ru-RU"/>
              </w:rPr>
            </w:pPr>
            <w:r w:rsidRPr="00E13D92">
              <w:rPr>
                <w:rFonts w:ascii="Sylfaen" w:hAnsi="Sylfaen"/>
                <w:noProof/>
                <w:color w:val="000000"/>
                <w:sz w:val="20"/>
                <w:szCs w:val="20"/>
                <w:lang w:val="ka-GE" w:eastAsia="ru-RU"/>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კურდღელი</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cs="Sylfaen"/>
                <w:i/>
                <w:noProof/>
                <w:color w:val="000000"/>
                <w:sz w:val="20"/>
                <w:szCs w:val="20"/>
                <w:lang w:val="ka-GE" w:eastAsia="ru-RU"/>
              </w:rPr>
              <w:t>Lepus europeus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თეთრყელა</w:t>
            </w:r>
            <w:r w:rsidRPr="00E13D92">
              <w:rPr>
                <w:rFonts w:ascii="Sylfaen" w:hAnsi="Sylfaen"/>
                <w:noProof/>
                <w:color w:val="000000"/>
                <w:sz w:val="20"/>
                <w:szCs w:val="20"/>
                <w:lang w:val="ka-GE" w:eastAsia="ru-RU"/>
              </w:rPr>
              <w:t xml:space="preserve"> </w:t>
            </w:r>
            <w:r w:rsidRPr="00E13D92">
              <w:rPr>
                <w:rFonts w:ascii="Sylfaen" w:hAnsi="Sylfaen" w:cs="Sylfaen"/>
                <w:noProof/>
                <w:color w:val="000000"/>
                <w:sz w:val="20"/>
                <w:szCs w:val="20"/>
                <w:lang w:val="ka-GE" w:eastAsia="ru-RU"/>
              </w:rPr>
              <w:t>კვერნა</w:t>
            </w:r>
            <w:r w:rsidRPr="00E13D92">
              <w:rPr>
                <w:rFonts w:ascii="Sylfaen" w:hAnsi="Sylfaen"/>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cs="Sylfaen"/>
                <w:i/>
                <w:noProof/>
                <w:color w:val="000000"/>
                <w:sz w:val="20"/>
                <w:szCs w:val="20"/>
                <w:lang w:val="ka-GE" w:eastAsia="ru-RU"/>
              </w:rPr>
            </w:pPr>
            <w:r w:rsidRPr="00E13D92">
              <w:rPr>
                <w:rFonts w:ascii="Sylfaen" w:hAnsi="Sylfaen"/>
                <w:i/>
                <w:noProof/>
                <w:color w:val="000000"/>
                <w:sz w:val="20"/>
                <w:szCs w:val="20"/>
                <w:lang w:val="ka-GE" w:eastAsia="ru-RU"/>
              </w:rPr>
              <w:t>Martes foina</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cs="Sylfaen"/>
                <w:noProof/>
                <w:color w:val="000000"/>
                <w:sz w:val="20"/>
                <w:szCs w:val="20"/>
                <w:lang w:val="ka-GE" w:eastAsia="ru-RU"/>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კვერნა</w:t>
            </w:r>
          </w:p>
        </w:tc>
        <w:tc>
          <w:tcPr>
            <w:tcW w:w="261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cs="Sylfaen"/>
                <w:i/>
                <w:noProof/>
                <w:color w:val="000000"/>
                <w:sz w:val="20"/>
                <w:szCs w:val="20"/>
                <w:lang w:val="ka-GE" w:eastAsia="ru-RU"/>
              </w:rPr>
              <w:t>Martes martes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eastAsia="ru-RU"/>
              </w:rPr>
            </w:pPr>
            <w:r w:rsidRPr="00E13D92">
              <w:rPr>
                <w:rFonts w:ascii="Sylfaen" w:hAnsi="Sylfaen" w:cs="Sylfaen"/>
                <w:noProof/>
                <w:color w:val="000000"/>
                <w:sz w:val="20"/>
                <w:szCs w:val="20"/>
                <w:lang w:val="ka-GE" w:eastAsia="ru-RU"/>
              </w:rPr>
              <w:t>დედოფალა</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rPr>
            </w:pPr>
            <w:r w:rsidRPr="00E13D92">
              <w:rPr>
                <w:rFonts w:ascii="Sylfaen" w:hAnsi="Sylfaen"/>
                <w:i/>
                <w:noProof/>
                <w:color w:val="000000"/>
                <w:sz w:val="20"/>
                <w:szCs w:val="20"/>
                <w:lang w:val="ka-GE" w:eastAsia="ru-RU"/>
              </w:rPr>
              <w:t xml:space="preserve">Mustela nivalis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cs="Sylfaen"/>
                <w:noProof/>
                <w:color w:val="000000"/>
                <w:sz w:val="20"/>
                <w:szCs w:val="20"/>
                <w:lang w:val="ka-GE" w:eastAsia="ru-RU"/>
              </w:rPr>
              <w:t>√</w:t>
            </w:r>
          </w:p>
        </w:tc>
      </w:tr>
      <w:tr w:rsidR="00CB0015" w:rsidRPr="00E13D92" w:rsidTr="00CB0015">
        <w:trPr>
          <w:trHeight w:val="440"/>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ღნავი</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cs="Sylfaen"/>
                <w:i/>
                <w:noProof/>
                <w:color w:val="000000"/>
                <w:sz w:val="20"/>
                <w:szCs w:val="20"/>
                <w:lang w:val="ka-GE" w:eastAsia="ru-RU"/>
              </w:rPr>
              <w:t>Dryomys nitedula</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cs="Sylfaen"/>
                <w:noProof/>
                <w:color w:val="000000"/>
                <w:sz w:val="20"/>
                <w:szCs w:val="20"/>
                <w:lang w:val="ka-GE" w:eastAsia="ru-RU"/>
              </w:rPr>
              <w:t>√</w:t>
            </w:r>
          </w:p>
        </w:tc>
      </w:tr>
      <w:tr w:rsidR="00CB0015" w:rsidRPr="00E13D92" w:rsidTr="00CB0015">
        <w:trPr>
          <w:trHeight w:val="440"/>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eastAsia="Merriweather" w:hAnsi="Sylfaen" w:cs="Sylfaen"/>
                <w:color w:val="000000"/>
                <w:sz w:val="20"/>
                <w:szCs w:val="20"/>
                <w:lang w:val="ka-GE"/>
              </w:rPr>
              <w:t>ჩვეულებრივი</w:t>
            </w:r>
            <w:r w:rsidRPr="00E13D92">
              <w:rPr>
                <w:rFonts w:ascii="Sylfaen" w:eastAsia="Merriweather" w:hAnsi="Sylfaen" w:cs="Merriweather"/>
                <w:color w:val="000000"/>
                <w:sz w:val="20"/>
                <w:szCs w:val="20"/>
                <w:lang w:val="ka-GE"/>
              </w:rPr>
              <w:t xml:space="preserve"> </w:t>
            </w:r>
            <w:r w:rsidRPr="00E13D92">
              <w:rPr>
                <w:rFonts w:ascii="Sylfaen" w:eastAsia="Merriweather" w:hAnsi="Sylfaen" w:cs="Sylfaen"/>
                <w:color w:val="000000"/>
                <w:sz w:val="20"/>
                <w:szCs w:val="20"/>
                <w:lang w:val="ka-GE"/>
              </w:rPr>
              <w:t>ძილგუდა</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i/>
                <w:noProof/>
                <w:color w:val="000000"/>
                <w:sz w:val="20"/>
                <w:szCs w:val="20"/>
                <w:lang w:val="ka-GE" w:eastAsia="ru-RU"/>
              </w:rPr>
            </w:pPr>
            <w:r w:rsidRPr="00E13D92">
              <w:rPr>
                <w:rFonts w:ascii="Sylfaen" w:hAnsi="Sylfaen" w:cs="Times New Roman Italic"/>
                <w:i/>
                <w:iCs/>
                <w:noProof/>
                <w:color w:val="000000"/>
                <w:sz w:val="20"/>
                <w:szCs w:val="20"/>
                <w:lang w:val="ka-GE"/>
              </w:rPr>
              <w:t>Glis glis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ევროპული ზღარბი</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cs="Sylfaen"/>
                <w:i/>
                <w:noProof/>
                <w:color w:val="000000"/>
                <w:sz w:val="20"/>
                <w:szCs w:val="20"/>
                <w:lang w:val="ka-GE" w:eastAsia="ru-RU"/>
              </w:rPr>
              <w:t>Erinaceus concolor</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eastAsia="ru-RU"/>
              </w:rPr>
            </w:pPr>
            <w:r w:rsidRPr="00E13D92">
              <w:rPr>
                <w:rFonts w:ascii="Sylfaen" w:hAnsi="Sylfaen" w:cs="Sylfaen"/>
                <w:noProof/>
                <w:color w:val="000000"/>
                <w:sz w:val="20"/>
                <w:szCs w:val="20"/>
                <w:lang w:val="ka-GE" w:eastAsia="ru-RU"/>
              </w:rPr>
              <w:t>მგელი</w:t>
            </w:r>
            <w:r w:rsidRPr="00E13D92">
              <w:rPr>
                <w:rFonts w:ascii="Sylfaen" w:hAnsi="Sylfaen"/>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i/>
                <w:noProof/>
                <w:color w:val="000000"/>
                <w:sz w:val="20"/>
                <w:szCs w:val="20"/>
                <w:lang w:val="ka-GE" w:eastAsia="ru-RU"/>
              </w:rPr>
              <w:t>Canis lupus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cs="Sylfaen"/>
                <w:noProof/>
                <w:color w:val="000000"/>
                <w:sz w:val="20"/>
                <w:szCs w:val="20"/>
                <w:lang w:val="ka-GE" w:eastAsia="ru-RU"/>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sz w:val="20"/>
                <w:szCs w:val="20"/>
                <w:lang w:val="ka-GE" w:eastAsia="ru-RU"/>
              </w:rPr>
            </w:pPr>
            <w:r w:rsidRPr="00E13D92">
              <w:rPr>
                <w:rFonts w:ascii="Sylfaen" w:hAnsi="Sylfaen" w:cs="Sylfaen"/>
                <w:noProof/>
                <w:sz w:val="20"/>
                <w:szCs w:val="20"/>
                <w:lang w:val="ka-GE" w:eastAsia="ru-RU"/>
              </w:rPr>
              <w:t>ფოცხვერი</w:t>
            </w:r>
            <w:r w:rsidRPr="00E13D92">
              <w:rPr>
                <w:rFonts w:ascii="Sylfaen" w:hAnsi="Sylfaen"/>
                <w:noProof/>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sz w:val="20"/>
                <w:szCs w:val="20"/>
                <w:lang w:val="ka-GE" w:eastAsia="ru-RU"/>
              </w:rPr>
            </w:pPr>
            <w:r w:rsidRPr="00E13D92">
              <w:rPr>
                <w:rFonts w:ascii="Sylfaen" w:hAnsi="Sylfaen"/>
                <w:i/>
                <w:noProof/>
                <w:sz w:val="20"/>
                <w:szCs w:val="20"/>
                <w:lang w:val="ka-GE" w:eastAsia="ru-RU"/>
              </w:rPr>
              <w:t>Lynx lynx</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sz w:val="20"/>
                <w:szCs w:val="20"/>
                <w:lang w:val="ka-GE"/>
              </w:rPr>
            </w:pPr>
            <w:r w:rsidRPr="00E13D92">
              <w:rPr>
                <w:rFonts w:ascii="Sylfaen" w:hAnsi="Sylfaen"/>
                <w:noProof/>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sz w:val="20"/>
                <w:szCs w:val="20"/>
                <w:lang w:val="ka-GE"/>
              </w:rPr>
            </w:pPr>
            <w:r w:rsidRPr="00E13D92">
              <w:rPr>
                <w:rFonts w:ascii="Sylfaen" w:hAnsi="Sylfaen" w:cs="Sylfaen"/>
                <w:noProof/>
                <w:sz w:val="20"/>
                <w:szCs w:val="20"/>
                <w:lang w:val="ka-GE" w:eastAsia="ru-RU"/>
              </w:rPr>
              <w:t>CR</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cs="Sylfaen"/>
                <w:noProof/>
                <w:sz w:val="20"/>
                <w:szCs w:val="20"/>
                <w:lang w:val="ka-GE" w:eastAsia="ru-RU"/>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cs="Sylfaen"/>
                <w:noProof/>
                <w:sz w:val="20"/>
                <w:szCs w:val="20"/>
                <w:lang w:val="ka-GE" w:eastAsia="ru-RU"/>
              </w:rPr>
            </w:pPr>
            <w:r w:rsidRPr="00E13D92">
              <w:rPr>
                <w:rFonts w:ascii="Sylfaen" w:hAnsi="Sylfaen" w:cs="Sylfaen"/>
                <w:noProof/>
                <w:color w:val="000000"/>
                <w:sz w:val="20"/>
                <w:szCs w:val="20"/>
                <w:lang w:val="ka-GE" w:eastAsia="ru-RU"/>
              </w:rPr>
              <w:t>წავი</w:t>
            </w:r>
            <w:r w:rsidRPr="00E13D92">
              <w:rPr>
                <w:rFonts w:ascii="Sylfaen" w:hAnsi="Sylfaen" w:cstheme="minorHAnsi"/>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i/>
                <w:noProof/>
                <w:sz w:val="20"/>
                <w:szCs w:val="20"/>
                <w:lang w:val="ka-GE" w:eastAsia="ru-RU"/>
              </w:rPr>
            </w:pPr>
            <w:r w:rsidRPr="00E13D92">
              <w:rPr>
                <w:rFonts w:ascii="Sylfaen" w:hAnsi="Sylfaen" w:cstheme="minorHAnsi"/>
                <w:i/>
                <w:noProof/>
                <w:color w:val="000000"/>
                <w:sz w:val="20"/>
                <w:szCs w:val="20"/>
                <w:lang w:val="ka-GE" w:eastAsia="ru-RU"/>
              </w:rPr>
              <w:t>Lutra lutra</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sz w:val="20"/>
                <w:szCs w:val="20"/>
                <w:lang w:val="ka-GE" w:eastAsia="ru-RU"/>
              </w:rPr>
            </w:pPr>
            <w:r w:rsidRPr="00E13D92">
              <w:rPr>
                <w:rFonts w:ascii="Sylfaen" w:hAnsi="Sylfaen" w:cs="Sylfaen"/>
                <w:noProof/>
                <w:color w:val="000000"/>
                <w:sz w:val="20"/>
                <w:szCs w:val="20"/>
                <w:lang w:val="ka-GE" w:eastAsia="ru-RU"/>
              </w:rPr>
              <w:t>NT</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sz w:val="20"/>
                <w:szCs w:val="20"/>
                <w:lang w:val="ka-GE" w:eastAsia="ru-RU"/>
              </w:rPr>
            </w:pPr>
            <w:r w:rsidRPr="00E13D92">
              <w:rPr>
                <w:rFonts w:ascii="Sylfaen" w:hAnsi="Sylfaen"/>
                <w:noProof/>
                <w:color w:val="000000"/>
                <w:sz w:val="20"/>
                <w:szCs w:val="20"/>
                <w:lang w:val="ka-GE"/>
              </w:rPr>
              <w:t>VU</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eastAsia="ru-RU"/>
              </w:rPr>
            </w:pPr>
            <w:r w:rsidRPr="00E13D92">
              <w:rPr>
                <w:rFonts w:ascii="Sylfaen" w:hAnsi="Sylfaen" w:cs="Sylfaen"/>
                <w:noProof/>
                <w:color w:val="000000"/>
                <w:sz w:val="20"/>
                <w:szCs w:val="20"/>
                <w:lang w:val="ka-GE" w:eastAsia="ru-RU"/>
              </w:rPr>
              <w:t>მელა</w:t>
            </w:r>
            <w:r w:rsidRPr="00E13D92">
              <w:rPr>
                <w:rFonts w:ascii="Sylfaen" w:hAnsi="Sylfaen"/>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i/>
                <w:noProof/>
                <w:color w:val="000000"/>
                <w:sz w:val="20"/>
                <w:szCs w:val="20"/>
                <w:lang w:val="ka-GE" w:eastAsia="ru-RU"/>
              </w:rPr>
              <w:t>Vulpes vulpes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 xml:space="preserve">ტურა </w:t>
            </w:r>
          </w:p>
        </w:tc>
        <w:tc>
          <w:tcPr>
            <w:tcW w:w="261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i/>
                <w:noProof/>
                <w:color w:val="000000"/>
                <w:sz w:val="20"/>
                <w:szCs w:val="20"/>
                <w:lang w:val="ka-GE" w:eastAsia="ru-RU"/>
              </w:rPr>
              <w:t>Canis aureus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eastAsia="ru-RU"/>
              </w:rPr>
            </w:pPr>
            <w:r w:rsidRPr="00E13D92">
              <w:rPr>
                <w:rFonts w:ascii="Sylfaen" w:hAnsi="Sylfaen" w:cs="Sylfaen"/>
                <w:noProof/>
                <w:color w:val="000000"/>
                <w:sz w:val="20"/>
                <w:szCs w:val="20"/>
                <w:lang w:val="ka-GE" w:eastAsia="ru-RU"/>
              </w:rPr>
              <w:t>გარეული</w:t>
            </w:r>
            <w:r w:rsidRPr="00E13D92">
              <w:rPr>
                <w:rFonts w:ascii="Sylfaen" w:hAnsi="Sylfaen"/>
                <w:noProof/>
                <w:color w:val="000000"/>
                <w:sz w:val="20"/>
                <w:szCs w:val="20"/>
                <w:lang w:val="ka-GE" w:eastAsia="ru-RU"/>
              </w:rPr>
              <w:t xml:space="preserve"> </w:t>
            </w:r>
            <w:r w:rsidRPr="00E13D92">
              <w:rPr>
                <w:rFonts w:ascii="Sylfaen" w:hAnsi="Sylfaen" w:cs="Sylfaen"/>
                <w:noProof/>
                <w:color w:val="000000"/>
                <w:sz w:val="20"/>
                <w:szCs w:val="20"/>
                <w:lang w:val="ka-GE" w:eastAsia="ru-RU"/>
              </w:rPr>
              <w:t xml:space="preserve">კატა </w:t>
            </w:r>
            <w:r w:rsidRPr="00E13D92">
              <w:rPr>
                <w:rFonts w:ascii="Sylfaen" w:hAnsi="Sylfaen"/>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i/>
                <w:noProof/>
                <w:color w:val="000000"/>
                <w:sz w:val="20"/>
                <w:szCs w:val="20"/>
                <w:lang w:val="ka-GE" w:eastAsia="ru-RU"/>
              </w:rPr>
              <w:t>Felis silvestris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 xml:space="preserve">შველი </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cs="Sylfaen"/>
                <w:i/>
                <w:noProof/>
                <w:color w:val="000000"/>
                <w:sz w:val="20"/>
                <w:szCs w:val="20"/>
                <w:lang w:val="ka-GE" w:eastAsia="ru-RU"/>
              </w:rPr>
              <w:t>Capreolus capreolus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 xml:space="preserve">კავკასიური ციყვი </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cs="Sylfaen"/>
                <w:i/>
                <w:noProof/>
                <w:color w:val="000000"/>
                <w:sz w:val="20"/>
                <w:szCs w:val="20"/>
                <w:lang w:val="ka-GE" w:eastAsia="ru-RU"/>
              </w:rPr>
              <w:t>Sciurus anomalus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VU</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cs="Sylfaen"/>
                <w:noProof/>
                <w:color w:val="000000"/>
                <w:sz w:val="20"/>
                <w:szCs w:val="20"/>
                <w:lang w:val="ka-GE" w:eastAsia="ru-RU"/>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 xml:space="preserve">კავკასიური თხუნელა </w:t>
            </w:r>
          </w:p>
        </w:tc>
        <w:tc>
          <w:tcPr>
            <w:tcW w:w="261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i/>
                <w:noProof/>
                <w:color w:val="000000"/>
                <w:sz w:val="20"/>
                <w:szCs w:val="20"/>
                <w:lang w:val="ka-GE" w:eastAsia="ru-RU"/>
              </w:rPr>
            </w:pPr>
            <w:r w:rsidRPr="00E13D92">
              <w:rPr>
                <w:rFonts w:ascii="Sylfaen" w:hAnsi="Sylfaen" w:cs="Sylfaen"/>
                <w:i/>
                <w:noProof/>
                <w:color w:val="000000"/>
                <w:sz w:val="20"/>
                <w:szCs w:val="20"/>
                <w:lang w:val="ka-GE" w:eastAsia="ru-RU"/>
              </w:rPr>
              <w:t>Talpa caucasica</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მცირე თხუნელა</w:t>
            </w:r>
          </w:p>
        </w:tc>
        <w:tc>
          <w:tcPr>
            <w:tcW w:w="261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cs="Sylfaen"/>
                <w:i/>
                <w:noProof/>
                <w:color w:val="000000"/>
                <w:sz w:val="20"/>
                <w:szCs w:val="20"/>
                <w:lang w:val="ka-GE" w:eastAsia="ru-RU"/>
              </w:rPr>
            </w:pPr>
            <w:r w:rsidRPr="00E13D92">
              <w:rPr>
                <w:rFonts w:ascii="Sylfaen" w:hAnsi="Sylfaen" w:cs="Sylfaen"/>
                <w:i/>
                <w:noProof/>
                <w:color w:val="000000"/>
                <w:sz w:val="20"/>
                <w:szCs w:val="20"/>
                <w:lang w:val="ka-GE" w:eastAsia="ru-RU"/>
              </w:rPr>
              <w:t>Talpa levantis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r w:rsidRPr="00E13D92">
              <w:rPr>
                <w:rFonts w:ascii="Sylfaen" w:hAnsi="Sylfaen" w:cs="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ვილნიუხის ბიგა</w:t>
            </w:r>
          </w:p>
        </w:tc>
        <w:tc>
          <w:tcPr>
            <w:tcW w:w="26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autoSpaceDE w:val="0"/>
              <w:autoSpaceDN w:val="0"/>
              <w:adjustRightInd w:val="0"/>
              <w:jc w:val="both"/>
              <w:rPr>
                <w:rFonts w:ascii="Sylfaen" w:hAnsi="Sylfaen" w:cs="Times New Roman Italic"/>
                <w:i/>
                <w:iCs/>
                <w:noProof/>
                <w:color w:val="000000"/>
                <w:sz w:val="20"/>
                <w:szCs w:val="20"/>
                <w:lang w:val="ka-GE"/>
              </w:rPr>
            </w:pPr>
            <w:r w:rsidRPr="00E13D92">
              <w:rPr>
                <w:rFonts w:ascii="Sylfaen" w:hAnsi="Sylfaen" w:cs="Times New Roman Italic"/>
                <w:i/>
                <w:iCs/>
                <w:noProof/>
                <w:color w:val="000000"/>
                <w:sz w:val="20"/>
                <w:szCs w:val="20"/>
                <w:lang w:val="ka-GE"/>
              </w:rPr>
              <w:t>Sorex volnuchini</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noProof/>
                <w:sz w:val="20"/>
                <w:szCs w:val="20"/>
                <w:lang w:val="ka-GE" w:eastAsia="ru-RU"/>
              </w:rPr>
            </w:pPr>
            <w:r w:rsidRPr="00E13D92">
              <w:rPr>
                <w:rFonts w:ascii="Sylfaen" w:hAnsi="Sylfaen" w:cs="Sylfaen"/>
                <w:sz w:val="20"/>
                <w:szCs w:val="20"/>
                <w:lang w:val="ka-GE"/>
              </w:rPr>
              <w:t xml:space="preserve">რადეს ბიგა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autoSpaceDE w:val="0"/>
              <w:autoSpaceDN w:val="0"/>
              <w:adjustRightInd w:val="0"/>
              <w:jc w:val="both"/>
              <w:rPr>
                <w:rFonts w:ascii="Sylfaen" w:hAnsi="Sylfaen" w:cs="Times New Roman Italic"/>
                <w:i/>
                <w:iCs/>
                <w:noProof/>
                <w:color w:val="000000"/>
                <w:sz w:val="20"/>
                <w:szCs w:val="20"/>
                <w:lang w:val="ka-GE"/>
              </w:rPr>
            </w:pPr>
            <w:r w:rsidRPr="00E13D92">
              <w:rPr>
                <w:rFonts w:ascii="Sylfaen" w:hAnsi="Sylfaen" w:cs="Times New Roman Italic"/>
                <w:i/>
                <w:iCs/>
                <w:noProof/>
                <w:color w:val="000000"/>
                <w:sz w:val="20"/>
                <w:szCs w:val="20"/>
                <w:lang w:val="ka-GE"/>
              </w:rPr>
              <w:t>Sorex raddei</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noProof/>
                <w:sz w:val="20"/>
                <w:szCs w:val="20"/>
                <w:lang w:val="ka-GE" w:eastAsia="ru-RU"/>
              </w:rPr>
            </w:pPr>
            <w:r w:rsidRPr="00E13D92">
              <w:rPr>
                <w:rFonts w:ascii="Sylfaen" w:eastAsia="Times New Roman" w:hAnsi="Sylfaen"/>
                <w:noProof/>
                <w:sz w:val="20"/>
                <w:szCs w:val="20"/>
                <w:lang w:val="ka-GE" w:eastAsia="ru-RU"/>
              </w:rPr>
              <w:t xml:space="preserve">წითელი ციყვი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autoSpaceDE w:val="0"/>
              <w:autoSpaceDN w:val="0"/>
              <w:adjustRightInd w:val="0"/>
              <w:jc w:val="both"/>
              <w:rPr>
                <w:rFonts w:ascii="Sylfaen" w:hAnsi="Sylfaen" w:cs="Times New Roman Italic"/>
                <w:i/>
                <w:iCs/>
                <w:noProof/>
                <w:color w:val="000000"/>
                <w:sz w:val="20"/>
                <w:szCs w:val="20"/>
                <w:lang w:val="ka-GE"/>
              </w:rPr>
            </w:pPr>
            <w:r w:rsidRPr="00E13D92">
              <w:rPr>
                <w:rFonts w:ascii="Sylfaen" w:hAnsi="Sylfaen" w:cs="Times New Roman Italic"/>
                <w:i/>
                <w:iCs/>
                <w:noProof/>
                <w:color w:val="000000"/>
                <w:sz w:val="20"/>
                <w:szCs w:val="20"/>
                <w:lang w:val="ka-GE"/>
              </w:rPr>
              <w:t>Sciurus vulagaris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Merriweather" w:hAnsi="Sylfaen" w:cs="Sylfaen"/>
                <w:color w:val="000000"/>
                <w:sz w:val="20"/>
                <w:szCs w:val="20"/>
                <w:lang w:val="ka-GE"/>
              </w:rPr>
            </w:pPr>
            <w:r w:rsidRPr="00E13D92">
              <w:rPr>
                <w:rFonts w:ascii="Sylfaen" w:eastAsia="Merriweather" w:hAnsi="Sylfaen" w:cs="Sylfaen"/>
                <w:color w:val="000000"/>
                <w:sz w:val="20"/>
                <w:szCs w:val="20"/>
                <w:lang w:val="ka-GE"/>
              </w:rPr>
              <w:t>ბუჩქნარის</w:t>
            </w:r>
            <w:r w:rsidRPr="00E13D92">
              <w:rPr>
                <w:rFonts w:ascii="Sylfaen" w:eastAsia="Merriweather" w:hAnsi="Sylfaen" w:cs="Merriweather"/>
                <w:color w:val="000000"/>
                <w:sz w:val="20"/>
                <w:szCs w:val="20"/>
                <w:lang w:val="ka-GE"/>
              </w:rPr>
              <w:t xml:space="preserve"> </w:t>
            </w:r>
            <w:r w:rsidRPr="00E13D92">
              <w:rPr>
                <w:rFonts w:ascii="Sylfaen" w:eastAsia="Merriweather" w:hAnsi="Sylfaen" w:cs="Sylfaen"/>
                <w:color w:val="000000"/>
                <w:sz w:val="20"/>
                <w:szCs w:val="20"/>
                <w:lang w:val="ka-GE"/>
              </w:rPr>
              <w:t>მემინდვრია</w:t>
            </w:r>
            <w:r w:rsidRPr="00E13D92">
              <w:rPr>
                <w:rFonts w:ascii="Sylfaen" w:eastAsia="Merriweather" w:hAnsi="Sylfaen" w:cs="Merriweather"/>
                <w:color w:val="000000"/>
                <w:sz w:val="20"/>
                <w:szCs w:val="20"/>
                <w:lang w:val="ka-GE"/>
              </w:rPr>
              <w:t xml:space="preserve">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autoSpaceDE w:val="0"/>
              <w:autoSpaceDN w:val="0"/>
              <w:adjustRightInd w:val="0"/>
              <w:jc w:val="both"/>
              <w:rPr>
                <w:rFonts w:ascii="Sylfaen" w:hAnsi="Sylfaen" w:cs="Times New Roman Italic"/>
                <w:i/>
                <w:iCs/>
                <w:noProof/>
                <w:color w:val="000000"/>
                <w:sz w:val="20"/>
                <w:szCs w:val="20"/>
                <w:lang w:val="ka-GE"/>
              </w:rPr>
            </w:pPr>
            <w:r w:rsidRPr="00E13D92">
              <w:rPr>
                <w:rFonts w:ascii="Sylfaen" w:hAnsi="Sylfaen" w:cs="Times New Roman Italic"/>
                <w:i/>
                <w:iCs/>
                <w:noProof/>
                <w:color w:val="000000"/>
                <w:sz w:val="20"/>
                <w:szCs w:val="20"/>
                <w:lang w:val="ka-GE"/>
              </w:rPr>
              <w:t>Terricola majori</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Merriweather" w:hAnsi="Sylfaen" w:cs="Sylfaen"/>
                <w:color w:val="000000"/>
                <w:sz w:val="20"/>
                <w:szCs w:val="20"/>
                <w:lang w:val="ka-GE"/>
              </w:rPr>
            </w:pPr>
            <w:r w:rsidRPr="00E13D92">
              <w:rPr>
                <w:rFonts w:ascii="Sylfaen" w:eastAsia="Merriweather" w:hAnsi="Sylfaen" w:cs="Sylfaen"/>
                <w:color w:val="000000"/>
                <w:sz w:val="20"/>
                <w:szCs w:val="20"/>
                <w:lang w:val="ka-GE"/>
              </w:rPr>
              <w:t xml:space="preserve">მცირეაზიური მემინდვრია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autoSpaceDE w:val="0"/>
              <w:autoSpaceDN w:val="0"/>
              <w:adjustRightInd w:val="0"/>
              <w:jc w:val="both"/>
              <w:rPr>
                <w:rFonts w:ascii="Sylfaen" w:hAnsi="Sylfaen" w:cs="Times New Roman Italic"/>
                <w:i/>
                <w:iCs/>
                <w:noProof/>
                <w:color w:val="000000"/>
                <w:sz w:val="20"/>
                <w:szCs w:val="20"/>
                <w:lang w:val="ka-GE"/>
              </w:rPr>
            </w:pPr>
            <w:r w:rsidRPr="00E13D92">
              <w:rPr>
                <w:rFonts w:ascii="Sylfaen" w:hAnsi="Sylfaen" w:cs="Times New Roman Italic"/>
                <w:i/>
                <w:iCs/>
                <w:noProof/>
                <w:color w:val="000000"/>
                <w:sz w:val="20"/>
                <w:szCs w:val="20"/>
                <w:lang w:val="ka-GE"/>
              </w:rPr>
              <w:t>Chionimys roberti</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Merriweather" w:hAnsi="Sylfaen" w:cs="Sylfaen"/>
                <w:color w:val="000000"/>
                <w:sz w:val="20"/>
                <w:szCs w:val="20"/>
                <w:lang w:val="ka-GE"/>
              </w:rPr>
            </w:pPr>
            <w:r w:rsidRPr="00E13D92">
              <w:rPr>
                <w:rFonts w:ascii="Sylfaen" w:hAnsi="Sylfaen"/>
                <w:sz w:val="20"/>
                <w:szCs w:val="20"/>
                <w:lang w:val="ka-GE"/>
              </w:rPr>
              <w:t xml:space="preserve">გრძელკუდა კბილთეთრა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autoSpaceDE w:val="0"/>
              <w:autoSpaceDN w:val="0"/>
              <w:adjustRightInd w:val="0"/>
              <w:jc w:val="both"/>
              <w:rPr>
                <w:rFonts w:ascii="Sylfaen" w:hAnsi="Sylfaen" w:cs="Times New Roman Italic"/>
                <w:i/>
                <w:iCs/>
                <w:noProof/>
                <w:color w:val="000000"/>
                <w:sz w:val="20"/>
                <w:szCs w:val="20"/>
                <w:lang w:val="ka-GE"/>
              </w:rPr>
            </w:pPr>
            <w:r w:rsidRPr="00E13D92">
              <w:rPr>
                <w:rFonts w:ascii="Sylfaen" w:hAnsi="Sylfaen"/>
                <w:i/>
                <w:sz w:val="20"/>
                <w:szCs w:val="20"/>
                <w:lang w:val="ka-GE"/>
              </w:rPr>
              <w:t>Crocidura gueldenstaedtii</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sz w:val="20"/>
                <w:szCs w:val="20"/>
                <w:lang w:val="ka-GE"/>
              </w:rPr>
            </w:pPr>
            <w:r w:rsidRPr="00E13D92">
              <w:rPr>
                <w:rFonts w:ascii="Sylfaen" w:hAnsi="Sylfaen"/>
                <w:sz w:val="20"/>
                <w:szCs w:val="20"/>
                <w:lang w:val="ka-GE"/>
              </w:rPr>
              <w:t>თეთრმუცელა კბილთეთრა</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autoSpaceDE w:val="0"/>
              <w:autoSpaceDN w:val="0"/>
              <w:adjustRightInd w:val="0"/>
              <w:jc w:val="both"/>
              <w:rPr>
                <w:rFonts w:ascii="Sylfaen" w:hAnsi="Sylfaen"/>
                <w:i/>
                <w:sz w:val="20"/>
                <w:szCs w:val="20"/>
                <w:lang w:val="ka-GE"/>
              </w:rPr>
            </w:pPr>
            <w:r w:rsidRPr="00E13D92">
              <w:rPr>
                <w:rFonts w:ascii="Sylfaen" w:hAnsi="Sylfaen"/>
                <w:i/>
                <w:sz w:val="20"/>
                <w:szCs w:val="20"/>
                <w:lang w:val="ka-GE"/>
              </w:rPr>
              <w:t>Crocidura leucodon</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sz w:val="20"/>
                <w:szCs w:val="20"/>
                <w:lang w:val="ka-GE"/>
              </w:rPr>
              <w:t>√</w:t>
            </w: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sz w:val="20"/>
                <w:szCs w:val="20"/>
                <w:lang w:val="ka-GE"/>
              </w:rPr>
            </w:pPr>
            <w:r w:rsidRPr="00E13D92">
              <w:rPr>
                <w:rFonts w:ascii="Sylfaen" w:hAnsi="Sylfaen"/>
                <w:sz w:val="20"/>
                <w:szCs w:val="20"/>
                <w:lang w:val="ka-GE"/>
              </w:rPr>
              <w:t>თაგვი</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autoSpaceDE w:val="0"/>
              <w:autoSpaceDN w:val="0"/>
              <w:adjustRightInd w:val="0"/>
              <w:jc w:val="both"/>
              <w:rPr>
                <w:rFonts w:ascii="Sylfaen" w:hAnsi="Sylfaen"/>
                <w:i/>
                <w:sz w:val="20"/>
                <w:szCs w:val="20"/>
                <w:lang w:val="ka-GE"/>
              </w:rPr>
            </w:pPr>
            <w:r w:rsidRPr="00E13D92">
              <w:rPr>
                <w:rFonts w:ascii="Sylfaen" w:hAnsi="Sylfaen"/>
                <w:i/>
                <w:iCs/>
                <w:sz w:val="20"/>
                <w:szCs w:val="20"/>
                <w:lang w:val="ka-GE"/>
              </w:rPr>
              <w:t>Apodemus mystacinus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sz w:val="20"/>
                <w:szCs w:val="20"/>
                <w:lang w:val="ka-GE"/>
              </w:rPr>
            </w:pPr>
            <w:r w:rsidRPr="00E13D92">
              <w:rPr>
                <w:rFonts w:ascii="Sylfaen" w:hAnsi="Sylfaen" w:cs="Sylfaen"/>
                <w:noProof/>
                <w:color w:val="000000"/>
                <w:sz w:val="20"/>
                <w:szCs w:val="20"/>
                <w:lang w:val="ka-GE" w:eastAsia="ru-RU"/>
              </w:rPr>
              <w:t>ტყის თაგვი</w:t>
            </w:r>
          </w:p>
        </w:tc>
        <w:tc>
          <w:tcPr>
            <w:tcW w:w="261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autoSpaceDE w:val="0"/>
              <w:autoSpaceDN w:val="0"/>
              <w:adjustRightInd w:val="0"/>
              <w:jc w:val="both"/>
              <w:rPr>
                <w:rFonts w:ascii="Sylfaen" w:hAnsi="Sylfaen"/>
                <w:i/>
                <w:sz w:val="20"/>
                <w:szCs w:val="20"/>
                <w:lang w:val="ka-GE"/>
              </w:rPr>
            </w:pPr>
            <w:r w:rsidRPr="00E13D92">
              <w:rPr>
                <w:rFonts w:ascii="Sylfaen" w:hAnsi="Sylfaen" w:cs="Sylfaen"/>
                <w:i/>
                <w:noProof/>
                <w:color w:val="000000"/>
                <w:sz w:val="20"/>
                <w:szCs w:val="20"/>
                <w:lang w:val="ka-GE" w:eastAsia="ru-RU"/>
              </w:rPr>
              <w:t>Apodemus sylvaticus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sz w:val="20"/>
                <w:szCs w:val="20"/>
                <w:lang w:val="ka-GE"/>
              </w:rPr>
            </w:pPr>
            <w:r w:rsidRPr="00E13D92">
              <w:rPr>
                <w:rFonts w:ascii="Sylfaen" w:hAnsi="Sylfaen"/>
                <w:sz w:val="20"/>
                <w:szCs w:val="20"/>
                <w:lang w:val="ka-GE"/>
              </w:rPr>
              <w:t>მცირე თაგვი</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autoSpaceDE w:val="0"/>
              <w:autoSpaceDN w:val="0"/>
              <w:adjustRightInd w:val="0"/>
              <w:jc w:val="both"/>
              <w:rPr>
                <w:rFonts w:ascii="Sylfaen" w:hAnsi="Sylfaen"/>
                <w:i/>
                <w:sz w:val="20"/>
                <w:szCs w:val="20"/>
                <w:lang w:val="ka-GE"/>
              </w:rPr>
            </w:pPr>
            <w:r w:rsidRPr="00E13D92">
              <w:rPr>
                <w:rFonts w:ascii="Sylfaen" w:hAnsi="Sylfaen"/>
                <w:i/>
                <w:iCs/>
                <w:sz w:val="20"/>
                <w:szCs w:val="20"/>
                <w:lang w:val="ka-GE"/>
              </w:rPr>
              <w:t>Apodemus uralensis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sz w:val="20"/>
                <w:szCs w:val="20"/>
                <w:lang w:val="ka-GE"/>
              </w:rPr>
            </w:pPr>
            <w:r w:rsidRPr="00E13D92">
              <w:rPr>
                <w:rFonts w:ascii="Sylfaen" w:hAnsi="Sylfaen"/>
                <w:sz w:val="20"/>
                <w:szCs w:val="20"/>
                <w:lang w:val="ka-GE"/>
              </w:rPr>
              <w:t xml:space="preserve">პონტოს თაგვი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autoSpaceDE w:val="0"/>
              <w:autoSpaceDN w:val="0"/>
              <w:adjustRightInd w:val="0"/>
              <w:jc w:val="both"/>
              <w:rPr>
                <w:rFonts w:ascii="Sylfaen" w:hAnsi="Sylfaen"/>
                <w:i/>
                <w:sz w:val="20"/>
                <w:szCs w:val="20"/>
                <w:lang w:val="ka-GE"/>
              </w:rPr>
            </w:pPr>
            <w:r w:rsidRPr="00E13D92">
              <w:rPr>
                <w:rFonts w:ascii="Sylfaen" w:hAnsi="Sylfaen"/>
                <w:i/>
                <w:iCs/>
                <w:sz w:val="20"/>
                <w:szCs w:val="20"/>
                <w:lang w:val="ka-GE"/>
              </w:rPr>
              <w:t>Apodemus ponticus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sz w:val="20"/>
                <w:szCs w:val="20"/>
                <w:lang w:val="ka-GE"/>
              </w:rPr>
            </w:pPr>
            <w:r w:rsidRPr="00E13D92">
              <w:rPr>
                <w:rFonts w:ascii="Sylfaen" w:hAnsi="Sylfaen"/>
                <w:sz w:val="20"/>
                <w:szCs w:val="20"/>
                <w:lang w:val="ka-GE"/>
              </w:rPr>
              <w:t>სახლის თაგვი</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autoSpaceDE w:val="0"/>
              <w:autoSpaceDN w:val="0"/>
              <w:adjustRightInd w:val="0"/>
              <w:jc w:val="both"/>
              <w:rPr>
                <w:rFonts w:ascii="Sylfaen" w:hAnsi="Sylfaen"/>
                <w:i/>
                <w:sz w:val="20"/>
                <w:szCs w:val="20"/>
                <w:lang w:val="ka-GE"/>
              </w:rPr>
            </w:pPr>
            <w:r w:rsidRPr="00E13D92">
              <w:rPr>
                <w:rFonts w:ascii="Sylfaen" w:hAnsi="Sylfaen"/>
                <w:i/>
                <w:sz w:val="20"/>
                <w:szCs w:val="20"/>
                <w:lang w:val="ka-GE"/>
              </w:rPr>
              <w:t>Mus musculus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sz w:val="20"/>
                <w:szCs w:val="20"/>
                <w:lang w:val="ka-GE"/>
              </w:rPr>
            </w:pPr>
            <w:r w:rsidRPr="00E13D92">
              <w:rPr>
                <w:rFonts w:ascii="Sylfaen" w:hAnsi="Sylfaen"/>
                <w:sz w:val="20"/>
                <w:szCs w:val="20"/>
                <w:lang w:val="ka-GE"/>
              </w:rPr>
              <w:t xml:space="preserve">შავი ვირთაგვა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autoSpaceDE w:val="0"/>
              <w:autoSpaceDN w:val="0"/>
              <w:adjustRightInd w:val="0"/>
              <w:jc w:val="both"/>
              <w:rPr>
                <w:rFonts w:ascii="Sylfaen" w:hAnsi="Sylfaen"/>
                <w:i/>
                <w:sz w:val="20"/>
                <w:szCs w:val="20"/>
                <w:lang w:val="ka-GE"/>
              </w:rPr>
            </w:pPr>
            <w:r w:rsidRPr="00E13D92">
              <w:rPr>
                <w:rFonts w:ascii="Sylfaen" w:hAnsi="Sylfaen"/>
                <w:i/>
                <w:sz w:val="20"/>
                <w:szCs w:val="20"/>
                <w:lang w:val="ka-GE"/>
              </w:rPr>
              <w:t>Rattus rattus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p>
        </w:tc>
      </w:tr>
      <w:tr w:rsidR="00CB0015" w:rsidRPr="00E13D92" w:rsidTr="00CB0015">
        <w:trPr>
          <w:jc w:val="center"/>
        </w:trPr>
        <w:tc>
          <w:tcPr>
            <w:tcW w:w="535"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2"/>
              </w:numPr>
              <w:contextualSpacing/>
              <w:jc w:val="both"/>
              <w:rPr>
                <w:rFonts w:ascii="Sylfaen" w:hAnsi="Sylfaen"/>
                <w:noProof/>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sz w:val="20"/>
                <w:szCs w:val="20"/>
                <w:lang w:val="ka-GE"/>
              </w:rPr>
            </w:pPr>
            <w:r w:rsidRPr="00E13D92">
              <w:rPr>
                <w:rFonts w:ascii="Sylfaen" w:hAnsi="Sylfaen"/>
                <w:sz w:val="20"/>
                <w:szCs w:val="20"/>
                <w:lang w:val="ka-GE"/>
              </w:rPr>
              <w:t xml:space="preserve">რუხი ვირთაგვა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sz w:val="20"/>
                <w:szCs w:val="20"/>
                <w:lang w:val="ka-GE"/>
              </w:rPr>
            </w:pPr>
            <w:r w:rsidRPr="00E13D92">
              <w:rPr>
                <w:rFonts w:ascii="Sylfaen" w:hAnsi="Sylfaen"/>
                <w:i/>
                <w:sz w:val="20"/>
                <w:szCs w:val="20"/>
                <w:lang w:val="ka-GE"/>
              </w:rPr>
              <w:t>Rattus norvegicus</w:t>
            </w:r>
          </w:p>
          <w:p w:rsidR="00CB0015" w:rsidRPr="00E13D92" w:rsidRDefault="00CB0015" w:rsidP="007F1B5A">
            <w:pPr>
              <w:autoSpaceDE w:val="0"/>
              <w:autoSpaceDN w:val="0"/>
              <w:adjustRightInd w:val="0"/>
              <w:jc w:val="both"/>
              <w:rPr>
                <w:rFonts w:ascii="Sylfaen" w:hAnsi="Sylfaen"/>
                <w:i/>
                <w:sz w:val="20"/>
                <w:szCs w:val="20"/>
                <w:lang w:val="ka-GE"/>
              </w:rPr>
            </w:pP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cs="Sylfaen"/>
                <w:noProof/>
                <w:color w:val="000000"/>
                <w:sz w:val="20"/>
                <w:szCs w:val="20"/>
                <w:lang w:val="ka-GE" w:eastAsia="ru-RU"/>
              </w:rPr>
            </w:pPr>
            <w:r w:rsidRPr="00E13D92">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p>
        </w:tc>
      </w:tr>
      <w:tr w:rsidR="007F1B5A" w:rsidRPr="0097378B" w:rsidTr="00CB0015">
        <w:trPr>
          <w:jc w:val="center"/>
        </w:trPr>
        <w:tc>
          <w:tcPr>
            <w:tcW w:w="8217" w:type="dxa"/>
            <w:gridSpan w:val="6"/>
            <w:tcBorders>
              <w:top w:val="single" w:sz="4" w:space="0" w:color="auto"/>
              <w:left w:val="single" w:sz="4" w:space="0" w:color="auto"/>
              <w:bottom w:val="single" w:sz="4" w:space="0" w:color="auto"/>
              <w:right w:val="single" w:sz="4" w:space="0" w:color="auto"/>
            </w:tcBorders>
          </w:tcPr>
          <w:p w:rsidR="007F1B5A" w:rsidRPr="00E13D92" w:rsidRDefault="007F1B5A"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 xml:space="preserve">   IUCN - კატეგორიები ფორმულირდება შემდეგი სახით:</w:t>
            </w:r>
          </w:p>
          <w:p w:rsidR="007F1B5A" w:rsidRPr="00E13D92" w:rsidRDefault="007F1B5A"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8C343D" w:rsidRPr="00E13D92" w:rsidRDefault="008C343D" w:rsidP="008C343D">
      <w:pPr>
        <w:rPr>
          <w:lang w:val="ka-GE"/>
        </w:rPr>
      </w:pPr>
    </w:p>
    <w:p w:rsidR="007F1B5A" w:rsidRPr="00E13D92" w:rsidRDefault="007F1B5A" w:rsidP="001D1882">
      <w:pPr>
        <w:pStyle w:val="Heading5"/>
        <w:rPr>
          <w:rFonts w:eastAsia="Calibri"/>
          <w:noProof/>
          <w:lang w:val="ka-GE"/>
        </w:rPr>
      </w:pPr>
      <w:r w:rsidRPr="00E13D92">
        <w:rPr>
          <w:rFonts w:eastAsia="Calibri"/>
          <w:noProof/>
          <w:lang w:val="ka-GE"/>
        </w:rPr>
        <w:t xml:space="preserve">ღამურები-ხელფრთიანები </w:t>
      </w:r>
      <w:r w:rsidRPr="00E13D92">
        <w:rPr>
          <w:rFonts w:eastAsia="Calibri"/>
          <w:i/>
          <w:iCs/>
          <w:noProof/>
          <w:lang w:val="ka-GE"/>
        </w:rPr>
        <w:t>(Microchiroptera )</w:t>
      </w:r>
      <w:r w:rsidRPr="00E13D92">
        <w:rPr>
          <w:rFonts w:eastAsia="Calibri"/>
          <w:noProof/>
          <w:lang w:val="ka-GE"/>
        </w:rPr>
        <w:t xml:space="preserve"> </w:t>
      </w:r>
    </w:p>
    <w:p w:rsidR="007F1B5A" w:rsidRPr="00E13D92" w:rsidRDefault="007F1B5A" w:rsidP="007F1B5A">
      <w:pPr>
        <w:jc w:val="both"/>
        <w:rPr>
          <w:rFonts w:eastAsia="Calibri" w:cs="Times New Roman"/>
          <w:noProof/>
          <w:color w:val="000000"/>
          <w:lang w:val="ka-GE"/>
        </w:rPr>
      </w:pPr>
      <w:r w:rsidRPr="00E13D92">
        <w:rPr>
          <w:rFonts w:eastAsia="Calibri" w:cs="Times New Roman"/>
          <w:noProof/>
          <w:color w:val="000000"/>
          <w:lang w:val="ka-GE"/>
        </w:rPr>
        <w:t xml:space="preserve">ლიტერატურულ წყაროებზე დაყრდნობით საპროექტო და მის მიმდებარე ტერიტორიებზე შესაძლოა მოხვდეს ხელფრთიანთა </w:t>
      </w:r>
      <w:r w:rsidRPr="00E13D92">
        <w:rPr>
          <w:rFonts w:eastAsia="Calibri" w:cs="Times New Roman"/>
          <w:noProof/>
          <w:lang w:val="ka-GE"/>
        </w:rPr>
        <w:t>19</w:t>
      </w:r>
      <w:r w:rsidRPr="00E13D92">
        <w:rPr>
          <w:rFonts w:eastAsia="Calibri" w:cs="Times New Roman"/>
          <w:noProof/>
          <w:color w:val="000000"/>
          <w:lang w:val="ka-GE"/>
        </w:rPr>
        <w:t xml:space="preserve"> სახეობა. საქართველოს წითელი ნუსხით დაცული სახეობებიდან გვხვდება სამხრეთული ცხვირნალა </w:t>
      </w:r>
      <w:r w:rsidRPr="00E13D92">
        <w:rPr>
          <w:rFonts w:eastAsia="Calibri" w:cs="Times New Roman"/>
          <w:i/>
          <w:noProof/>
          <w:color w:val="000000"/>
          <w:lang w:val="ka-GE"/>
        </w:rPr>
        <w:t xml:space="preserve">(Rhinolophus euryale) </w:t>
      </w:r>
      <w:r w:rsidRPr="00E13D92">
        <w:rPr>
          <w:rFonts w:eastAsia="Calibri" w:cs="Times New Roman"/>
          <w:noProof/>
          <w:color w:val="000000"/>
          <w:lang w:val="ka-GE"/>
        </w:rPr>
        <w:t xml:space="preserve">და ევროპული მაჩქათელა </w:t>
      </w:r>
      <w:r w:rsidRPr="00E13D92">
        <w:rPr>
          <w:rFonts w:eastAsia="Calibri" w:cs="Times New Roman"/>
          <w:i/>
          <w:noProof/>
          <w:color w:val="000000"/>
          <w:lang w:val="ka-GE"/>
        </w:rPr>
        <w:t xml:space="preserve">(Barbastella barbastellus). </w:t>
      </w:r>
      <w:r w:rsidRPr="00E13D92">
        <w:rPr>
          <w:rFonts w:eastAsia="Calibri" w:cs="Times New Roman"/>
          <w:noProof/>
          <w:color w:val="000000"/>
          <w:lang w:val="ka-GE"/>
        </w:rPr>
        <w:t xml:space="preserve">საერთაშორისო ხელშეკრულებებით დაცული სახეობებიდან აღსანიშნავია: ჩვეულებრივი ფრთაგრძელი </w:t>
      </w:r>
      <w:r w:rsidRPr="00E13D92">
        <w:rPr>
          <w:rFonts w:eastAsia="Calibri" w:cs="Times New Roman"/>
          <w:i/>
          <w:noProof/>
          <w:color w:val="000000"/>
          <w:lang w:val="ka-GE"/>
        </w:rPr>
        <w:t xml:space="preserve">Miniopterus schreibersii </w:t>
      </w:r>
      <w:r w:rsidRPr="00E13D92">
        <w:rPr>
          <w:rFonts w:eastAsia="Calibri" w:cs="Times New Roman"/>
          <w:noProof/>
          <w:color w:val="000000"/>
          <w:lang w:val="ka-GE"/>
        </w:rPr>
        <w:t xml:space="preserve"> [IUCN-ის სტატუსი NT], გიგანტური მეღამურა </w:t>
      </w:r>
      <w:r w:rsidRPr="00E13D92">
        <w:rPr>
          <w:rFonts w:eastAsia="Calibri" w:cs="Times New Roman"/>
          <w:i/>
          <w:noProof/>
          <w:color w:val="000000"/>
          <w:lang w:val="ka-GE"/>
        </w:rPr>
        <w:t>Nyctalus lasiopterus</w:t>
      </w:r>
      <w:r w:rsidRPr="00E13D92">
        <w:rPr>
          <w:rFonts w:eastAsia="Calibri" w:cs="Times New Roman"/>
          <w:i/>
          <w:noProof/>
          <w:color w:val="000000"/>
          <w:lang w:val="ka-GE"/>
        </w:rPr>
        <w:tab/>
      </w:r>
      <w:r w:rsidRPr="00E13D92">
        <w:rPr>
          <w:rFonts w:eastAsia="Calibri" w:cs="Times New Roman"/>
          <w:noProof/>
          <w:color w:val="000000"/>
          <w:lang w:val="ka-GE"/>
        </w:rPr>
        <w:t xml:space="preserve"> [IUCN-ის სტატუსი VU] და წვეტყურა მღამიობი </w:t>
      </w:r>
      <w:r w:rsidRPr="00E13D92">
        <w:rPr>
          <w:rFonts w:eastAsia="Calibri" w:cs="Times New Roman"/>
          <w:i/>
          <w:noProof/>
          <w:color w:val="000000"/>
          <w:lang w:val="ka-GE"/>
        </w:rPr>
        <w:t>Myotis blythii</w:t>
      </w:r>
      <w:r w:rsidRPr="00E13D92">
        <w:rPr>
          <w:rFonts w:eastAsia="Calibri" w:cs="Times New Roman"/>
          <w:noProof/>
          <w:color w:val="000000"/>
          <w:lang w:val="ka-GE"/>
        </w:rPr>
        <w:t xml:space="preserve"> IUCN-[Global-LC, Europe-NT]. ასევე გვხვდება: სამფერი მღამიობი </w:t>
      </w:r>
      <w:bookmarkStart w:id="24" w:name="_Hlk48835959"/>
      <w:r w:rsidRPr="00E13D92">
        <w:rPr>
          <w:rFonts w:eastAsia="Calibri" w:cs="Times New Roman"/>
          <w:i/>
          <w:iCs/>
          <w:noProof/>
          <w:color w:val="000000"/>
          <w:lang w:val="ka-GE"/>
        </w:rPr>
        <w:t xml:space="preserve">Myotis </w:t>
      </w:r>
      <w:bookmarkEnd w:id="24"/>
      <w:r w:rsidRPr="00E13D92">
        <w:rPr>
          <w:rFonts w:eastAsia="Calibri" w:cs="Times New Roman"/>
          <w:i/>
          <w:iCs/>
          <w:noProof/>
          <w:color w:val="000000"/>
          <w:lang w:val="ka-GE"/>
        </w:rPr>
        <w:t>emarginatus</w:t>
      </w:r>
      <w:r w:rsidRPr="00E13D92">
        <w:rPr>
          <w:rFonts w:eastAsia="Calibri" w:cs="Times New Roman"/>
          <w:noProof/>
          <w:color w:val="000000"/>
          <w:lang w:val="ka-GE"/>
        </w:rPr>
        <w:t xml:space="preserve">, მცირე მეღამურა </w:t>
      </w:r>
      <w:r w:rsidRPr="00E13D92">
        <w:rPr>
          <w:rFonts w:eastAsia="Calibri" w:cs="Times New Roman"/>
          <w:i/>
          <w:iCs/>
          <w:noProof/>
          <w:color w:val="000000"/>
          <w:lang w:val="ka-GE"/>
        </w:rPr>
        <w:t>Nyctalus leisleri,</w:t>
      </w:r>
      <w:r w:rsidRPr="00E13D92">
        <w:rPr>
          <w:rFonts w:eastAsia="Calibri" w:cs="Times New Roman"/>
          <w:noProof/>
          <w:color w:val="000000"/>
          <w:lang w:val="ka-GE"/>
        </w:rPr>
        <w:t xml:space="preserve"> წითური მეღამურა </w:t>
      </w:r>
      <w:bookmarkStart w:id="25" w:name="_Hlk48835933"/>
      <w:r w:rsidRPr="00E13D92">
        <w:rPr>
          <w:rFonts w:eastAsia="Calibri" w:cs="Times New Roman"/>
          <w:i/>
          <w:iCs/>
          <w:noProof/>
          <w:color w:val="000000"/>
          <w:lang w:val="ka-GE"/>
        </w:rPr>
        <w:t>Nyctalus</w:t>
      </w:r>
      <w:bookmarkEnd w:id="25"/>
      <w:r w:rsidRPr="00E13D92">
        <w:rPr>
          <w:rFonts w:eastAsia="Calibri" w:cs="Times New Roman"/>
          <w:i/>
          <w:iCs/>
          <w:noProof/>
          <w:color w:val="000000"/>
          <w:lang w:val="ka-GE"/>
        </w:rPr>
        <w:t xml:space="preserve"> noctula</w:t>
      </w:r>
      <w:r w:rsidRPr="00E13D92">
        <w:rPr>
          <w:rFonts w:eastAsia="Calibri" w:cs="Times New Roman"/>
          <w:noProof/>
          <w:color w:val="000000"/>
          <w:lang w:val="ka-GE"/>
        </w:rPr>
        <w:t xml:space="preserve">, ჩვეულებრივი მეგვიანე </w:t>
      </w:r>
      <w:r w:rsidRPr="00E13D92">
        <w:rPr>
          <w:rFonts w:eastAsia="Calibri" w:cs="Times New Roman"/>
          <w:i/>
          <w:iCs/>
          <w:noProof/>
          <w:color w:val="000000"/>
          <w:lang w:val="ka-GE"/>
        </w:rPr>
        <w:t>Eptesicus serotinus,</w:t>
      </w:r>
      <w:r w:rsidRPr="00E13D92">
        <w:rPr>
          <w:rFonts w:eastAsia="Calibri" w:cs="Times New Roman"/>
          <w:noProof/>
          <w:color w:val="000000"/>
          <w:lang w:val="ka-GE"/>
        </w:rPr>
        <w:t xml:space="preserve"> ჯუჯა ღამორი </w:t>
      </w:r>
      <w:bookmarkStart w:id="26" w:name="_Hlk45652790"/>
      <w:r w:rsidRPr="00E13D92">
        <w:rPr>
          <w:rFonts w:eastAsia="Calibri" w:cs="Times New Roman"/>
          <w:i/>
          <w:iCs/>
          <w:noProof/>
          <w:color w:val="000000"/>
          <w:lang w:val="ka-GE"/>
        </w:rPr>
        <w:t xml:space="preserve">Pipistrellus </w:t>
      </w:r>
      <w:bookmarkEnd w:id="26"/>
      <w:r w:rsidRPr="00E13D92">
        <w:rPr>
          <w:rFonts w:eastAsia="Calibri" w:cs="Times New Roman"/>
          <w:i/>
          <w:iCs/>
          <w:noProof/>
          <w:color w:val="000000"/>
          <w:lang w:val="ka-GE"/>
        </w:rPr>
        <w:t>pipistrellus</w:t>
      </w:r>
      <w:r w:rsidRPr="00E13D92">
        <w:rPr>
          <w:rFonts w:eastAsia="Calibri" w:cs="Times New Roman"/>
          <w:noProof/>
          <w:color w:val="000000"/>
          <w:lang w:val="ka-GE"/>
        </w:rPr>
        <w:t xml:space="preserve">, პაწია ღამორი </w:t>
      </w:r>
      <w:r w:rsidRPr="00E13D92">
        <w:rPr>
          <w:rFonts w:eastAsia="Calibri" w:cs="Times New Roman"/>
          <w:i/>
          <w:iCs/>
          <w:noProof/>
          <w:color w:val="000000"/>
          <w:lang w:val="ka-GE"/>
        </w:rPr>
        <w:t>Pipistrellus pygmaeus</w:t>
      </w:r>
      <w:r w:rsidRPr="00E13D92">
        <w:rPr>
          <w:rFonts w:eastAsia="Calibri" w:cs="Times New Roman"/>
          <w:noProof/>
          <w:color w:val="000000"/>
          <w:lang w:val="ka-GE"/>
        </w:rPr>
        <w:t xml:space="preserve">, ხმელთაშუაზღვის ღამორი </w:t>
      </w:r>
      <w:r w:rsidRPr="00E13D92">
        <w:rPr>
          <w:rFonts w:eastAsia="Calibri" w:cs="Times New Roman"/>
          <w:i/>
          <w:iCs/>
          <w:noProof/>
          <w:color w:val="000000"/>
          <w:lang w:val="ka-GE"/>
        </w:rPr>
        <w:t>Pipistrellus kuhlii</w:t>
      </w:r>
      <w:r w:rsidRPr="00E13D92">
        <w:rPr>
          <w:rFonts w:eastAsia="Calibri" w:cs="Times New Roman"/>
          <w:noProof/>
          <w:color w:val="000000"/>
          <w:lang w:val="ka-GE"/>
        </w:rPr>
        <w:t xml:space="preserve">,  ნატუსის ღამორი </w:t>
      </w:r>
      <w:r w:rsidRPr="00E13D92">
        <w:rPr>
          <w:rFonts w:eastAsia="Calibri" w:cs="Times New Roman"/>
          <w:i/>
          <w:iCs/>
          <w:noProof/>
          <w:color w:val="000000"/>
          <w:lang w:val="ka-GE"/>
        </w:rPr>
        <w:t>Pipistrellus nathusii</w:t>
      </w:r>
      <w:r w:rsidRPr="00E13D92">
        <w:rPr>
          <w:rFonts w:eastAsia="Calibri" w:cs="Times New Roman"/>
          <w:noProof/>
          <w:color w:val="000000"/>
          <w:lang w:val="ka-GE"/>
        </w:rPr>
        <w:t xml:space="preserve">  და სხვა.</w:t>
      </w:r>
    </w:p>
    <w:p w:rsidR="007F1B5A" w:rsidRPr="00E13D92" w:rsidRDefault="007F1B5A" w:rsidP="007F1B5A">
      <w:pPr>
        <w:jc w:val="both"/>
        <w:rPr>
          <w:rFonts w:eastAsia="Calibri" w:cs="Times New Roman"/>
          <w:color w:val="FF0000"/>
          <w:lang w:val="ka-GE"/>
        </w:rPr>
      </w:pPr>
      <w:r w:rsidRPr="00E13D92">
        <w:rPr>
          <w:rFonts w:eastAsia="Calibri" w:cs="Times New Roman"/>
          <w:noProof/>
          <w:color w:val="000000"/>
          <w:lang w:val="ka-GE"/>
        </w:rPr>
        <w:t xml:space="preserve">აღსანიშნავია, რომ </w:t>
      </w:r>
      <w:r w:rsidRPr="00E13D92">
        <w:rPr>
          <w:rFonts w:eastAsia="Calibri" w:cs="Times New Roman"/>
          <w:iCs/>
          <w:szCs w:val="20"/>
          <w:lang w:val="ka-GE"/>
        </w:rPr>
        <w:t xml:space="preserve">საპროექტო დერეფანში და მის სიახლოვეს არ გვხვდება მღვიმეები და გამოქვაბულები, რომლებიც საბინადროდ ხელსაყრელია ღამურების ზოგიერთი სახეობებისთვის (მაგ: </w:t>
      </w:r>
      <w:r w:rsidRPr="00E13D92">
        <w:rPr>
          <w:rFonts w:eastAsia="Calibri" w:cs="Times New Roman"/>
          <w:i/>
          <w:iCs/>
          <w:szCs w:val="20"/>
          <w:lang w:val="ka-GE"/>
        </w:rPr>
        <w:t>Rhinolophus</w:t>
      </w:r>
      <w:r w:rsidRPr="00E13D92">
        <w:rPr>
          <w:rFonts w:eastAsia="Calibri" w:cs="Times New Roman"/>
          <w:szCs w:val="20"/>
          <w:lang w:val="ka-GE"/>
        </w:rPr>
        <w:t>-ის გვარის წარმომადგენლებისთვის)</w:t>
      </w:r>
      <w:r w:rsidRPr="00E13D92">
        <w:rPr>
          <w:rFonts w:eastAsia="Calibri" w:cs="Times New Roman"/>
          <w:i/>
          <w:iCs/>
          <w:szCs w:val="20"/>
          <w:lang w:val="ka-GE"/>
        </w:rPr>
        <w:t xml:space="preserve">, </w:t>
      </w:r>
      <w:r w:rsidRPr="00E13D92">
        <w:rPr>
          <w:rFonts w:eastAsia="Calibri" w:cs="Times New Roman"/>
          <w:szCs w:val="20"/>
          <w:lang w:val="ka-GE"/>
        </w:rPr>
        <w:t>შესაბამისად მათზე პირდაპირი ზემოქმედება ნაკლებად სავარაუდოა,</w:t>
      </w:r>
      <w:r w:rsidRPr="00E13D92">
        <w:rPr>
          <w:rFonts w:eastAsia="Calibri" w:cs="Times New Roman"/>
          <w:lang w:val="ka-GE"/>
        </w:rPr>
        <w:t xml:space="preserve"> რაც შეეხება ფუღუროიან ხეებს, რომლებიც შესაძლოა იყოს ღამურების დროებითი თავშესაფარი, ეგხ-ის დერეფანში გვხვდება, მშენებლობისას თუ მოხდება აღნიშნული ხეების განადგურება, საჭირო გახდება შემარბილებელი და საკომპესაციო ღონისძიებების გატარება, უმჯობესია </w:t>
      </w:r>
      <w:r w:rsidRPr="00E13D92">
        <w:rPr>
          <w:rFonts w:eastAsia="Times New Roman" w:cs="Times New Roman"/>
          <w:lang w:val="ka-GE" w:eastAsia="da-DK"/>
        </w:rPr>
        <w:t>არსებული საბინადრო ადგილის შენარჩუნება.</w:t>
      </w:r>
      <w:r w:rsidRPr="00E13D92">
        <w:rPr>
          <w:rFonts w:eastAsia="Calibri" w:cs="Times New Roman"/>
          <w:color w:val="FF0000"/>
          <w:lang w:val="ka-GE"/>
        </w:rPr>
        <w:t xml:space="preserve"> </w:t>
      </w:r>
    </w:p>
    <w:p w:rsidR="007F1B5A" w:rsidRPr="00E13D92" w:rsidRDefault="007F1B5A" w:rsidP="007F1B5A">
      <w:pPr>
        <w:jc w:val="both"/>
        <w:rPr>
          <w:rFonts w:eastAsia="Calibri" w:cs="Times New Roman"/>
          <w:noProof/>
          <w:color w:val="000000"/>
          <w:sz w:val="20"/>
          <w:lang w:val="ka-GE"/>
        </w:rPr>
      </w:pPr>
      <w:r w:rsidRPr="00E13D92">
        <w:rPr>
          <w:rFonts w:eastAsia="Calibri" w:cs="Times New Roman"/>
          <w:b/>
          <w:noProof/>
          <w:color w:val="000000"/>
          <w:sz w:val="20"/>
          <w:lang w:val="ka-GE"/>
        </w:rPr>
        <w:t xml:space="preserve">ცხრილი </w:t>
      </w:r>
      <w:r w:rsidR="008C343D" w:rsidRPr="00E13D92">
        <w:rPr>
          <w:rFonts w:eastAsia="Calibri" w:cs="Times New Roman"/>
          <w:b/>
          <w:noProof/>
          <w:color w:val="000000"/>
          <w:sz w:val="20"/>
          <w:lang w:val="ka-GE"/>
        </w:rPr>
        <w:t>4.</w:t>
      </w:r>
      <w:r w:rsidR="00D53F7E" w:rsidRPr="00E13D92">
        <w:rPr>
          <w:rFonts w:eastAsia="Calibri" w:cs="Times New Roman"/>
          <w:b/>
          <w:noProof/>
          <w:color w:val="000000"/>
          <w:sz w:val="20"/>
          <w:lang w:val="ka-GE"/>
        </w:rPr>
        <w:t xml:space="preserve">7.2.1.4.1 </w:t>
      </w:r>
      <w:r w:rsidRPr="00E13D92">
        <w:rPr>
          <w:rFonts w:eastAsia="Calibri" w:cs="Times New Roman"/>
          <w:noProof/>
          <w:color w:val="000000"/>
          <w:sz w:val="20"/>
          <w:lang w:val="ka-GE"/>
        </w:rPr>
        <w:t>საკვლევ და მის მიმდებარე ტერიტორიებზე გავრცელებული ხელფრთიანთა სახეობები.</w:t>
      </w:r>
    </w:p>
    <w:tbl>
      <w:tblPr>
        <w:tblStyle w:val="TableGrid8621"/>
        <w:tblW w:w="8795" w:type="dxa"/>
        <w:jc w:val="center"/>
        <w:tblLayout w:type="fixed"/>
        <w:tblLook w:val="04A0" w:firstRow="1" w:lastRow="0" w:firstColumn="1" w:lastColumn="0" w:noHBand="0" w:noVBand="1"/>
      </w:tblPr>
      <w:tblGrid>
        <w:gridCol w:w="421"/>
        <w:gridCol w:w="2693"/>
        <w:gridCol w:w="2913"/>
        <w:gridCol w:w="720"/>
        <w:gridCol w:w="630"/>
        <w:gridCol w:w="720"/>
        <w:gridCol w:w="698"/>
      </w:tblGrid>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b/>
                <w:noProof/>
                <w:color w:val="000000"/>
                <w:sz w:val="20"/>
                <w:szCs w:val="20"/>
                <w:lang w:val="ka-GE"/>
              </w:rPr>
              <w:t>N</w:t>
            </w: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eastAsia="Times New Roman" w:hAnsi="Sylfaen" w:cs="Sylfaen"/>
                <w:b/>
                <w:noProof/>
                <w:color w:val="000000"/>
                <w:sz w:val="20"/>
                <w:szCs w:val="20"/>
                <w:lang w:val="ka-GE" w:eastAsia="ru-RU"/>
              </w:rPr>
              <w:t>ქართული დასახელება</w:t>
            </w:r>
          </w:p>
        </w:tc>
        <w:tc>
          <w:tcPr>
            <w:tcW w:w="291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cs="Sylfaen"/>
                <w:b/>
                <w:noProof/>
                <w:color w:val="000000"/>
                <w:sz w:val="20"/>
                <w:szCs w:val="20"/>
                <w:lang w:val="ka-GE"/>
              </w:rPr>
              <w:t>ლათინური</w:t>
            </w:r>
            <w:r w:rsidRPr="00E13D92">
              <w:rPr>
                <w:rFonts w:ascii="Sylfaen" w:hAnsi="Sylfaen"/>
                <w:b/>
                <w:noProof/>
                <w:color w:val="000000"/>
                <w:sz w:val="20"/>
                <w:szCs w:val="20"/>
                <w:lang w:val="ka-GE"/>
              </w:rPr>
              <w:t xml:space="preserve"> </w:t>
            </w:r>
            <w:r w:rsidRPr="00E13D92">
              <w:rPr>
                <w:rFonts w:ascii="Sylfaen" w:hAnsi="Sylfaen" w:cs="Sylfaen"/>
                <w:b/>
                <w:noProof/>
                <w:color w:val="000000"/>
                <w:sz w:val="20"/>
                <w:szCs w:val="20"/>
                <w:lang w:val="ka-GE"/>
              </w:rPr>
              <w:t>დასახლება</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eastAsia="Times New Roman" w:hAnsi="Sylfaen"/>
                <w:b/>
                <w:noProof/>
                <w:color w:val="000000"/>
                <w:sz w:val="20"/>
                <w:szCs w:val="20"/>
                <w:lang w:val="ka-GE" w:eastAsia="ru-RU"/>
              </w:rPr>
              <w:t xml:space="preserve">IUCN </w:t>
            </w:r>
          </w:p>
        </w:tc>
        <w:tc>
          <w:tcPr>
            <w:tcW w:w="63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b/>
                <w:noProof/>
                <w:color w:val="000000"/>
                <w:sz w:val="20"/>
                <w:szCs w:val="20"/>
                <w:lang w:val="ka-GE"/>
              </w:rPr>
              <w:t>RLG</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cs="Sylfaen"/>
                <w:b/>
                <w:noProof/>
                <w:color w:val="000000"/>
                <w:sz w:val="20"/>
                <w:szCs w:val="20"/>
                <w:lang w:val="ka-GE"/>
              </w:rPr>
            </w:pPr>
            <w:r w:rsidRPr="00E13D92">
              <w:rPr>
                <w:rFonts w:ascii="Sylfaen" w:hAnsi="Sylfaen" w:cs="Sylfaen"/>
                <w:b/>
                <w:noProof/>
                <w:color w:val="000000"/>
                <w:sz w:val="20"/>
                <w:szCs w:val="20"/>
                <w:lang w:val="ka-GE"/>
              </w:rPr>
              <w:t>Bern</w:t>
            </w:r>
          </w:p>
          <w:p w:rsidR="00CB0015" w:rsidRPr="00E13D92" w:rsidRDefault="00CB0015" w:rsidP="007F1B5A">
            <w:pPr>
              <w:jc w:val="both"/>
              <w:rPr>
                <w:rFonts w:ascii="Sylfaen" w:hAnsi="Sylfaen" w:cs="Sylfaen"/>
                <w:b/>
                <w:noProof/>
                <w:color w:val="000000"/>
                <w:sz w:val="20"/>
                <w:szCs w:val="20"/>
                <w:lang w:val="ka-GE"/>
              </w:rPr>
            </w:pPr>
            <w:r w:rsidRPr="00E13D92">
              <w:rPr>
                <w:rFonts w:ascii="Sylfaen" w:hAnsi="Sylfaen" w:cs="Sylfaen"/>
                <w:b/>
                <w:noProof/>
                <w:color w:val="000000"/>
                <w:sz w:val="20"/>
                <w:szCs w:val="20"/>
                <w:lang w:val="ka-GE"/>
              </w:rPr>
              <w:t>Conv.</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cs="Sylfaen"/>
                <w:b/>
                <w:noProof/>
                <w:color w:val="000000"/>
                <w:sz w:val="20"/>
                <w:szCs w:val="20"/>
                <w:lang w:val="ka-GE"/>
              </w:rPr>
            </w:pPr>
            <w:r w:rsidRPr="00E13D92">
              <w:rPr>
                <w:rFonts w:ascii="Sylfaen" w:hAnsi="Sylfaen" w:cs="Sylfaen"/>
                <w:b/>
                <w:noProof/>
                <w:color w:val="000000"/>
                <w:sz w:val="20"/>
                <w:szCs w:val="20"/>
                <w:lang w:val="ka-GE"/>
              </w:rPr>
              <w:t>CMS</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cs="Sylfaen"/>
                <w:noProof/>
                <w:color w:val="000000"/>
                <w:sz w:val="20"/>
                <w:szCs w:val="20"/>
                <w:lang w:val="ka-GE" w:eastAsia="ru-RU"/>
              </w:rPr>
              <w:t>მურა</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ყურა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Plecotus auritus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trHeight w:val="198"/>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ჩვეულებრივი</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ღამურა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Vespertilio murinus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დიდი</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ცხვირნალა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Rhinolophus ferrumequinum</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ind w:right="-1"/>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ind w:right="-1"/>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vAlign w:val="bottom"/>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cs="Sylfaen"/>
                <w:noProof/>
                <w:color w:val="000000"/>
                <w:sz w:val="20"/>
                <w:szCs w:val="20"/>
                <w:lang w:val="ka-GE"/>
              </w:rPr>
              <w:t>მცირე</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ცხვირნალა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i/>
                <w:noProof/>
                <w:color w:val="000000"/>
                <w:sz w:val="20"/>
                <w:szCs w:val="20"/>
                <w:lang w:val="ka-GE"/>
              </w:rPr>
            </w:pPr>
            <w:r w:rsidRPr="00E13D92">
              <w:rPr>
                <w:rFonts w:ascii="Sylfaen" w:hAnsi="Sylfaen"/>
                <w:i/>
                <w:noProof/>
                <w:color w:val="000000"/>
                <w:sz w:val="20"/>
                <w:szCs w:val="20"/>
                <w:lang w:val="ka-GE"/>
              </w:rPr>
              <w:t>Rhinolophus hipposideros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vAlign w:val="bottom"/>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cs="Sylfaen"/>
                <w:noProof/>
                <w:color w:val="000000"/>
                <w:sz w:val="20"/>
                <w:szCs w:val="20"/>
                <w:lang w:val="ka-GE"/>
              </w:rPr>
            </w:pPr>
            <w:r w:rsidRPr="00E13D92">
              <w:rPr>
                <w:rFonts w:ascii="Sylfaen" w:hAnsi="Sylfaen" w:cs="Sylfaen"/>
                <w:noProof/>
                <w:color w:val="000000"/>
                <w:sz w:val="20"/>
                <w:szCs w:val="20"/>
                <w:lang w:val="ka-GE"/>
              </w:rPr>
              <w:t>სამხრეთული ცხვირნალა</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i/>
                <w:noProof/>
                <w:color w:val="000000"/>
                <w:sz w:val="20"/>
                <w:szCs w:val="20"/>
                <w:lang w:val="ka-GE"/>
              </w:rPr>
            </w:pPr>
            <w:r w:rsidRPr="00E13D92">
              <w:rPr>
                <w:rFonts w:ascii="Sylfaen" w:hAnsi="Sylfaen"/>
                <w:i/>
                <w:noProof/>
                <w:color w:val="000000"/>
                <w:sz w:val="20"/>
                <w:szCs w:val="20"/>
                <w:lang w:val="ka-GE"/>
              </w:rPr>
              <w:t>Rhinolophus euryale</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noProof/>
                <w:color w:val="000000"/>
                <w:sz w:val="20"/>
                <w:szCs w:val="20"/>
                <w:lang w:val="ka-GE" w:eastAsia="ru-RU"/>
              </w:rPr>
              <w:t>NT</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noProof/>
                <w:color w:val="000000"/>
                <w:sz w:val="20"/>
                <w:szCs w:val="20"/>
                <w:lang w:val="ka-GE" w:eastAsia="ru-RU"/>
              </w:rPr>
              <w:t>VU</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მეგვიანე</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ღამურა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Eptesicus serotinus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 xml:space="preserve">ევროპული მაჩქათელა </w:t>
            </w:r>
            <w:r w:rsidRPr="00E13D92">
              <w:rPr>
                <w:rFonts w:ascii="Sylfaen" w:eastAsia="Times New Roman" w:hAnsi="Sylfaen" w:cs="Sylfaen"/>
                <w:noProof/>
                <w:color w:val="000000"/>
                <w:sz w:val="20"/>
                <w:szCs w:val="20"/>
                <w:lang w:val="ka-GE" w:eastAsia="ru-RU"/>
              </w:rPr>
              <w:tab/>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Barbastella barbastellus</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noProof/>
                <w:color w:val="000000"/>
                <w:sz w:val="20"/>
                <w:szCs w:val="20"/>
                <w:lang w:val="ka-GE" w:eastAsia="ru-RU"/>
              </w:rPr>
              <w:t>NT</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noProof/>
                <w:color w:val="000000"/>
                <w:sz w:val="20"/>
                <w:szCs w:val="20"/>
                <w:lang w:val="ka-GE" w:eastAsia="ru-RU"/>
              </w:rPr>
              <w:t>VU</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8"/>
              </w:numPr>
              <w:contextualSpacing/>
              <w:jc w:val="both"/>
              <w:rPr>
                <w:rFonts w:ascii="Sylfaen" w:hAnsi="Sylfaen"/>
                <w:noProof/>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cs="Sylfaen"/>
                <w:noProof/>
                <w:sz w:val="20"/>
                <w:szCs w:val="20"/>
                <w:lang w:val="ka-GE" w:eastAsia="ru-RU"/>
              </w:rPr>
            </w:pPr>
            <w:r w:rsidRPr="00E13D92">
              <w:rPr>
                <w:rFonts w:ascii="Sylfaen" w:eastAsia="Times New Roman" w:hAnsi="Sylfaen" w:cs="Sylfaen"/>
                <w:noProof/>
                <w:sz w:val="20"/>
                <w:szCs w:val="20"/>
                <w:lang w:val="ka-GE" w:eastAsia="ru-RU"/>
              </w:rPr>
              <w:t>წითური</w:t>
            </w:r>
            <w:r w:rsidRPr="00E13D92">
              <w:rPr>
                <w:rFonts w:ascii="Sylfaen" w:eastAsia="Times New Roman" w:hAnsi="Sylfaen"/>
                <w:noProof/>
                <w:sz w:val="20"/>
                <w:szCs w:val="20"/>
                <w:lang w:val="ka-GE" w:eastAsia="ru-RU"/>
              </w:rPr>
              <w:t xml:space="preserve"> </w:t>
            </w:r>
            <w:r w:rsidRPr="00E13D92">
              <w:rPr>
                <w:rFonts w:ascii="Sylfaen" w:eastAsia="Times New Roman" w:hAnsi="Sylfaen" w:cs="Sylfaen"/>
                <w:noProof/>
                <w:sz w:val="20"/>
                <w:szCs w:val="20"/>
                <w:lang w:val="ka-GE" w:eastAsia="ru-RU"/>
              </w:rPr>
              <w:t>მეღამურა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eastAsia="Times New Roman" w:hAnsi="Sylfaen"/>
                <w:i/>
                <w:noProof/>
                <w:sz w:val="20"/>
                <w:szCs w:val="20"/>
                <w:lang w:val="ka-GE" w:eastAsia="ru-RU"/>
              </w:rPr>
            </w:pPr>
            <w:r w:rsidRPr="00E13D92">
              <w:rPr>
                <w:rFonts w:ascii="Sylfaen" w:eastAsia="Times New Roman" w:hAnsi="Sylfaen" w:cs="Sylfaen"/>
                <w:i/>
                <w:noProof/>
                <w:sz w:val="20"/>
                <w:szCs w:val="20"/>
                <w:lang w:val="ka-GE" w:eastAsia="ru-RU"/>
              </w:rPr>
              <w:t>Nyctalus noctula</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მცირე</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მეღამურა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Nyctalus leislerii</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ჯუჯა</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ღამორი</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Pipistrellus pipistellus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ტყის ღამორი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Pipistrellus nathusii</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პაწია ღამორი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Pipistrellus pygmaeus</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ხმელთაშუაზღვის</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ღამორი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Pipistrellus kuhlii</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ჩვ. ფრთაგრძელი</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eastAsia="Times New Roman" w:hAnsi="Sylfaen"/>
                <w:i/>
                <w:noProof/>
                <w:color w:val="000000"/>
                <w:sz w:val="20"/>
                <w:szCs w:val="20"/>
                <w:lang w:val="ka-GE" w:eastAsia="ru-RU"/>
              </w:rPr>
              <w:t>Miniopterus schreibersii </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noProof/>
                <w:color w:val="000000"/>
                <w:sz w:val="20"/>
                <w:szCs w:val="20"/>
                <w:lang w:val="ka-GE" w:eastAsia="ru-RU"/>
              </w:rPr>
              <w:t>NT</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hAnsi="Sylfaen"/>
                <w:sz w:val="20"/>
                <w:szCs w:val="20"/>
                <w:lang w:val="ka-GE"/>
              </w:rPr>
              <w:t xml:space="preserve">გიგანტური მეღამურა </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hAnsi="Sylfaen"/>
                <w:i/>
                <w:sz w:val="20"/>
                <w:szCs w:val="20"/>
                <w:lang w:val="ka-GE"/>
              </w:rPr>
              <w:t>Nyctalus lasiopterus</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noProof/>
                <w:color w:val="000000"/>
                <w:sz w:val="20"/>
                <w:szCs w:val="20"/>
                <w:lang w:val="ka-GE" w:eastAsia="ru-RU"/>
              </w:rPr>
              <w:t>VU</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ყურწვეტა მღამიობი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i/>
                <w:noProof/>
                <w:color w:val="000000"/>
                <w:sz w:val="20"/>
                <w:szCs w:val="20"/>
                <w:lang w:val="ka-GE" w:eastAsia="ru-RU"/>
              </w:rPr>
              <w:t>Myotis blythii </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trHeight w:val="60"/>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ულვაშა</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მღამიობი</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Myotis mystacinus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trHeight w:val="60"/>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ტყის მღამიობი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Myotis nattereri</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trHeight w:val="60"/>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სამფერი მღამიობი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Myotis</w:t>
            </w:r>
          </w:p>
          <w:p w:rsidR="00CB0015" w:rsidRPr="00E13D92" w:rsidRDefault="00CB0015" w:rsidP="007F1B5A">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emarginatus</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7F1B5A" w:rsidRPr="0097378B" w:rsidTr="00CB0015">
        <w:trPr>
          <w:trHeight w:val="60"/>
          <w:jc w:val="center"/>
        </w:trPr>
        <w:tc>
          <w:tcPr>
            <w:tcW w:w="8795" w:type="dxa"/>
            <w:gridSpan w:val="7"/>
            <w:tcBorders>
              <w:top w:val="single" w:sz="4" w:space="0" w:color="auto"/>
              <w:left w:val="single" w:sz="4" w:space="0" w:color="auto"/>
              <w:bottom w:val="single" w:sz="4" w:space="0" w:color="auto"/>
              <w:right w:val="single" w:sz="4" w:space="0" w:color="auto"/>
            </w:tcBorders>
          </w:tcPr>
          <w:p w:rsidR="007F1B5A" w:rsidRPr="00E13D92" w:rsidRDefault="007F1B5A" w:rsidP="007F1B5A">
            <w:pPr>
              <w:jc w:val="both"/>
              <w:rPr>
                <w:rFonts w:ascii="Sylfaen" w:hAnsi="Sylfaen"/>
                <w:b/>
                <w:noProof/>
                <w:color w:val="000000"/>
                <w:sz w:val="20"/>
                <w:szCs w:val="20"/>
                <w:lang w:val="ka-GE"/>
              </w:rPr>
            </w:pPr>
            <w:r w:rsidRPr="00E13D92">
              <w:rPr>
                <w:rFonts w:ascii="Sylfaen" w:hAnsi="Sylfaen"/>
                <w:b/>
                <w:noProof/>
                <w:color w:val="000000"/>
                <w:sz w:val="20"/>
                <w:szCs w:val="20"/>
                <w:lang w:val="ka-GE"/>
              </w:rPr>
              <w:t xml:space="preserve">IUCN - </w:t>
            </w:r>
            <w:r w:rsidRPr="00E13D92">
              <w:rPr>
                <w:rFonts w:ascii="Sylfaen" w:hAnsi="Sylfaen" w:cs="Sylfaen"/>
                <w:b/>
                <w:noProof/>
                <w:color w:val="000000"/>
                <w:sz w:val="20"/>
                <w:szCs w:val="20"/>
                <w:lang w:val="ka-GE"/>
              </w:rPr>
              <w:t>კატეგორიები</w:t>
            </w:r>
            <w:r w:rsidRPr="00E13D92">
              <w:rPr>
                <w:rFonts w:ascii="Sylfaen" w:hAnsi="Sylfaen"/>
                <w:b/>
                <w:noProof/>
                <w:color w:val="000000"/>
                <w:sz w:val="20"/>
                <w:szCs w:val="20"/>
                <w:lang w:val="ka-GE"/>
              </w:rPr>
              <w:t xml:space="preserve"> </w:t>
            </w:r>
            <w:r w:rsidRPr="00E13D92">
              <w:rPr>
                <w:rFonts w:ascii="Sylfaen" w:hAnsi="Sylfaen" w:cs="Sylfaen"/>
                <w:b/>
                <w:noProof/>
                <w:color w:val="000000"/>
                <w:sz w:val="20"/>
                <w:szCs w:val="20"/>
                <w:lang w:val="ka-GE"/>
              </w:rPr>
              <w:t>ფორმულირდება</w:t>
            </w:r>
            <w:r w:rsidRPr="00E13D92">
              <w:rPr>
                <w:rFonts w:ascii="Sylfaen" w:hAnsi="Sylfaen"/>
                <w:b/>
                <w:noProof/>
                <w:color w:val="000000"/>
                <w:sz w:val="20"/>
                <w:szCs w:val="20"/>
                <w:lang w:val="ka-GE"/>
              </w:rPr>
              <w:t xml:space="preserve"> </w:t>
            </w:r>
            <w:r w:rsidRPr="00E13D92">
              <w:rPr>
                <w:rFonts w:ascii="Sylfaen" w:hAnsi="Sylfaen" w:cs="Sylfaen"/>
                <w:b/>
                <w:noProof/>
                <w:color w:val="000000"/>
                <w:sz w:val="20"/>
                <w:szCs w:val="20"/>
                <w:lang w:val="ka-GE"/>
              </w:rPr>
              <w:t>შემდეგი</w:t>
            </w:r>
            <w:r w:rsidRPr="00E13D92">
              <w:rPr>
                <w:rFonts w:ascii="Sylfaen" w:hAnsi="Sylfaen"/>
                <w:b/>
                <w:noProof/>
                <w:color w:val="000000"/>
                <w:sz w:val="20"/>
                <w:szCs w:val="20"/>
                <w:lang w:val="ka-GE"/>
              </w:rPr>
              <w:t xml:space="preserve"> </w:t>
            </w:r>
            <w:r w:rsidRPr="00E13D92">
              <w:rPr>
                <w:rFonts w:ascii="Sylfaen" w:hAnsi="Sylfaen" w:cs="Sylfaen"/>
                <w:b/>
                <w:noProof/>
                <w:color w:val="000000"/>
                <w:sz w:val="20"/>
                <w:szCs w:val="20"/>
                <w:lang w:val="ka-GE"/>
              </w:rPr>
              <w:t>სახით</w:t>
            </w:r>
            <w:r w:rsidRPr="00E13D92">
              <w:rPr>
                <w:rFonts w:ascii="Sylfaen" w:hAnsi="Sylfaen"/>
                <w:b/>
                <w:noProof/>
                <w:color w:val="000000"/>
                <w:sz w:val="20"/>
                <w:szCs w:val="20"/>
                <w:lang w:val="ka-GE"/>
              </w:rPr>
              <w:t>:</w:t>
            </w:r>
          </w:p>
          <w:p w:rsidR="007F1B5A" w:rsidRPr="00E13D92" w:rsidRDefault="007F1B5A"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 xml:space="preserve">EX – </w:t>
            </w:r>
            <w:r w:rsidRPr="00E13D92">
              <w:rPr>
                <w:rFonts w:ascii="Sylfaen" w:hAnsi="Sylfaen" w:cs="Sylfaen"/>
                <w:noProof/>
                <w:color w:val="000000"/>
                <w:sz w:val="20"/>
                <w:szCs w:val="20"/>
                <w:lang w:val="ka-GE"/>
              </w:rPr>
              <w:t>გადაშენებული</w:t>
            </w:r>
            <w:r w:rsidRPr="00E13D92">
              <w:rPr>
                <w:rFonts w:ascii="Sylfaen" w:hAnsi="Sylfaen"/>
                <w:noProof/>
                <w:color w:val="000000"/>
                <w:sz w:val="20"/>
                <w:szCs w:val="20"/>
                <w:lang w:val="ka-GE"/>
              </w:rPr>
              <w:t xml:space="preserve">; EW – </w:t>
            </w:r>
            <w:r w:rsidRPr="00E13D92">
              <w:rPr>
                <w:rFonts w:ascii="Sylfaen" w:hAnsi="Sylfaen" w:cs="Sylfaen"/>
                <w:noProof/>
                <w:color w:val="000000"/>
                <w:sz w:val="20"/>
                <w:szCs w:val="20"/>
                <w:lang w:val="ka-GE"/>
              </w:rPr>
              <w:t>ბუნებაში</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გადაშენებული</w:t>
            </w:r>
            <w:r w:rsidRPr="00E13D92">
              <w:rPr>
                <w:rFonts w:ascii="Sylfaen" w:hAnsi="Sylfaen"/>
                <w:noProof/>
                <w:color w:val="000000"/>
                <w:sz w:val="20"/>
                <w:szCs w:val="20"/>
                <w:lang w:val="ka-GE"/>
              </w:rPr>
              <w:t xml:space="preserve">; CR – </w:t>
            </w:r>
            <w:r w:rsidRPr="00E13D92">
              <w:rPr>
                <w:rFonts w:ascii="Sylfaen" w:hAnsi="Sylfaen" w:cs="Sylfaen"/>
                <w:noProof/>
                <w:color w:val="000000"/>
                <w:sz w:val="20"/>
                <w:szCs w:val="20"/>
                <w:lang w:val="ka-GE"/>
              </w:rPr>
              <w:t>კრიტიკულ</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საფრთხეში</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მყოფი</w:t>
            </w:r>
            <w:r w:rsidRPr="00E13D92">
              <w:rPr>
                <w:rFonts w:ascii="Sylfaen" w:hAnsi="Sylfaen"/>
                <w:noProof/>
                <w:color w:val="000000"/>
                <w:sz w:val="20"/>
                <w:szCs w:val="20"/>
                <w:lang w:val="ka-GE"/>
              </w:rPr>
              <w:t xml:space="preserve">; EN – </w:t>
            </w:r>
            <w:r w:rsidRPr="00E13D92">
              <w:rPr>
                <w:rFonts w:ascii="Sylfaen" w:hAnsi="Sylfaen" w:cs="Sylfaen"/>
                <w:noProof/>
                <w:color w:val="000000"/>
                <w:sz w:val="20"/>
                <w:szCs w:val="20"/>
                <w:lang w:val="ka-GE"/>
              </w:rPr>
              <w:t>საფრთხეში</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მყოფი</w:t>
            </w:r>
            <w:r w:rsidRPr="00E13D92">
              <w:rPr>
                <w:rFonts w:ascii="Sylfaen" w:hAnsi="Sylfaen"/>
                <w:noProof/>
                <w:color w:val="000000"/>
                <w:sz w:val="20"/>
                <w:szCs w:val="20"/>
                <w:lang w:val="ka-GE"/>
              </w:rPr>
              <w:t xml:space="preserve">; VU – </w:t>
            </w:r>
            <w:r w:rsidRPr="00E13D92">
              <w:rPr>
                <w:rFonts w:ascii="Sylfaen" w:hAnsi="Sylfaen" w:cs="Sylfaen"/>
                <w:noProof/>
                <w:color w:val="000000"/>
                <w:sz w:val="20"/>
                <w:szCs w:val="20"/>
                <w:lang w:val="ka-GE"/>
              </w:rPr>
              <w:t>მოწყვლადი</w:t>
            </w:r>
            <w:r w:rsidRPr="00E13D92">
              <w:rPr>
                <w:rFonts w:ascii="Sylfaen" w:hAnsi="Sylfaen"/>
                <w:noProof/>
                <w:color w:val="000000"/>
                <w:sz w:val="20"/>
                <w:szCs w:val="20"/>
                <w:lang w:val="ka-GE"/>
              </w:rPr>
              <w:t xml:space="preserve">; NT – </w:t>
            </w:r>
            <w:r w:rsidRPr="00E13D92">
              <w:rPr>
                <w:rFonts w:ascii="Sylfaen" w:hAnsi="Sylfaen" w:cs="Sylfaen"/>
                <w:noProof/>
                <w:color w:val="000000"/>
                <w:sz w:val="20"/>
                <w:szCs w:val="20"/>
                <w:lang w:val="ka-GE"/>
              </w:rPr>
              <w:t>საფრთხესთან</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ახლოს</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მყოფი</w:t>
            </w:r>
            <w:r w:rsidRPr="00E13D92">
              <w:rPr>
                <w:rFonts w:ascii="Sylfaen" w:hAnsi="Sylfaen"/>
                <w:noProof/>
                <w:color w:val="000000"/>
                <w:sz w:val="20"/>
                <w:szCs w:val="20"/>
                <w:lang w:val="ka-GE"/>
              </w:rPr>
              <w:t xml:space="preserve">; LC – </w:t>
            </w:r>
            <w:r w:rsidRPr="00E13D92">
              <w:rPr>
                <w:rFonts w:ascii="Sylfaen" w:hAnsi="Sylfaen" w:cs="Sylfaen"/>
                <w:noProof/>
                <w:color w:val="000000"/>
                <w:sz w:val="20"/>
                <w:szCs w:val="20"/>
                <w:lang w:val="ka-GE"/>
              </w:rPr>
              <w:t>საჭიროებს</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ზრუნვას</w:t>
            </w:r>
            <w:r w:rsidRPr="00E13D92">
              <w:rPr>
                <w:rFonts w:ascii="Sylfaen" w:hAnsi="Sylfaen"/>
                <w:noProof/>
                <w:color w:val="000000"/>
                <w:sz w:val="20"/>
                <w:szCs w:val="20"/>
                <w:lang w:val="ka-GE"/>
              </w:rPr>
              <w:t xml:space="preserve">; DD – </w:t>
            </w:r>
            <w:r w:rsidRPr="00E13D92">
              <w:rPr>
                <w:rFonts w:ascii="Sylfaen" w:hAnsi="Sylfaen" w:cs="Sylfaen"/>
                <w:noProof/>
                <w:color w:val="000000"/>
                <w:sz w:val="20"/>
                <w:szCs w:val="20"/>
                <w:lang w:val="ka-GE"/>
              </w:rPr>
              <w:t>არასრული</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მონაცემები</w:t>
            </w:r>
            <w:r w:rsidRPr="00E13D92">
              <w:rPr>
                <w:rFonts w:ascii="Sylfaen" w:hAnsi="Sylfaen"/>
                <w:noProof/>
                <w:color w:val="000000"/>
                <w:sz w:val="20"/>
                <w:szCs w:val="20"/>
                <w:lang w:val="ka-GE"/>
              </w:rPr>
              <w:t xml:space="preserve">; NE – </w:t>
            </w:r>
            <w:r w:rsidRPr="00E13D92">
              <w:rPr>
                <w:rFonts w:ascii="Sylfaen" w:hAnsi="Sylfaen" w:cs="Sylfaen"/>
                <w:noProof/>
                <w:color w:val="000000"/>
                <w:sz w:val="20"/>
                <w:szCs w:val="20"/>
                <w:lang w:val="ka-GE"/>
              </w:rPr>
              <w:t>არ</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არის</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შეფასებული</w:t>
            </w:r>
          </w:p>
        </w:tc>
      </w:tr>
    </w:tbl>
    <w:p w:rsidR="00CB0015" w:rsidRPr="00E13D92" w:rsidRDefault="00CB0015" w:rsidP="00CB0015">
      <w:pPr>
        <w:contextualSpacing/>
        <w:jc w:val="both"/>
        <w:rPr>
          <w:rFonts w:eastAsia="Calibri" w:cs="Times New Roman"/>
          <w:noProof/>
          <w:lang w:val="ka-GE"/>
        </w:rPr>
      </w:pPr>
    </w:p>
    <w:p w:rsidR="007F1B5A" w:rsidRPr="00E13D92" w:rsidRDefault="007F1B5A" w:rsidP="00CB0015">
      <w:pPr>
        <w:pStyle w:val="ListParagraph"/>
        <w:numPr>
          <w:ilvl w:val="0"/>
          <w:numId w:val="29"/>
        </w:numPr>
        <w:jc w:val="both"/>
        <w:rPr>
          <w:rFonts w:eastAsia="Calibri" w:cs="Times New Roman"/>
          <w:noProof/>
          <w:lang w:val="ka-GE"/>
        </w:rPr>
      </w:pPr>
      <w:r w:rsidRPr="00E13D92">
        <w:rPr>
          <w:rFonts w:eastAsia="Calibri" w:cs="Times New Roman"/>
          <w:b/>
          <w:noProof/>
          <w:lang w:val="ka-GE"/>
        </w:rPr>
        <w:t>აღსანიშნავი ფაქტია</w:t>
      </w:r>
      <w:r w:rsidRPr="00E13D92">
        <w:rPr>
          <w:rFonts w:eastAsia="Calibri" w:cs="Times New Roman"/>
          <w:noProof/>
          <w:lang w:val="ka-GE"/>
        </w:rPr>
        <w:t xml:space="preserve">, რომ ღამურებს აქვთ კარგი ორიენტაციის უნარი, ისინი ფრენისას და ნადირობისას იყენებენ ექოლოკაციას, რაც მათ ფაქტიურად თავიდან არიდებს, ეგხ-ის ანძებზე და სადენებზე შეჯახებას. </w:t>
      </w:r>
    </w:p>
    <w:p w:rsidR="007F1B5A" w:rsidRPr="00E13D92" w:rsidRDefault="007F1B5A" w:rsidP="00CB0015">
      <w:pPr>
        <w:pStyle w:val="ListParagraph"/>
        <w:numPr>
          <w:ilvl w:val="0"/>
          <w:numId w:val="29"/>
        </w:numPr>
        <w:jc w:val="both"/>
        <w:rPr>
          <w:rFonts w:eastAsia="Calibri" w:cs="Times New Roman"/>
          <w:noProof/>
          <w:lang w:val="ka-GE"/>
        </w:rPr>
      </w:pPr>
      <w:r w:rsidRPr="00E13D92">
        <w:rPr>
          <w:rFonts w:eastAsia="Calibri" w:cs="Sylfaen"/>
          <w:shd w:val="clear" w:color="auto" w:fill="FFFFFF"/>
          <w:lang w:val="ka-GE"/>
        </w:rPr>
        <w:t>ექოლოკაციის</w:t>
      </w:r>
      <w:r w:rsidRPr="00E13D92">
        <w:rPr>
          <w:rFonts w:eastAsia="Calibri" w:cs="Arial"/>
          <w:shd w:val="clear" w:color="auto" w:fill="FFFFFF"/>
          <w:lang w:val="ka-GE"/>
        </w:rPr>
        <w:t xml:space="preserve"> </w:t>
      </w:r>
      <w:r w:rsidRPr="00E13D92">
        <w:rPr>
          <w:rFonts w:eastAsia="Calibri" w:cs="Sylfaen"/>
          <w:shd w:val="clear" w:color="auto" w:fill="FFFFFF"/>
          <w:lang w:val="ka-GE"/>
        </w:rPr>
        <w:t>აპარატის</w:t>
      </w:r>
      <w:r w:rsidRPr="00E13D92">
        <w:rPr>
          <w:rFonts w:eastAsia="Calibri" w:cs="Arial"/>
          <w:shd w:val="clear" w:color="auto" w:fill="FFFFFF"/>
          <w:lang w:val="ka-GE"/>
        </w:rPr>
        <w:t xml:space="preserve"> </w:t>
      </w:r>
      <w:r w:rsidRPr="00E13D92">
        <w:rPr>
          <w:rFonts w:eastAsia="Calibri" w:cs="Sylfaen"/>
          <w:shd w:val="clear" w:color="auto" w:fill="FFFFFF"/>
          <w:lang w:val="ka-GE"/>
        </w:rPr>
        <w:t>სიზუსტე</w:t>
      </w:r>
      <w:r w:rsidRPr="00E13D92">
        <w:rPr>
          <w:rFonts w:eastAsia="Calibri" w:cs="Arial"/>
          <w:shd w:val="clear" w:color="auto" w:fill="FFFFFF"/>
          <w:lang w:val="ka-GE"/>
        </w:rPr>
        <w:t xml:space="preserve"> </w:t>
      </w:r>
      <w:r w:rsidRPr="00E13D92">
        <w:rPr>
          <w:rFonts w:eastAsia="Calibri" w:cs="Sylfaen"/>
          <w:shd w:val="clear" w:color="auto" w:fill="FFFFFF"/>
          <w:lang w:val="ka-GE"/>
        </w:rPr>
        <w:t>საოცარია</w:t>
      </w:r>
      <w:r w:rsidRPr="00E13D92">
        <w:rPr>
          <w:rFonts w:eastAsia="Calibri" w:cs="Arial"/>
          <w:shd w:val="clear" w:color="auto" w:fill="FFFFFF"/>
          <w:lang w:val="ka-GE"/>
        </w:rPr>
        <w:t xml:space="preserve">. </w:t>
      </w:r>
      <w:r w:rsidRPr="00E13D92">
        <w:rPr>
          <w:rFonts w:eastAsia="Calibri" w:cs="Sylfaen"/>
          <w:shd w:val="clear" w:color="auto" w:fill="FFFFFF"/>
          <w:lang w:val="ka-GE"/>
        </w:rPr>
        <w:t>ღამურებს უჭირთ</w:t>
      </w:r>
      <w:r w:rsidRPr="00E13D92">
        <w:rPr>
          <w:rFonts w:eastAsia="Calibri" w:cs="Arial"/>
          <w:shd w:val="clear" w:color="auto" w:fill="FFFFFF"/>
          <w:lang w:val="ka-GE"/>
        </w:rPr>
        <w:t xml:space="preserve"> 0.3 </w:t>
      </w:r>
      <w:r w:rsidRPr="00E13D92">
        <w:rPr>
          <w:rFonts w:eastAsia="Calibri" w:cs="Sylfaen"/>
          <w:shd w:val="clear" w:color="auto" w:fill="FFFFFF"/>
          <w:lang w:val="ka-GE"/>
        </w:rPr>
        <w:t>მმ-ზე მცირე</w:t>
      </w:r>
      <w:r w:rsidRPr="00E13D92">
        <w:rPr>
          <w:rFonts w:eastAsia="Calibri" w:cs="Arial"/>
          <w:shd w:val="clear" w:color="auto" w:fill="FFFFFF"/>
          <w:lang w:val="ka-GE"/>
        </w:rPr>
        <w:t xml:space="preserve">  დიამეტრის </w:t>
      </w:r>
      <w:r w:rsidRPr="00E13D92">
        <w:rPr>
          <w:rFonts w:eastAsia="Calibri" w:cs="Sylfaen"/>
          <w:shd w:val="clear" w:color="auto" w:fill="FFFFFF"/>
          <w:lang w:val="ka-GE"/>
        </w:rPr>
        <w:t>მქონე</w:t>
      </w:r>
      <w:r w:rsidRPr="00E13D92">
        <w:rPr>
          <w:rFonts w:eastAsia="Calibri" w:cs="Arial"/>
          <w:shd w:val="clear" w:color="auto" w:fill="FFFFFF"/>
          <w:lang w:val="ka-GE"/>
        </w:rPr>
        <w:t xml:space="preserve"> სადენების და </w:t>
      </w:r>
      <w:r w:rsidRPr="00E13D92">
        <w:rPr>
          <w:rFonts w:eastAsia="Calibri" w:cs="Sylfaen"/>
          <w:shd w:val="clear" w:color="auto" w:fill="FFFFFF"/>
          <w:lang w:val="ka-GE"/>
        </w:rPr>
        <w:t>მავთულხლართების</w:t>
      </w:r>
      <w:r w:rsidRPr="00E13D92">
        <w:rPr>
          <w:rFonts w:eastAsia="Calibri" w:cs="Arial"/>
          <w:shd w:val="clear" w:color="auto" w:fill="FFFFFF"/>
          <w:lang w:val="ka-GE"/>
        </w:rPr>
        <w:t xml:space="preserve"> შემჩნევა, </w:t>
      </w:r>
      <w:r w:rsidRPr="00E13D92">
        <w:rPr>
          <w:rFonts w:eastAsia="Calibri" w:cs="Sylfaen"/>
          <w:shd w:val="clear" w:color="auto" w:fill="FFFFFF"/>
          <w:lang w:val="ka-GE"/>
        </w:rPr>
        <w:t>თუ</w:t>
      </w:r>
      <w:r w:rsidRPr="00E13D92">
        <w:rPr>
          <w:rFonts w:eastAsia="Calibri" w:cs="Arial"/>
          <w:shd w:val="clear" w:color="auto" w:fill="FFFFFF"/>
          <w:lang w:val="ka-GE"/>
        </w:rPr>
        <w:t xml:space="preserve"> </w:t>
      </w:r>
      <w:r w:rsidRPr="00E13D92">
        <w:rPr>
          <w:rFonts w:eastAsia="Calibri" w:cs="Sylfaen"/>
          <w:shd w:val="clear" w:color="auto" w:fill="FFFFFF"/>
          <w:lang w:val="ka-GE"/>
        </w:rPr>
        <w:t>სადენების დიამეტრი</w:t>
      </w:r>
      <w:r w:rsidRPr="00E13D92">
        <w:rPr>
          <w:rFonts w:eastAsia="Calibri" w:cs="Arial"/>
          <w:shd w:val="clear" w:color="auto" w:fill="FFFFFF"/>
          <w:lang w:val="ka-GE"/>
        </w:rPr>
        <w:t xml:space="preserve"> 3 </w:t>
      </w:r>
      <w:r w:rsidRPr="00E13D92">
        <w:rPr>
          <w:rFonts w:eastAsia="Calibri" w:cs="Sylfaen"/>
          <w:shd w:val="clear" w:color="auto" w:fill="FFFFFF"/>
          <w:lang w:val="ka-GE"/>
        </w:rPr>
        <w:t>სმ</w:t>
      </w:r>
      <w:r w:rsidRPr="00E13D92">
        <w:rPr>
          <w:rFonts w:eastAsia="Calibri" w:cs="Arial"/>
          <w:shd w:val="clear" w:color="auto" w:fill="FFFFFF"/>
          <w:lang w:val="ka-GE"/>
        </w:rPr>
        <w:t>-</w:t>
      </w:r>
      <w:r w:rsidRPr="00E13D92">
        <w:rPr>
          <w:rFonts w:eastAsia="Calibri" w:cs="Sylfaen"/>
          <w:shd w:val="clear" w:color="auto" w:fill="FFFFFF"/>
          <w:lang w:val="ka-GE"/>
        </w:rPr>
        <w:t>ზე</w:t>
      </w:r>
      <w:r w:rsidRPr="00E13D92">
        <w:rPr>
          <w:rFonts w:eastAsia="Calibri" w:cs="Arial"/>
          <w:shd w:val="clear" w:color="auto" w:fill="FFFFFF"/>
          <w:lang w:val="ka-GE"/>
        </w:rPr>
        <w:t xml:space="preserve"> </w:t>
      </w:r>
      <w:r w:rsidRPr="00E13D92">
        <w:rPr>
          <w:rFonts w:eastAsia="Calibri" w:cs="Sylfaen"/>
          <w:shd w:val="clear" w:color="auto" w:fill="FFFFFF"/>
          <w:lang w:val="ka-GE"/>
        </w:rPr>
        <w:t>მეტია</w:t>
      </w:r>
      <w:r w:rsidRPr="00E13D92">
        <w:rPr>
          <w:rFonts w:eastAsia="Calibri" w:cs="Arial"/>
          <w:shd w:val="clear" w:color="auto" w:fill="FFFFFF"/>
          <w:lang w:val="ka-GE"/>
        </w:rPr>
        <w:t xml:space="preserve">, </w:t>
      </w:r>
      <w:r w:rsidRPr="00E13D92">
        <w:rPr>
          <w:rFonts w:eastAsia="Calibri" w:cs="Sylfaen"/>
          <w:shd w:val="clear" w:color="auto" w:fill="FFFFFF"/>
          <w:lang w:val="ka-GE"/>
        </w:rPr>
        <w:t>ისინი</w:t>
      </w:r>
      <w:r w:rsidRPr="00E13D92">
        <w:rPr>
          <w:rFonts w:eastAsia="Calibri" w:cs="Arial"/>
          <w:shd w:val="clear" w:color="auto" w:fill="FFFFFF"/>
          <w:lang w:val="ka-GE"/>
        </w:rPr>
        <w:t xml:space="preserve"> </w:t>
      </w:r>
      <w:r w:rsidRPr="00E13D92">
        <w:rPr>
          <w:rFonts w:eastAsia="Calibri" w:cs="Sylfaen"/>
          <w:shd w:val="clear" w:color="auto" w:fill="FFFFFF"/>
          <w:lang w:val="ka-GE"/>
        </w:rPr>
        <w:t>დაახლოებით</w:t>
      </w:r>
      <w:r w:rsidRPr="00E13D92">
        <w:rPr>
          <w:rFonts w:eastAsia="Calibri" w:cs="Arial"/>
          <w:shd w:val="clear" w:color="auto" w:fill="FFFFFF"/>
          <w:lang w:val="ka-GE"/>
        </w:rPr>
        <w:t xml:space="preserve"> 2-3 </w:t>
      </w:r>
      <w:r w:rsidRPr="00E13D92">
        <w:rPr>
          <w:rFonts w:eastAsia="Calibri" w:cs="Sylfaen"/>
          <w:shd w:val="clear" w:color="auto" w:fill="FFFFFF"/>
          <w:lang w:val="ka-GE"/>
        </w:rPr>
        <w:t>მეტრში ამჩნევენ</w:t>
      </w:r>
      <w:r w:rsidRPr="00E13D92">
        <w:rPr>
          <w:rFonts w:eastAsia="Calibri" w:cs="Arial"/>
          <w:shd w:val="clear" w:color="auto" w:fill="FFFFFF"/>
          <w:lang w:val="ka-GE"/>
        </w:rPr>
        <w:t xml:space="preserve">, ეგხ-ის სადენების სისქე კი მეტია, შესაბამისად, </w:t>
      </w:r>
      <w:r w:rsidRPr="00E13D92">
        <w:rPr>
          <w:rFonts w:eastAsia="Calibri" w:cs="Times New Roman"/>
          <w:noProof/>
          <w:lang w:val="ka-GE"/>
        </w:rPr>
        <w:t xml:space="preserve">ღამურების სადენებთან შეჯახების ალბათობა ძალიან მცირეა. </w:t>
      </w:r>
    </w:p>
    <w:p w:rsidR="007F1B5A" w:rsidRPr="00E13D92" w:rsidRDefault="007F1B5A" w:rsidP="007F1B5A">
      <w:pPr>
        <w:jc w:val="both"/>
        <w:rPr>
          <w:rFonts w:eastAsia="Calibri" w:cs="Times New Roman"/>
          <w:b/>
          <w:sz w:val="24"/>
          <w:lang w:val="ka-GE"/>
        </w:rPr>
      </w:pPr>
    </w:p>
    <w:p w:rsidR="007F1B5A" w:rsidRPr="00E13D92" w:rsidRDefault="007F1B5A" w:rsidP="00D53F7E">
      <w:pPr>
        <w:pStyle w:val="Heading4"/>
        <w:rPr>
          <w:rFonts w:eastAsia="Calibri"/>
          <w:lang w:val="ka-GE"/>
        </w:rPr>
      </w:pPr>
      <w:r w:rsidRPr="00E13D92">
        <w:rPr>
          <w:rFonts w:eastAsia="Calibri"/>
          <w:lang w:val="ka-GE"/>
        </w:rPr>
        <w:t>ფრინველები (Aves)</w:t>
      </w:r>
    </w:p>
    <w:p w:rsidR="007F1B5A" w:rsidRPr="00E13D92" w:rsidRDefault="007F1B5A" w:rsidP="00D53F7E">
      <w:pPr>
        <w:pStyle w:val="Heading5"/>
        <w:rPr>
          <w:rFonts w:eastAsia="Calibri"/>
          <w:lang w:val="ka-GE"/>
        </w:rPr>
      </w:pPr>
      <w:r w:rsidRPr="00E13D92">
        <w:rPr>
          <w:rFonts w:eastAsia="Calibri"/>
          <w:lang w:val="ka-GE"/>
        </w:rPr>
        <w:t>პროექტის არეალზე გამავალი ფრინველთა სამიგრაციო მარშრუტი</w:t>
      </w:r>
    </w:p>
    <w:p w:rsidR="007F1B5A" w:rsidRPr="00E13D92" w:rsidRDefault="007F1B5A" w:rsidP="007F1B5A">
      <w:pPr>
        <w:autoSpaceDE w:val="0"/>
        <w:autoSpaceDN w:val="0"/>
        <w:adjustRightInd w:val="0"/>
        <w:jc w:val="both"/>
        <w:rPr>
          <w:rFonts w:eastAsia="Calibri" w:cs="Sylfaen"/>
          <w:color w:val="000000"/>
          <w:lang w:val="ka-GE"/>
        </w:rPr>
      </w:pPr>
      <w:r w:rsidRPr="00E13D92">
        <w:rPr>
          <w:rFonts w:eastAsia="Calibri" w:cs="Sylfaen"/>
          <w:color w:val="000000"/>
          <w:lang w:val="ka-GE"/>
        </w:rPr>
        <w:t>საქართველოს ტერიტორია მნიშვნელოვანია დასავლეთ პალეოარქტიკული ფრინველების მიგრაციის თვალსაზრისით,</w:t>
      </w:r>
      <w:r w:rsidRPr="00E13D92">
        <w:rPr>
          <w:rFonts w:eastAsia="Calibri" w:cs="Sylfaen"/>
          <w:b/>
          <w:color w:val="000000"/>
          <w:lang w:val="ka-GE"/>
        </w:rPr>
        <w:t xml:space="preserve"> </w:t>
      </w:r>
      <w:r w:rsidRPr="00E13D92">
        <w:rPr>
          <w:rFonts w:eastAsia="Calibri" w:cs="Sylfaen"/>
          <w:color w:val="000000"/>
          <w:lang w:val="ka-GE"/>
        </w:rPr>
        <w:t>ვინაიდან იგი მდებარეობს სკანდინავიიდან, ევროპული რუსეთის, ურალის და დასავლეთ ციმბირის ფრინველთა მასობრივი გამრავლების ადგილებიდან ხმელთაშუა ზღვის, ახლო აღმოსავლეთის და აფრიკის გამოსაზამთრებელი ტერიტორიებისკენ მიმავალ გზაჯვარედინზე (აბულაძე ა., და სხვა 2011). არსებობს რამდენიმე ძირითადი მარშრუტი დიდი ზომის გადამფრენი ფრინველებისთვის, ისეთებისთვის როგორიცაა იხვები, ბატები, მტაცებელი ფრინველები, წეროები, ყარყატები, ჭაობის ფრინველები, თოლიები ან ფრინველთა ზოგიერთი სახეობები, რომლებიც ასოცირდებიან წყლის ჰაბიტატებთან და საქართველოს ტერიტორიაზე ხვდებიან სეზონური გადაფრენის პერიოდში; უნდა აღინიშნოს, რომ საპროექტო ტერიტორია მდებარეობს მნიშვნელოვანი მიგრაციული მარშრუტების, "ვიწრო ყელის", შეჩერების ან დასვენების და გამოსაზამთრებელ ადგილებს გარეთ (აბულაძე ა., და სხვა 2011).</w:t>
      </w:r>
    </w:p>
    <w:p w:rsidR="007F1B5A" w:rsidRPr="00E13D92" w:rsidRDefault="007F1B5A" w:rsidP="007F1B5A">
      <w:pPr>
        <w:autoSpaceDE w:val="0"/>
        <w:autoSpaceDN w:val="0"/>
        <w:adjustRightInd w:val="0"/>
        <w:jc w:val="both"/>
        <w:rPr>
          <w:rFonts w:eastAsia="Calibri" w:cs="Sylfaen"/>
          <w:color w:val="000000"/>
          <w:lang w:val="ka-GE"/>
        </w:rPr>
      </w:pPr>
      <w:r w:rsidRPr="00E13D92">
        <w:rPr>
          <w:rFonts w:eastAsia="Calibri" w:cs="Sylfaen"/>
          <w:color w:val="000000"/>
          <w:lang w:val="ka-GE"/>
        </w:rPr>
        <w:t>კვლევამ ასევე აჩვენა, რომ გადამფრენი ფრინველები საკვლევ არეალს არ იყენებენ, როგორც შესასვენებელ და საკვებ ტერიტორიას, გადაფრენა ხდება შეჩერების გარეშე. ჩვეულებრივ, საკვლევ არეალში ფიქსირდებოდა ცალკეული ინდივიდები და მცირე გუნდები, რომლებიც შედგებოდა ყველაზე გავრცელებული და ჩვეულებრივი ტრანზიტული მიგრანტებისგან (აბულაძე ა., და სხვა 2011).</w:t>
      </w:r>
    </w:p>
    <w:p w:rsidR="007F1B5A" w:rsidRPr="00E13D92" w:rsidRDefault="007F1B5A" w:rsidP="007F1B5A">
      <w:pPr>
        <w:jc w:val="both"/>
        <w:rPr>
          <w:rFonts w:eastAsia="Calibri" w:cs="Times New Roman"/>
          <w:noProof/>
          <w:lang w:val="ka-GE"/>
        </w:rPr>
      </w:pPr>
      <w:r w:rsidRPr="00E13D92">
        <w:rPr>
          <w:rFonts w:eastAsia="Calibri" w:cs="Sylfaen"/>
          <w:lang w:val="ka-GE"/>
        </w:rPr>
        <w:t>საპროექტო უბანი არ კვეთს არცერთ დაცულ ტერიტორიას.</w:t>
      </w:r>
      <w:r w:rsidRPr="00E13D92">
        <w:rPr>
          <w:rFonts w:eastAsia="Calibri" w:cs="Times New Roman"/>
          <w:lang w:val="ka-GE"/>
        </w:rPr>
        <w:t xml:space="preserve"> </w:t>
      </w:r>
      <w:r w:rsidRPr="00E13D92">
        <w:rPr>
          <w:rFonts w:eastAsia="Calibri" w:cs="Sylfaen"/>
          <w:noProof/>
          <w:lang w:val="ka-GE"/>
        </w:rPr>
        <w:t>არ</w:t>
      </w:r>
      <w:r w:rsidRPr="00E13D92">
        <w:rPr>
          <w:rFonts w:eastAsia="Calibri" w:cs="Times New Roman"/>
          <w:noProof/>
          <w:lang w:val="ka-GE"/>
        </w:rPr>
        <w:t xml:space="preserve"> </w:t>
      </w:r>
      <w:r w:rsidRPr="00E13D92">
        <w:rPr>
          <w:rFonts w:eastAsia="Calibri" w:cs="Sylfaen"/>
          <w:noProof/>
          <w:lang w:val="ka-GE"/>
        </w:rPr>
        <w:t>არის</w:t>
      </w:r>
      <w:r w:rsidRPr="00E13D92">
        <w:rPr>
          <w:rFonts w:eastAsia="Calibri" w:cs="Times New Roman"/>
          <w:noProof/>
          <w:lang w:val="ka-GE"/>
        </w:rPr>
        <w:t xml:space="preserve"> </w:t>
      </w:r>
      <w:r w:rsidRPr="00E13D92">
        <w:rPr>
          <w:rFonts w:eastAsia="Calibri" w:cs="Sylfaen"/>
          <w:noProof/>
          <w:lang w:val="ka-GE"/>
        </w:rPr>
        <w:t>მოქცეული</w:t>
      </w:r>
      <w:r w:rsidRPr="00E13D92">
        <w:rPr>
          <w:rFonts w:eastAsia="Calibri" w:cs="Times New Roman"/>
          <w:noProof/>
          <w:lang w:val="ka-GE"/>
        </w:rPr>
        <w:t xml:space="preserve"> </w:t>
      </w:r>
      <w:r w:rsidRPr="00E13D92">
        <w:rPr>
          <w:rFonts w:eastAsia="Calibri" w:cs="Sylfaen"/>
          <w:noProof/>
          <w:lang w:val="ka-GE"/>
        </w:rPr>
        <w:t>საქართველოში</w:t>
      </w:r>
      <w:r w:rsidRPr="00E13D92">
        <w:rPr>
          <w:rFonts w:eastAsia="Calibri" w:cs="Times New Roman"/>
          <w:noProof/>
          <w:lang w:val="ka-GE"/>
        </w:rPr>
        <w:t xml:space="preserve"> </w:t>
      </w:r>
      <w:r w:rsidRPr="00E13D92">
        <w:rPr>
          <w:rFonts w:eastAsia="Calibri" w:cs="Sylfaen"/>
          <w:noProof/>
          <w:lang w:val="ka-GE"/>
        </w:rPr>
        <w:t>ფრინველთა</w:t>
      </w:r>
      <w:r w:rsidRPr="00E13D92">
        <w:rPr>
          <w:rFonts w:eastAsia="Calibri" w:cs="Times New Roman"/>
          <w:noProof/>
          <w:lang w:val="ka-GE"/>
        </w:rPr>
        <w:t xml:space="preserve"> </w:t>
      </w:r>
      <w:r w:rsidRPr="00E13D92">
        <w:rPr>
          <w:rFonts w:eastAsia="Calibri" w:cs="Sylfaen"/>
          <w:noProof/>
          <w:lang w:val="ka-GE"/>
        </w:rPr>
        <w:t>სპეციალური</w:t>
      </w:r>
      <w:r w:rsidRPr="00E13D92">
        <w:rPr>
          <w:rFonts w:eastAsia="Calibri" w:cs="Times New Roman"/>
          <w:noProof/>
          <w:lang w:val="ka-GE"/>
        </w:rPr>
        <w:t xml:space="preserve"> </w:t>
      </w:r>
      <w:r w:rsidRPr="00E13D92">
        <w:rPr>
          <w:rFonts w:eastAsia="Calibri" w:cs="Sylfaen"/>
          <w:noProof/>
          <w:lang w:val="ka-GE"/>
        </w:rPr>
        <w:t>დაცული</w:t>
      </w:r>
      <w:r w:rsidRPr="00E13D92">
        <w:rPr>
          <w:rFonts w:eastAsia="Calibri" w:cs="Times New Roman"/>
          <w:noProof/>
          <w:lang w:val="ka-GE"/>
        </w:rPr>
        <w:t xml:space="preserve"> </w:t>
      </w:r>
      <w:r w:rsidRPr="00E13D92">
        <w:rPr>
          <w:rFonts w:eastAsia="Calibri" w:cs="Sylfaen"/>
          <w:noProof/>
          <w:lang w:val="ka-GE"/>
        </w:rPr>
        <w:t>ტერიტორიების</w:t>
      </w:r>
      <w:r w:rsidRPr="00E13D92">
        <w:rPr>
          <w:rFonts w:eastAsia="Calibri" w:cs="Times New Roman"/>
          <w:noProof/>
          <w:lang w:val="ka-GE"/>
        </w:rPr>
        <w:t xml:space="preserve"> </w:t>
      </w:r>
      <w:r w:rsidRPr="00E13D92">
        <w:rPr>
          <w:rFonts w:eastAsia="Calibri" w:cs="Sylfaen"/>
          <w:noProof/>
          <w:lang w:val="ka-GE"/>
        </w:rPr>
        <w:t>ფარგლებში</w:t>
      </w:r>
      <w:r w:rsidRPr="00E13D92">
        <w:rPr>
          <w:rFonts w:eastAsia="Calibri" w:cs="Times New Roman"/>
          <w:noProof/>
          <w:lang w:val="ka-GE"/>
        </w:rPr>
        <w:t xml:space="preserve"> (Special protection areas), </w:t>
      </w:r>
      <w:r w:rsidRPr="00E13D92">
        <w:rPr>
          <w:rFonts w:eastAsia="Calibri" w:cs="Sylfaen"/>
          <w:lang w:val="ka-GE"/>
        </w:rPr>
        <w:lastRenderedPageBreak/>
        <w:t>რომელთა</w:t>
      </w:r>
      <w:r w:rsidRPr="00E13D92">
        <w:rPr>
          <w:rFonts w:eastAsia="Calibri" w:cs="Times New Roman"/>
          <w:lang w:val="ka-GE"/>
        </w:rPr>
        <w:t xml:space="preserve"> </w:t>
      </w:r>
      <w:r w:rsidRPr="00E13D92">
        <w:rPr>
          <w:rFonts w:eastAsia="Calibri" w:cs="Sylfaen"/>
          <w:lang w:val="ka-GE"/>
        </w:rPr>
        <w:t>ფუნქციასაც</w:t>
      </w:r>
      <w:r w:rsidRPr="00E13D92">
        <w:rPr>
          <w:rFonts w:eastAsia="Calibri" w:cs="Times New Roman"/>
          <w:lang w:val="ka-GE"/>
        </w:rPr>
        <w:t xml:space="preserve"> </w:t>
      </w:r>
      <w:r w:rsidRPr="00E13D92">
        <w:rPr>
          <w:rFonts w:eastAsia="Calibri" w:cs="Sylfaen"/>
          <w:lang w:val="ka-GE"/>
        </w:rPr>
        <w:t>წარმოადგენს</w:t>
      </w:r>
      <w:r w:rsidRPr="00E13D92">
        <w:rPr>
          <w:rFonts w:eastAsia="Calibri" w:cs="Times New Roman"/>
          <w:lang w:val="ka-GE"/>
        </w:rPr>
        <w:t xml:space="preserve"> </w:t>
      </w:r>
      <w:r w:rsidRPr="00E13D92">
        <w:rPr>
          <w:rFonts w:eastAsia="Calibri" w:cs="Sylfaen"/>
          <w:lang w:val="ka-GE"/>
        </w:rPr>
        <w:t>საქართველოში</w:t>
      </w:r>
      <w:r w:rsidRPr="00E13D92">
        <w:rPr>
          <w:rFonts w:eastAsia="Calibri" w:cs="Times New Roman"/>
          <w:lang w:val="ka-GE"/>
        </w:rPr>
        <w:t xml:space="preserve"> </w:t>
      </w:r>
      <w:r w:rsidRPr="00E13D92">
        <w:rPr>
          <w:rFonts w:eastAsia="Calibri" w:cs="Sylfaen"/>
          <w:lang w:val="ka-GE"/>
        </w:rPr>
        <w:t>მობუდარი</w:t>
      </w:r>
      <w:r w:rsidRPr="00E13D92">
        <w:rPr>
          <w:rFonts w:eastAsia="Calibri" w:cs="Times New Roman"/>
          <w:lang w:val="ka-GE"/>
        </w:rPr>
        <w:t xml:space="preserve"> </w:t>
      </w:r>
      <w:r w:rsidRPr="00E13D92">
        <w:rPr>
          <w:rFonts w:eastAsia="Calibri" w:cs="Sylfaen"/>
          <w:lang w:val="ka-GE"/>
        </w:rPr>
        <w:t>ფრინველთა</w:t>
      </w:r>
      <w:r w:rsidRPr="00E13D92">
        <w:rPr>
          <w:rFonts w:eastAsia="Calibri" w:cs="Times New Roman"/>
          <w:lang w:val="ka-GE"/>
        </w:rPr>
        <w:t xml:space="preserve"> </w:t>
      </w:r>
      <w:r w:rsidRPr="00E13D92">
        <w:rPr>
          <w:rFonts w:eastAsia="Calibri" w:cs="Sylfaen"/>
          <w:lang w:val="ka-GE"/>
        </w:rPr>
        <w:t>პოპულაციების</w:t>
      </w:r>
      <w:r w:rsidRPr="00E13D92">
        <w:rPr>
          <w:rFonts w:eastAsia="Calibri" w:cs="Times New Roman"/>
          <w:lang w:val="ka-GE"/>
        </w:rPr>
        <w:t xml:space="preserve"> </w:t>
      </w:r>
      <w:r w:rsidRPr="00E13D92">
        <w:rPr>
          <w:rFonts w:eastAsia="Calibri" w:cs="Sylfaen"/>
          <w:lang w:val="ka-GE"/>
        </w:rPr>
        <w:t>დაცვა</w:t>
      </w:r>
      <w:r w:rsidRPr="00E13D92">
        <w:rPr>
          <w:rFonts w:eastAsia="Calibri" w:cs="Times New Roman"/>
          <w:lang w:val="ka-GE"/>
        </w:rPr>
        <w:t xml:space="preserve"> </w:t>
      </w:r>
      <w:r w:rsidRPr="00E13D92">
        <w:rPr>
          <w:rFonts w:eastAsia="Calibri" w:cs="Sylfaen"/>
          <w:lang w:val="ka-GE"/>
        </w:rPr>
        <w:t>და</w:t>
      </w:r>
      <w:r w:rsidRPr="00E13D92">
        <w:rPr>
          <w:rFonts w:eastAsia="Calibri" w:cs="Times New Roman"/>
          <w:lang w:val="ka-GE"/>
        </w:rPr>
        <w:t xml:space="preserve"> </w:t>
      </w:r>
      <w:r w:rsidRPr="00E13D92">
        <w:rPr>
          <w:rFonts w:eastAsia="Calibri" w:cs="Sylfaen"/>
          <w:lang w:val="ka-GE"/>
        </w:rPr>
        <w:t>მონიტორინგი</w:t>
      </w:r>
      <w:r w:rsidRPr="00E13D92">
        <w:rPr>
          <w:rFonts w:eastAsia="Calibri" w:cs="Times New Roman"/>
          <w:lang w:val="ka-GE"/>
        </w:rPr>
        <w:t xml:space="preserve">. </w:t>
      </w:r>
      <w:r w:rsidRPr="00E13D92">
        <w:rPr>
          <w:rFonts w:eastAsia="Calibri" w:cs="Sylfaen"/>
          <w:noProof/>
          <w:lang w:val="ka-GE"/>
        </w:rPr>
        <w:t>გარდა</w:t>
      </w:r>
      <w:r w:rsidRPr="00E13D92">
        <w:rPr>
          <w:rFonts w:eastAsia="Calibri" w:cs="Times New Roman"/>
          <w:noProof/>
          <w:lang w:val="ka-GE"/>
        </w:rPr>
        <w:t xml:space="preserve"> </w:t>
      </w:r>
      <w:r w:rsidRPr="00E13D92">
        <w:rPr>
          <w:rFonts w:eastAsia="Calibri" w:cs="Sylfaen"/>
          <w:noProof/>
          <w:lang w:val="ka-GE"/>
        </w:rPr>
        <w:t>ამისა</w:t>
      </w:r>
      <w:r w:rsidRPr="00E13D92">
        <w:rPr>
          <w:rFonts w:eastAsia="Calibri" w:cs="Times New Roman"/>
          <w:noProof/>
          <w:lang w:val="ka-GE"/>
        </w:rPr>
        <w:t xml:space="preserve">, </w:t>
      </w:r>
      <w:r w:rsidRPr="00E13D92">
        <w:rPr>
          <w:rFonts w:eastAsia="Calibri" w:cs="Sylfaen"/>
          <w:noProof/>
          <w:lang w:val="ka-GE"/>
        </w:rPr>
        <w:t>არ</w:t>
      </w:r>
      <w:r w:rsidRPr="00E13D92">
        <w:rPr>
          <w:rFonts w:eastAsia="Calibri" w:cs="Times New Roman"/>
          <w:noProof/>
          <w:lang w:val="ka-GE"/>
        </w:rPr>
        <w:t xml:space="preserve"> </w:t>
      </w:r>
      <w:r w:rsidRPr="00E13D92">
        <w:rPr>
          <w:rFonts w:eastAsia="Calibri" w:cs="Sylfaen"/>
          <w:noProof/>
          <w:lang w:val="ka-GE"/>
        </w:rPr>
        <w:t>ემთხვევა</w:t>
      </w:r>
      <w:r w:rsidRPr="00E13D92">
        <w:rPr>
          <w:rFonts w:eastAsia="Calibri" w:cs="Times New Roman"/>
          <w:noProof/>
          <w:lang w:val="ka-GE"/>
        </w:rPr>
        <w:t xml:space="preserve"> </w:t>
      </w:r>
      <w:r w:rsidRPr="00E13D92">
        <w:rPr>
          <w:rFonts w:eastAsia="Calibri" w:cs="Sylfaen"/>
          <w:noProof/>
          <w:lang w:val="ka-GE"/>
        </w:rPr>
        <w:t>ფრინველთათვის</w:t>
      </w:r>
      <w:r w:rsidRPr="00E13D92">
        <w:rPr>
          <w:rFonts w:eastAsia="Calibri" w:cs="Times New Roman"/>
          <w:noProof/>
          <w:lang w:val="ka-GE"/>
        </w:rPr>
        <w:t xml:space="preserve"> </w:t>
      </w:r>
      <w:r w:rsidRPr="00E13D92">
        <w:rPr>
          <w:rFonts w:eastAsia="Calibri" w:cs="Sylfaen"/>
          <w:noProof/>
          <w:lang w:val="ka-GE"/>
        </w:rPr>
        <w:t>მნიშვნელოვან</w:t>
      </w:r>
      <w:r w:rsidRPr="00E13D92">
        <w:rPr>
          <w:rFonts w:eastAsia="Calibri" w:cs="Times New Roman"/>
          <w:noProof/>
          <w:lang w:val="ka-GE"/>
        </w:rPr>
        <w:t xml:space="preserve"> </w:t>
      </w:r>
      <w:r w:rsidRPr="00E13D92">
        <w:rPr>
          <w:rFonts w:eastAsia="Calibri" w:cs="Sylfaen"/>
          <w:noProof/>
          <w:lang w:val="ka-GE"/>
        </w:rPr>
        <w:t>ადგილებს</w:t>
      </w:r>
      <w:r w:rsidRPr="00E13D92">
        <w:rPr>
          <w:rFonts w:eastAsia="Calibri" w:cs="Times New Roman"/>
          <w:noProof/>
          <w:lang w:val="ka-GE"/>
        </w:rPr>
        <w:t xml:space="preserve"> (Important bird areas – IBA). </w:t>
      </w:r>
      <w:r w:rsidRPr="00E13D92">
        <w:rPr>
          <w:rFonts w:eastAsia="Calibri" w:cs="Sylfaen"/>
          <w:noProof/>
          <w:lang w:val="ka-GE"/>
        </w:rPr>
        <w:t>შესაბამისად</w:t>
      </w:r>
      <w:r w:rsidRPr="00E13D92">
        <w:rPr>
          <w:rFonts w:eastAsia="Calibri" w:cs="Times New Roman"/>
          <w:noProof/>
          <w:lang w:val="ka-GE"/>
        </w:rPr>
        <w:t xml:space="preserve">, </w:t>
      </w:r>
      <w:r w:rsidRPr="00E13D92">
        <w:rPr>
          <w:rFonts w:eastAsia="Calibri" w:cs="Sylfaen"/>
          <w:noProof/>
          <w:lang w:val="ka-GE"/>
        </w:rPr>
        <w:t>ორნითოლოგიური</w:t>
      </w:r>
      <w:r w:rsidRPr="00E13D92">
        <w:rPr>
          <w:rFonts w:eastAsia="Calibri" w:cs="Times New Roman"/>
          <w:noProof/>
          <w:lang w:val="ka-GE"/>
        </w:rPr>
        <w:t xml:space="preserve"> </w:t>
      </w:r>
      <w:r w:rsidRPr="00E13D92">
        <w:rPr>
          <w:rFonts w:eastAsia="Calibri" w:cs="Sylfaen"/>
          <w:noProof/>
          <w:lang w:val="ka-GE"/>
        </w:rPr>
        <w:t>კვლევის</w:t>
      </w:r>
      <w:r w:rsidRPr="00E13D92">
        <w:rPr>
          <w:rFonts w:eastAsia="Calibri" w:cs="Times New Roman"/>
          <w:noProof/>
          <w:lang w:val="ka-GE"/>
        </w:rPr>
        <w:t xml:space="preserve"> </w:t>
      </w:r>
      <w:r w:rsidRPr="00E13D92">
        <w:rPr>
          <w:rFonts w:eastAsia="Calibri" w:cs="Sylfaen"/>
          <w:noProof/>
          <w:lang w:val="ka-GE"/>
        </w:rPr>
        <w:t>ჩატარების</w:t>
      </w:r>
      <w:r w:rsidRPr="00E13D92">
        <w:rPr>
          <w:rFonts w:eastAsia="Calibri" w:cs="Times New Roman"/>
          <w:noProof/>
          <w:lang w:val="ka-GE"/>
        </w:rPr>
        <w:t xml:space="preserve"> </w:t>
      </w:r>
      <w:r w:rsidRPr="00E13D92">
        <w:rPr>
          <w:rFonts w:eastAsia="Calibri" w:cs="Sylfaen"/>
          <w:noProof/>
          <w:lang w:val="ka-GE"/>
        </w:rPr>
        <w:t>დროს</w:t>
      </w:r>
      <w:r w:rsidRPr="00E13D92">
        <w:rPr>
          <w:rFonts w:eastAsia="Calibri" w:cs="Times New Roman"/>
          <w:noProof/>
          <w:lang w:val="ka-GE"/>
        </w:rPr>
        <w:t xml:space="preserve"> </w:t>
      </w:r>
      <w:r w:rsidRPr="00E13D92">
        <w:rPr>
          <w:rFonts w:eastAsia="Calibri" w:cs="Sylfaen"/>
          <w:noProof/>
          <w:lang w:val="ka-GE"/>
        </w:rPr>
        <w:t>გათვალისწინებული</w:t>
      </w:r>
      <w:r w:rsidRPr="00E13D92">
        <w:rPr>
          <w:rFonts w:eastAsia="Calibri" w:cs="Times New Roman"/>
          <w:noProof/>
          <w:lang w:val="ka-GE"/>
        </w:rPr>
        <w:t xml:space="preserve"> </w:t>
      </w:r>
      <w:r w:rsidRPr="00E13D92">
        <w:rPr>
          <w:rFonts w:eastAsia="Calibri" w:cs="Sylfaen"/>
          <w:noProof/>
          <w:lang w:val="ka-GE"/>
        </w:rPr>
        <w:t>იყო</w:t>
      </w:r>
      <w:r w:rsidRPr="00E13D92">
        <w:rPr>
          <w:rFonts w:eastAsia="Calibri" w:cs="Times New Roman"/>
          <w:noProof/>
          <w:lang w:val="ka-GE"/>
        </w:rPr>
        <w:t xml:space="preserve"> </w:t>
      </w:r>
      <w:r w:rsidRPr="00E13D92">
        <w:rPr>
          <w:rFonts w:eastAsia="Calibri" w:cs="Sylfaen"/>
          <w:noProof/>
          <w:lang w:val="ka-GE"/>
        </w:rPr>
        <w:t>ის</w:t>
      </w:r>
      <w:r w:rsidRPr="00E13D92">
        <w:rPr>
          <w:rFonts w:eastAsia="Calibri" w:cs="Times New Roman"/>
          <w:noProof/>
          <w:lang w:val="ka-GE"/>
        </w:rPr>
        <w:t xml:space="preserve"> </w:t>
      </w:r>
      <w:r w:rsidRPr="00E13D92">
        <w:rPr>
          <w:rFonts w:eastAsia="Calibri" w:cs="Sylfaen"/>
          <w:noProof/>
          <w:lang w:val="ka-GE"/>
        </w:rPr>
        <w:t>სტანდარტები</w:t>
      </w:r>
      <w:r w:rsidRPr="00E13D92">
        <w:rPr>
          <w:rFonts w:eastAsia="Calibri" w:cs="Times New Roman"/>
          <w:noProof/>
          <w:lang w:val="ka-GE"/>
        </w:rPr>
        <w:t xml:space="preserve">, </w:t>
      </w:r>
      <w:r w:rsidRPr="00E13D92">
        <w:rPr>
          <w:rFonts w:eastAsia="Calibri" w:cs="Sylfaen"/>
          <w:noProof/>
          <w:lang w:val="ka-GE"/>
        </w:rPr>
        <w:t>რომლებიც</w:t>
      </w:r>
      <w:r w:rsidRPr="00E13D92">
        <w:rPr>
          <w:rFonts w:eastAsia="Calibri" w:cs="Times New Roman"/>
          <w:noProof/>
          <w:lang w:val="ka-GE"/>
        </w:rPr>
        <w:t xml:space="preserve"> </w:t>
      </w:r>
      <w:r w:rsidRPr="00E13D92">
        <w:rPr>
          <w:rFonts w:eastAsia="Calibri" w:cs="Sylfaen"/>
          <w:noProof/>
          <w:lang w:val="ka-GE"/>
        </w:rPr>
        <w:t>ითვალისწინებს</w:t>
      </w:r>
      <w:r w:rsidRPr="00E13D92">
        <w:rPr>
          <w:rFonts w:eastAsia="Calibri" w:cs="Times New Roman"/>
          <w:noProof/>
          <w:lang w:val="ka-GE"/>
        </w:rPr>
        <w:t xml:space="preserve"> </w:t>
      </w:r>
      <w:r w:rsidRPr="00E13D92">
        <w:rPr>
          <w:rFonts w:eastAsia="Calibri" w:cs="Sylfaen"/>
          <w:noProof/>
          <w:lang w:val="ka-GE"/>
        </w:rPr>
        <w:t>სახეობების</w:t>
      </w:r>
      <w:r w:rsidRPr="00E13D92">
        <w:rPr>
          <w:rFonts w:eastAsia="Calibri" w:cs="Times New Roman"/>
          <w:noProof/>
          <w:lang w:val="ka-GE"/>
        </w:rPr>
        <w:t xml:space="preserve"> </w:t>
      </w:r>
      <w:r w:rsidRPr="00E13D92">
        <w:rPr>
          <w:rFonts w:eastAsia="Calibri" w:cs="Sylfaen"/>
          <w:noProof/>
          <w:lang w:val="ka-GE"/>
        </w:rPr>
        <w:t>უსაფრთხოებას</w:t>
      </w:r>
      <w:r w:rsidRPr="00E13D92">
        <w:rPr>
          <w:rFonts w:eastAsia="Calibri" w:cs="Times New Roman"/>
          <w:noProof/>
          <w:lang w:val="ka-GE"/>
        </w:rPr>
        <w:t xml:space="preserve"> </w:t>
      </w:r>
      <w:r w:rsidRPr="00E13D92">
        <w:rPr>
          <w:rFonts w:eastAsia="Calibri" w:cs="Sylfaen"/>
          <w:noProof/>
          <w:lang w:val="ka-GE"/>
        </w:rPr>
        <w:t>და</w:t>
      </w:r>
      <w:r w:rsidRPr="00E13D92">
        <w:rPr>
          <w:rFonts w:eastAsia="Calibri" w:cs="Times New Roman"/>
          <w:noProof/>
          <w:lang w:val="ka-GE"/>
        </w:rPr>
        <w:t xml:space="preserve"> </w:t>
      </w:r>
      <w:r w:rsidRPr="00E13D92">
        <w:rPr>
          <w:rFonts w:eastAsia="Calibri" w:cs="Sylfaen"/>
          <w:noProof/>
          <w:lang w:val="ka-GE"/>
        </w:rPr>
        <w:t>კვლევის</w:t>
      </w:r>
      <w:r w:rsidRPr="00E13D92">
        <w:rPr>
          <w:rFonts w:eastAsia="Calibri" w:cs="Times New Roman"/>
          <w:noProof/>
          <w:lang w:val="ka-GE"/>
        </w:rPr>
        <w:t xml:space="preserve"> </w:t>
      </w:r>
      <w:r w:rsidRPr="00E13D92">
        <w:rPr>
          <w:rFonts w:eastAsia="Calibri" w:cs="Sylfaen"/>
          <w:noProof/>
          <w:lang w:val="ka-GE"/>
        </w:rPr>
        <w:t>ჩატარებას</w:t>
      </w:r>
      <w:r w:rsidRPr="00E13D92">
        <w:rPr>
          <w:rFonts w:eastAsia="Calibri" w:cs="Times New Roman"/>
          <w:noProof/>
          <w:lang w:val="ka-GE"/>
        </w:rPr>
        <w:t xml:space="preserve"> </w:t>
      </w:r>
      <w:r w:rsidRPr="00E13D92">
        <w:rPr>
          <w:rFonts w:eastAsia="Calibri" w:cs="Sylfaen"/>
          <w:noProof/>
          <w:lang w:val="ka-GE"/>
        </w:rPr>
        <w:t>დაცული</w:t>
      </w:r>
      <w:r w:rsidRPr="00E13D92">
        <w:rPr>
          <w:rFonts w:eastAsia="Calibri" w:cs="Times New Roman"/>
          <w:noProof/>
          <w:lang w:val="ka-GE"/>
        </w:rPr>
        <w:t xml:space="preserve"> </w:t>
      </w:r>
      <w:r w:rsidRPr="00E13D92">
        <w:rPr>
          <w:rFonts w:eastAsia="Calibri" w:cs="Sylfaen"/>
          <w:noProof/>
          <w:lang w:val="ka-GE"/>
        </w:rPr>
        <w:t>ტერიტორიების</w:t>
      </w:r>
      <w:r w:rsidRPr="00E13D92">
        <w:rPr>
          <w:rFonts w:eastAsia="Calibri" w:cs="Times New Roman"/>
          <w:noProof/>
          <w:lang w:val="ka-GE"/>
        </w:rPr>
        <w:t xml:space="preserve"> </w:t>
      </w:r>
      <w:r w:rsidRPr="00E13D92">
        <w:rPr>
          <w:rFonts w:eastAsia="Calibri" w:cs="Sylfaen"/>
          <w:noProof/>
          <w:lang w:val="ka-GE"/>
        </w:rPr>
        <w:t>გარეთ</w:t>
      </w:r>
      <w:r w:rsidRPr="00E13D92">
        <w:rPr>
          <w:rFonts w:eastAsia="Calibri" w:cs="Times New Roman"/>
          <w:noProof/>
          <w:lang w:val="ka-GE"/>
        </w:rPr>
        <w:t xml:space="preserve">. </w:t>
      </w:r>
    </w:p>
    <w:p w:rsidR="00D53F7E" w:rsidRPr="00E13D92" w:rsidRDefault="00D53F7E" w:rsidP="00D53F7E">
      <w:pPr>
        <w:spacing w:after="0"/>
        <w:rPr>
          <w:rFonts w:eastAsia="Calibri" w:cs="Times New Roman"/>
          <w:noProof/>
          <w:sz w:val="20"/>
          <w:szCs w:val="20"/>
          <w:lang w:val="ka-GE"/>
        </w:rPr>
      </w:pPr>
      <w:r w:rsidRPr="00E13D92">
        <w:rPr>
          <w:rFonts w:eastAsia="Calibri" w:cs="Times New Roman"/>
          <w:b/>
          <w:noProof/>
          <w:sz w:val="20"/>
          <w:szCs w:val="20"/>
          <w:lang w:val="ka-GE"/>
        </w:rPr>
        <w:t>რუკა 4.7.2.2.1.1</w:t>
      </w:r>
      <w:r w:rsidRPr="00E13D92">
        <w:rPr>
          <w:rFonts w:eastAsia="Calibri" w:cs="Times New Roman"/>
          <w:noProof/>
          <w:sz w:val="20"/>
          <w:szCs w:val="20"/>
          <w:lang w:val="ka-GE"/>
        </w:rPr>
        <w:t xml:space="preserve"> ფრინველთათვის მნიშვნელოვანი ტერიტორიების SPA,IBA (უახლოესი) და ეგხ-ის საპროექტო დერეფნის ურთიერთგანლაგების სქემა</w:t>
      </w:r>
    </w:p>
    <w:p w:rsidR="007F1B5A" w:rsidRPr="00E13D92" w:rsidRDefault="007F1B5A" w:rsidP="007F1B5A">
      <w:pPr>
        <w:spacing w:after="0"/>
        <w:jc w:val="center"/>
        <w:rPr>
          <w:rFonts w:eastAsia="Calibri" w:cs="Times New Roman"/>
          <w:noProof/>
          <w:lang w:val="ka-GE"/>
        </w:rPr>
      </w:pPr>
      <w:r w:rsidRPr="00E13D92">
        <w:rPr>
          <w:rFonts w:eastAsia="Calibri" w:cs="Times New Roman"/>
          <w:noProof/>
        </w:rPr>
        <w:drawing>
          <wp:inline distT="0" distB="0" distL="0" distR="0" wp14:anchorId="54FE4A1D" wp14:editId="3A6E1D97">
            <wp:extent cx="3856382" cy="2175231"/>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78733" cy="2187838"/>
                    </a:xfrm>
                    <a:prstGeom prst="rect">
                      <a:avLst/>
                    </a:prstGeom>
                    <a:noFill/>
                    <a:ln>
                      <a:noFill/>
                    </a:ln>
                  </pic:spPr>
                </pic:pic>
              </a:graphicData>
            </a:graphic>
          </wp:inline>
        </w:drawing>
      </w:r>
    </w:p>
    <w:p w:rsidR="007F1B5A" w:rsidRPr="00E13D92" w:rsidRDefault="007F1B5A" w:rsidP="007F1B5A">
      <w:pPr>
        <w:jc w:val="both"/>
        <w:rPr>
          <w:rFonts w:eastAsia="Calibri" w:cs="Times New Roman"/>
          <w:lang w:val="ka-GE"/>
        </w:rPr>
      </w:pPr>
      <w:r w:rsidRPr="00E13D92">
        <w:rPr>
          <w:rFonts w:eastAsia="Calibri" w:cs="Sylfaen"/>
          <w:lang w:val="ka-GE"/>
        </w:rPr>
        <w:t>ზემოთ</w:t>
      </w:r>
      <w:r w:rsidRPr="00E13D92">
        <w:rPr>
          <w:rFonts w:eastAsia="Calibri" w:cs="Times New Roman"/>
          <w:lang w:val="ka-GE"/>
        </w:rPr>
        <w:t xml:space="preserve"> </w:t>
      </w:r>
      <w:r w:rsidRPr="00E13D92">
        <w:rPr>
          <w:rFonts w:eastAsia="Calibri" w:cs="Sylfaen"/>
          <w:lang w:val="ka-GE"/>
        </w:rPr>
        <w:t>აღნიშნული</w:t>
      </w:r>
      <w:r w:rsidRPr="00E13D92">
        <w:rPr>
          <w:rFonts w:eastAsia="Calibri" w:cs="Times New Roman"/>
          <w:lang w:val="ka-GE"/>
        </w:rPr>
        <w:t xml:space="preserve"> </w:t>
      </w:r>
      <w:r w:rsidRPr="00E13D92">
        <w:rPr>
          <w:rFonts w:eastAsia="Calibri" w:cs="Sylfaen"/>
          <w:lang w:val="ka-GE"/>
        </w:rPr>
        <w:t>ინფორმაციიდან გამომდინარე, ფრინველთა</w:t>
      </w:r>
      <w:r w:rsidRPr="00E13D92">
        <w:rPr>
          <w:rFonts w:eastAsia="Calibri" w:cs="Times New Roman"/>
          <w:lang w:val="ka-GE"/>
        </w:rPr>
        <w:t xml:space="preserve"> </w:t>
      </w:r>
      <w:r w:rsidRPr="00E13D92">
        <w:rPr>
          <w:rFonts w:eastAsia="Calibri" w:cs="Sylfaen"/>
          <w:lang w:val="ka-GE"/>
        </w:rPr>
        <w:t>სეზონური</w:t>
      </w:r>
      <w:r w:rsidRPr="00E13D92">
        <w:rPr>
          <w:rFonts w:eastAsia="Calibri" w:cs="Times New Roman"/>
          <w:lang w:val="ka-GE"/>
        </w:rPr>
        <w:t xml:space="preserve"> </w:t>
      </w:r>
      <w:r w:rsidRPr="00E13D92">
        <w:rPr>
          <w:rFonts w:eastAsia="Calibri" w:cs="Sylfaen"/>
          <w:lang w:val="ka-GE"/>
        </w:rPr>
        <w:t>სატრანზიტო</w:t>
      </w:r>
      <w:r w:rsidRPr="00E13D92">
        <w:rPr>
          <w:rFonts w:eastAsia="Calibri" w:cs="Times New Roman"/>
          <w:lang w:val="ka-GE"/>
        </w:rPr>
        <w:t xml:space="preserve"> </w:t>
      </w:r>
      <w:r w:rsidRPr="00E13D92">
        <w:rPr>
          <w:rFonts w:eastAsia="Calibri" w:cs="Sylfaen"/>
          <w:lang w:val="ka-GE"/>
        </w:rPr>
        <w:t>მარშრუტების</w:t>
      </w:r>
      <w:r w:rsidRPr="00E13D92">
        <w:rPr>
          <w:rFonts w:eastAsia="Calibri" w:cs="Times New Roman"/>
          <w:lang w:val="ka-GE"/>
        </w:rPr>
        <w:t xml:space="preserve">, </w:t>
      </w:r>
      <w:r w:rsidRPr="00E13D92">
        <w:rPr>
          <w:rFonts w:eastAsia="Calibri" w:cs="Sylfaen"/>
          <w:lang w:val="ka-GE"/>
        </w:rPr>
        <w:t>გაზაფხულის</w:t>
      </w:r>
      <w:r w:rsidRPr="00E13D92">
        <w:rPr>
          <w:rFonts w:eastAsia="Calibri" w:cs="Times New Roman"/>
          <w:lang w:val="ka-GE"/>
        </w:rPr>
        <w:t xml:space="preserve"> </w:t>
      </w:r>
      <w:r w:rsidRPr="00E13D92">
        <w:rPr>
          <w:rFonts w:eastAsia="Calibri" w:cs="Sylfaen"/>
          <w:lang w:val="ka-GE"/>
        </w:rPr>
        <w:t>და</w:t>
      </w:r>
      <w:r w:rsidRPr="00E13D92">
        <w:rPr>
          <w:rFonts w:eastAsia="Calibri" w:cs="Times New Roman"/>
          <w:lang w:val="ka-GE"/>
        </w:rPr>
        <w:t xml:space="preserve"> </w:t>
      </w:r>
      <w:r w:rsidRPr="00E13D92">
        <w:rPr>
          <w:rFonts w:eastAsia="Calibri" w:cs="Sylfaen"/>
          <w:lang w:val="ka-GE"/>
        </w:rPr>
        <w:t>შემოდგომის</w:t>
      </w:r>
      <w:r w:rsidRPr="00E13D92">
        <w:rPr>
          <w:rFonts w:eastAsia="Calibri" w:cs="Times New Roman"/>
          <w:lang w:val="ka-GE"/>
        </w:rPr>
        <w:t xml:space="preserve"> </w:t>
      </w:r>
      <w:r w:rsidRPr="00E13D92">
        <w:rPr>
          <w:rFonts w:eastAsia="Calibri" w:cs="Sylfaen"/>
          <w:lang w:val="ka-GE"/>
        </w:rPr>
        <w:t>მიგრაციის</w:t>
      </w:r>
      <w:r w:rsidRPr="00E13D92">
        <w:rPr>
          <w:rFonts w:eastAsia="Calibri" w:cs="Times New Roman"/>
          <w:lang w:val="ka-GE"/>
        </w:rPr>
        <w:t xml:space="preserve"> </w:t>
      </w:r>
      <w:r w:rsidRPr="00E13D92">
        <w:rPr>
          <w:rFonts w:eastAsia="Calibri" w:cs="Sylfaen"/>
          <w:lang w:val="ka-GE"/>
        </w:rPr>
        <w:t>ძირითადი</w:t>
      </w:r>
      <w:r w:rsidRPr="00E13D92">
        <w:rPr>
          <w:rFonts w:eastAsia="Calibri" w:cs="Times New Roman"/>
          <w:lang w:val="ka-GE"/>
        </w:rPr>
        <w:t xml:space="preserve"> </w:t>
      </w:r>
      <w:r w:rsidRPr="00E13D92">
        <w:rPr>
          <w:rFonts w:eastAsia="Calibri" w:cs="Sylfaen"/>
          <w:lang w:val="ka-GE"/>
        </w:rPr>
        <w:t>მიმართულების</w:t>
      </w:r>
      <w:r w:rsidRPr="00E13D92">
        <w:rPr>
          <w:rFonts w:eastAsia="Calibri" w:cs="Times New Roman"/>
          <w:lang w:val="ka-GE"/>
        </w:rPr>
        <w:t xml:space="preserve">, </w:t>
      </w:r>
      <w:r w:rsidRPr="00E13D92">
        <w:rPr>
          <w:rFonts w:eastAsia="Calibri" w:cs="Sylfaen"/>
          <w:lang w:val="ka-GE"/>
        </w:rPr>
        <w:t>გადამფრენი</w:t>
      </w:r>
      <w:r w:rsidRPr="00E13D92">
        <w:rPr>
          <w:rFonts w:eastAsia="Calibri" w:cs="Times New Roman"/>
          <w:lang w:val="ka-GE"/>
        </w:rPr>
        <w:t xml:space="preserve"> </w:t>
      </w:r>
      <w:r w:rsidRPr="00E13D92">
        <w:rPr>
          <w:rFonts w:eastAsia="Calibri" w:cs="Sylfaen"/>
          <w:lang w:val="ka-GE"/>
        </w:rPr>
        <w:t>ინდივიდების</w:t>
      </w:r>
      <w:r w:rsidRPr="00E13D92">
        <w:rPr>
          <w:rFonts w:eastAsia="Calibri" w:cs="Times New Roman"/>
          <w:lang w:val="ka-GE"/>
        </w:rPr>
        <w:t xml:space="preserve"> </w:t>
      </w:r>
      <w:r w:rsidRPr="00E13D92">
        <w:rPr>
          <w:rFonts w:eastAsia="Calibri" w:cs="Sylfaen"/>
          <w:lang w:val="ka-GE"/>
        </w:rPr>
        <w:t>რიცხვის</w:t>
      </w:r>
      <w:r w:rsidRPr="00E13D92">
        <w:rPr>
          <w:rFonts w:eastAsia="Calibri" w:cs="Times New Roman"/>
          <w:lang w:val="ka-GE"/>
        </w:rPr>
        <w:t xml:space="preserve"> </w:t>
      </w:r>
      <w:r w:rsidRPr="00E13D92">
        <w:rPr>
          <w:rFonts w:eastAsia="Calibri" w:cs="Sylfaen"/>
          <w:lang w:val="ka-GE"/>
        </w:rPr>
        <w:t>და</w:t>
      </w:r>
      <w:r w:rsidRPr="00E13D92">
        <w:rPr>
          <w:rFonts w:eastAsia="Calibri" w:cs="Times New Roman"/>
          <w:lang w:val="ka-GE"/>
        </w:rPr>
        <w:t xml:space="preserve"> </w:t>
      </w:r>
      <w:r w:rsidRPr="00E13D92">
        <w:rPr>
          <w:rFonts w:eastAsia="Calibri" w:cs="Sylfaen"/>
          <w:lang w:val="ka-GE"/>
        </w:rPr>
        <w:t>სიმჭიდროვის</w:t>
      </w:r>
      <w:r w:rsidRPr="00E13D92">
        <w:rPr>
          <w:rFonts w:eastAsia="Calibri" w:cs="Times New Roman"/>
          <w:lang w:val="ka-GE"/>
        </w:rPr>
        <w:t xml:space="preserve"> </w:t>
      </w:r>
      <w:r w:rsidRPr="00E13D92">
        <w:rPr>
          <w:rFonts w:eastAsia="Calibri" w:cs="Sylfaen"/>
          <w:lang w:val="ka-GE"/>
        </w:rPr>
        <w:t>გათვალისწინებით</w:t>
      </w:r>
      <w:r w:rsidRPr="00E13D92">
        <w:rPr>
          <w:rFonts w:eastAsia="Calibri" w:cs="Times New Roman"/>
          <w:lang w:val="ka-GE"/>
        </w:rPr>
        <w:t xml:space="preserve">, </w:t>
      </w:r>
      <w:r w:rsidRPr="00E13D92">
        <w:rPr>
          <w:rFonts w:eastAsia="Calibri" w:cs="Sylfaen"/>
          <w:lang w:val="ka-GE"/>
        </w:rPr>
        <w:t>შეიძლება</w:t>
      </w:r>
      <w:r w:rsidRPr="00E13D92">
        <w:rPr>
          <w:rFonts w:eastAsia="Calibri" w:cs="Times New Roman"/>
          <w:lang w:val="ka-GE"/>
        </w:rPr>
        <w:t xml:space="preserve"> </w:t>
      </w:r>
      <w:r w:rsidRPr="00E13D92">
        <w:rPr>
          <w:rFonts w:eastAsia="Calibri" w:cs="Sylfaen"/>
          <w:lang w:val="ka-GE"/>
        </w:rPr>
        <w:t>დავასკვნათ</w:t>
      </w:r>
      <w:r w:rsidRPr="00E13D92">
        <w:rPr>
          <w:rFonts w:eastAsia="Calibri" w:cs="Times New Roman"/>
          <w:lang w:val="ka-GE"/>
        </w:rPr>
        <w:t xml:space="preserve">, </w:t>
      </w:r>
      <w:r w:rsidRPr="00E13D92">
        <w:rPr>
          <w:rFonts w:eastAsia="Calibri" w:cs="Sylfaen"/>
          <w:lang w:val="ka-GE"/>
        </w:rPr>
        <w:t>რომ</w:t>
      </w:r>
      <w:r w:rsidRPr="00E13D92">
        <w:rPr>
          <w:rFonts w:eastAsia="Calibri" w:cs="Times New Roman"/>
          <w:lang w:val="ka-GE"/>
        </w:rPr>
        <w:t xml:space="preserve"> </w:t>
      </w:r>
      <w:r w:rsidRPr="00E13D92">
        <w:rPr>
          <w:rFonts w:eastAsia="Calibri" w:cs="Sylfaen"/>
          <w:lang w:val="ka-GE"/>
        </w:rPr>
        <w:t>ეგხ-სთან</w:t>
      </w:r>
      <w:r w:rsidRPr="00E13D92">
        <w:rPr>
          <w:rFonts w:eastAsia="Calibri" w:cs="Times New Roman"/>
          <w:lang w:val="ka-GE"/>
        </w:rPr>
        <w:t xml:space="preserve"> </w:t>
      </w:r>
      <w:r w:rsidRPr="00E13D92">
        <w:rPr>
          <w:rFonts w:eastAsia="Calibri" w:cs="Sylfaen"/>
          <w:lang w:val="ka-GE"/>
        </w:rPr>
        <w:t>ფრინველთა</w:t>
      </w:r>
      <w:r w:rsidRPr="00E13D92">
        <w:rPr>
          <w:rFonts w:eastAsia="Calibri" w:cs="Times New Roman"/>
          <w:lang w:val="ka-GE"/>
        </w:rPr>
        <w:t xml:space="preserve"> </w:t>
      </w:r>
      <w:r w:rsidRPr="00E13D92">
        <w:rPr>
          <w:rFonts w:eastAsia="Calibri" w:cs="Sylfaen"/>
          <w:lang w:val="ka-GE"/>
        </w:rPr>
        <w:t>შეჯახების</w:t>
      </w:r>
      <w:r w:rsidRPr="00E13D92">
        <w:rPr>
          <w:rFonts w:eastAsia="Calibri" w:cs="Times New Roman"/>
          <w:lang w:val="ka-GE"/>
        </w:rPr>
        <w:t xml:space="preserve"> </w:t>
      </w:r>
      <w:r w:rsidRPr="00E13D92">
        <w:rPr>
          <w:rFonts w:eastAsia="Calibri" w:cs="Sylfaen"/>
          <w:lang w:val="ka-GE"/>
        </w:rPr>
        <w:t>რისკი</w:t>
      </w:r>
      <w:r w:rsidRPr="00E13D92">
        <w:rPr>
          <w:rFonts w:eastAsia="Calibri" w:cs="Times New Roman"/>
          <w:lang w:val="ka-GE"/>
        </w:rPr>
        <w:t xml:space="preserve"> </w:t>
      </w:r>
      <w:r w:rsidRPr="00E13D92">
        <w:rPr>
          <w:rFonts w:eastAsia="Calibri" w:cs="Sylfaen"/>
          <w:lang w:val="ka-GE"/>
        </w:rPr>
        <w:t>შედარებით</w:t>
      </w:r>
      <w:r w:rsidRPr="00E13D92">
        <w:rPr>
          <w:rFonts w:eastAsia="Calibri" w:cs="Times New Roman"/>
          <w:lang w:val="ka-GE"/>
        </w:rPr>
        <w:t xml:space="preserve"> </w:t>
      </w:r>
      <w:r w:rsidRPr="00E13D92">
        <w:rPr>
          <w:rFonts w:eastAsia="Calibri" w:cs="Sylfaen"/>
          <w:lang w:val="ka-GE"/>
        </w:rPr>
        <w:t>დაბალია</w:t>
      </w:r>
      <w:r w:rsidRPr="00E13D92">
        <w:rPr>
          <w:rFonts w:eastAsia="Calibri" w:cs="Times New Roman"/>
          <w:lang w:val="ka-GE"/>
        </w:rPr>
        <w:t xml:space="preserve">. შესაბამისად, </w:t>
      </w:r>
      <w:r w:rsidRPr="00E13D92">
        <w:rPr>
          <w:rFonts w:eastAsia="Calibri" w:cs="Sylfaen"/>
          <w:lang w:val="ka-GE"/>
        </w:rPr>
        <w:t>ექსპლუატაციის პროცესში ელექტროგადამცემა ხაზებმა არ</w:t>
      </w:r>
      <w:r w:rsidRPr="00E13D92">
        <w:rPr>
          <w:rFonts w:eastAsia="Calibri" w:cs="Times New Roman"/>
          <w:lang w:val="ka-GE"/>
        </w:rPr>
        <w:t xml:space="preserve"> </w:t>
      </w:r>
      <w:r w:rsidRPr="00E13D92">
        <w:rPr>
          <w:rFonts w:eastAsia="Calibri" w:cs="Sylfaen"/>
          <w:lang w:val="ka-GE"/>
        </w:rPr>
        <w:t>შეიძლება</w:t>
      </w:r>
      <w:r w:rsidRPr="00E13D92">
        <w:rPr>
          <w:rFonts w:eastAsia="Calibri" w:cs="Times New Roman"/>
          <w:lang w:val="ka-GE"/>
        </w:rPr>
        <w:t xml:space="preserve"> </w:t>
      </w:r>
      <w:r w:rsidRPr="00E13D92">
        <w:rPr>
          <w:rFonts w:eastAsia="Calibri" w:cs="Sylfaen"/>
          <w:lang w:val="ka-GE"/>
        </w:rPr>
        <w:t>სერიოზული</w:t>
      </w:r>
      <w:r w:rsidRPr="00E13D92">
        <w:rPr>
          <w:rFonts w:eastAsia="Calibri" w:cs="Times New Roman"/>
          <w:lang w:val="ka-GE"/>
        </w:rPr>
        <w:t xml:space="preserve"> </w:t>
      </w:r>
      <w:r w:rsidRPr="00E13D92">
        <w:rPr>
          <w:rFonts w:eastAsia="Calibri" w:cs="Sylfaen"/>
          <w:lang w:val="ka-GE"/>
        </w:rPr>
        <w:t>უარყოფითი</w:t>
      </w:r>
      <w:r w:rsidRPr="00E13D92">
        <w:rPr>
          <w:rFonts w:eastAsia="Calibri" w:cs="Times New Roman"/>
          <w:lang w:val="ka-GE"/>
        </w:rPr>
        <w:t xml:space="preserve"> </w:t>
      </w:r>
      <w:r w:rsidRPr="00E13D92">
        <w:rPr>
          <w:rFonts w:eastAsia="Calibri" w:cs="Sylfaen"/>
          <w:lang w:val="ka-GE"/>
        </w:rPr>
        <w:t>ზემოქმედება</w:t>
      </w:r>
      <w:r w:rsidRPr="00E13D92">
        <w:rPr>
          <w:rFonts w:eastAsia="Calibri" w:cs="Times New Roman"/>
          <w:lang w:val="ka-GE"/>
        </w:rPr>
        <w:t xml:space="preserve"> </w:t>
      </w:r>
      <w:r w:rsidRPr="00E13D92">
        <w:rPr>
          <w:rFonts w:eastAsia="Calibri" w:cs="Sylfaen"/>
          <w:lang w:val="ka-GE"/>
        </w:rPr>
        <w:t>იქონიოს</w:t>
      </w:r>
      <w:r w:rsidRPr="00E13D92">
        <w:rPr>
          <w:rFonts w:eastAsia="Calibri" w:cs="Times New Roman"/>
          <w:lang w:val="ka-GE"/>
        </w:rPr>
        <w:t xml:space="preserve"> </w:t>
      </w:r>
      <w:r w:rsidRPr="00E13D92">
        <w:rPr>
          <w:rFonts w:eastAsia="Calibri" w:cs="Sylfaen"/>
          <w:lang w:val="ka-GE"/>
        </w:rPr>
        <w:t>გადამფრენ</w:t>
      </w:r>
      <w:r w:rsidRPr="00E13D92">
        <w:rPr>
          <w:rFonts w:eastAsia="Calibri" w:cs="Times New Roman"/>
          <w:lang w:val="ka-GE"/>
        </w:rPr>
        <w:t xml:space="preserve"> </w:t>
      </w:r>
      <w:r w:rsidRPr="00E13D92">
        <w:rPr>
          <w:rFonts w:eastAsia="Calibri" w:cs="Sylfaen"/>
          <w:lang w:val="ka-GE"/>
        </w:rPr>
        <w:t>ფრინველებზე</w:t>
      </w:r>
      <w:r w:rsidRPr="00E13D92">
        <w:rPr>
          <w:rFonts w:eastAsia="Calibri" w:cs="Times New Roman"/>
          <w:lang w:val="ka-GE"/>
        </w:rPr>
        <w:t>.</w:t>
      </w:r>
    </w:p>
    <w:p w:rsidR="00D53F7E" w:rsidRPr="00E13D92" w:rsidRDefault="00D53F7E" w:rsidP="007F1B5A">
      <w:pPr>
        <w:jc w:val="both"/>
        <w:rPr>
          <w:rFonts w:eastAsia="Calibri" w:cs="Times New Roman"/>
          <w:noProof/>
          <w:lang w:val="ka-GE"/>
        </w:rPr>
      </w:pPr>
    </w:p>
    <w:p w:rsidR="007F1B5A" w:rsidRPr="00E13D92" w:rsidRDefault="007F1B5A" w:rsidP="00D53F7E">
      <w:pPr>
        <w:pStyle w:val="Heading5"/>
        <w:rPr>
          <w:rFonts w:eastAsia="Calibri"/>
          <w:lang w:val="ka-GE"/>
        </w:rPr>
      </w:pPr>
      <w:r w:rsidRPr="00E13D92">
        <w:rPr>
          <w:rFonts w:eastAsia="Calibri"/>
          <w:lang w:val="ka-GE"/>
        </w:rPr>
        <w:t xml:space="preserve">კვლევის შედეგები </w:t>
      </w:r>
    </w:p>
    <w:p w:rsidR="007F1B5A" w:rsidRPr="00E13D92" w:rsidRDefault="007F1B5A" w:rsidP="006276B7">
      <w:pPr>
        <w:autoSpaceDE w:val="0"/>
        <w:autoSpaceDN w:val="0"/>
        <w:adjustRightInd w:val="0"/>
        <w:jc w:val="both"/>
        <w:rPr>
          <w:rFonts w:eastAsia="Calibri" w:cs="Sylfaen"/>
          <w:b/>
          <w:i/>
          <w:color w:val="000000"/>
          <w:lang w:val="ka-GE"/>
        </w:rPr>
      </w:pPr>
      <w:r w:rsidRPr="00E13D92">
        <w:rPr>
          <w:rFonts w:eastAsia="Calibri" w:cs="Sylfaen"/>
          <w:color w:val="000000"/>
          <w:lang w:val="ka-GE"/>
        </w:rPr>
        <w:t xml:space="preserve">ლიტერატურული მონაცემების მიხედვით საპროექტო ტერიტორიასა და მის მიმდებარედ </w:t>
      </w:r>
      <w:r w:rsidR="00FD3815" w:rsidRPr="00E13D92">
        <w:rPr>
          <w:rFonts w:eastAsia="Calibri" w:cs="Sylfaen"/>
          <w:color w:val="000000"/>
          <w:lang w:val="ka-GE"/>
        </w:rPr>
        <w:t>გავრცელებულია ფრინველთა</w:t>
      </w:r>
      <w:r w:rsidRPr="00E13D92">
        <w:rPr>
          <w:rFonts w:eastAsia="Calibri" w:cs="Sylfaen"/>
          <w:color w:val="000000"/>
          <w:lang w:val="ka-GE"/>
        </w:rPr>
        <w:t xml:space="preserve"> შემდეგი სახეობები: ჩვეულებრივი ღაჟო (</w:t>
      </w:r>
      <w:r w:rsidRPr="00E13D92">
        <w:rPr>
          <w:rFonts w:eastAsia="Calibri" w:cs="Sylfaen"/>
          <w:i/>
          <w:color w:val="000000"/>
          <w:lang w:val="ka-GE"/>
        </w:rPr>
        <w:t xml:space="preserve">Lanius collurio), </w:t>
      </w:r>
      <w:r w:rsidRPr="00E13D92">
        <w:rPr>
          <w:rFonts w:eastAsia="Calibri" w:cs="Sylfaen"/>
          <w:color w:val="000000"/>
          <w:lang w:val="ka-GE"/>
        </w:rPr>
        <w:t>სოფლის</w:t>
      </w:r>
      <w:r w:rsidRPr="00E13D92">
        <w:rPr>
          <w:rFonts w:eastAsia="Calibri" w:cs="Sylfaen"/>
          <w:i/>
          <w:color w:val="000000"/>
          <w:lang w:val="ka-GE"/>
        </w:rPr>
        <w:t xml:space="preserve"> </w:t>
      </w:r>
      <w:r w:rsidRPr="00E13D92">
        <w:rPr>
          <w:rFonts w:eastAsia="Calibri" w:cs="Sylfaen"/>
          <w:color w:val="000000"/>
          <w:lang w:val="ka-GE"/>
        </w:rPr>
        <w:t>მერცხალი</w:t>
      </w:r>
      <w:r w:rsidRPr="00E13D92">
        <w:rPr>
          <w:rFonts w:eastAsia="Calibri" w:cs="Sylfaen"/>
          <w:i/>
          <w:color w:val="000000"/>
          <w:lang w:val="ka-GE"/>
        </w:rPr>
        <w:t xml:space="preserve"> (Hirundo rustica), </w:t>
      </w:r>
      <w:r w:rsidRPr="00E13D92">
        <w:rPr>
          <w:rFonts w:eastAsia="Calibri" w:cs="Sylfaen"/>
          <w:color w:val="000000"/>
          <w:lang w:val="ka-GE"/>
        </w:rPr>
        <w:t>სკვინჩა</w:t>
      </w:r>
      <w:r w:rsidRPr="00E13D92">
        <w:rPr>
          <w:rFonts w:eastAsia="Calibri" w:cs="Sylfaen"/>
          <w:i/>
          <w:color w:val="000000"/>
          <w:lang w:val="ka-GE"/>
        </w:rPr>
        <w:t xml:space="preserve"> </w:t>
      </w:r>
      <w:r w:rsidRPr="00E13D92">
        <w:rPr>
          <w:rFonts w:eastAsia="Calibri" w:cs="Sylfaen"/>
          <w:color w:val="000000"/>
          <w:lang w:val="ka-GE"/>
        </w:rPr>
        <w:t>(ნიბლია)</w:t>
      </w:r>
      <w:r w:rsidRPr="00E13D92">
        <w:rPr>
          <w:rFonts w:eastAsia="Calibri" w:cs="Sylfaen"/>
          <w:i/>
          <w:color w:val="000000"/>
          <w:lang w:val="ka-GE"/>
        </w:rPr>
        <w:t xml:space="preserve"> (Fringilla coelebs), </w:t>
      </w:r>
      <w:r w:rsidRPr="00E13D92">
        <w:rPr>
          <w:rFonts w:eastAsia="Calibri" w:cs="Sylfaen"/>
          <w:color w:val="000000"/>
          <w:lang w:val="ka-GE"/>
        </w:rPr>
        <w:t>სახლის</w:t>
      </w:r>
      <w:r w:rsidRPr="00E13D92">
        <w:rPr>
          <w:rFonts w:eastAsia="Calibri" w:cs="Sylfaen"/>
          <w:i/>
          <w:color w:val="000000"/>
          <w:lang w:val="ka-GE"/>
        </w:rPr>
        <w:t xml:space="preserve"> </w:t>
      </w:r>
      <w:r w:rsidRPr="00E13D92">
        <w:rPr>
          <w:rFonts w:eastAsia="Calibri" w:cs="Sylfaen"/>
          <w:color w:val="000000"/>
          <w:lang w:val="ka-GE"/>
        </w:rPr>
        <w:t>ბეღურა</w:t>
      </w:r>
      <w:r w:rsidRPr="00E13D92">
        <w:rPr>
          <w:rFonts w:eastAsia="Calibri" w:cs="Sylfaen"/>
          <w:i/>
          <w:color w:val="000000"/>
          <w:lang w:val="ka-GE"/>
        </w:rPr>
        <w:t xml:space="preserve"> (Passer domesticus), </w:t>
      </w:r>
      <w:r w:rsidRPr="00E13D92">
        <w:rPr>
          <w:rFonts w:eastAsia="Calibri" w:cs="Sylfaen"/>
          <w:color w:val="000000"/>
          <w:lang w:val="ka-GE"/>
        </w:rPr>
        <w:t>შაშვი</w:t>
      </w:r>
      <w:r w:rsidRPr="00E13D92">
        <w:rPr>
          <w:rFonts w:eastAsia="Calibri" w:cs="Sylfaen"/>
          <w:i/>
          <w:color w:val="000000"/>
          <w:lang w:val="ka-GE"/>
        </w:rPr>
        <w:t xml:space="preserve"> (Turdus merula),  </w:t>
      </w:r>
      <w:r w:rsidRPr="00E13D92">
        <w:rPr>
          <w:rFonts w:eastAsia="Calibri" w:cs="Sylfaen"/>
          <w:bCs/>
          <w:color w:val="000000"/>
          <w:lang w:val="ka-GE"/>
        </w:rPr>
        <w:t>ჩვეულებრივი</w:t>
      </w:r>
      <w:r w:rsidRPr="00E13D92">
        <w:rPr>
          <w:rFonts w:eastAsia="Calibri" w:cs="Sylfaen"/>
          <w:bCs/>
          <w:i/>
          <w:color w:val="000000"/>
          <w:lang w:val="ka-GE"/>
        </w:rPr>
        <w:t xml:space="preserve"> </w:t>
      </w:r>
      <w:r w:rsidRPr="00E13D92">
        <w:rPr>
          <w:rFonts w:eastAsia="Calibri" w:cs="Sylfaen"/>
          <w:bCs/>
          <w:color w:val="000000"/>
          <w:lang w:val="ka-GE"/>
        </w:rPr>
        <w:t>კაკაჩა</w:t>
      </w:r>
      <w:r w:rsidRPr="00E13D92">
        <w:rPr>
          <w:rFonts w:eastAsia="Calibri" w:cs="Sylfaen"/>
          <w:bCs/>
          <w:i/>
          <w:color w:val="000000"/>
          <w:lang w:val="ka-GE"/>
        </w:rPr>
        <w:t xml:space="preserve"> (</w:t>
      </w:r>
      <w:r w:rsidRPr="00E13D92">
        <w:rPr>
          <w:rFonts w:eastAsia="Calibri" w:cs="Sylfaen"/>
          <w:bCs/>
          <w:i/>
          <w:iCs/>
          <w:color w:val="000000"/>
          <w:lang w:val="ka-GE"/>
        </w:rPr>
        <w:t xml:space="preserve">Buteo buteo), </w:t>
      </w:r>
      <w:r w:rsidRPr="00E13D92">
        <w:rPr>
          <w:rFonts w:eastAsia="Calibri" w:cs="Sylfaen"/>
          <w:bCs/>
          <w:iCs/>
          <w:color w:val="000000"/>
          <w:lang w:val="ka-GE"/>
        </w:rPr>
        <w:t>ოფოფი</w:t>
      </w:r>
      <w:r w:rsidRPr="00E13D92">
        <w:rPr>
          <w:rFonts w:eastAsia="Calibri" w:cs="Sylfaen"/>
          <w:bCs/>
          <w:i/>
          <w:iCs/>
          <w:color w:val="000000"/>
          <w:lang w:val="ka-GE"/>
        </w:rPr>
        <w:t xml:space="preserve"> (Upupa epops) </w:t>
      </w:r>
      <w:r w:rsidRPr="00E13D92">
        <w:rPr>
          <w:rFonts w:eastAsia="Calibri" w:cs="Sylfaen"/>
          <w:color w:val="000000"/>
          <w:lang w:val="ka-GE"/>
        </w:rPr>
        <w:t>და</w:t>
      </w:r>
      <w:r w:rsidRPr="00E13D92">
        <w:rPr>
          <w:rFonts w:eastAsia="Calibri" w:cs="Sylfaen"/>
          <w:i/>
          <w:color w:val="000000"/>
          <w:lang w:val="ka-GE"/>
        </w:rPr>
        <w:t xml:space="preserve"> </w:t>
      </w:r>
      <w:r w:rsidRPr="00E13D92">
        <w:rPr>
          <w:rFonts w:eastAsia="Calibri" w:cs="Sylfaen"/>
          <w:color w:val="000000"/>
          <w:lang w:val="ka-GE"/>
        </w:rPr>
        <w:t>რუხი</w:t>
      </w:r>
      <w:r w:rsidRPr="00E13D92">
        <w:rPr>
          <w:rFonts w:eastAsia="Calibri" w:cs="Sylfaen"/>
          <w:i/>
          <w:color w:val="000000"/>
          <w:lang w:val="ka-GE"/>
        </w:rPr>
        <w:t xml:space="preserve"> </w:t>
      </w:r>
      <w:r w:rsidRPr="00E13D92">
        <w:rPr>
          <w:rFonts w:eastAsia="Calibri" w:cs="Sylfaen"/>
          <w:color w:val="000000"/>
          <w:lang w:val="ka-GE"/>
        </w:rPr>
        <w:t>ყვავი</w:t>
      </w:r>
      <w:r w:rsidRPr="00E13D92">
        <w:rPr>
          <w:rFonts w:eastAsia="Calibri" w:cs="Sylfaen"/>
          <w:i/>
          <w:color w:val="000000"/>
          <w:lang w:val="ka-GE"/>
        </w:rPr>
        <w:t xml:space="preserve"> (Corvus corone). </w:t>
      </w:r>
      <w:r w:rsidRPr="00E13D92">
        <w:rPr>
          <w:rFonts w:eastAsia="Calibri" w:cs="Sylfaen"/>
          <w:color w:val="000000"/>
          <w:lang w:val="ka-GE"/>
        </w:rPr>
        <w:t>შესაბამისად, მათი არსებობა საკვლევ ტერიტორიაზე მრავალრიცხოვანია. დანარჩენი სახეობები და მათ შორის: მეფეტვია (</w:t>
      </w:r>
      <w:r w:rsidRPr="00E13D92">
        <w:rPr>
          <w:rFonts w:eastAsia="Calibri" w:cs="Sylfaen"/>
          <w:i/>
          <w:color w:val="000000"/>
          <w:lang w:val="ka-GE"/>
        </w:rPr>
        <w:t xml:space="preserve">Miliaria calandra), </w:t>
      </w:r>
      <w:r w:rsidRPr="00E13D92">
        <w:rPr>
          <w:rFonts w:eastAsia="Calibri" w:cs="Sylfaen"/>
          <w:color w:val="000000"/>
          <w:lang w:val="ka-GE"/>
        </w:rPr>
        <w:t>შავთავა</w:t>
      </w:r>
      <w:r w:rsidRPr="00E13D92">
        <w:rPr>
          <w:rFonts w:eastAsia="Calibri" w:cs="Sylfaen"/>
          <w:i/>
          <w:color w:val="000000"/>
          <w:lang w:val="ka-GE"/>
        </w:rPr>
        <w:t xml:space="preserve"> </w:t>
      </w:r>
      <w:r w:rsidRPr="00E13D92">
        <w:rPr>
          <w:rFonts w:eastAsia="Calibri" w:cs="Sylfaen"/>
          <w:color w:val="000000"/>
          <w:lang w:val="ka-GE"/>
        </w:rPr>
        <w:t>ოვსადი</w:t>
      </w:r>
      <w:r w:rsidRPr="00E13D92">
        <w:rPr>
          <w:rFonts w:eastAsia="Calibri" w:cs="Sylfaen"/>
          <w:i/>
          <w:color w:val="000000"/>
          <w:lang w:val="ka-GE"/>
        </w:rPr>
        <w:t xml:space="preserve"> (Saxicola  torquatus), </w:t>
      </w:r>
      <w:r w:rsidRPr="00E13D92">
        <w:rPr>
          <w:rFonts w:eastAsia="Calibri" w:cs="Sylfaen"/>
          <w:color w:val="000000"/>
          <w:lang w:val="ka-GE"/>
        </w:rPr>
        <w:t>მიმინო</w:t>
      </w:r>
      <w:r w:rsidRPr="00E13D92">
        <w:rPr>
          <w:rFonts w:eastAsia="Calibri" w:cs="Sylfaen"/>
          <w:i/>
          <w:color w:val="000000"/>
          <w:lang w:val="ka-GE"/>
        </w:rPr>
        <w:t xml:space="preserve"> (Accipiter nisus), </w:t>
      </w:r>
      <w:r w:rsidRPr="00E13D92">
        <w:rPr>
          <w:rFonts w:eastAsia="Calibri" w:cs="Sylfaen"/>
          <w:color w:val="000000"/>
          <w:lang w:val="ka-GE"/>
        </w:rPr>
        <w:t>ჩვეულებრივი</w:t>
      </w:r>
      <w:r w:rsidRPr="00E13D92">
        <w:rPr>
          <w:rFonts w:eastAsia="Calibri" w:cs="Sylfaen"/>
          <w:i/>
          <w:color w:val="000000"/>
          <w:lang w:val="ka-GE"/>
        </w:rPr>
        <w:t xml:space="preserve"> </w:t>
      </w:r>
      <w:r w:rsidRPr="00E13D92">
        <w:rPr>
          <w:rFonts w:eastAsia="Calibri" w:cs="Sylfaen"/>
          <w:color w:val="000000"/>
          <w:lang w:val="ka-GE"/>
        </w:rPr>
        <w:t>მექვიშია</w:t>
      </w:r>
      <w:r w:rsidRPr="00E13D92">
        <w:rPr>
          <w:rFonts w:eastAsia="Calibri" w:cs="Sylfaen"/>
          <w:i/>
          <w:color w:val="000000"/>
          <w:lang w:val="ka-GE"/>
        </w:rPr>
        <w:t xml:space="preserve"> </w:t>
      </w:r>
      <w:r w:rsidRPr="00E13D92">
        <w:rPr>
          <w:rFonts w:eastAsia="Calibri" w:cs="Sylfaen"/>
          <w:color w:val="000000"/>
          <w:lang w:val="ka-GE"/>
        </w:rPr>
        <w:t>(მებორნე)</w:t>
      </w:r>
      <w:r w:rsidRPr="00E13D92">
        <w:rPr>
          <w:rFonts w:eastAsia="Calibri" w:cs="Sylfaen"/>
          <w:i/>
          <w:color w:val="000000"/>
          <w:lang w:val="ka-GE"/>
        </w:rPr>
        <w:t xml:space="preserve"> (Actitis hypoleucos), </w:t>
      </w:r>
      <w:r w:rsidRPr="00E13D92">
        <w:rPr>
          <w:rFonts w:eastAsia="Calibri" w:cs="Sylfaen"/>
          <w:color w:val="000000"/>
          <w:lang w:val="ka-GE"/>
        </w:rPr>
        <w:t>ოქროსფერი</w:t>
      </w:r>
      <w:r w:rsidRPr="00E13D92">
        <w:rPr>
          <w:rFonts w:eastAsia="Calibri" w:cs="Times New Roman"/>
          <w:i/>
          <w:color w:val="000000"/>
          <w:lang w:val="ka-GE"/>
        </w:rPr>
        <w:t xml:space="preserve"> </w:t>
      </w:r>
      <w:r w:rsidRPr="00E13D92">
        <w:rPr>
          <w:rFonts w:eastAsia="Calibri" w:cs="Sylfaen"/>
          <w:color w:val="000000"/>
          <w:lang w:val="ka-GE"/>
        </w:rPr>
        <w:t>კვირიონი</w:t>
      </w:r>
      <w:r w:rsidRPr="00E13D92">
        <w:rPr>
          <w:rFonts w:eastAsia="Calibri" w:cs="Times New Roman"/>
          <w:i/>
          <w:color w:val="000000"/>
          <w:lang w:val="ka-GE"/>
        </w:rPr>
        <w:t xml:space="preserve"> (Merops apiaster),  </w:t>
      </w:r>
      <w:r w:rsidRPr="00E13D92">
        <w:rPr>
          <w:rFonts w:eastAsia="Calibri" w:cs="Sylfaen"/>
          <w:color w:val="000000"/>
          <w:lang w:val="ka-GE"/>
        </w:rPr>
        <w:t>მწვანე</w:t>
      </w:r>
      <w:r w:rsidRPr="00E13D92">
        <w:rPr>
          <w:rFonts w:eastAsia="Calibri" w:cs="Times New Roman"/>
          <w:i/>
          <w:color w:val="000000"/>
          <w:lang w:val="ka-GE"/>
        </w:rPr>
        <w:t xml:space="preserve"> </w:t>
      </w:r>
      <w:r w:rsidRPr="00E13D92">
        <w:rPr>
          <w:rFonts w:eastAsia="Calibri" w:cs="Sylfaen"/>
          <w:color w:val="000000"/>
          <w:lang w:val="ka-GE"/>
        </w:rPr>
        <w:t>კოდალა</w:t>
      </w:r>
      <w:r w:rsidRPr="00E13D92">
        <w:rPr>
          <w:rFonts w:eastAsia="Calibri" w:cs="Times New Roman"/>
          <w:i/>
          <w:color w:val="000000"/>
          <w:lang w:val="ka-GE"/>
        </w:rPr>
        <w:tab/>
        <w:t xml:space="preserve"> (Picus viridis), </w:t>
      </w:r>
      <w:r w:rsidRPr="00E13D92">
        <w:rPr>
          <w:rFonts w:eastAsia="Calibri" w:cs="Sylfaen"/>
          <w:color w:val="000000"/>
          <w:lang w:val="ka-GE"/>
        </w:rPr>
        <w:t>დიდი</w:t>
      </w:r>
      <w:r w:rsidRPr="00E13D92">
        <w:rPr>
          <w:rFonts w:eastAsia="Calibri" w:cs="Times New Roman"/>
          <w:i/>
          <w:color w:val="000000"/>
          <w:lang w:val="ka-GE"/>
        </w:rPr>
        <w:t xml:space="preserve"> </w:t>
      </w:r>
      <w:r w:rsidRPr="00E13D92">
        <w:rPr>
          <w:rFonts w:eastAsia="Calibri" w:cs="Sylfaen"/>
          <w:color w:val="000000"/>
          <w:lang w:val="ka-GE"/>
        </w:rPr>
        <w:t>ჭრელი</w:t>
      </w:r>
      <w:r w:rsidRPr="00E13D92">
        <w:rPr>
          <w:rFonts w:eastAsia="Calibri" w:cs="Times New Roman"/>
          <w:i/>
          <w:color w:val="000000"/>
          <w:lang w:val="ka-GE"/>
        </w:rPr>
        <w:t xml:space="preserve"> </w:t>
      </w:r>
      <w:r w:rsidRPr="00E13D92">
        <w:rPr>
          <w:rFonts w:eastAsia="Calibri" w:cs="Sylfaen"/>
          <w:color w:val="000000"/>
          <w:lang w:val="ka-GE"/>
        </w:rPr>
        <w:t>კოდალა</w:t>
      </w:r>
      <w:r w:rsidRPr="00E13D92">
        <w:rPr>
          <w:rFonts w:eastAsia="Calibri" w:cs="Times New Roman"/>
          <w:i/>
          <w:color w:val="000000"/>
          <w:lang w:val="ka-GE"/>
        </w:rPr>
        <w:t xml:space="preserve"> (Dendrocopos major), </w:t>
      </w:r>
      <w:r w:rsidRPr="00E13D92">
        <w:rPr>
          <w:rFonts w:eastAsia="Calibri" w:cs="Times New Roman"/>
          <w:color w:val="000000"/>
          <w:lang w:val="ka-GE"/>
        </w:rPr>
        <w:t>გულწითელა</w:t>
      </w:r>
      <w:r w:rsidRPr="00E13D92">
        <w:rPr>
          <w:rFonts w:eastAsia="Calibri" w:cs="Times New Roman"/>
          <w:i/>
          <w:color w:val="000000"/>
          <w:lang w:val="ka-GE"/>
        </w:rPr>
        <w:t xml:space="preserve"> (Erithacus rubecula),  </w:t>
      </w:r>
      <w:r w:rsidRPr="00E13D92">
        <w:rPr>
          <w:rFonts w:eastAsia="Calibri" w:cs="Times New Roman"/>
          <w:color w:val="000000"/>
          <w:lang w:val="ka-GE"/>
        </w:rPr>
        <w:t>დიდი</w:t>
      </w:r>
      <w:r w:rsidRPr="00E13D92">
        <w:rPr>
          <w:rFonts w:eastAsia="Calibri" w:cs="Times New Roman"/>
          <w:i/>
          <w:color w:val="000000"/>
          <w:lang w:val="ka-GE"/>
        </w:rPr>
        <w:t xml:space="preserve"> </w:t>
      </w:r>
      <w:r w:rsidRPr="00E13D92">
        <w:rPr>
          <w:rFonts w:eastAsia="Calibri" w:cs="Times New Roman"/>
          <w:color w:val="000000"/>
          <w:lang w:val="ka-GE"/>
        </w:rPr>
        <w:t>წივწივა</w:t>
      </w:r>
      <w:r w:rsidRPr="00E13D92">
        <w:rPr>
          <w:rFonts w:eastAsia="Calibri" w:cs="Times New Roman"/>
          <w:i/>
          <w:color w:val="000000"/>
          <w:lang w:val="ka-GE"/>
        </w:rPr>
        <w:t xml:space="preserve"> (Parus major), </w:t>
      </w:r>
      <w:r w:rsidRPr="00E13D92">
        <w:rPr>
          <w:rFonts w:eastAsia="Calibri" w:cs="Times New Roman"/>
          <w:color w:val="000000"/>
          <w:lang w:val="ka-GE"/>
        </w:rPr>
        <w:t>მწვანულა</w:t>
      </w:r>
      <w:r w:rsidRPr="00E13D92">
        <w:rPr>
          <w:rFonts w:eastAsia="Calibri" w:cs="Times New Roman"/>
          <w:i/>
          <w:color w:val="000000"/>
          <w:lang w:val="ka-GE"/>
        </w:rPr>
        <w:t xml:space="preserve"> (Carduelis chloris), </w:t>
      </w:r>
      <w:r w:rsidRPr="00E13D92">
        <w:rPr>
          <w:rFonts w:eastAsia="Calibri" w:cs="Times New Roman"/>
          <w:color w:val="000000"/>
          <w:lang w:val="ka-GE"/>
        </w:rPr>
        <w:t>გველიჭამია (ან ძერაბოტი)</w:t>
      </w:r>
      <w:r w:rsidRPr="00E13D92">
        <w:rPr>
          <w:rFonts w:eastAsia="Calibri" w:cs="Times New Roman"/>
          <w:i/>
          <w:color w:val="000000"/>
          <w:lang w:val="ka-GE"/>
        </w:rPr>
        <w:t xml:space="preserve"> (Circaetus gallicus), </w:t>
      </w:r>
      <w:r w:rsidRPr="00E13D92">
        <w:rPr>
          <w:rFonts w:eastAsia="Calibri" w:cs="Times New Roman"/>
          <w:color w:val="000000"/>
          <w:lang w:val="ka-GE"/>
        </w:rPr>
        <w:t>ტყის</w:t>
      </w:r>
      <w:r w:rsidRPr="00E13D92">
        <w:rPr>
          <w:rFonts w:eastAsia="Calibri" w:cs="Times New Roman"/>
          <w:i/>
          <w:color w:val="000000"/>
          <w:lang w:val="ka-GE"/>
        </w:rPr>
        <w:t xml:space="preserve"> </w:t>
      </w:r>
      <w:r w:rsidRPr="00E13D92">
        <w:rPr>
          <w:rFonts w:eastAsia="Calibri" w:cs="Times New Roman"/>
          <w:color w:val="000000"/>
          <w:lang w:val="ka-GE"/>
        </w:rPr>
        <w:t>ტოროლა</w:t>
      </w:r>
      <w:r w:rsidRPr="00E13D92">
        <w:rPr>
          <w:rFonts w:eastAsia="Calibri" w:cs="Times New Roman"/>
          <w:i/>
          <w:color w:val="000000"/>
          <w:lang w:val="ka-GE"/>
        </w:rPr>
        <w:t xml:space="preserve"> (Lullula arborea), </w:t>
      </w:r>
      <w:r w:rsidRPr="00E13D92">
        <w:rPr>
          <w:rFonts w:eastAsia="Calibri" w:cs="Times New Roman"/>
          <w:color w:val="000000"/>
          <w:lang w:val="ka-GE"/>
        </w:rPr>
        <w:t>ველის</w:t>
      </w:r>
      <w:r w:rsidRPr="00E13D92">
        <w:rPr>
          <w:rFonts w:eastAsia="Calibri" w:cs="Times New Roman"/>
          <w:i/>
          <w:color w:val="000000"/>
          <w:lang w:val="ka-GE"/>
        </w:rPr>
        <w:t xml:space="preserve"> </w:t>
      </w:r>
      <w:r w:rsidRPr="00E13D92">
        <w:rPr>
          <w:rFonts w:eastAsia="Calibri" w:cs="Times New Roman"/>
          <w:color w:val="000000"/>
          <w:lang w:val="ka-GE"/>
        </w:rPr>
        <w:t>ტოროლა</w:t>
      </w:r>
      <w:r w:rsidRPr="00E13D92">
        <w:rPr>
          <w:rFonts w:eastAsia="Calibri" w:cs="Times New Roman"/>
          <w:i/>
          <w:color w:val="000000"/>
          <w:lang w:val="ka-GE"/>
        </w:rPr>
        <w:t xml:space="preserve"> (Melanocorypha calandra), </w:t>
      </w:r>
      <w:r w:rsidRPr="00E13D92">
        <w:rPr>
          <w:rFonts w:eastAsia="Calibri" w:cs="Sylfaen"/>
          <w:color w:val="000000"/>
          <w:lang w:val="ka-GE"/>
        </w:rPr>
        <w:t>ჩიტბატონა</w:t>
      </w:r>
      <w:r w:rsidRPr="00E13D92">
        <w:rPr>
          <w:rFonts w:eastAsia="Calibri" w:cs="Sylfaen"/>
          <w:b/>
          <w:color w:val="000000"/>
          <w:lang w:val="ka-GE"/>
        </w:rPr>
        <w:t xml:space="preserve"> </w:t>
      </w:r>
      <w:r w:rsidRPr="00E13D92">
        <w:rPr>
          <w:rFonts w:eastAsia="Calibri" w:cs="Sylfaen"/>
          <w:color w:val="000000"/>
          <w:lang w:val="ka-GE"/>
        </w:rPr>
        <w:t>(</w:t>
      </w:r>
      <w:r w:rsidRPr="00E13D92">
        <w:rPr>
          <w:rFonts w:eastAsia="Calibri" w:cs="Sylfaen"/>
          <w:i/>
          <w:color w:val="000000"/>
          <w:lang w:val="ka-GE"/>
        </w:rPr>
        <w:t>Carduelis carduelis),</w:t>
      </w:r>
      <w:r w:rsidRPr="00E13D92">
        <w:rPr>
          <w:rFonts w:eastAsia="Calibri" w:cs="Sylfaen"/>
          <w:b/>
          <w:i/>
          <w:color w:val="000000"/>
          <w:lang w:val="ka-GE"/>
        </w:rPr>
        <w:t xml:space="preserve"> </w:t>
      </w:r>
      <w:r w:rsidRPr="00E13D92">
        <w:rPr>
          <w:rFonts w:eastAsia="Calibri" w:cs="Sylfaen"/>
          <w:color w:val="000000"/>
          <w:lang w:val="ka-GE"/>
        </w:rPr>
        <w:t>თეთრი ბოლოქანქარა (</w:t>
      </w:r>
      <w:r w:rsidRPr="00E13D92">
        <w:rPr>
          <w:rFonts w:eastAsia="Calibri" w:cs="Sylfaen"/>
          <w:i/>
          <w:color w:val="000000"/>
          <w:lang w:val="ka-GE"/>
        </w:rPr>
        <w:t>Motacilla alba)</w:t>
      </w:r>
      <w:r w:rsidRPr="00E13D92">
        <w:rPr>
          <w:rFonts w:eastAsia="Calibri" w:cs="Times New Roman"/>
          <w:i/>
          <w:color w:val="000000"/>
          <w:lang w:val="ka-GE"/>
        </w:rPr>
        <w:t xml:space="preserve"> </w:t>
      </w:r>
      <w:r w:rsidRPr="00E13D92">
        <w:rPr>
          <w:rFonts w:eastAsia="Calibri" w:cs="Times New Roman"/>
          <w:color w:val="000000"/>
          <w:lang w:val="ka-GE"/>
        </w:rPr>
        <w:t>და ჩვეულებრივი ხეცოცია (</w:t>
      </w:r>
      <w:r w:rsidRPr="00E13D92">
        <w:rPr>
          <w:rFonts w:eastAsia="Calibri" w:cs="Times New Roman"/>
          <w:i/>
          <w:color w:val="000000"/>
          <w:lang w:val="ka-GE"/>
        </w:rPr>
        <w:t>Sitta</w:t>
      </w:r>
      <w:r w:rsidRPr="00E13D92">
        <w:rPr>
          <w:rFonts w:eastAsia="Calibri" w:cs="Times New Roman"/>
          <w:color w:val="000000"/>
          <w:lang w:val="ka-GE"/>
        </w:rPr>
        <w:t xml:space="preserve"> </w:t>
      </w:r>
      <w:r w:rsidRPr="00E13D92">
        <w:rPr>
          <w:rFonts w:eastAsia="Calibri" w:cs="Times New Roman"/>
          <w:i/>
          <w:color w:val="000000"/>
          <w:lang w:val="ka-GE"/>
        </w:rPr>
        <w:t xml:space="preserve">europaea) </w:t>
      </w:r>
      <w:r w:rsidRPr="00E13D92">
        <w:rPr>
          <w:rFonts w:eastAsia="Calibri" w:cs="Times New Roman"/>
          <w:color w:val="000000"/>
          <w:lang w:val="ka-GE"/>
        </w:rPr>
        <w:t>დაფიქსირ</w:t>
      </w:r>
      <w:r w:rsidR="006276B7" w:rsidRPr="00E13D92">
        <w:rPr>
          <w:rFonts w:eastAsia="Calibri" w:cs="Times New Roman"/>
          <w:color w:val="000000"/>
          <w:lang w:val="ka-GE"/>
        </w:rPr>
        <w:t>დ</w:t>
      </w:r>
      <w:r w:rsidRPr="00E13D92">
        <w:rPr>
          <w:rFonts w:eastAsia="Calibri" w:cs="Times New Roman"/>
          <w:color w:val="000000"/>
          <w:lang w:val="ka-GE"/>
        </w:rPr>
        <w:t xml:space="preserve">ნენ მდინარისპირა და ტყისპირა მონაკვეთებში. შესაბამისად აღნიშნული ტერიტორიები შესაძლებელია ორნითოლოგიური თვალსაზრისით უფრო სენსიტიური ადგილები იყოს ეგხ-ს ზემოქმედების მიმართ ვიდრე ტყიანი ადგილები. აღსანიშნავია ისიც, რომ ეგხ-ს გარკვეული მონაკვეთი ხვდება ნაგავსაყრელის ტერიტორიასთან. მართალია, </w:t>
      </w:r>
      <w:r w:rsidRPr="00E13D92">
        <w:rPr>
          <w:rFonts w:eastAsia="Calibri" w:cs="Sylfaen"/>
          <w:color w:val="000000"/>
          <w:lang w:val="ka-GE"/>
        </w:rPr>
        <w:t>ჩვეულებრივი ღაჟოს (</w:t>
      </w:r>
      <w:r w:rsidRPr="00E13D92">
        <w:rPr>
          <w:rFonts w:eastAsia="Calibri" w:cs="Sylfaen"/>
          <w:i/>
          <w:color w:val="000000"/>
          <w:lang w:val="ka-GE"/>
        </w:rPr>
        <w:t xml:space="preserve">Lanius collurio) </w:t>
      </w:r>
      <w:r w:rsidRPr="00E13D92">
        <w:rPr>
          <w:rFonts w:eastAsia="Calibri" w:cs="Sylfaen"/>
          <w:color w:val="000000"/>
          <w:lang w:val="ka-GE"/>
        </w:rPr>
        <w:t>და რუხი</w:t>
      </w:r>
      <w:r w:rsidRPr="00E13D92">
        <w:rPr>
          <w:rFonts w:eastAsia="Calibri" w:cs="Sylfaen"/>
          <w:i/>
          <w:color w:val="000000"/>
          <w:lang w:val="ka-GE"/>
        </w:rPr>
        <w:t xml:space="preserve"> </w:t>
      </w:r>
      <w:r w:rsidRPr="00E13D92">
        <w:rPr>
          <w:rFonts w:eastAsia="Calibri" w:cs="Sylfaen"/>
          <w:color w:val="000000"/>
          <w:lang w:val="ka-GE"/>
        </w:rPr>
        <w:t>ყვავის</w:t>
      </w:r>
      <w:r w:rsidRPr="00E13D92">
        <w:rPr>
          <w:rFonts w:eastAsia="Calibri" w:cs="Sylfaen"/>
          <w:i/>
          <w:color w:val="000000"/>
          <w:lang w:val="ka-GE"/>
        </w:rPr>
        <w:t xml:space="preserve"> (Corvus corone) </w:t>
      </w:r>
      <w:r w:rsidRPr="00E13D92">
        <w:rPr>
          <w:rFonts w:eastAsia="Calibri" w:cs="Sylfaen"/>
          <w:color w:val="000000"/>
          <w:lang w:val="ka-GE"/>
        </w:rPr>
        <w:t>გარდა</w:t>
      </w:r>
      <w:r w:rsidRPr="00E13D92">
        <w:rPr>
          <w:rFonts w:eastAsia="Calibri" w:cs="Sylfaen"/>
          <w:i/>
          <w:color w:val="000000"/>
          <w:lang w:val="ka-GE"/>
        </w:rPr>
        <w:t xml:space="preserve"> </w:t>
      </w:r>
      <w:r w:rsidRPr="00E13D92">
        <w:rPr>
          <w:rFonts w:eastAsia="Calibri" w:cs="Times New Roman"/>
          <w:color w:val="000000"/>
          <w:lang w:val="ka-GE"/>
        </w:rPr>
        <w:t>არ დაფიქსირებულა არცერთი სახეობა, თუმცა აღნიშნული ტერიტორია შესაძლოა მაინც ჩაითვალოს სენსიტიურ მონაკვეთად. შესაბამისად, სამშენებლო კონტრაქტი უნდა ითვალისწინებდეს ამ ადგილებში სამუშაოების განსაკუთრებული სიფრთხილით წარმართვას.</w:t>
      </w:r>
    </w:p>
    <w:p w:rsidR="00166B3E" w:rsidRPr="00E13D92" w:rsidRDefault="00166B3E" w:rsidP="00D53F7E">
      <w:pPr>
        <w:pStyle w:val="Caption"/>
        <w:keepNext/>
        <w:rPr>
          <w:b/>
          <w:i w:val="0"/>
          <w:color w:val="auto"/>
          <w:sz w:val="20"/>
          <w:lang w:val="ka-GE"/>
        </w:rPr>
        <w:sectPr w:rsidR="00166B3E" w:rsidRPr="00E13D92" w:rsidSect="007F1B5A">
          <w:pgSz w:w="11907" w:h="16839" w:code="9"/>
          <w:pgMar w:top="1138" w:right="1138" w:bottom="1138" w:left="1138" w:header="720" w:footer="720" w:gutter="0"/>
          <w:cols w:space="720"/>
          <w:docGrid w:linePitch="360"/>
        </w:sectPr>
      </w:pPr>
    </w:p>
    <w:p w:rsidR="007F1B5A" w:rsidRPr="00E13D92" w:rsidRDefault="007F1B5A" w:rsidP="007F1B5A">
      <w:pPr>
        <w:spacing w:line="276" w:lineRule="auto"/>
        <w:jc w:val="both"/>
        <w:rPr>
          <w:rFonts w:eastAsia="Calibri" w:cs="Times New Roman"/>
          <w:noProof/>
          <w:sz w:val="20"/>
          <w:szCs w:val="20"/>
          <w:lang w:val="ka-GE"/>
        </w:rPr>
      </w:pPr>
      <w:r w:rsidRPr="00E13D92">
        <w:rPr>
          <w:rFonts w:eastAsia="Calibri" w:cs="Times New Roman"/>
          <w:b/>
          <w:noProof/>
          <w:sz w:val="20"/>
          <w:szCs w:val="20"/>
          <w:lang w:val="ka-GE"/>
        </w:rPr>
        <w:lastRenderedPageBreak/>
        <w:t xml:space="preserve">ცხრილი </w:t>
      </w:r>
      <w:r w:rsidR="00FB671A" w:rsidRPr="00E13D92">
        <w:rPr>
          <w:b/>
          <w:sz w:val="20"/>
          <w:lang w:val="ka-GE"/>
        </w:rPr>
        <w:t>4.7.2.2.2.2</w:t>
      </w:r>
      <w:r w:rsidR="00FB671A" w:rsidRPr="00E13D92">
        <w:rPr>
          <w:rFonts w:eastAsia="Calibri" w:cs="Times New Roman"/>
          <w:noProof/>
          <w:sz w:val="20"/>
          <w:szCs w:val="20"/>
          <w:lang w:val="ka-GE"/>
        </w:rPr>
        <w:t xml:space="preserve"> </w:t>
      </w:r>
      <w:r w:rsidRPr="00E13D92">
        <w:rPr>
          <w:rFonts w:eastAsia="Calibri" w:cs="Times New Roman"/>
          <w:noProof/>
          <w:sz w:val="20"/>
          <w:szCs w:val="20"/>
          <w:lang w:val="ka-GE"/>
        </w:rPr>
        <w:t xml:space="preserve">საკვლევ ტერიტორიაზე </w:t>
      </w:r>
      <w:r w:rsidR="00FD3815" w:rsidRPr="00E13D92">
        <w:rPr>
          <w:rFonts w:eastAsia="Calibri" w:cs="Times New Roman"/>
          <w:noProof/>
          <w:sz w:val="20"/>
          <w:szCs w:val="20"/>
          <w:lang w:val="ka-GE"/>
        </w:rPr>
        <w:t xml:space="preserve">გავრცელებული </w:t>
      </w:r>
      <w:r w:rsidRPr="00E13D92">
        <w:rPr>
          <w:rFonts w:eastAsia="Calibri" w:cs="Times New Roman"/>
          <w:noProof/>
          <w:sz w:val="20"/>
          <w:szCs w:val="20"/>
          <w:lang w:val="ka-GE"/>
        </w:rPr>
        <w:t>ცნობილი ფრინველთა სახეობები</w:t>
      </w:r>
    </w:p>
    <w:tbl>
      <w:tblPr>
        <w:tblW w:w="4673" w:type="pct"/>
        <w:jc w:val="center"/>
        <w:tblLayout w:type="fixed"/>
        <w:tblLook w:val="04A0" w:firstRow="1" w:lastRow="0" w:firstColumn="1" w:lastColumn="0" w:noHBand="0" w:noVBand="1"/>
      </w:tblPr>
      <w:tblGrid>
        <w:gridCol w:w="704"/>
        <w:gridCol w:w="3059"/>
        <w:gridCol w:w="2273"/>
        <w:gridCol w:w="3870"/>
        <w:gridCol w:w="983"/>
        <w:gridCol w:w="708"/>
        <w:gridCol w:w="599"/>
        <w:gridCol w:w="713"/>
        <w:gridCol w:w="700"/>
      </w:tblGrid>
      <w:tr w:rsidR="00C42E41" w:rsidRPr="00E13D92" w:rsidTr="00C42E41">
        <w:trPr>
          <w:cantSplit/>
          <w:trHeight w:val="1689"/>
          <w:jc w:val="center"/>
        </w:trPr>
        <w:tc>
          <w:tcPr>
            <w:tcW w:w="259"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FD3815">
            <w:pPr>
              <w:spacing w:before="0" w:after="0"/>
              <w:contextualSpacing/>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N</w:t>
            </w: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ქართული დასახელება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სამეცნიერო დასახელება</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ინგლისური დასახელება</w:t>
            </w:r>
          </w:p>
        </w:tc>
        <w:tc>
          <w:tcPr>
            <w:tcW w:w="361" w:type="pct"/>
            <w:tcBorders>
              <w:top w:val="single" w:sz="4" w:space="0" w:color="auto"/>
              <w:left w:val="single" w:sz="4" w:space="0" w:color="auto"/>
              <w:bottom w:val="single" w:sz="4" w:space="0" w:color="auto"/>
              <w:right w:val="single" w:sz="4" w:space="0" w:color="auto"/>
            </w:tcBorders>
            <w:noWrap/>
            <w:textDirection w:val="btLr"/>
            <w:vAlign w:val="center"/>
            <w:hideMark/>
          </w:tcPr>
          <w:p w:rsidR="00C42E41" w:rsidRPr="00E13D92" w:rsidRDefault="00C42E41" w:rsidP="00FD3815">
            <w:pPr>
              <w:spacing w:before="0" w:after="0"/>
              <w:ind w:right="113"/>
              <w:rPr>
                <w:rFonts w:eastAsia="Calibri" w:cs="Times New Roman"/>
                <w:b/>
                <w:bCs/>
                <w:noProof/>
                <w:color w:val="000000"/>
                <w:sz w:val="16"/>
                <w:szCs w:val="16"/>
                <w:lang w:val="ka-GE"/>
              </w:rPr>
            </w:pPr>
            <w:r w:rsidRPr="00E13D92">
              <w:rPr>
                <w:rFonts w:eastAsia="Calibri" w:cs="Times New Roman"/>
                <w:b/>
                <w:bCs/>
                <w:noProof/>
                <w:color w:val="000000"/>
                <w:sz w:val="18"/>
                <w:szCs w:val="16"/>
                <w:lang w:val="ka-GE"/>
              </w:rPr>
              <w:t>გადაფრენის სეზონურობა</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IUCN</w:t>
            </w:r>
          </w:p>
        </w:tc>
        <w:tc>
          <w:tcPr>
            <w:tcW w:w="220"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Sylfaen"/>
                <w:b/>
                <w:bCs/>
                <w:noProof/>
                <w:color w:val="000000"/>
                <w:sz w:val="20"/>
                <w:szCs w:val="20"/>
                <w:lang w:val="ka-GE"/>
              </w:rPr>
            </w:pPr>
            <w:r w:rsidRPr="00E13D92">
              <w:rPr>
                <w:rFonts w:eastAsia="Calibri" w:cs="Sylfaen"/>
                <w:b/>
                <w:bCs/>
                <w:noProof/>
                <w:color w:val="000000"/>
                <w:sz w:val="20"/>
                <w:szCs w:val="20"/>
                <w:lang w:val="ka-GE"/>
              </w:rPr>
              <w:t>RLG</w:t>
            </w: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Sylfaen"/>
                <w:b/>
                <w:bCs/>
                <w:noProof/>
                <w:color w:val="000000"/>
                <w:sz w:val="20"/>
                <w:szCs w:val="20"/>
                <w:lang w:val="ka-GE"/>
              </w:rPr>
            </w:pPr>
          </w:p>
          <w:p w:rsidR="00C42E41" w:rsidRPr="00E13D92" w:rsidRDefault="00C42E41" w:rsidP="00FD3815">
            <w:pPr>
              <w:spacing w:before="0" w:after="0"/>
              <w:rPr>
                <w:rFonts w:eastAsia="Calibri" w:cs="Sylfaen"/>
                <w:b/>
                <w:bCs/>
                <w:noProof/>
                <w:color w:val="000000"/>
                <w:sz w:val="20"/>
                <w:szCs w:val="20"/>
                <w:lang w:val="ka-GE"/>
              </w:rPr>
            </w:pPr>
            <w:r w:rsidRPr="00E13D92">
              <w:rPr>
                <w:rFonts w:eastAsia="Calibri" w:cs="Sylfaen"/>
                <w:b/>
                <w:bCs/>
                <w:noProof/>
                <w:color w:val="000000"/>
                <w:sz w:val="20"/>
                <w:szCs w:val="20"/>
                <w:lang w:val="ka-GE"/>
              </w:rPr>
              <w:t>Bern Conv.</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Sylfaen"/>
                <w:b/>
                <w:bCs/>
                <w:noProof/>
                <w:color w:val="000000"/>
                <w:sz w:val="20"/>
                <w:szCs w:val="20"/>
                <w:lang w:val="ka-GE"/>
              </w:rPr>
            </w:pPr>
          </w:p>
          <w:p w:rsidR="00C42E41" w:rsidRPr="00E13D92" w:rsidRDefault="00C42E41" w:rsidP="00FD3815">
            <w:pPr>
              <w:spacing w:before="0" w:after="0" w:line="256" w:lineRule="auto"/>
              <w:rPr>
                <w:rFonts w:eastAsia="Calibri" w:cs="Times New Roman"/>
                <w:b/>
                <w:bCs/>
                <w:noProof/>
                <w:color w:val="000000"/>
                <w:sz w:val="20"/>
                <w:szCs w:val="20"/>
                <w:highlight w:val="yellow"/>
                <w:lang w:val="ka-GE"/>
              </w:rPr>
            </w:pPr>
            <w:r w:rsidRPr="00E13D92">
              <w:rPr>
                <w:rFonts w:eastAsia="Calibri" w:cs="Sylfaen"/>
                <w:b/>
                <w:bCs/>
                <w:noProof/>
                <w:color w:val="000000"/>
                <w:sz w:val="20"/>
                <w:szCs w:val="20"/>
                <w:lang w:val="ka-GE"/>
              </w:rPr>
              <w:t>CMS</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მიმინო</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Accipiter nisus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Sparrowhawk</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ძერა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Milvus migrans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Black Kite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ქორცქვიტა (ან შავთვალა მიმინო, ლევანმიმინო)</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Accipiter brevipes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Levent Sparrowhawk</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VU</w:t>
            </w: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sz w:val="20"/>
                <w:szCs w:val="20"/>
                <w:lang w:val="ka-GE"/>
              </w:rPr>
              <w:t>ფასკუნჯი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Neophron percnopterus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Egyptian Vulture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EN</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Times New Roman" w:cs="Times New Roman"/>
                <w:sz w:val="20"/>
                <w:szCs w:val="16"/>
                <w:lang w:val="ka-GE"/>
              </w:rPr>
              <w:t>VU</w:t>
            </w: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both"/>
              <w:rPr>
                <w:rFonts w:eastAsia="Times New Roman" w:cs="Times New Roman"/>
                <w:sz w:val="20"/>
                <w:szCs w:val="16"/>
                <w:lang w:val="ka-GE"/>
              </w:rPr>
            </w:pPr>
            <w:r w:rsidRPr="00E13D92">
              <w:rPr>
                <w:rFonts w:eastAsia="Times New Roman" w:cs="Sylfaen"/>
                <w:sz w:val="20"/>
                <w:szCs w:val="16"/>
                <w:lang w:val="ka-GE"/>
              </w:rPr>
              <w:t>ორბი</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both"/>
              <w:rPr>
                <w:rFonts w:eastAsia="Times New Roman" w:cs="Times New Roman"/>
                <w:i/>
                <w:sz w:val="20"/>
                <w:szCs w:val="16"/>
                <w:lang w:val="ka-GE"/>
              </w:rPr>
            </w:pPr>
            <w:r w:rsidRPr="00E13D92">
              <w:rPr>
                <w:rFonts w:eastAsia="Times New Roman" w:cs="Times New Roman"/>
                <w:i/>
                <w:sz w:val="20"/>
                <w:szCs w:val="16"/>
                <w:lang w:val="ka-GE"/>
              </w:rPr>
              <w:t>Gyps fulvus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both"/>
              <w:rPr>
                <w:rFonts w:eastAsia="Times New Roman" w:cs="Times New Roman"/>
                <w:sz w:val="20"/>
                <w:szCs w:val="16"/>
                <w:lang w:val="ka-GE"/>
              </w:rPr>
            </w:pPr>
            <w:r w:rsidRPr="00E13D92">
              <w:rPr>
                <w:rFonts w:eastAsia="Times New Roman" w:cs="Times New Roman"/>
                <w:sz w:val="20"/>
                <w:szCs w:val="16"/>
                <w:lang w:val="ka-GE"/>
              </w:rPr>
              <w:t>Eurasian Griffon Vulture</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YR-V</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VU</w:t>
            </w: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lang w:val="ka-GE"/>
              </w:rPr>
            </w:pPr>
            <w:r w:rsidRPr="00E13D92">
              <w:rPr>
                <w:rFonts w:eastAsia="Calibri" w:cs="Times New Roman"/>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ქორი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Accipiter gentilis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Northern Goshawk</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კაკაჩა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Buteo buteo</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Buzzard</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ველის (ან გრძელფეხა) კაკაჩა </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Buteo rufinus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Long-legged Buzzard</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VU</w:t>
            </w: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Times New Roman" w:cs="Sylfaen"/>
                <w:sz w:val="20"/>
                <w:szCs w:val="16"/>
                <w:lang w:val="ka-GE"/>
              </w:rPr>
              <w:t>კრაზანაჭამია</w:t>
            </w:r>
            <w:r w:rsidRPr="00E13D92">
              <w:rPr>
                <w:rFonts w:eastAsia="Times New Roman" w:cs="Times New Roman"/>
                <w:sz w:val="20"/>
                <w:szCs w:val="16"/>
                <w:lang w:val="ka-GE"/>
              </w:rPr>
              <w:t xml:space="preserve"> (</w:t>
            </w:r>
            <w:r w:rsidRPr="00E13D92">
              <w:rPr>
                <w:rFonts w:eastAsia="Times New Roman" w:cs="Sylfaen"/>
                <w:sz w:val="20"/>
                <w:szCs w:val="16"/>
                <w:lang w:val="ka-GE"/>
              </w:rPr>
              <w:t>ან</w:t>
            </w:r>
            <w:r w:rsidRPr="00E13D92">
              <w:rPr>
                <w:rFonts w:eastAsia="Times New Roman" w:cs="Times New Roman"/>
                <w:sz w:val="20"/>
                <w:szCs w:val="16"/>
                <w:lang w:val="ka-GE"/>
              </w:rPr>
              <w:t xml:space="preserve"> </w:t>
            </w:r>
            <w:r w:rsidRPr="00E13D92">
              <w:rPr>
                <w:rFonts w:eastAsia="Times New Roman" w:cs="Sylfaen"/>
                <w:sz w:val="20"/>
                <w:szCs w:val="16"/>
                <w:lang w:val="ka-GE"/>
              </w:rPr>
              <w:t>ირაო</w:t>
            </w:r>
            <w:r w:rsidRPr="00E13D92">
              <w:rPr>
                <w:rFonts w:eastAsia="Times New Roman" w:cs="Times New Roman"/>
                <w:sz w:val="20"/>
                <w:szCs w:val="16"/>
                <w:lang w:val="ka-GE"/>
              </w:rPr>
              <w:t>)</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Times New Roman" w:cs="Times New Roman"/>
                <w:i/>
                <w:sz w:val="20"/>
                <w:szCs w:val="16"/>
                <w:lang w:val="ka-GE"/>
              </w:rPr>
              <w:t>Pernis apivorus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Times New Roman" w:cs="Times New Roman"/>
                <w:sz w:val="20"/>
                <w:szCs w:val="16"/>
                <w:lang w:val="ka-GE"/>
              </w:rPr>
              <w:t>European Honey-Buzzard</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წითელფეხა შავარდენი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Falco vespertinus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Red-footed Falcon</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NT</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EN</w:t>
            </w: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ჩია არწივი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Hieraaetus pennatus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Booted Eagle</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ველის არწივი </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Aquila nipalensis  </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Steppe Eagle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EN</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ალალი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Falco columbarius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Merlin</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გველიჭამია (ან ძერაბოტი)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Circaetus gallicus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Short-toed Snake-Eagle</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კირკიტა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Falco tinnunculus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Kestrel</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მინდვრის ძელქორი (ან მინდვრის ბოლობეჭედა)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Circus cyaneus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Hen (or Northern) Harrier</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ველის ძელქორი (ან ველის ბოლობეჭედა)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Circus</w:t>
            </w:r>
            <w:r w:rsidRPr="00E13D92">
              <w:rPr>
                <w:rFonts w:eastAsia="Calibri" w:cs="Times New Roman"/>
                <w:noProof/>
                <w:color w:val="000000"/>
                <w:sz w:val="20"/>
                <w:szCs w:val="20"/>
                <w:lang w:val="ka-GE"/>
              </w:rPr>
              <w:t xml:space="preserve"> </w:t>
            </w:r>
            <w:r w:rsidRPr="00E13D92">
              <w:rPr>
                <w:rFonts w:eastAsia="Calibri" w:cs="Times New Roman"/>
                <w:i/>
                <w:noProof/>
                <w:color w:val="000000"/>
                <w:sz w:val="20"/>
                <w:szCs w:val="20"/>
                <w:lang w:val="ka-GE"/>
              </w:rPr>
              <w:t>macrourus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Pallid Harrier</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NT</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 მდელოს ძელქორი (ან მდელოს ბოლობეჭედა) </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Circus pygargus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Montagus Harrier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ჩვეულებრივი</w:t>
            </w:r>
            <w:r w:rsidRPr="00E13D92">
              <w:rPr>
                <w:rFonts w:eastAsia="Times New Roman" w:cs="Times New Roman"/>
                <w:sz w:val="20"/>
                <w:szCs w:val="16"/>
                <w:lang w:val="ka-GE"/>
              </w:rPr>
              <w:t xml:space="preserve"> </w:t>
            </w:r>
            <w:r w:rsidRPr="00E13D92">
              <w:rPr>
                <w:rFonts w:eastAsia="Times New Roman" w:cs="Sylfaen"/>
                <w:sz w:val="20"/>
                <w:szCs w:val="16"/>
                <w:lang w:val="ka-GE"/>
              </w:rPr>
              <w:t>მექვიშია (მებორნე)</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Actitis hypoleucos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Common Sandpiper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 შავი მენაპირე</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i/>
                <w:sz w:val="20"/>
                <w:szCs w:val="16"/>
                <w:lang w:val="ka-GE"/>
              </w:rPr>
            </w:pPr>
            <w:r w:rsidRPr="00E13D92">
              <w:rPr>
                <w:rFonts w:eastAsia="Times New Roman" w:cs="Sylfaen"/>
                <w:i/>
                <w:sz w:val="20"/>
                <w:szCs w:val="16"/>
                <w:lang w:val="ka-GE"/>
              </w:rPr>
              <w:t>Tringa ochropus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Green Sandpiper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YR-R,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შავი ყარყატი</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Sylfaen"/>
                <w:i/>
                <w:sz w:val="20"/>
                <w:szCs w:val="16"/>
                <w:lang w:val="ka-GE"/>
              </w:rPr>
              <w:t xml:space="preserve">Ciconia nigra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Black Stork</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20"/>
                <w:lang w:val="ka-GE"/>
              </w:rPr>
            </w:pPr>
            <w:r w:rsidRPr="00E13D92">
              <w:rPr>
                <w:rFonts w:eastAsia="Times New Roman" w:cs="Times New Roman"/>
                <w:sz w:val="20"/>
                <w:szCs w:val="20"/>
                <w:lang w:val="ka-GE"/>
              </w:rPr>
              <w:t>VU</w:t>
            </w: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რუხი ყანჩა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Ardea cinerea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Grey Heron</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ქარცი ყანჩა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Ardea purpurea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Purple Heron</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ყვითელი ყანჩა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Sylfaen"/>
                <w:i/>
                <w:sz w:val="20"/>
                <w:szCs w:val="16"/>
                <w:lang w:val="ka-GE"/>
              </w:rPr>
              <w:t>Ardeola ralloides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Squacco Heron</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დიდი თეთრი ყანჩა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Ardea alba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Great White Egret</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YR-V</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მცირე თეთრი ყანჩა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Egretta garzetta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Little Egret</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ღამის ყანჩა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Nycticorax nycticorax</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Black-crowned Night-Heron</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მწყემსი (ანუ ეგვიპტური) ყანჩა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Sylfaen"/>
                <w:i/>
                <w:sz w:val="20"/>
                <w:szCs w:val="16"/>
                <w:lang w:val="ka-GE"/>
              </w:rPr>
              <w:t xml:space="preserve">Bubulcus ibis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Cattle Egret</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დიდი ყარაულა (წყლის ბუღა)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i/>
                <w:sz w:val="20"/>
                <w:szCs w:val="16"/>
                <w:lang w:val="ka-GE"/>
              </w:rPr>
            </w:pPr>
            <w:r w:rsidRPr="00E13D92">
              <w:rPr>
                <w:rFonts w:eastAsia="Times New Roman" w:cs="Sylfaen"/>
                <w:i/>
                <w:sz w:val="20"/>
                <w:szCs w:val="16"/>
                <w:lang w:val="ka-GE"/>
              </w:rPr>
              <w:t xml:space="preserve">Botaurus stellaris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Great Bittern</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რუხი წერო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Sylfaen"/>
                <w:i/>
                <w:sz w:val="20"/>
                <w:szCs w:val="16"/>
                <w:lang w:val="ka-GE"/>
              </w:rPr>
              <w:t xml:space="preserve">Grus grus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Common Crane</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EN</w:t>
            </w: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ქათამურა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Porzana porzana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Spotted Crake</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YR-R,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მცირე ქათამურა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Porzana parva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Little Crake</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პაწაწა ქათამურა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Porzana pusilla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Baillons Crake</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წყლის ქათამურა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Gallinula chloropus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Common Moorhen</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YR-R,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ტყის ქათამი (ვალდშნეპი)</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Sylfaen"/>
                <w:i/>
                <w:sz w:val="20"/>
                <w:szCs w:val="16"/>
                <w:lang w:val="ka-GE"/>
              </w:rPr>
              <w:t>Scolopax rusticola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Eurasian Woodcock</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ღალღა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Crex crex</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Corn crake</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ჩვეულებრივი ხეცოცია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i/>
                <w:sz w:val="20"/>
                <w:szCs w:val="16"/>
                <w:lang w:val="ka-GE"/>
              </w:rPr>
            </w:pPr>
            <w:r w:rsidRPr="00E13D92">
              <w:rPr>
                <w:rFonts w:eastAsia="Times New Roman" w:cs="Sylfaen"/>
                <w:i/>
                <w:sz w:val="20"/>
                <w:szCs w:val="16"/>
                <w:lang w:val="ka-GE"/>
              </w:rPr>
              <w:t>Sitta europaea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Wood Nuthatch</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ბუქნია-მეღორღია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i/>
                <w:sz w:val="20"/>
                <w:szCs w:val="16"/>
                <w:lang w:val="ka-GE"/>
              </w:rPr>
            </w:pPr>
            <w:r w:rsidRPr="00E13D92">
              <w:rPr>
                <w:rFonts w:eastAsia="Times New Roman" w:cs="Sylfaen"/>
                <w:i/>
                <w:sz w:val="20"/>
                <w:szCs w:val="16"/>
                <w:lang w:val="ka-GE"/>
              </w:rPr>
              <w:t xml:space="preserve">Oenanthe isabellina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Isabelline Wheatear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შავყურა მეღორღია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i/>
                <w:sz w:val="20"/>
                <w:szCs w:val="16"/>
                <w:lang w:val="ka-GE"/>
              </w:rPr>
            </w:pPr>
            <w:r w:rsidRPr="00E13D92">
              <w:rPr>
                <w:rFonts w:eastAsia="Times New Roman" w:cs="Sylfaen"/>
                <w:i/>
                <w:sz w:val="20"/>
                <w:szCs w:val="16"/>
                <w:lang w:val="ka-GE"/>
              </w:rPr>
              <w:t>Oenanthe hispanica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Black-eared Wheatear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YR-R,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ჩიბუხა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i/>
                <w:sz w:val="20"/>
                <w:szCs w:val="16"/>
                <w:lang w:val="ka-GE"/>
              </w:rPr>
            </w:pPr>
            <w:r w:rsidRPr="00E13D92">
              <w:rPr>
                <w:rFonts w:eastAsia="Times New Roman" w:cs="Sylfaen"/>
                <w:i/>
                <w:sz w:val="20"/>
                <w:szCs w:val="16"/>
                <w:lang w:val="ka-GE"/>
              </w:rPr>
              <w:t xml:space="preserve">Gallinago gallinago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Common Snipe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YR-V,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გარეული მტრედი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Columba livia</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Rock Dove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YR-V</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გულიო (ან გვიძინი)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Columba oenas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Stock Dove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გვრიტი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Streptopelia turtur</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Turtle-Dove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Times New Roman" w:cs="Times New Roman"/>
                <w:sz w:val="20"/>
                <w:szCs w:val="16"/>
                <w:lang w:val="ka-GE"/>
              </w:rPr>
              <w:t>VU</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საყელოიანი გვრიტი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Streptopelia decaocto</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Collared-Dove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გუგული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Cuculus canorus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Cuckoo</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ტყის ბუ</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Strix aluco</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Tawny Owl</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წყრომი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Otus scops  </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scops owl</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უფეხურა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Caprimulgus europaeus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European Nightjar</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ოფოფი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Upupa epops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Hoopoe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ოლოლი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Asio otus  </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Northern Long-eared Owl</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ოქროსფერი კვირიონი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Merops apiaster</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European bee-eater</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მწვანე კოდალა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Picus viridis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Green Woodpecker</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დიდი ჭრელი კოდალა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Dendrocopos major</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Greater Spotted Woodpecker</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საშუალო ჭრელი კოდალა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Leiopicus medius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Middle Spotted Woodpecker</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მცირე</w:t>
            </w:r>
            <w:r w:rsidRPr="00E13D92">
              <w:rPr>
                <w:rFonts w:eastAsia="Times New Roman" w:cs="Times New Roman"/>
                <w:sz w:val="20"/>
                <w:szCs w:val="16"/>
                <w:lang w:val="ka-GE"/>
              </w:rPr>
              <w:t xml:space="preserve"> </w:t>
            </w:r>
            <w:r w:rsidRPr="00E13D92">
              <w:rPr>
                <w:rFonts w:eastAsia="Times New Roman" w:cs="Sylfaen"/>
                <w:sz w:val="20"/>
                <w:szCs w:val="16"/>
                <w:lang w:val="ka-GE"/>
              </w:rPr>
              <w:t>ჭრელი</w:t>
            </w:r>
            <w:r w:rsidRPr="00E13D92">
              <w:rPr>
                <w:rFonts w:eastAsia="Times New Roman" w:cs="Times New Roman"/>
                <w:sz w:val="20"/>
                <w:szCs w:val="16"/>
                <w:lang w:val="ka-GE"/>
              </w:rPr>
              <w:t xml:space="preserve"> </w:t>
            </w:r>
            <w:r w:rsidRPr="00E13D92">
              <w:rPr>
                <w:rFonts w:eastAsia="Times New Roman" w:cs="Sylfaen"/>
                <w:sz w:val="20"/>
                <w:szCs w:val="16"/>
                <w:lang w:val="ka-GE"/>
              </w:rPr>
              <w:t>კოდალა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Dryobates minor</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Lesser Spotted Woodpecker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YR-R</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ქოჩორა ტოროლა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Galerida cristata</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Crested Lark</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ტყის</w:t>
            </w:r>
            <w:r w:rsidRPr="00E13D92">
              <w:rPr>
                <w:rFonts w:eastAsia="Times New Roman" w:cs="Times New Roman"/>
                <w:sz w:val="20"/>
                <w:szCs w:val="16"/>
                <w:lang w:val="ka-GE"/>
              </w:rPr>
              <w:t xml:space="preserve"> </w:t>
            </w:r>
            <w:r w:rsidRPr="00E13D92">
              <w:rPr>
                <w:rFonts w:eastAsia="Times New Roman" w:cs="Sylfaen"/>
                <w:sz w:val="20"/>
                <w:szCs w:val="16"/>
                <w:lang w:val="ka-GE"/>
              </w:rPr>
              <w:t>ტოროლა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Lullula arborea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Wood Lark</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ველის ტოროლა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 xml:space="preserve">Melanocorypha calandra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tabs>
                <w:tab w:val="center" w:pos="1827"/>
              </w:tabs>
              <w:spacing w:before="0" w:after="0"/>
              <w:rPr>
                <w:rFonts w:eastAsia="Times New Roman" w:cs="Times New Roman"/>
                <w:sz w:val="20"/>
                <w:szCs w:val="16"/>
                <w:lang w:val="ka-GE"/>
              </w:rPr>
            </w:pPr>
            <w:r w:rsidRPr="00E13D92">
              <w:rPr>
                <w:rFonts w:eastAsia="Times New Roman" w:cs="Times New Roman"/>
                <w:sz w:val="20"/>
                <w:szCs w:val="16"/>
                <w:lang w:val="ka-GE"/>
              </w:rPr>
              <w:t>Calandra Lark</w:t>
            </w:r>
            <w:r w:rsidRPr="00E13D92">
              <w:rPr>
                <w:rFonts w:eastAsia="Times New Roman" w:cs="Times New Roman"/>
                <w:sz w:val="20"/>
                <w:szCs w:val="16"/>
                <w:lang w:val="ka-GE"/>
              </w:rPr>
              <w:tab/>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ნახევართეთრყელა ბუზიჭერია (ნახევართეთრყელა მემატლია)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Sylfaen"/>
                <w:i/>
                <w:sz w:val="20"/>
                <w:szCs w:val="16"/>
                <w:lang w:val="ka-GE"/>
              </w:rPr>
              <w:t>Ficedula semitorquata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Semi-Collared Flycatcher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ჭრელი ბუზიჭერია (ჭრელი მემატლია)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Sylfaen"/>
                <w:i/>
                <w:sz w:val="20"/>
                <w:szCs w:val="16"/>
                <w:lang w:val="ka-GE"/>
              </w:rPr>
              <w:t>Ficedula hypoleuca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European Pied Flycatcher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Times New Roman" w:cs="Times New Roman"/>
                <w:sz w:val="20"/>
                <w:szCs w:val="16"/>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სოფლის მერცხალი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Hirundo rustica</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Barn Swallow</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ქალაქის მერცხალი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Delichon urbicum</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Northern Hause-Martin</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YR-V</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Times New Roman" w:cs="Sylfaen"/>
                <w:sz w:val="20"/>
                <w:szCs w:val="16"/>
                <w:lang w:val="ka-GE"/>
              </w:rPr>
              <w:t>კლდის</w:t>
            </w:r>
            <w:r w:rsidRPr="00E13D92">
              <w:rPr>
                <w:rFonts w:eastAsia="Times New Roman" w:cs="Times New Roman"/>
                <w:sz w:val="20"/>
                <w:szCs w:val="16"/>
                <w:lang w:val="ka-GE"/>
              </w:rPr>
              <w:t xml:space="preserve"> </w:t>
            </w:r>
            <w:r w:rsidRPr="00E13D92">
              <w:rPr>
                <w:rFonts w:eastAsia="Times New Roman" w:cs="Sylfaen"/>
                <w:sz w:val="20"/>
                <w:szCs w:val="16"/>
                <w:lang w:val="ka-GE"/>
              </w:rPr>
              <w:t>მერცხალი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Times New Roman" w:cs="Times New Roman"/>
                <w:i/>
                <w:sz w:val="20"/>
                <w:szCs w:val="16"/>
                <w:lang w:val="ka-GE"/>
              </w:rPr>
              <w:t>Hirundo rupestris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Times New Roman" w:cs="Times New Roman"/>
                <w:sz w:val="20"/>
                <w:szCs w:val="16"/>
                <w:lang w:val="ka-GE"/>
              </w:rPr>
              <w:t>Eurasian Crag-martin</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მენაპირე მერცხალი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Riparia riparia</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Sand Martin</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თეთრი ბოლოქანქარა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Motacilla alba</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White Wagtail</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რუხი ბოლოქანქარა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Motacilla cinerea</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Grey Wagtail</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ყვითელი ბოლოქანქარა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Motacilla flava</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Yellow Wagtail</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ალპური ჭვინტაკა </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Prunella collaris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Alpine Accentor</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ტყის ჭვინტაკა </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noProof/>
                <w:color w:val="000000"/>
                <w:sz w:val="20"/>
                <w:szCs w:val="20"/>
                <w:lang w:val="ka-GE"/>
              </w:rPr>
              <w:t>Prunella modularis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Hedge Accentor (Dunnock)</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შავშუბლა ღაჟო</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Lanius minor</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Lesser Grey Shrike</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ღაჟო</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Lanius collurio</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Red-backed Shrike</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მიმინოსებრი ასპუჭაკა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Sylvia nisoria</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Barred Warbler</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შავთავა ასპუჭაკა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Sylvia atricapilla</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Blackcap</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შავი ბოლოცეცხლა </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Phoenicurus ochruros  </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Black Redstart</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ბოლოცეცხლა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Phoenicurus phoenicurus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Redstart</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ბულბული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Luscinia megarhynchos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Nightingale</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ცისფერგულა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Luscinia svecica</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Bluethroad</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შაშვი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Turdus merula</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Blackbird</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წრიპა შაშვი (მგალობელი შაშვი)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Turdus philomelos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Song Thrush</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რუხთავა შაშვი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Turdus pilaris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Fieldfare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ჩხართვი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Turdus viscivorus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Mistle Thrush</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შოშია (შროშანი)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Sturnus vulgaris </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Starling</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ლელიანის დიდი მეჩალია (შაშვისებრი მეჩალია)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Acrocephalus arundinaceus </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Great Reed-Warbler</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ჭაობის მეჩალია </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Acrocephalus palustris </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Marsh Warbler</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თოხიტარა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Aegithalos caudatus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Long-tailed Tit</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Times New Roman" w:cs="Sylfaen"/>
                <w:sz w:val="20"/>
                <w:szCs w:val="16"/>
                <w:lang w:val="ka-GE"/>
              </w:rPr>
              <w:t>გულწითელა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Times New Roman" w:cs="Times New Roman"/>
                <w:i/>
                <w:sz w:val="20"/>
                <w:szCs w:val="16"/>
                <w:lang w:val="ka-GE"/>
              </w:rPr>
              <w:t>Erithacus rubecula</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Times New Roman" w:cs="Times New Roman"/>
                <w:sz w:val="20"/>
                <w:szCs w:val="16"/>
                <w:lang w:val="ka-GE"/>
              </w:rPr>
              <w:t>European Robin</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დიდი წივწივა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Parus major</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Great Tit</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მოლურჯო წივწივა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Parus caeruleus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Blue Tit</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Times New Roman" w:cs="Sylfaen"/>
                <w:sz w:val="20"/>
                <w:szCs w:val="16"/>
                <w:lang w:val="ka-GE"/>
              </w:rPr>
              <w:t>მცირე</w:t>
            </w:r>
            <w:r w:rsidRPr="00E13D92">
              <w:rPr>
                <w:rFonts w:eastAsia="Times New Roman" w:cs="Times New Roman"/>
                <w:sz w:val="20"/>
                <w:szCs w:val="16"/>
                <w:lang w:val="ka-GE"/>
              </w:rPr>
              <w:t xml:space="preserve"> </w:t>
            </w:r>
            <w:r w:rsidRPr="00E13D92">
              <w:rPr>
                <w:rFonts w:eastAsia="Times New Roman" w:cs="Sylfaen"/>
                <w:sz w:val="20"/>
                <w:szCs w:val="16"/>
                <w:lang w:val="ka-GE"/>
              </w:rPr>
              <w:t>წივწივა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Times New Roman" w:cs="Times New Roman"/>
                <w:i/>
                <w:sz w:val="20"/>
                <w:szCs w:val="16"/>
                <w:lang w:val="ka-GE"/>
              </w:rPr>
              <w:t>Parus ater</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Times New Roman" w:cs="Times New Roman"/>
                <w:sz w:val="20"/>
                <w:szCs w:val="16"/>
                <w:lang w:val="ka-GE"/>
              </w:rPr>
              <w:t>Coal Tit</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YR-R</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მგლინავა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Certhia familiaris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Tree-creeper</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ჭინჭრაქა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Troglodytes troglodytes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Winter Wren</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მეფეტვია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Miliaria calandra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Corn Bunting</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ბაღის გრატა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Sylfaen"/>
                <w:i/>
                <w:sz w:val="20"/>
                <w:szCs w:val="16"/>
                <w:lang w:val="ka-GE"/>
              </w:rPr>
              <w:t>Emberiza hortulana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Ortolan Bunting</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მოყვითალო გრატა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i/>
                <w:sz w:val="20"/>
                <w:szCs w:val="16"/>
                <w:lang w:val="ka-GE"/>
              </w:rPr>
            </w:pPr>
            <w:r w:rsidRPr="00E13D92">
              <w:rPr>
                <w:rFonts w:eastAsia="Times New Roman" w:cs="Sylfaen"/>
                <w:i/>
                <w:sz w:val="20"/>
                <w:szCs w:val="16"/>
                <w:lang w:val="ka-GE"/>
              </w:rPr>
              <w:t>Emberiza citrinella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Yellowhammer</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შავთავა გრატა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i/>
                <w:sz w:val="20"/>
                <w:szCs w:val="16"/>
                <w:lang w:val="ka-GE"/>
              </w:rPr>
            </w:pPr>
            <w:r w:rsidRPr="00E13D92">
              <w:rPr>
                <w:rFonts w:eastAsia="Times New Roman" w:cs="Sylfaen"/>
                <w:i/>
                <w:sz w:val="20"/>
                <w:szCs w:val="16"/>
                <w:lang w:val="ka-GE"/>
              </w:rPr>
              <w:t xml:space="preserve">Emberiza melanocephala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Black-headed Bunting</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 xml:space="preserve">ლელიანის გრატა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i/>
                <w:sz w:val="20"/>
                <w:szCs w:val="16"/>
                <w:lang w:val="ka-GE"/>
              </w:rPr>
            </w:pPr>
            <w:r w:rsidRPr="00E13D92">
              <w:rPr>
                <w:rFonts w:eastAsia="Times New Roman" w:cs="Sylfaen"/>
                <w:i/>
                <w:sz w:val="20"/>
                <w:szCs w:val="16"/>
                <w:lang w:val="ka-GE"/>
              </w:rPr>
              <w:t xml:space="preserve">Emberiza schoeniclus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Reed Bunting</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სკვინჩა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Fringilla coelebs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Chaffinch</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მთიულა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noProof/>
                <w:color w:val="000000"/>
                <w:sz w:val="20"/>
                <w:szCs w:val="20"/>
                <w:lang w:val="ka-GE"/>
              </w:rPr>
              <w:t>Fringilla montifringilla</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Brambling</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ჩიტბატონა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Carduelis carduelis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European Goldfinch</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center" w:pos="248"/>
                <w:tab w:val="left" w:pos="1168"/>
              </w:tabs>
              <w:spacing w:before="0" w:after="0"/>
              <w:rPr>
                <w:rFonts w:eastAsia="Calibri" w:cs="Times New Roman"/>
                <w:noProof/>
                <w:color w:val="000000"/>
                <w:lang w:val="ka-GE"/>
              </w:rPr>
            </w:pPr>
            <w:r w:rsidRPr="00E13D92">
              <w:rPr>
                <w:rFonts w:eastAsia="Calibri" w:cs="Times New Roman"/>
                <w:noProof/>
                <w:color w:val="000000"/>
                <w:lang w:val="ka-GE"/>
              </w:rPr>
              <w:tab/>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მწვანულა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Carduelis chloris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European Greenfinch</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სახლის ბეღურა</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Passer domesticus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Hause Sparrow</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ჩხიკვი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Garrulus glandarius</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Jay</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ყორანი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Corvus corax</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Raven</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YR-V</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რუხი ყვავი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Corvus corone</w:t>
            </w:r>
          </w:p>
        </w:tc>
        <w:tc>
          <w:tcPr>
            <w:tcW w:w="1422"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Hooded Crow</w:t>
            </w:r>
          </w:p>
        </w:tc>
        <w:tc>
          <w:tcPr>
            <w:tcW w:w="361"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კაჭკაჭი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Pica pica</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Black-billed Magpie</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გაზაფხულა ჭივჭავი</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Phylloscopus trochilus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Willow Warbler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მთის ჭივჭავი (მთის ყარანა)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Phylloscopus sindianus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tabs>
                <w:tab w:val="left" w:pos="900"/>
              </w:tabs>
              <w:spacing w:before="0" w:after="0"/>
              <w:rPr>
                <w:rFonts w:eastAsia="Calibri" w:cs="Times New Roman"/>
                <w:sz w:val="20"/>
                <w:szCs w:val="20"/>
                <w:lang w:val="ka-GE"/>
              </w:rPr>
            </w:pPr>
            <w:r w:rsidRPr="00E13D92">
              <w:rPr>
                <w:rFonts w:eastAsia="Calibri" w:cs="Times New Roman"/>
                <w:noProof/>
                <w:color w:val="000000"/>
                <w:sz w:val="20"/>
                <w:szCs w:val="20"/>
                <w:lang w:val="ka-GE"/>
              </w:rPr>
              <w:t>Mountain Chiffchaff</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თეთრწარბა</w:t>
            </w:r>
            <w:r w:rsidRPr="00E13D92">
              <w:rPr>
                <w:rFonts w:eastAsia="Times New Roman" w:cs="Times New Roman"/>
                <w:sz w:val="20"/>
                <w:szCs w:val="16"/>
                <w:lang w:val="ka-GE"/>
              </w:rPr>
              <w:t xml:space="preserve"> (</w:t>
            </w:r>
            <w:r w:rsidRPr="00E13D92">
              <w:rPr>
                <w:rFonts w:eastAsia="Times New Roman" w:cs="Sylfaen"/>
                <w:sz w:val="20"/>
                <w:szCs w:val="16"/>
                <w:lang w:val="ka-GE"/>
              </w:rPr>
              <w:t>ანუ</w:t>
            </w:r>
            <w:r w:rsidRPr="00E13D92">
              <w:rPr>
                <w:rFonts w:eastAsia="Times New Roman" w:cs="Times New Roman"/>
                <w:sz w:val="20"/>
                <w:szCs w:val="16"/>
                <w:lang w:val="ka-GE"/>
              </w:rPr>
              <w:t xml:space="preserve"> </w:t>
            </w:r>
            <w:r w:rsidRPr="00E13D92">
              <w:rPr>
                <w:rFonts w:eastAsia="Times New Roman" w:cs="Sylfaen"/>
                <w:sz w:val="20"/>
                <w:szCs w:val="16"/>
                <w:lang w:val="ka-GE"/>
              </w:rPr>
              <w:t>მდელოს</w:t>
            </w:r>
            <w:r w:rsidRPr="00E13D92">
              <w:rPr>
                <w:rFonts w:eastAsia="Times New Roman" w:cs="Times New Roman"/>
                <w:sz w:val="20"/>
                <w:szCs w:val="16"/>
                <w:lang w:val="ka-GE"/>
              </w:rPr>
              <w:t xml:space="preserve">) </w:t>
            </w:r>
            <w:r w:rsidRPr="00E13D92">
              <w:rPr>
                <w:rFonts w:eastAsia="Times New Roman" w:cs="Sylfaen"/>
                <w:sz w:val="20"/>
                <w:szCs w:val="16"/>
                <w:lang w:val="ka-GE"/>
              </w:rPr>
              <w:t>ოვსადი</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Saxicola rubetra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Whinchat</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r w:rsidRPr="00E13D92">
              <w:rPr>
                <w:rFonts w:eastAsia="Calibri" w:cs="Times New Roman"/>
                <w:noProof/>
                <w:color w:val="000000"/>
                <w:lang w:val="ka-GE"/>
              </w:rPr>
              <w:t>√</w:t>
            </w: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შავთავა ოვსადი</w:t>
            </w:r>
          </w:p>
        </w:tc>
        <w:tc>
          <w:tcPr>
            <w:tcW w:w="83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Saxicola  torquatus</w:t>
            </w:r>
          </w:p>
        </w:tc>
        <w:tc>
          <w:tcPr>
            <w:tcW w:w="1422"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Arial"/>
                <w:bCs/>
                <w:noProof/>
                <w:color w:val="222222"/>
                <w:sz w:val="20"/>
                <w:szCs w:val="20"/>
                <w:shd w:val="clear" w:color="auto" w:fill="FFFFFF"/>
                <w:lang w:val="ka-GE"/>
              </w:rPr>
              <w:t>African stonechat</w:t>
            </w:r>
          </w:p>
        </w:tc>
        <w:tc>
          <w:tcPr>
            <w:tcW w:w="361"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shd w:val="clear" w:color="auto" w:fill="FFFFFF"/>
                <w:lang w:val="ka-GE"/>
              </w:rPr>
              <w:t>BB</w:t>
            </w:r>
          </w:p>
        </w:tc>
        <w:tc>
          <w:tcPr>
            <w:tcW w:w="260" w:type="pct"/>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მედუდუკე </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Bombycilla garrulus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Bohemian Waxwing</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რუხი მემატლია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Muscicapa striata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Spotted Flycatcher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წითელყელა (ანუ მცირე) ბუზიჭერია (მცირე მემატლია)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Ficedula parva</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Red-breasted Flycatcher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მეღორღია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Oenanthe oenanthe</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Northern wheatear</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ტყის</w:t>
            </w:r>
            <w:r w:rsidRPr="00E13D92">
              <w:rPr>
                <w:rFonts w:eastAsia="Times New Roman" w:cs="Times New Roman"/>
                <w:sz w:val="20"/>
                <w:szCs w:val="16"/>
                <w:lang w:val="ka-GE"/>
              </w:rPr>
              <w:t xml:space="preserve"> </w:t>
            </w:r>
            <w:r w:rsidRPr="00E13D92">
              <w:rPr>
                <w:rFonts w:eastAsia="Times New Roman" w:cs="Sylfaen"/>
                <w:sz w:val="20"/>
                <w:szCs w:val="16"/>
                <w:lang w:val="ka-GE"/>
              </w:rPr>
              <w:t>მწყერჩიტა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Anthus trivialis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Tree Pipit</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sz w:val="20"/>
                <w:szCs w:val="16"/>
                <w:lang w:val="ka-GE"/>
              </w:rPr>
            </w:pPr>
            <w:r w:rsidRPr="00E13D92">
              <w:rPr>
                <w:rFonts w:eastAsia="Times New Roman" w:cs="Sylfaen"/>
                <w:sz w:val="20"/>
                <w:szCs w:val="16"/>
                <w:lang w:val="ka-GE"/>
              </w:rPr>
              <w:t>მდელოს</w:t>
            </w:r>
            <w:r w:rsidRPr="00E13D92">
              <w:rPr>
                <w:rFonts w:eastAsia="Times New Roman" w:cs="Times New Roman"/>
                <w:sz w:val="20"/>
                <w:szCs w:val="16"/>
                <w:lang w:val="ka-GE"/>
              </w:rPr>
              <w:t xml:space="preserve"> </w:t>
            </w:r>
            <w:r w:rsidRPr="00E13D92">
              <w:rPr>
                <w:rFonts w:eastAsia="Times New Roman" w:cs="Sylfaen"/>
                <w:sz w:val="20"/>
                <w:szCs w:val="16"/>
                <w:lang w:val="ka-GE"/>
              </w:rPr>
              <w:t>მწყერჩიტა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Anthus pratensis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Meadow Pipit</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NT</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მთის მწყერჩიტა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 xml:space="preserve">Anthus spinoletta </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Water Pipit</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C42E41" w:rsidRPr="00E13D92" w:rsidTr="00C42E41">
        <w:trPr>
          <w:trHeight w:val="20"/>
          <w:jc w:val="center"/>
        </w:trPr>
        <w:tc>
          <w:tcPr>
            <w:tcW w:w="259"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FD3815">
            <w:pPr>
              <w:numPr>
                <w:ilvl w:val="0"/>
                <w:numId w:val="14"/>
              </w:numPr>
              <w:spacing w:before="0" w:after="0" w:line="276" w:lineRule="auto"/>
              <w:contextualSpacing/>
              <w:rPr>
                <w:rFonts w:eastAsia="Calibri" w:cs="Times New Roman"/>
                <w:noProof/>
                <w:color w:val="000000"/>
                <w:sz w:val="20"/>
                <w:szCs w:val="20"/>
                <w:lang w:val="ka-GE"/>
              </w:rPr>
            </w:pPr>
          </w:p>
        </w:tc>
        <w:tc>
          <w:tcPr>
            <w:tcW w:w="1124"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Sylfaen"/>
                <w:sz w:val="20"/>
                <w:szCs w:val="16"/>
                <w:lang w:val="ka-GE"/>
              </w:rPr>
            </w:pPr>
            <w:r w:rsidRPr="00E13D92">
              <w:rPr>
                <w:rFonts w:eastAsia="Times New Roman" w:cs="Sylfaen"/>
                <w:sz w:val="20"/>
                <w:szCs w:val="16"/>
                <w:lang w:val="ka-GE"/>
              </w:rPr>
              <w:t>მინდვრის მწყერჩიტა</w:t>
            </w:r>
          </w:p>
        </w:tc>
        <w:tc>
          <w:tcPr>
            <w:tcW w:w="835"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rPr>
                <w:rFonts w:eastAsia="Times New Roman" w:cs="Times New Roman"/>
                <w:i/>
                <w:sz w:val="20"/>
                <w:szCs w:val="16"/>
                <w:lang w:val="ka-GE"/>
              </w:rPr>
            </w:pPr>
            <w:r w:rsidRPr="00E13D92">
              <w:rPr>
                <w:rFonts w:eastAsia="Times New Roman" w:cs="Times New Roman"/>
                <w:i/>
                <w:sz w:val="20"/>
                <w:szCs w:val="16"/>
                <w:lang w:val="ka-GE"/>
              </w:rPr>
              <w:t>Anthus campestris</w:t>
            </w:r>
          </w:p>
        </w:tc>
        <w:tc>
          <w:tcPr>
            <w:tcW w:w="1422"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rPr>
                <w:rFonts w:eastAsia="Times New Roman" w:cs="Times New Roman"/>
                <w:sz w:val="20"/>
                <w:szCs w:val="16"/>
                <w:lang w:val="ka-GE"/>
              </w:rPr>
            </w:pPr>
            <w:r w:rsidRPr="00E13D92">
              <w:rPr>
                <w:rFonts w:eastAsia="Times New Roman" w:cs="Times New Roman"/>
                <w:sz w:val="20"/>
                <w:szCs w:val="16"/>
                <w:lang w:val="ka-GE"/>
              </w:rPr>
              <w:t>Tawny Pipit</w:t>
            </w:r>
          </w:p>
        </w:tc>
        <w:tc>
          <w:tcPr>
            <w:tcW w:w="361"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 M</w:t>
            </w:r>
          </w:p>
        </w:tc>
        <w:tc>
          <w:tcPr>
            <w:tcW w:w="260" w:type="pct"/>
            <w:tcBorders>
              <w:top w:val="single" w:sz="4" w:space="0" w:color="auto"/>
              <w:left w:val="single" w:sz="4" w:space="0" w:color="auto"/>
              <w:bottom w:val="single" w:sz="4" w:space="0" w:color="auto"/>
              <w:right w:val="single" w:sz="4" w:space="0" w:color="auto"/>
            </w:tcBorders>
            <w:noWrap/>
          </w:tcPr>
          <w:p w:rsidR="00C42E41" w:rsidRPr="00E13D92" w:rsidRDefault="00C42E41" w:rsidP="00FD3815">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220"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rFonts w:eastAsia="Calibri" w:cs="Times New Roman"/>
                <w:noProof/>
                <w:color w:val="000000"/>
                <w:sz w:val="20"/>
                <w:szCs w:val="20"/>
                <w:lang w:val="ka-GE"/>
              </w:rPr>
            </w:pPr>
          </w:p>
        </w:tc>
        <w:tc>
          <w:tcPr>
            <w:tcW w:w="262"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257" w:type="pct"/>
            <w:tcBorders>
              <w:top w:val="single" w:sz="4" w:space="0" w:color="auto"/>
              <w:left w:val="single" w:sz="4" w:space="0" w:color="auto"/>
              <w:bottom w:val="single" w:sz="4" w:space="0" w:color="auto"/>
              <w:right w:val="single" w:sz="4" w:space="0" w:color="auto"/>
            </w:tcBorders>
          </w:tcPr>
          <w:p w:rsidR="00C42E41" w:rsidRPr="00E13D92" w:rsidRDefault="00C42E41" w:rsidP="00FD3815">
            <w:pPr>
              <w:spacing w:before="0" w:after="0"/>
              <w:jc w:val="center"/>
              <w:rPr>
                <w:lang w:val="ka-GE"/>
              </w:rPr>
            </w:pPr>
          </w:p>
        </w:tc>
      </w:tr>
      <w:tr w:rsidR="007F1B5A" w:rsidRPr="0097378B" w:rsidTr="00C42E41">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7F1B5A" w:rsidRPr="00E13D92" w:rsidRDefault="007F1B5A" w:rsidP="00FD3815">
            <w:pPr>
              <w:spacing w:before="0" w:after="0"/>
              <w:jc w:val="both"/>
              <w:rPr>
                <w:rFonts w:eastAsia="Calibri" w:cs="Times New Roman"/>
                <w:noProof/>
                <w:sz w:val="18"/>
                <w:szCs w:val="20"/>
                <w:lang w:val="ka-GE"/>
              </w:rPr>
            </w:pPr>
            <w:r w:rsidRPr="00E13D92">
              <w:rPr>
                <w:rFonts w:eastAsia="Calibri" w:cs="Times New Roman"/>
                <w:b/>
                <w:noProof/>
                <w:sz w:val="18"/>
                <w:szCs w:val="20"/>
                <w:lang w:val="ka-GE"/>
              </w:rPr>
              <w:t>სახეობების სეზონური ცხოვრების პერიოდი მოცემულ ტერიტორიაზე:</w:t>
            </w:r>
          </w:p>
          <w:p w:rsidR="007F1B5A" w:rsidRPr="00E13D92" w:rsidRDefault="007F1B5A" w:rsidP="00FD3815">
            <w:pPr>
              <w:spacing w:before="0" w:after="0"/>
              <w:jc w:val="both"/>
              <w:rPr>
                <w:rFonts w:eastAsia="Calibri" w:cs="Times New Roman"/>
                <w:noProof/>
                <w:sz w:val="20"/>
                <w:szCs w:val="20"/>
                <w:lang w:val="ka-GE"/>
              </w:rPr>
            </w:pPr>
            <w:r w:rsidRPr="00E13D92">
              <w:rPr>
                <w:rFonts w:eastAsia="Calibri" w:cs="Times New Roman"/>
                <w:noProof/>
                <w:sz w:val="18"/>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rsidR="007F1B5A" w:rsidRPr="00E13D92" w:rsidRDefault="007F1B5A" w:rsidP="00FD3815">
            <w:pPr>
              <w:spacing w:before="0" w:after="0"/>
              <w:jc w:val="both"/>
              <w:rPr>
                <w:rFonts w:eastAsia="Calibri" w:cs="Times New Roman"/>
                <w:noProof/>
                <w:sz w:val="18"/>
                <w:szCs w:val="20"/>
                <w:lang w:val="ka-GE"/>
              </w:rPr>
            </w:pPr>
            <w:r w:rsidRPr="00E13D92">
              <w:rPr>
                <w:rFonts w:eastAsia="Calibri" w:cs="Times New Roman"/>
                <w:b/>
                <w:noProof/>
                <w:sz w:val="18"/>
                <w:szCs w:val="20"/>
                <w:lang w:val="ka-GE"/>
              </w:rPr>
              <w:t>IUCN - კატეგორიები ფორმულირდება შემდეგი სახით:</w:t>
            </w:r>
          </w:p>
          <w:p w:rsidR="007F1B5A" w:rsidRPr="00E13D92" w:rsidRDefault="007F1B5A" w:rsidP="00FD3815">
            <w:pPr>
              <w:tabs>
                <w:tab w:val="left" w:pos="1168"/>
              </w:tabs>
              <w:spacing w:before="0" w:after="0" w:line="256" w:lineRule="auto"/>
              <w:rPr>
                <w:rFonts w:eastAsia="Calibri" w:cs="Times New Roman"/>
                <w:noProof/>
                <w:color w:val="000000"/>
                <w:sz w:val="18"/>
                <w:lang w:val="ka-GE"/>
              </w:rPr>
            </w:pPr>
            <w:r w:rsidRPr="00E13D92">
              <w:rPr>
                <w:rFonts w:eastAsia="Calibri" w:cs="Times New Roman"/>
                <w:noProof/>
                <w:color w:val="000000"/>
                <w:sz w:val="18"/>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tc>
      </w:tr>
    </w:tbl>
    <w:p w:rsidR="007F1B5A" w:rsidRPr="00E13D92" w:rsidRDefault="007F1B5A" w:rsidP="007F1B5A">
      <w:pPr>
        <w:tabs>
          <w:tab w:val="left" w:pos="2291"/>
        </w:tabs>
        <w:rPr>
          <w:rFonts w:eastAsia="Calibri" w:cs="Sylfaen"/>
          <w:color w:val="000000"/>
          <w:sz w:val="24"/>
          <w:lang w:val="ka-GE"/>
        </w:rPr>
        <w:sectPr w:rsidR="007F1B5A" w:rsidRPr="00E13D92" w:rsidSect="007F1B5A">
          <w:pgSz w:w="16839" w:h="11907" w:orient="landscape" w:code="9"/>
          <w:pgMar w:top="270" w:right="1134" w:bottom="810" w:left="1134" w:header="720" w:footer="720" w:gutter="0"/>
          <w:cols w:space="720"/>
          <w:docGrid w:linePitch="360"/>
        </w:sectPr>
      </w:pPr>
    </w:p>
    <w:p w:rsidR="00FB671A" w:rsidRPr="00E13D92" w:rsidRDefault="00FB671A" w:rsidP="00FB671A">
      <w:pPr>
        <w:pStyle w:val="Heading5"/>
        <w:rPr>
          <w:rFonts w:eastAsia="Calibri"/>
          <w:lang w:val="ka-GE"/>
        </w:rPr>
      </w:pPr>
      <w:r w:rsidRPr="00E13D92">
        <w:rPr>
          <w:rFonts w:eastAsia="Calibri"/>
          <w:lang w:val="ka-GE"/>
        </w:rPr>
        <w:lastRenderedPageBreak/>
        <w:t>ზემოქმედება ორნითოფაუნაზე</w:t>
      </w:r>
    </w:p>
    <w:p w:rsidR="00FB671A" w:rsidRPr="00E13D92" w:rsidRDefault="00FB671A" w:rsidP="00FB671A">
      <w:pPr>
        <w:tabs>
          <w:tab w:val="left" w:pos="709"/>
        </w:tabs>
        <w:contextualSpacing/>
        <w:jc w:val="both"/>
        <w:rPr>
          <w:rFonts w:eastAsia="AcadNusx" w:cs="AcadNusx"/>
          <w:color w:val="000000"/>
          <w:lang w:val="ka-GE"/>
        </w:rPr>
      </w:pPr>
      <w:r w:rsidRPr="00E13D92">
        <w:rPr>
          <w:rFonts w:eastAsia="Calibri" w:cs="Sylfaen"/>
          <w:b/>
          <w:color w:val="000000"/>
          <w:lang w:val="ka-GE"/>
        </w:rPr>
        <w:t>არაპირდაპირი ზემოქმედებიდან</w:t>
      </w:r>
      <w:r w:rsidRPr="00E13D92">
        <w:rPr>
          <w:rFonts w:eastAsia="Calibri" w:cs="Sylfaen"/>
          <w:color w:val="000000"/>
          <w:lang w:val="ka-GE"/>
        </w:rPr>
        <w:t xml:space="preserve"> მოსალოდნელია სატრანსპორტო</w:t>
      </w:r>
      <w:r w:rsidRPr="00E13D92">
        <w:rPr>
          <w:rFonts w:eastAsia="Calibri" w:cs="Times New Roman"/>
          <w:color w:val="000000"/>
          <w:lang w:val="ka-GE"/>
        </w:rPr>
        <w:t xml:space="preserve"> </w:t>
      </w:r>
      <w:r w:rsidRPr="00E13D92">
        <w:rPr>
          <w:rFonts w:eastAsia="Calibri" w:cs="Sylfaen"/>
          <w:color w:val="000000"/>
          <w:lang w:val="ka-GE"/>
        </w:rPr>
        <w:t>საშუალებების</w:t>
      </w:r>
      <w:r w:rsidRPr="00E13D92">
        <w:rPr>
          <w:rFonts w:eastAsia="Calibri" w:cs="Times New Roman"/>
          <w:color w:val="000000"/>
          <w:lang w:val="ka-GE"/>
        </w:rPr>
        <w:t xml:space="preserve"> და ადამიანების </w:t>
      </w:r>
      <w:r w:rsidRPr="00E13D92">
        <w:rPr>
          <w:rFonts w:eastAsia="Calibri" w:cs="Sylfaen"/>
          <w:color w:val="000000"/>
          <w:lang w:val="ka-GE"/>
        </w:rPr>
        <w:t>მომატებული</w:t>
      </w:r>
      <w:r w:rsidRPr="00E13D92">
        <w:rPr>
          <w:rFonts w:eastAsia="Calibri" w:cs="Times New Roman"/>
          <w:color w:val="000000"/>
          <w:lang w:val="ka-GE"/>
        </w:rPr>
        <w:t xml:space="preserve"> </w:t>
      </w:r>
      <w:r w:rsidRPr="00E13D92">
        <w:rPr>
          <w:rFonts w:eastAsia="Calibri" w:cs="Sylfaen"/>
          <w:color w:val="000000"/>
          <w:lang w:val="ka-GE"/>
        </w:rPr>
        <w:t>გადაადგილების</w:t>
      </w:r>
      <w:r w:rsidRPr="00E13D92">
        <w:rPr>
          <w:rFonts w:eastAsia="Calibri" w:cs="Times New Roman"/>
          <w:color w:val="000000"/>
          <w:lang w:val="ka-GE"/>
        </w:rPr>
        <w:t xml:space="preserve"> </w:t>
      </w:r>
      <w:r w:rsidRPr="00E13D92">
        <w:rPr>
          <w:rFonts w:eastAsia="Calibri" w:cs="Sylfaen"/>
          <w:color w:val="000000"/>
          <w:lang w:val="ka-GE"/>
        </w:rPr>
        <w:t>გამო,</w:t>
      </w:r>
      <w:r w:rsidRPr="00E13D92">
        <w:rPr>
          <w:rFonts w:eastAsia="Calibri" w:cs="Times New Roman"/>
          <w:color w:val="000000"/>
          <w:lang w:val="ka-GE"/>
        </w:rPr>
        <w:t xml:space="preserve"> </w:t>
      </w:r>
      <w:r w:rsidRPr="00E13D92">
        <w:rPr>
          <w:rFonts w:eastAsia="Calibri" w:cs="Sylfaen"/>
          <w:color w:val="000000"/>
          <w:lang w:val="ka-GE"/>
        </w:rPr>
        <w:t>საავტომობილო</w:t>
      </w:r>
      <w:r w:rsidRPr="00E13D92">
        <w:rPr>
          <w:rFonts w:eastAsia="Calibri" w:cs="Times New Roman"/>
          <w:color w:val="000000"/>
          <w:lang w:val="ka-GE"/>
        </w:rPr>
        <w:t xml:space="preserve"> </w:t>
      </w:r>
      <w:r w:rsidRPr="00E13D92">
        <w:rPr>
          <w:rFonts w:eastAsia="Calibri" w:cs="Sylfaen"/>
          <w:color w:val="000000"/>
          <w:lang w:val="ka-GE"/>
        </w:rPr>
        <w:t>გზის</w:t>
      </w:r>
      <w:r w:rsidRPr="00E13D92">
        <w:rPr>
          <w:rFonts w:eastAsia="Calibri" w:cs="Times New Roman"/>
          <w:color w:val="000000"/>
          <w:lang w:val="ka-GE"/>
        </w:rPr>
        <w:t xml:space="preserve"> </w:t>
      </w:r>
      <w:r w:rsidRPr="00E13D92">
        <w:rPr>
          <w:rFonts w:eastAsia="Calibri" w:cs="Sylfaen"/>
          <w:color w:val="000000"/>
          <w:lang w:val="ka-GE"/>
        </w:rPr>
        <w:t>და</w:t>
      </w:r>
      <w:r w:rsidRPr="00E13D92">
        <w:rPr>
          <w:rFonts w:eastAsia="Calibri" w:cs="Times New Roman"/>
          <w:color w:val="000000"/>
          <w:lang w:val="ka-GE"/>
        </w:rPr>
        <w:t xml:space="preserve"> </w:t>
      </w:r>
      <w:r w:rsidRPr="00E13D92">
        <w:rPr>
          <w:rFonts w:eastAsia="Calibri" w:cs="Sylfaen"/>
          <w:color w:val="000000"/>
          <w:lang w:val="ka-GE"/>
        </w:rPr>
        <w:t>სამშენებლო</w:t>
      </w:r>
      <w:r w:rsidRPr="00E13D92">
        <w:rPr>
          <w:rFonts w:eastAsia="Calibri" w:cs="Times New Roman"/>
          <w:color w:val="000000"/>
          <w:lang w:val="ka-GE"/>
        </w:rPr>
        <w:t xml:space="preserve"> </w:t>
      </w:r>
      <w:r w:rsidRPr="00E13D92">
        <w:rPr>
          <w:rFonts w:eastAsia="Calibri" w:cs="Sylfaen"/>
          <w:color w:val="000000"/>
          <w:lang w:val="ka-GE"/>
        </w:rPr>
        <w:t>მოედნების</w:t>
      </w:r>
      <w:r w:rsidRPr="00E13D92">
        <w:rPr>
          <w:rFonts w:eastAsia="Calibri" w:cs="Times New Roman"/>
          <w:color w:val="000000"/>
          <w:lang w:val="ka-GE"/>
        </w:rPr>
        <w:t xml:space="preserve"> </w:t>
      </w:r>
      <w:r w:rsidRPr="00E13D92">
        <w:rPr>
          <w:rFonts w:eastAsia="Calibri" w:cs="Sylfaen"/>
          <w:color w:val="000000"/>
          <w:lang w:val="ka-GE"/>
        </w:rPr>
        <w:t>მახლობლად</w:t>
      </w:r>
      <w:r w:rsidRPr="00E13D92">
        <w:rPr>
          <w:rFonts w:eastAsia="Calibri" w:cs="Times New Roman"/>
          <w:color w:val="000000"/>
          <w:lang w:val="ka-GE"/>
        </w:rPr>
        <w:t xml:space="preserve"> </w:t>
      </w:r>
      <w:r w:rsidRPr="00E13D92">
        <w:rPr>
          <w:rFonts w:eastAsia="Calibri" w:cs="Sylfaen"/>
          <w:color w:val="000000"/>
          <w:lang w:val="ka-GE"/>
        </w:rPr>
        <w:t>მყოფი</w:t>
      </w:r>
      <w:r w:rsidRPr="00E13D92">
        <w:rPr>
          <w:rFonts w:eastAsia="Calibri" w:cs="Times New Roman"/>
          <w:color w:val="000000"/>
          <w:lang w:val="ka-GE"/>
        </w:rPr>
        <w:t xml:space="preserve"> </w:t>
      </w:r>
      <w:r w:rsidRPr="00E13D92">
        <w:rPr>
          <w:rFonts w:eastAsia="Calibri" w:cs="Sylfaen"/>
          <w:color w:val="000000"/>
          <w:lang w:val="ka-GE"/>
        </w:rPr>
        <w:t>ფრინველებისათვის</w:t>
      </w:r>
      <w:r w:rsidRPr="00E13D92">
        <w:rPr>
          <w:rFonts w:eastAsia="Calibri" w:cs="Times New Roman"/>
          <w:color w:val="000000"/>
          <w:lang w:val="ka-GE"/>
        </w:rPr>
        <w:t xml:space="preserve">. </w:t>
      </w:r>
      <w:r w:rsidRPr="00E13D92">
        <w:rPr>
          <w:rFonts w:eastAsia="AcadNusx" w:cs="Sylfaen"/>
          <w:color w:val="000000"/>
          <w:lang w:val="ka-GE"/>
        </w:rPr>
        <w:t>აღნიშნულმა</w:t>
      </w:r>
      <w:r w:rsidRPr="00E13D92">
        <w:rPr>
          <w:rFonts w:eastAsia="AcadNusx" w:cs="AcadNusx"/>
          <w:color w:val="000000"/>
          <w:lang w:val="ka-GE"/>
        </w:rPr>
        <w:t xml:space="preserve">  </w:t>
      </w:r>
      <w:r w:rsidRPr="00E13D92">
        <w:rPr>
          <w:rFonts w:eastAsia="AcadNusx" w:cs="Sylfaen"/>
          <w:color w:val="000000"/>
          <w:lang w:val="ka-GE"/>
        </w:rPr>
        <w:t>შეიძლება</w:t>
      </w:r>
      <w:r w:rsidRPr="00E13D92">
        <w:rPr>
          <w:rFonts w:eastAsia="AcadNusx" w:cs="AcadNusx"/>
          <w:color w:val="000000"/>
          <w:lang w:val="ka-GE"/>
        </w:rPr>
        <w:t xml:space="preserve">  </w:t>
      </w:r>
      <w:r w:rsidRPr="00E13D92">
        <w:rPr>
          <w:rFonts w:eastAsia="AcadNusx" w:cs="Sylfaen"/>
          <w:color w:val="000000"/>
          <w:lang w:val="ka-GE"/>
        </w:rPr>
        <w:t>პირდაპირი</w:t>
      </w:r>
      <w:r w:rsidRPr="00E13D92">
        <w:rPr>
          <w:rFonts w:eastAsia="AcadNusx" w:cs="AcadNusx"/>
          <w:color w:val="000000"/>
          <w:lang w:val="ka-GE"/>
        </w:rPr>
        <w:t xml:space="preserve"> </w:t>
      </w:r>
      <w:r w:rsidRPr="00E13D92">
        <w:rPr>
          <w:rFonts w:eastAsia="AcadNusx" w:cs="Sylfaen"/>
          <w:color w:val="000000"/>
          <w:lang w:val="ka-GE"/>
        </w:rPr>
        <w:t>ზემოქმედება</w:t>
      </w:r>
      <w:r w:rsidRPr="00E13D92">
        <w:rPr>
          <w:rFonts w:eastAsia="AcadNusx" w:cs="AcadNusx"/>
          <w:color w:val="000000"/>
          <w:lang w:val="ka-GE"/>
        </w:rPr>
        <w:t xml:space="preserve"> </w:t>
      </w:r>
      <w:r w:rsidRPr="00E13D92">
        <w:rPr>
          <w:rFonts w:eastAsia="AcadNusx" w:cs="Sylfaen"/>
          <w:color w:val="000000"/>
          <w:lang w:val="ka-GE"/>
        </w:rPr>
        <w:t>მოახდინოს</w:t>
      </w:r>
      <w:r w:rsidRPr="00E13D92">
        <w:rPr>
          <w:rFonts w:eastAsia="AcadNusx" w:cs="AcadNusx"/>
          <w:color w:val="000000"/>
          <w:lang w:val="ka-GE"/>
        </w:rPr>
        <w:t xml:space="preserve"> </w:t>
      </w:r>
      <w:r w:rsidRPr="00E13D92">
        <w:rPr>
          <w:rFonts w:eastAsia="AcadNusx" w:cs="Sylfaen"/>
          <w:color w:val="000000"/>
          <w:lang w:val="ka-GE"/>
        </w:rPr>
        <w:t>ბუდობის</w:t>
      </w:r>
      <w:r w:rsidRPr="00E13D92">
        <w:rPr>
          <w:rFonts w:eastAsia="AcadNusx" w:cs="AcadNusx"/>
          <w:color w:val="000000"/>
          <w:lang w:val="ka-GE"/>
        </w:rPr>
        <w:t xml:space="preserve"> </w:t>
      </w:r>
      <w:r w:rsidRPr="00E13D92">
        <w:rPr>
          <w:rFonts w:eastAsia="AcadNusx" w:cs="Sylfaen"/>
          <w:color w:val="000000"/>
          <w:lang w:val="ka-GE"/>
        </w:rPr>
        <w:t>ადგილებზე</w:t>
      </w:r>
      <w:r w:rsidRPr="00E13D92">
        <w:rPr>
          <w:rFonts w:eastAsia="AcadNusx" w:cs="AcadNusx"/>
          <w:color w:val="000000"/>
          <w:lang w:val="ka-GE"/>
        </w:rPr>
        <w:t xml:space="preserve">  </w:t>
      </w:r>
      <w:r w:rsidRPr="00E13D92">
        <w:rPr>
          <w:rFonts w:eastAsia="AcadNusx" w:cs="Sylfaen"/>
          <w:color w:val="000000"/>
          <w:lang w:val="ka-GE"/>
        </w:rPr>
        <w:t>გამრავლების</w:t>
      </w:r>
      <w:r w:rsidRPr="00E13D92">
        <w:rPr>
          <w:rFonts w:eastAsia="AcadNusx" w:cs="AcadNusx"/>
          <w:color w:val="000000"/>
          <w:lang w:val="ka-GE"/>
        </w:rPr>
        <w:t xml:space="preserve"> </w:t>
      </w:r>
      <w:r w:rsidRPr="00E13D92">
        <w:rPr>
          <w:rFonts w:eastAsia="AcadNusx" w:cs="Sylfaen"/>
          <w:color w:val="000000"/>
          <w:lang w:val="ka-GE"/>
        </w:rPr>
        <w:t>სეზონის</w:t>
      </w:r>
      <w:r w:rsidRPr="00E13D92">
        <w:rPr>
          <w:rFonts w:eastAsia="AcadNusx" w:cs="AcadNusx"/>
          <w:color w:val="000000"/>
          <w:lang w:val="ka-GE"/>
        </w:rPr>
        <w:t xml:space="preserve"> </w:t>
      </w:r>
      <w:r w:rsidRPr="00E13D92">
        <w:rPr>
          <w:rFonts w:eastAsia="AcadNusx" w:cs="Sylfaen"/>
          <w:color w:val="000000"/>
          <w:lang w:val="ka-GE"/>
        </w:rPr>
        <w:t>დროს</w:t>
      </w:r>
      <w:r w:rsidRPr="00E13D92">
        <w:rPr>
          <w:rFonts w:eastAsia="AcadNusx" w:cs="AcadNusx"/>
          <w:color w:val="000000"/>
          <w:lang w:val="ka-GE"/>
        </w:rPr>
        <w:t xml:space="preserve">, </w:t>
      </w:r>
      <w:r w:rsidRPr="00E13D92">
        <w:rPr>
          <w:rFonts w:eastAsia="AcadNusx" w:cs="Sylfaen"/>
          <w:color w:val="000000"/>
          <w:lang w:val="ka-GE"/>
        </w:rPr>
        <w:t>საკვების</w:t>
      </w:r>
      <w:r w:rsidRPr="00E13D92">
        <w:rPr>
          <w:rFonts w:eastAsia="AcadNusx" w:cs="AcadNusx"/>
          <w:color w:val="000000"/>
          <w:lang w:val="ka-GE"/>
        </w:rPr>
        <w:t xml:space="preserve"> </w:t>
      </w:r>
      <w:r w:rsidRPr="00E13D92">
        <w:rPr>
          <w:rFonts w:eastAsia="AcadNusx" w:cs="Sylfaen"/>
          <w:color w:val="000000"/>
          <w:lang w:val="ka-GE"/>
        </w:rPr>
        <w:t>მოპოვების</w:t>
      </w:r>
      <w:r w:rsidRPr="00E13D92">
        <w:rPr>
          <w:rFonts w:eastAsia="AcadNusx" w:cs="AcadNusx"/>
          <w:color w:val="000000"/>
          <w:lang w:val="ka-GE"/>
        </w:rPr>
        <w:t xml:space="preserve"> </w:t>
      </w:r>
      <w:r w:rsidRPr="00E13D92">
        <w:rPr>
          <w:rFonts w:eastAsia="AcadNusx" w:cs="Sylfaen"/>
          <w:color w:val="000000"/>
          <w:lang w:val="ka-GE"/>
        </w:rPr>
        <w:t>და</w:t>
      </w:r>
      <w:r w:rsidRPr="00E13D92">
        <w:rPr>
          <w:rFonts w:eastAsia="AcadNusx" w:cs="AcadNusx"/>
          <w:color w:val="000000"/>
          <w:lang w:val="ka-GE"/>
        </w:rPr>
        <w:t xml:space="preserve"> </w:t>
      </w:r>
      <w:r w:rsidRPr="00E13D92">
        <w:rPr>
          <w:rFonts w:eastAsia="AcadNusx" w:cs="Sylfaen"/>
          <w:color w:val="000000"/>
          <w:lang w:val="ka-GE"/>
        </w:rPr>
        <w:t>გამოზამთრების</w:t>
      </w:r>
      <w:r w:rsidRPr="00E13D92">
        <w:rPr>
          <w:rFonts w:eastAsia="AcadNusx" w:cs="AcadNusx"/>
          <w:color w:val="000000"/>
          <w:lang w:val="ka-GE"/>
        </w:rPr>
        <w:t xml:space="preserve"> </w:t>
      </w:r>
      <w:r w:rsidRPr="00E13D92">
        <w:rPr>
          <w:rFonts w:eastAsia="AcadNusx" w:cs="Sylfaen"/>
          <w:color w:val="000000"/>
          <w:lang w:val="ka-GE"/>
        </w:rPr>
        <w:t>ადგილებზე</w:t>
      </w:r>
      <w:r w:rsidRPr="00E13D92">
        <w:rPr>
          <w:rFonts w:eastAsia="AcadNusx" w:cs="AcadNusx"/>
          <w:color w:val="000000"/>
          <w:lang w:val="ka-GE"/>
        </w:rPr>
        <w:t xml:space="preserve">, </w:t>
      </w:r>
      <w:r w:rsidRPr="00E13D92">
        <w:rPr>
          <w:rFonts w:eastAsia="AcadNusx" w:cs="Sylfaen"/>
          <w:color w:val="000000"/>
          <w:lang w:val="ka-GE"/>
        </w:rPr>
        <w:t>მიგრაციის</w:t>
      </w:r>
      <w:r w:rsidRPr="00E13D92">
        <w:rPr>
          <w:rFonts w:eastAsia="AcadNusx" w:cs="AcadNusx"/>
          <w:color w:val="000000"/>
          <w:lang w:val="ka-GE"/>
        </w:rPr>
        <w:t xml:space="preserve"> </w:t>
      </w:r>
      <w:r w:rsidRPr="00E13D92">
        <w:rPr>
          <w:rFonts w:eastAsia="AcadNusx" w:cs="Sylfaen"/>
          <w:color w:val="000000"/>
          <w:lang w:val="ka-GE"/>
        </w:rPr>
        <w:t>მარშრუტებზე</w:t>
      </w:r>
      <w:r w:rsidRPr="00E13D92">
        <w:rPr>
          <w:rFonts w:eastAsia="AcadNusx" w:cs="AcadNusx"/>
          <w:color w:val="000000"/>
          <w:lang w:val="ka-GE"/>
        </w:rPr>
        <w:t xml:space="preserve"> </w:t>
      </w:r>
      <w:r w:rsidRPr="00E13D92">
        <w:rPr>
          <w:rFonts w:eastAsia="AcadNusx" w:cs="Sylfaen"/>
          <w:color w:val="000000"/>
          <w:lang w:val="ka-GE"/>
        </w:rPr>
        <w:t>და</w:t>
      </w:r>
      <w:r w:rsidRPr="00E13D92">
        <w:rPr>
          <w:rFonts w:eastAsia="AcadNusx" w:cs="AcadNusx"/>
          <w:color w:val="000000"/>
          <w:lang w:val="ka-GE"/>
        </w:rPr>
        <w:t xml:space="preserve"> </w:t>
      </w:r>
      <w:r w:rsidRPr="00E13D92">
        <w:rPr>
          <w:rFonts w:eastAsia="AcadNusx" w:cs="Sylfaen"/>
          <w:color w:val="000000"/>
          <w:lang w:val="ka-GE"/>
        </w:rPr>
        <w:t>მიგრაციის</w:t>
      </w:r>
      <w:r w:rsidRPr="00E13D92">
        <w:rPr>
          <w:rFonts w:eastAsia="AcadNusx" w:cs="AcadNusx"/>
          <w:color w:val="000000"/>
          <w:lang w:val="ka-GE"/>
        </w:rPr>
        <w:t xml:space="preserve"> </w:t>
      </w:r>
      <w:r w:rsidRPr="00E13D92">
        <w:rPr>
          <w:rFonts w:eastAsia="AcadNusx" w:cs="Sylfaen"/>
          <w:color w:val="000000"/>
          <w:lang w:val="ka-GE"/>
        </w:rPr>
        <w:t>დროს</w:t>
      </w:r>
      <w:r w:rsidRPr="00E13D92">
        <w:rPr>
          <w:rFonts w:eastAsia="AcadNusx" w:cs="AcadNusx"/>
          <w:color w:val="000000"/>
          <w:lang w:val="ka-GE"/>
        </w:rPr>
        <w:t xml:space="preserve"> </w:t>
      </w:r>
      <w:r w:rsidRPr="00E13D92">
        <w:rPr>
          <w:rFonts w:eastAsia="AcadNusx" w:cs="Sylfaen"/>
          <w:color w:val="000000"/>
          <w:lang w:val="ka-GE"/>
        </w:rPr>
        <w:t>დროებითი</w:t>
      </w:r>
      <w:r w:rsidRPr="00E13D92">
        <w:rPr>
          <w:rFonts w:eastAsia="AcadNusx" w:cs="AcadNusx"/>
          <w:color w:val="000000"/>
          <w:lang w:val="ka-GE"/>
        </w:rPr>
        <w:t xml:space="preserve"> </w:t>
      </w:r>
      <w:r w:rsidRPr="00E13D92">
        <w:rPr>
          <w:rFonts w:eastAsia="AcadNusx" w:cs="Sylfaen"/>
          <w:color w:val="000000"/>
          <w:lang w:val="ka-GE"/>
        </w:rPr>
        <w:t>შესვენების</w:t>
      </w:r>
      <w:r w:rsidRPr="00E13D92">
        <w:rPr>
          <w:rFonts w:eastAsia="AcadNusx" w:cs="AcadNusx"/>
          <w:color w:val="000000"/>
          <w:lang w:val="ka-GE"/>
        </w:rPr>
        <w:t xml:space="preserve"> </w:t>
      </w:r>
      <w:r w:rsidRPr="00E13D92">
        <w:rPr>
          <w:rFonts w:eastAsia="AcadNusx" w:cs="Sylfaen"/>
          <w:color w:val="000000"/>
          <w:lang w:val="ka-GE"/>
        </w:rPr>
        <w:t>ადგილებზე</w:t>
      </w:r>
      <w:r w:rsidRPr="00E13D92">
        <w:rPr>
          <w:rFonts w:eastAsia="AcadNusx" w:cs="AcadNusx"/>
          <w:color w:val="000000"/>
          <w:lang w:val="ka-GE"/>
        </w:rPr>
        <w:t xml:space="preserve">. </w:t>
      </w:r>
      <w:r w:rsidRPr="00E13D92">
        <w:rPr>
          <w:rFonts w:eastAsia="Calibri" w:cs="Sylfaen"/>
          <w:color w:val="000000"/>
          <w:lang w:val="ka-GE"/>
        </w:rPr>
        <w:t>სადენების</w:t>
      </w:r>
      <w:r w:rsidRPr="00E13D92">
        <w:rPr>
          <w:rFonts w:eastAsia="Calibri" w:cs="Times New Roman"/>
          <w:color w:val="000000"/>
          <w:lang w:val="ka-GE"/>
        </w:rPr>
        <w:t xml:space="preserve"> </w:t>
      </w:r>
      <w:r w:rsidRPr="00E13D92">
        <w:rPr>
          <w:rFonts w:eastAsia="Calibri" w:cs="Sylfaen"/>
          <w:color w:val="000000"/>
          <w:lang w:val="ka-GE"/>
        </w:rPr>
        <w:t>გაჭიმვის</w:t>
      </w:r>
      <w:r w:rsidRPr="00E13D92">
        <w:rPr>
          <w:rFonts w:eastAsia="Calibri" w:cs="Times New Roman"/>
          <w:color w:val="000000"/>
          <w:lang w:val="ka-GE"/>
        </w:rPr>
        <w:t xml:space="preserve"> </w:t>
      </w:r>
      <w:r w:rsidRPr="00E13D92">
        <w:rPr>
          <w:rFonts w:eastAsia="Calibri" w:cs="Sylfaen"/>
          <w:color w:val="000000"/>
          <w:lang w:val="ka-GE"/>
        </w:rPr>
        <w:t>პროცესში</w:t>
      </w:r>
      <w:r w:rsidRPr="00E13D92">
        <w:rPr>
          <w:rFonts w:eastAsia="Calibri" w:cs="Times New Roman"/>
          <w:color w:val="000000"/>
          <w:lang w:val="ka-GE"/>
        </w:rPr>
        <w:t xml:space="preserve"> </w:t>
      </w:r>
      <w:r w:rsidRPr="00E13D92">
        <w:rPr>
          <w:rFonts w:eastAsia="Calibri" w:cs="Sylfaen"/>
          <w:color w:val="000000"/>
          <w:lang w:val="ka-GE"/>
        </w:rPr>
        <w:t>შესაძლოა</w:t>
      </w:r>
      <w:r w:rsidRPr="00E13D92">
        <w:rPr>
          <w:rFonts w:eastAsia="Calibri" w:cs="Times New Roman"/>
          <w:color w:val="000000"/>
          <w:lang w:val="ka-GE"/>
        </w:rPr>
        <w:t xml:space="preserve"> </w:t>
      </w:r>
      <w:r w:rsidRPr="00E13D92">
        <w:rPr>
          <w:rFonts w:eastAsia="Calibri" w:cs="Sylfaen"/>
          <w:color w:val="000000"/>
          <w:lang w:val="ka-GE"/>
        </w:rPr>
        <w:t>ადგილი</w:t>
      </w:r>
      <w:r w:rsidRPr="00E13D92">
        <w:rPr>
          <w:rFonts w:eastAsia="Calibri" w:cs="Times New Roman"/>
          <w:color w:val="000000"/>
          <w:lang w:val="ka-GE"/>
        </w:rPr>
        <w:t xml:space="preserve"> </w:t>
      </w:r>
      <w:r w:rsidRPr="00E13D92">
        <w:rPr>
          <w:rFonts w:eastAsia="Calibri" w:cs="Sylfaen"/>
          <w:color w:val="000000"/>
          <w:lang w:val="ka-GE"/>
        </w:rPr>
        <w:t>ჰქონდეს</w:t>
      </w:r>
      <w:r w:rsidRPr="00E13D92">
        <w:rPr>
          <w:rFonts w:eastAsia="Calibri" w:cs="Times New Roman"/>
          <w:color w:val="000000"/>
          <w:lang w:val="ka-GE"/>
        </w:rPr>
        <w:t xml:space="preserve"> </w:t>
      </w:r>
      <w:r w:rsidRPr="00E13D92">
        <w:rPr>
          <w:rFonts w:eastAsia="Calibri" w:cs="Sylfaen"/>
          <w:color w:val="000000"/>
          <w:lang w:val="ka-GE"/>
        </w:rPr>
        <w:t>ფრინველთა</w:t>
      </w:r>
      <w:r w:rsidRPr="00E13D92">
        <w:rPr>
          <w:rFonts w:eastAsia="Calibri" w:cs="Times New Roman"/>
          <w:color w:val="000000"/>
          <w:lang w:val="ka-GE"/>
        </w:rPr>
        <w:t xml:space="preserve"> </w:t>
      </w:r>
      <w:r w:rsidRPr="00E13D92">
        <w:rPr>
          <w:rFonts w:eastAsia="Calibri" w:cs="Sylfaen"/>
          <w:color w:val="000000"/>
          <w:lang w:val="ka-GE"/>
        </w:rPr>
        <w:t>გარკვეული</w:t>
      </w:r>
      <w:r w:rsidRPr="00E13D92">
        <w:rPr>
          <w:rFonts w:eastAsia="Calibri" w:cs="Times New Roman"/>
          <w:color w:val="000000"/>
          <w:lang w:val="ka-GE"/>
        </w:rPr>
        <w:t xml:space="preserve"> </w:t>
      </w:r>
      <w:r w:rsidRPr="00E13D92">
        <w:rPr>
          <w:rFonts w:eastAsia="Calibri" w:cs="Sylfaen"/>
          <w:color w:val="000000"/>
          <w:lang w:val="ka-GE"/>
        </w:rPr>
        <w:t>სახეობების</w:t>
      </w:r>
      <w:r w:rsidRPr="00E13D92">
        <w:rPr>
          <w:rFonts w:eastAsia="Calibri" w:cs="Times New Roman"/>
          <w:color w:val="000000"/>
          <w:lang w:val="ka-GE"/>
        </w:rPr>
        <w:t xml:space="preserve"> </w:t>
      </w:r>
      <w:r w:rsidRPr="00E13D92">
        <w:rPr>
          <w:rFonts w:eastAsia="Calibri" w:cs="Sylfaen"/>
          <w:color w:val="000000"/>
          <w:lang w:val="ka-GE"/>
        </w:rPr>
        <w:t>დაზიანებას</w:t>
      </w:r>
      <w:r w:rsidRPr="00E13D92">
        <w:rPr>
          <w:rFonts w:eastAsia="Calibri" w:cs="Times New Roman"/>
          <w:color w:val="000000"/>
          <w:lang w:val="ka-GE"/>
        </w:rPr>
        <w:t xml:space="preserve"> ან </w:t>
      </w:r>
      <w:r w:rsidRPr="00E13D92">
        <w:rPr>
          <w:rFonts w:eastAsia="Calibri" w:cs="Sylfaen"/>
          <w:color w:val="000000"/>
          <w:lang w:val="ka-GE"/>
        </w:rPr>
        <w:t>გარემოში</w:t>
      </w:r>
      <w:r w:rsidRPr="00E13D92">
        <w:rPr>
          <w:rFonts w:eastAsia="Calibri" w:cs="Times New Roman"/>
          <w:color w:val="000000"/>
          <w:lang w:val="ka-GE"/>
        </w:rPr>
        <w:t xml:space="preserve"> </w:t>
      </w:r>
      <w:r w:rsidRPr="00E13D92">
        <w:rPr>
          <w:rFonts w:eastAsia="Calibri" w:cs="Sylfaen"/>
          <w:color w:val="000000"/>
          <w:lang w:val="ka-GE"/>
        </w:rPr>
        <w:t>მავნე</w:t>
      </w:r>
      <w:r w:rsidRPr="00E13D92">
        <w:rPr>
          <w:rFonts w:eastAsia="Calibri" w:cs="Times New Roman"/>
          <w:color w:val="000000"/>
          <w:lang w:val="ka-GE"/>
        </w:rPr>
        <w:t xml:space="preserve"> </w:t>
      </w:r>
      <w:r w:rsidRPr="00E13D92">
        <w:rPr>
          <w:rFonts w:eastAsia="Calibri" w:cs="Sylfaen"/>
          <w:color w:val="000000"/>
          <w:lang w:val="ka-GE"/>
        </w:rPr>
        <w:t>ნივთიერებების</w:t>
      </w:r>
      <w:r w:rsidRPr="00E13D92">
        <w:rPr>
          <w:rFonts w:eastAsia="Calibri" w:cs="Times New Roman"/>
          <w:color w:val="000000"/>
          <w:lang w:val="ka-GE"/>
        </w:rPr>
        <w:t xml:space="preserve"> </w:t>
      </w:r>
      <w:r w:rsidRPr="00E13D92">
        <w:rPr>
          <w:rFonts w:eastAsia="Calibri" w:cs="Sylfaen"/>
          <w:color w:val="000000"/>
          <w:lang w:val="ka-GE"/>
        </w:rPr>
        <w:t>მოხვედრის</w:t>
      </w:r>
      <w:r w:rsidRPr="00E13D92">
        <w:rPr>
          <w:rFonts w:eastAsia="Calibri" w:cs="Times New Roman"/>
          <w:color w:val="000000"/>
          <w:lang w:val="ka-GE"/>
        </w:rPr>
        <w:t xml:space="preserve"> </w:t>
      </w:r>
      <w:r w:rsidRPr="00E13D92">
        <w:rPr>
          <w:rFonts w:eastAsia="Calibri" w:cs="Sylfaen"/>
          <w:color w:val="000000"/>
          <w:lang w:val="ka-GE"/>
        </w:rPr>
        <w:t>შემთხვევაში</w:t>
      </w:r>
      <w:r w:rsidRPr="00E13D92">
        <w:rPr>
          <w:rFonts w:eastAsia="Calibri" w:cs="Times New Roman"/>
          <w:color w:val="000000"/>
          <w:lang w:val="ka-GE"/>
        </w:rPr>
        <w:t xml:space="preserve"> </w:t>
      </w:r>
      <w:r w:rsidRPr="00E13D92">
        <w:rPr>
          <w:rFonts w:eastAsia="Calibri" w:cs="Sylfaen"/>
          <w:color w:val="000000"/>
          <w:lang w:val="ka-GE"/>
        </w:rPr>
        <w:t>დაზარალდებიან</w:t>
      </w:r>
      <w:r w:rsidRPr="00E13D92">
        <w:rPr>
          <w:rFonts w:eastAsia="Calibri" w:cs="Times New Roman"/>
          <w:color w:val="000000"/>
          <w:lang w:val="ka-GE"/>
        </w:rPr>
        <w:t xml:space="preserve"> </w:t>
      </w:r>
      <w:r w:rsidRPr="00E13D92">
        <w:rPr>
          <w:rFonts w:eastAsia="Calibri" w:cs="Sylfaen"/>
          <w:color w:val="000000"/>
          <w:lang w:val="ka-GE"/>
        </w:rPr>
        <w:t>წყლის</w:t>
      </w:r>
      <w:r w:rsidRPr="00E13D92">
        <w:rPr>
          <w:rFonts w:eastAsia="Calibri" w:cs="Times New Roman"/>
          <w:color w:val="000000"/>
          <w:lang w:val="ka-GE"/>
        </w:rPr>
        <w:t xml:space="preserve"> </w:t>
      </w:r>
      <w:r w:rsidRPr="00E13D92">
        <w:rPr>
          <w:rFonts w:eastAsia="Calibri" w:cs="Sylfaen"/>
          <w:color w:val="000000"/>
          <w:lang w:val="ka-GE"/>
        </w:rPr>
        <w:t>მახლობლად</w:t>
      </w:r>
      <w:r w:rsidRPr="00E13D92">
        <w:rPr>
          <w:rFonts w:eastAsia="Calibri" w:cs="Times New Roman"/>
          <w:color w:val="000000"/>
          <w:lang w:val="ka-GE"/>
        </w:rPr>
        <w:t xml:space="preserve"> </w:t>
      </w:r>
      <w:r w:rsidRPr="00E13D92">
        <w:rPr>
          <w:rFonts w:eastAsia="Calibri" w:cs="Sylfaen"/>
          <w:color w:val="000000"/>
          <w:lang w:val="ka-GE"/>
        </w:rPr>
        <w:t>მობინადრე</w:t>
      </w:r>
      <w:r w:rsidRPr="00E13D92">
        <w:rPr>
          <w:rFonts w:eastAsia="Calibri" w:cs="Times New Roman"/>
          <w:color w:val="000000"/>
          <w:lang w:val="ka-GE"/>
        </w:rPr>
        <w:t xml:space="preserve"> </w:t>
      </w:r>
      <w:r w:rsidRPr="00E13D92">
        <w:rPr>
          <w:rFonts w:eastAsia="Calibri" w:cs="Sylfaen"/>
          <w:color w:val="000000"/>
          <w:lang w:val="ka-GE"/>
        </w:rPr>
        <w:t xml:space="preserve">ფრინველები. </w:t>
      </w:r>
    </w:p>
    <w:p w:rsidR="00FB671A" w:rsidRPr="00E13D92" w:rsidRDefault="00FB671A" w:rsidP="00FB671A">
      <w:pPr>
        <w:rPr>
          <w:rFonts w:cs="Times New Roman"/>
          <w:b/>
          <w:lang w:val="ka-GE"/>
        </w:rPr>
      </w:pPr>
      <w:bookmarkStart w:id="27" w:name="_Toc507502591"/>
      <w:r w:rsidRPr="00E13D92">
        <w:rPr>
          <w:b/>
          <w:lang w:val="ka-GE"/>
        </w:rPr>
        <w:t>პირდაპირი</w:t>
      </w:r>
      <w:r w:rsidRPr="00E13D92">
        <w:rPr>
          <w:rFonts w:cs="Times New Roman"/>
          <w:b/>
          <w:lang w:val="ka-GE"/>
        </w:rPr>
        <w:t xml:space="preserve"> </w:t>
      </w:r>
      <w:r w:rsidRPr="00E13D92">
        <w:rPr>
          <w:b/>
          <w:lang w:val="ka-GE"/>
        </w:rPr>
        <w:t>ზემოქმედების</w:t>
      </w:r>
      <w:r w:rsidRPr="00E13D92">
        <w:rPr>
          <w:rFonts w:cs="Times New Roman"/>
          <w:b/>
          <w:lang w:val="ka-GE"/>
        </w:rPr>
        <w:t xml:space="preserve"> </w:t>
      </w:r>
      <w:r w:rsidRPr="00E13D92">
        <w:rPr>
          <w:b/>
          <w:lang w:val="ka-GE"/>
        </w:rPr>
        <w:t>რისკები</w:t>
      </w:r>
      <w:bookmarkEnd w:id="27"/>
      <w:r w:rsidRPr="00E13D92">
        <w:rPr>
          <w:b/>
          <w:lang w:val="ka-GE"/>
        </w:rPr>
        <w:t>:</w:t>
      </w:r>
    </w:p>
    <w:p w:rsidR="00FB671A" w:rsidRPr="00E13D92" w:rsidRDefault="00FB671A" w:rsidP="0095319D">
      <w:pPr>
        <w:widowControl w:val="0"/>
        <w:numPr>
          <w:ilvl w:val="0"/>
          <w:numId w:val="22"/>
        </w:numPr>
        <w:autoSpaceDE w:val="0"/>
        <w:autoSpaceDN w:val="0"/>
        <w:adjustRightInd w:val="0"/>
        <w:ind w:left="714" w:hanging="357"/>
        <w:contextualSpacing/>
        <w:jc w:val="both"/>
        <w:rPr>
          <w:rFonts w:eastAsia="Times New Roman" w:cs="Arial"/>
          <w:lang w:val="ka-GE" w:eastAsia="ru-RU"/>
        </w:rPr>
      </w:pPr>
      <w:r w:rsidRPr="00E13D92">
        <w:rPr>
          <w:rFonts w:eastAsia="Times New Roman" w:cs="Sylfaen"/>
          <w:lang w:val="ka-GE" w:eastAsia="ru-RU"/>
        </w:rPr>
        <w:t>სადენებთან</w:t>
      </w:r>
      <w:r w:rsidRPr="00E13D92">
        <w:rPr>
          <w:rFonts w:eastAsia="Times New Roman" w:cs="Arial"/>
          <w:lang w:val="ka-GE" w:eastAsia="ru-RU"/>
        </w:rPr>
        <w:t xml:space="preserve"> </w:t>
      </w:r>
      <w:r w:rsidRPr="00E13D92">
        <w:rPr>
          <w:rFonts w:eastAsia="Times New Roman" w:cs="Sylfaen"/>
          <w:lang w:val="ka-GE" w:eastAsia="ru-RU"/>
        </w:rPr>
        <w:t>შეხების</w:t>
      </w:r>
      <w:r w:rsidRPr="00E13D92">
        <w:rPr>
          <w:rFonts w:eastAsia="Times New Roman" w:cs="Arial"/>
          <w:lang w:val="ka-GE" w:eastAsia="ru-RU"/>
        </w:rPr>
        <w:t xml:space="preserve"> </w:t>
      </w:r>
      <w:r w:rsidRPr="00E13D92">
        <w:rPr>
          <w:rFonts w:eastAsia="Times New Roman" w:cs="Sylfaen"/>
          <w:lang w:val="ka-GE" w:eastAsia="ru-RU"/>
        </w:rPr>
        <w:t>შედეგად</w:t>
      </w:r>
      <w:r w:rsidRPr="00E13D92">
        <w:rPr>
          <w:rFonts w:eastAsia="Times New Roman" w:cs="Arial"/>
          <w:lang w:val="ka-GE" w:eastAsia="ru-RU"/>
        </w:rPr>
        <w:t xml:space="preserve"> </w:t>
      </w:r>
      <w:r w:rsidRPr="00E13D92">
        <w:rPr>
          <w:rFonts w:eastAsia="Times New Roman" w:cs="Sylfaen"/>
          <w:lang w:val="ka-GE" w:eastAsia="ru-RU"/>
        </w:rPr>
        <w:t>გამოწვეული</w:t>
      </w:r>
      <w:r w:rsidRPr="00E13D92">
        <w:rPr>
          <w:rFonts w:eastAsia="Times New Roman" w:cs="Arial"/>
          <w:lang w:val="ka-GE" w:eastAsia="ru-RU"/>
        </w:rPr>
        <w:t xml:space="preserve"> </w:t>
      </w:r>
      <w:r w:rsidRPr="00E13D92">
        <w:rPr>
          <w:rFonts w:eastAsia="Times New Roman" w:cs="Sylfaen"/>
          <w:lang w:val="ka-GE" w:eastAsia="ru-RU"/>
        </w:rPr>
        <w:t>ელ</w:t>
      </w:r>
      <w:r w:rsidRPr="00E13D92">
        <w:rPr>
          <w:rFonts w:eastAsia="Times New Roman" w:cs="Arial"/>
          <w:lang w:val="ka-GE" w:eastAsia="ru-RU"/>
        </w:rPr>
        <w:t>-</w:t>
      </w:r>
      <w:r w:rsidRPr="00E13D92">
        <w:rPr>
          <w:rFonts w:eastAsia="Times New Roman" w:cs="Sylfaen"/>
          <w:lang w:val="ka-GE" w:eastAsia="ru-RU"/>
        </w:rPr>
        <w:t>შოკით</w:t>
      </w:r>
      <w:r w:rsidRPr="00E13D92">
        <w:rPr>
          <w:rFonts w:eastAsia="Times New Roman" w:cs="Arial"/>
          <w:lang w:val="ka-GE" w:eastAsia="ru-RU"/>
        </w:rPr>
        <w:t xml:space="preserve"> </w:t>
      </w:r>
      <w:r w:rsidRPr="00E13D92">
        <w:rPr>
          <w:rFonts w:eastAsia="Times New Roman" w:cs="Sylfaen"/>
          <w:lang w:val="ka-GE" w:eastAsia="ru-RU"/>
        </w:rPr>
        <w:t>ფრინველების</w:t>
      </w:r>
      <w:r w:rsidRPr="00E13D92">
        <w:rPr>
          <w:rFonts w:eastAsia="Times New Roman" w:cs="Arial"/>
          <w:lang w:val="ka-GE" w:eastAsia="ru-RU"/>
        </w:rPr>
        <w:t xml:space="preserve"> </w:t>
      </w:r>
      <w:r w:rsidRPr="00E13D92">
        <w:rPr>
          <w:rFonts w:eastAsia="Times New Roman" w:cs="Sylfaen"/>
          <w:lang w:val="ka-GE" w:eastAsia="ru-RU"/>
        </w:rPr>
        <w:t>დაზიანება</w:t>
      </w:r>
      <w:r w:rsidRPr="00E13D92">
        <w:rPr>
          <w:rFonts w:eastAsia="Times New Roman" w:cs="Arial"/>
          <w:lang w:val="ka-GE" w:eastAsia="ru-RU"/>
        </w:rPr>
        <w:t>/</w:t>
      </w:r>
      <w:r w:rsidRPr="00E13D92">
        <w:rPr>
          <w:rFonts w:eastAsia="Times New Roman" w:cs="Sylfaen"/>
          <w:lang w:val="ka-GE" w:eastAsia="ru-RU"/>
        </w:rPr>
        <w:t>დაღუპვა</w:t>
      </w:r>
      <w:r w:rsidRPr="00E13D92">
        <w:rPr>
          <w:rFonts w:eastAsia="Times New Roman" w:cs="Arial"/>
          <w:lang w:val="ka-GE" w:eastAsia="ru-RU"/>
        </w:rPr>
        <w:t>;</w:t>
      </w:r>
    </w:p>
    <w:p w:rsidR="00FB671A" w:rsidRPr="00E13D92" w:rsidRDefault="00FB671A" w:rsidP="0095319D">
      <w:pPr>
        <w:widowControl w:val="0"/>
        <w:numPr>
          <w:ilvl w:val="0"/>
          <w:numId w:val="22"/>
        </w:numPr>
        <w:autoSpaceDE w:val="0"/>
        <w:autoSpaceDN w:val="0"/>
        <w:adjustRightInd w:val="0"/>
        <w:ind w:left="714" w:hanging="357"/>
        <w:contextualSpacing/>
        <w:jc w:val="both"/>
        <w:rPr>
          <w:rFonts w:eastAsia="Times New Roman" w:cs="Arial"/>
          <w:lang w:val="ka-GE" w:eastAsia="ru-RU"/>
        </w:rPr>
      </w:pPr>
      <w:r w:rsidRPr="00E13D92">
        <w:rPr>
          <w:rFonts w:eastAsia="Times New Roman" w:cs="Sylfaen"/>
          <w:lang w:val="ka-GE" w:eastAsia="ru-RU"/>
        </w:rPr>
        <w:t>ფრინველების</w:t>
      </w:r>
      <w:r w:rsidRPr="00E13D92">
        <w:rPr>
          <w:rFonts w:eastAsia="Times New Roman" w:cs="Arial"/>
          <w:lang w:val="ka-GE" w:eastAsia="ru-RU"/>
        </w:rPr>
        <w:t xml:space="preserve"> </w:t>
      </w:r>
      <w:r w:rsidRPr="00E13D92">
        <w:rPr>
          <w:rFonts w:eastAsia="Times New Roman" w:cs="Sylfaen"/>
          <w:lang w:val="ka-GE" w:eastAsia="ru-RU"/>
        </w:rPr>
        <w:t>დაზიანება</w:t>
      </w:r>
      <w:r w:rsidRPr="00E13D92">
        <w:rPr>
          <w:rFonts w:eastAsia="Times New Roman" w:cs="Arial"/>
          <w:lang w:val="ka-GE" w:eastAsia="ru-RU"/>
        </w:rPr>
        <w:t>/</w:t>
      </w:r>
      <w:r w:rsidRPr="00E13D92">
        <w:rPr>
          <w:rFonts w:eastAsia="Times New Roman" w:cs="Sylfaen"/>
          <w:lang w:val="ka-GE" w:eastAsia="ru-RU"/>
        </w:rPr>
        <w:t>დაღუპვა</w:t>
      </w:r>
      <w:r w:rsidRPr="00E13D92">
        <w:rPr>
          <w:rFonts w:eastAsia="Times New Roman" w:cs="Arial"/>
          <w:lang w:val="ka-GE" w:eastAsia="ru-RU"/>
        </w:rPr>
        <w:t xml:space="preserve"> </w:t>
      </w:r>
      <w:r w:rsidRPr="00E13D92">
        <w:rPr>
          <w:rFonts w:eastAsia="Times New Roman" w:cs="Sylfaen"/>
          <w:lang w:val="ka-GE" w:eastAsia="ru-RU"/>
        </w:rPr>
        <w:t>სადენებთან</w:t>
      </w:r>
      <w:r w:rsidRPr="00E13D92">
        <w:rPr>
          <w:rFonts w:eastAsia="Times New Roman" w:cs="Arial"/>
          <w:lang w:val="ka-GE" w:eastAsia="ru-RU"/>
        </w:rPr>
        <w:t xml:space="preserve"> </w:t>
      </w:r>
      <w:r w:rsidRPr="00E13D92">
        <w:rPr>
          <w:rFonts w:eastAsia="Times New Roman" w:cs="Sylfaen"/>
          <w:lang w:val="ka-GE" w:eastAsia="ru-RU"/>
        </w:rPr>
        <w:t>და</w:t>
      </w:r>
      <w:r w:rsidRPr="00E13D92">
        <w:rPr>
          <w:rFonts w:eastAsia="Times New Roman" w:cs="Arial"/>
          <w:lang w:val="ka-GE" w:eastAsia="ru-RU"/>
        </w:rPr>
        <w:t xml:space="preserve"> </w:t>
      </w:r>
      <w:r w:rsidRPr="00E13D92">
        <w:rPr>
          <w:rFonts w:eastAsia="Times New Roman" w:cs="Sylfaen"/>
          <w:lang w:val="ka-GE" w:eastAsia="ru-RU"/>
        </w:rPr>
        <w:t>საყრდენ</w:t>
      </w:r>
      <w:r w:rsidRPr="00E13D92">
        <w:rPr>
          <w:rFonts w:eastAsia="Times New Roman" w:cs="Arial"/>
          <w:lang w:val="ka-GE" w:eastAsia="ru-RU"/>
        </w:rPr>
        <w:t xml:space="preserve"> </w:t>
      </w:r>
      <w:r w:rsidRPr="00E13D92">
        <w:rPr>
          <w:rFonts w:eastAsia="Times New Roman" w:cs="Sylfaen"/>
          <w:lang w:val="ka-GE" w:eastAsia="ru-RU"/>
        </w:rPr>
        <w:t>ანძებთან</w:t>
      </w:r>
      <w:r w:rsidRPr="00E13D92">
        <w:rPr>
          <w:rFonts w:eastAsia="Times New Roman" w:cs="Arial"/>
          <w:lang w:val="ka-GE" w:eastAsia="ru-RU"/>
        </w:rPr>
        <w:t xml:space="preserve"> </w:t>
      </w:r>
      <w:r w:rsidRPr="00E13D92">
        <w:rPr>
          <w:rFonts w:eastAsia="Times New Roman" w:cs="Sylfaen"/>
          <w:lang w:val="ka-GE" w:eastAsia="ru-RU"/>
        </w:rPr>
        <w:t>შეჯახების</w:t>
      </w:r>
      <w:r w:rsidRPr="00E13D92">
        <w:rPr>
          <w:rFonts w:eastAsia="Times New Roman" w:cs="Arial"/>
          <w:lang w:val="ka-GE" w:eastAsia="ru-RU"/>
        </w:rPr>
        <w:t xml:space="preserve"> </w:t>
      </w:r>
      <w:r w:rsidRPr="00E13D92">
        <w:rPr>
          <w:rFonts w:eastAsia="Times New Roman" w:cs="Sylfaen"/>
          <w:lang w:val="ka-GE" w:eastAsia="ru-RU"/>
        </w:rPr>
        <w:t>შედეგად</w:t>
      </w:r>
      <w:r w:rsidRPr="00E13D92">
        <w:rPr>
          <w:rFonts w:eastAsia="Times New Roman" w:cs="Arial"/>
          <w:lang w:val="ka-GE" w:eastAsia="ru-RU"/>
        </w:rPr>
        <w:t>.</w:t>
      </w:r>
    </w:p>
    <w:p w:rsidR="00FB671A" w:rsidRPr="00E13D92" w:rsidRDefault="00FB671A" w:rsidP="00FB671A">
      <w:pPr>
        <w:jc w:val="both"/>
        <w:rPr>
          <w:rFonts w:eastAsia="Calibri" w:cs="Times New Roman"/>
          <w:lang w:val="ka-GE"/>
        </w:rPr>
      </w:pPr>
      <w:r w:rsidRPr="00E13D92">
        <w:rPr>
          <w:rFonts w:eastAsia="Calibri" w:cs="Sylfaen"/>
          <w:lang w:val="ka-GE"/>
        </w:rPr>
        <w:t>ელექტროშოკის</w:t>
      </w:r>
      <w:r w:rsidRPr="00E13D92">
        <w:rPr>
          <w:rFonts w:eastAsia="Calibri" w:cs="Times New Roman"/>
          <w:lang w:val="ka-GE"/>
        </w:rPr>
        <w:t xml:space="preserve"> </w:t>
      </w:r>
      <w:r w:rsidRPr="00E13D92">
        <w:rPr>
          <w:rFonts w:eastAsia="Calibri" w:cs="Sylfaen"/>
          <w:lang w:val="ka-GE"/>
        </w:rPr>
        <w:t>ფაქტები</w:t>
      </w:r>
      <w:r w:rsidRPr="00E13D92">
        <w:rPr>
          <w:rFonts w:eastAsia="Calibri" w:cs="Times New Roman"/>
          <w:lang w:val="ka-GE"/>
        </w:rPr>
        <w:t xml:space="preserve"> </w:t>
      </w:r>
      <w:r w:rsidRPr="00E13D92">
        <w:rPr>
          <w:rFonts w:eastAsia="Calibri" w:cs="Sylfaen"/>
          <w:lang w:val="ka-GE"/>
        </w:rPr>
        <w:t>ხდება</w:t>
      </w:r>
      <w:r w:rsidRPr="00E13D92">
        <w:rPr>
          <w:rFonts w:eastAsia="Calibri" w:cs="Times New Roman"/>
          <w:lang w:val="ka-GE"/>
        </w:rPr>
        <w:t xml:space="preserve"> </w:t>
      </w:r>
      <w:r w:rsidRPr="00E13D92">
        <w:rPr>
          <w:rFonts w:eastAsia="Calibri" w:cs="Sylfaen"/>
          <w:lang w:val="ka-GE"/>
        </w:rPr>
        <w:t>იმ</w:t>
      </w:r>
      <w:r w:rsidRPr="00E13D92">
        <w:rPr>
          <w:rFonts w:eastAsia="Calibri" w:cs="Times New Roman"/>
          <w:lang w:val="ka-GE"/>
        </w:rPr>
        <w:t xml:space="preserve"> </w:t>
      </w:r>
      <w:r w:rsidRPr="00E13D92">
        <w:rPr>
          <w:rFonts w:eastAsia="Calibri" w:cs="Sylfaen"/>
          <w:lang w:val="ka-GE"/>
        </w:rPr>
        <w:t>შემთხვევაში,</w:t>
      </w:r>
      <w:r w:rsidRPr="00E13D92">
        <w:rPr>
          <w:rFonts w:eastAsia="Calibri" w:cs="Times New Roman"/>
          <w:lang w:val="ka-GE"/>
        </w:rPr>
        <w:t xml:space="preserve"> </w:t>
      </w:r>
      <w:r w:rsidRPr="00E13D92">
        <w:rPr>
          <w:rFonts w:eastAsia="Calibri" w:cs="Sylfaen"/>
          <w:lang w:val="ka-GE"/>
        </w:rPr>
        <w:t>როდესაც</w:t>
      </w:r>
      <w:r w:rsidRPr="00E13D92">
        <w:rPr>
          <w:rFonts w:eastAsia="Calibri" w:cs="Times New Roman"/>
          <w:lang w:val="ka-GE"/>
        </w:rPr>
        <w:t xml:space="preserve"> </w:t>
      </w:r>
      <w:r w:rsidRPr="00E13D92">
        <w:rPr>
          <w:rFonts w:eastAsia="Calibri" w:cs="Sylfaen"/>
          <w:lang w:val="ka-GE"/>
        </w:rPr>
        <w:t>გამტარები</w:t>
      </w:r>
      <w:r w:rsidRPr="00E13D92">
        <w:rPr>
          <w:rFonts w:eastAsia="Calibri" w:cs="Times New Roman"/>
          <w:lang w:val="ka-GE"/>
        </w:rPr>
        <w:t xml:space="preserve"> </w:t>
      </w:r>
      <w:r w:rsidRPr="00E13D92">
        <w:rPr>
          <w:rFonts w:eastAsia="Calibri" w:cs="Sylfaen"/>
          <w:lang w:val="ka-GE"/>
        </w:rPr>
        <w:t>ერთმანეთისგან</w:t>
      </w:r>
      <w:r w:rsidRPr="00E13D92">
        <w:rPr>
          <w:rFonts w:eastAsia="Calibri" w:cs="Times New Roman"/>
          <w:lang w:val="ka-GE"/>
        </w:rPr>
        <w:t xml:space="preserve"> </w:t>
      </w:r>
      <w:r w:rsidRPr="00E13D92">
        <w:rPr>
          <w:rFonts w:eastAsia="Calibri" w:cs="Sylfaen"/>
          <w:lang w:val="ka-GE"/>
        </w:rPr>
        <w:t>არ</w:t>
      </w:r>
      <w:r w:rsidRPr="00E13D92">
        <w:rPr>
          <w:rFonts w:eastAsia="Calibri" w:cs="Times New Roman"/>
          <w:lang w:val="ka-GE"/>
        </w:rPr>
        <w:t xml:space="preserve"> </w:t>
      </w:r>
      <w:r w:rsidRPr="00E13D92">
        <w:rPr>
          <w:rFonts w:eastAsia="Calibri" w:cs="Sylfaen"/>
          <w:lang w:val="ka-GE"/>
        </w:rPr>
        <w:t>არის</w:t>
      </w:r>
      <w:r w:rsidRPr="00E13D92">
        <w:rPr>
          <w:rFonts w:eastAsia="Calibri" w:cs="Times New Roman"/>
          <w:lang w:val="ka-GE"/>
        </w:rPr>
        <w:t xml:space="preserve"> </w:t>
      </w:r>
      <w:r w:rsidRPr="00E13D92">
        <w:rPr>
          <w:rFonts w:eastAsia="Calibri" w:cs="Sylfaen"/>
          <w:lang w:val="ka-GE"/>
        </w:rPr>
        <w:t>დაშორებული</w:t>
      </w:r>
      <w:r w:rsidRPr="00E13D92">
        <w:rPr>
          <w:rFonts w:eastAsia="Calibri" w:cs="Times New Roman"/>
          <w:lang w:val="ka-GE"/>
        </w:rPr>
        <w:t xml:space="preserve"> </w:t>
      </w:r>
      <w:r w:rsidRPr="00E13D92">
        <w:rPr>
          <w:rFonts w:eastAsia="Calibri" w:cs="Sylfaen"/>
          <w:lang w:val="ka-GE"/>
        </w:rPr>
        <w:t>საჭირო</w:t>
      </w:r>
      <w:r w:rsidRPr="00E13D92">
        <w:rPr>
          <w:rFonts w:eastAsia="Calibri" w:cs="Times New Roman"/>
          <w:lang w:val="ka-GE"/>
        </w:rPr>
        <w:t xml:space="preserve"> </w:t>
      </w:r>
      <w:r w:rsidRPr="00E13D92">
        <w:rPr>
          <w:rFonts w:eastAsia="Calibri" w:cs="Sylfaen"/>
          <w:lang w:val="ka-GE"/>
        </w:rPr>
        <w:t>დისტანციით</w:t>
      </w:r>
      <w:r w:rsidRPr="00E13D92">
        <w:rPr>
          <w:rFonts w:eastAsia="Calibri" w:cs="Times New Roman"/>
          <w:lang w:val="ka-GE"/>
        </w:rPr>
        <w:t xml:space="preserve"> </w:t>
      </w:r>
      <w:r w:rsidRPr="00E13D92">
        <w:rPr>
          <w:rFonts w:eastAsia="Calibri" w:cs="Sylfaen"/>
          <w:lang w:val="ka-GE"/>
        </w:rPr>
        <w:t>და</w:t>
      </w:r>
      <w:r w:rsidRPr="00E13D92">
        <w:rPr>
          <w:rFonts w:eastAsia="Calibri" w:cs="Times New Roman"/>
          <w:lang w:val="ka-GE"/>
        </w:rPr>
        <w:t xml:space="preserve"> </w:t>
      </w:r>
      <w:r w:rsidRPr="00E13D92">
        <w:rPr>
          <w:rFonts w:eastAsia="Calibri" w:cs="Sylfaen"/>
          <w:lang w:val="ka-GE"/>
        </w:rPr>
        <w:t>ფრინველი</w:t>
      </w:r>
      <w:r w:rsidRPr="00E13D92">
        <w:rPr>
          <w:rFonts w:eastAsia="Calibri" w:cs="Times New Roman"/>
          <w:lang w:val="ka-GE"/>
        </w:rPr>
        <w:t xml:space="preserve"> (</w:t>
      </w:r>
      <w:r w:rsidRPr="00E13D92">
        <w:rPr>
          <w:rFonts w:eastAsia="Calibri" w:cs="Sylfaen"/>
          <w:lang w:val="ka-GE"/>
        </w:rPr>
        <w:t>ძირითადად</w:t>
      </w:r>
      <w:r w:rsidRPr="00E13D92">
        <w:rPr>
          <w:rFonts w:eastAsia="Calibri" w:cs="Times New Roman"/>
          <w:lang w:val="ka-GE"/>
        </w:rPr>
        <w:t xml:space="preserve"> </w:t>
      </w:r>
      <w:r w:rsidRPr="00E13D92">
        <w:rPr>
          <w:rFonts w:eastAsia="Calibri" w:cs="Sylfaen"/>
          <w:lang w:val="ka-GE"/>
        </w:rPr>
        <w:t>დიდი</w:t>
      </w:r>
      <w:r w:rsidRPr="00E13D92">
        <w:rPr>
          <w:rFonts w:eastAsia="Calibri" w:cs="Times New Roman"/>
          <w:lang w:val="ka-GE"/>
        </w:rPr>
        <w:t xml:space="preserve"> </w:t>
      </w:r>
      <w:r w:rsidRPr="00E13D92">
        <w:rPr>
          <w:rFonts w:eastAsia="Calibri" w:cs="Sylfaen"/>
          <w:lang w:val="ka-GE"/>
        </w:rPr>
        <w:t>ფრინველები</w:t>
      </w:r>
      <w:r w:rsidRPr="00E13D92">
        <w:rPr>
          <w:rFonts w:eastAsia="Calibri" w:cs="Times New Roman"/>
          <w:lang w:val="ka-GE"/>
        </w:rPr>
        <w:t xml:space="preserve"> - </w:t>
      </w:r>
      <w:r w:rsidRPr="00E13D92">
        <w:rPr>
          <w:rFonts w:eastAsia="Calibri" w:cs="Sylfaen"/>
          <w:lang w:val="ka-GE"/>
        </w:rPr>
        <w:t>მტაცებლები</w:t>
      </w:r>
      <w:r w:rsidRPr="00E13D92">
        <w:rPr>
          <w:rFonts w:eastAsia="Calibri" w:cs="Times New Roman"/>
          <w:lang w:val="ka-GE"/>
        </w:rPr>
        <w:t xml:space="preserve">, </w:t>
      </w:r>
      <w:r w:rsidRPr="00E13D92">
        <w:rPr>
          <w:rFonts w:eastAsia="Calibri" w:cs="Sylfaen"/>
          <w:lang w:val="ka-GE"/>
        </w:rPr>
        <w:t>რომელთა</w:t>
      </w:r>
      <w:r w:rsidRPr="00E13D92">
        <w:rPr>
          <w:rFonts w:eastAsia="Calibri" w:cs="Times New Roman"/>
          <w:lang w:val="ka-GE"/>
        </w:rPr>
        <w:t xml:space="preserve"> </w:t>
      </w:r>
      <w:r w:rsidRPr="00E13D92">
        <w:rPr>
          <w:rFonts w:eastAsia="Calibri" w:cs="Sylfaen"/>
          <w:lang w:val="ka-GE"/>
        </w:rPr>
        <w:t>ფრთების</w:t>
      </w:r>
      <w:r w:rsidRPr="00E13D92">
        <w:rPr>
          <w:rFonts w:eastAsia="Calibri" w:cs="Times New Roman"/>
          <w:lang w:val="ka-GE"/>
        </w:rPr>
        <w:t xml:space="preserve"> </w:t>
      </w:r>
      <w:r w:rsidRPr="00E13D92">
        <w:rPr>
          <w:rFonts w:eastAsia="Calibri" w:cs="Sylfaen"/>
          <w:lang w:val="ka-GE"/>
        </w:rPr>
        <w:t>შლილი</w:t>
      </w:r>
      <w:r w:rsidRPr="00E13D92">
        <w:rPr>
          <w:rFonts w:eastAsia="Calibri" w:cs="Times New Roman"/>
          <w:lang w:val="ka-GE"/>
        </w:rPr>
        <w:t xml:space="preserve"> </w:t>
      </w:r>
      <w:r w:rsidRPr="00E13D92">
        <w:rPr>
          <w:rFonts w:eastAsia="Calibri" w:cs="Sylfaen"/>
          <w:lang w:val="ka-GE"/>
        </w:rPr>
        <w:t>აღწევს</w:t>
      </w:r>
      <w:r w:rsidRPr="00E13D92">
        <w:rPr>
          <w:rFonts w:eastAsia="Calibri" w:cs="Times New Roman"/>
          <w:lang w:val="ka-GE"/>
        </w:rPr>
        <w:t xml:space="preserve"> 3 </w:t>
      </w:r>
      <w:r w:rsidRPr="00E13D92">
        <w:rPr>
          <w:rFonts w:eastAsia="Calibri" w:cs="Sylfaen"/>
          <w:lang w:val="ka-GE"/>
        </w:rPr>
        <w:t>მეტრს</w:t>
      </w:r>
      <w:r w:rsidRPr="00E13D92">
        <w:rPr>
          <w:rFonts w:eastAsia="Calibri" w:cs="Times New Roman"/>
          <w:lang w:val="ka-GE"/>
        </w:rPr>
        <w:t xml:space="preserve">) </w:t>
      </w:r>
      <w:r w:rsidRPr="00E13D92">
        <w:rPr>
          <w:rFonts w:eastAsia="Calibri" w:cs="Sylfaen"/>
          <w:lang w:val="ka-GE"/>
        </w:rPr>
        <w:t>ორ</w:t>
      </w:r>
      <w:r w:rsidRPr="00E13D92">
        <w:rPr>
          <w:rFonts w:eastAsia="Calibri" w:cs="Times New Roman"/>
          <w:lang w:val="ka-GE"/>
        </w:rPr>
        <w:t xml:space="preserve"> </w:t>
      </w:r>
      <w:r w:rsidRPr="00E13D92">
        <w:rPr>
          <w:rFonts w:eastAsia="Calibri" w:cs="Sylfaen"/>
          <w:lang w:val="ka-GE"/>
        </w:rPr>
        <w:t>ელექტრო</w:t>
      </w:r>
      <w:r w:rsidRPr="00E13D92">
        <w:rPr>
          <w:rFonts w:eastAsia="Calibri" w:cs="Times New Roman"/>
          <w:lang w:val="ka-GE"/>
        </w:rPr>
        <w:t xml:space="preserve"> </w:t>
      </w:r>
      <w:r w:rsidRPr="00E13D92">
        <w:rPr>
          <w:rFonts w:eastAsia="Calibri" w:cs="Sylfaen"/>
          <w:lang w:val="ka-GE"/>
        </w:rPr>
        <w:t>გამტარს</w:t>
      </w:r>
      <w:r w:rsidRPr="00E13D92">
        <w:rPr>
          <w:rFonts w:eastAsia="Calibri" w:cs="Times New Roman"/>
          <w:lang w:val="ka-GE"/>
        </w:rPr>
        <w:t xml:space="preserve"> </w:t>
      </w:r>
      <w:r w:rsidRPr="00E13D92">
        <w:rPr>
          <w:rFonts w:eastAsia="Calibri" w:cs="Sylfaen"/>
          <w:lang w:val="ka-GE"/>
        </w:rPr>
        <w:t>ერთდროულად</w:t>
      </w:r>
      <w:r w:rsidRPr="00E13D92">
        <w:rPr>
          <w:rFonts w:eastAsia="Calibri" w:cs="Times New Roman"/>
          <w:lang w:val="ka-GE"/>
        </w:rPr>
        <w:t xml:space="preserve"> </w:t>
      </w:r>
      <w:r w:rsidRPr="00E13D92">
        <w:rPr>
          <w:rFonts w:eastAsia="Calibri" w:cs="Sylfaen"/>
          <w:lang w:val="ka-GE"/>
        </w:rPr>
        <w:t>ეხება</w:t>
      </w:r>
      <w:r w:rsidRPr="00E13D92">
        <w:rPr>
          <w:rFonts w:eastAsia="Calibri" w:cs="Times New Roman"/>
          <w:lang w:val="ka-GE"/>
        </w:rPr>
        <w:t xml:space="preserve">. </w:t>
      </w:r>
      <w:r w:rsidRPr="00E13D92">
        <w:rPr>
          <w:rFonts w:eastAsia="Calibri" w:cs="Sylfaen"/>
          <w:lang w:val="ka-GE"/>
        </w:rPr>
        <w:t>ასევე</w:t>
      </w:r>
      <w:r w:rsidRPr="00E13D92">
        <w:rPr>
          <w:rFonts w:eastAsia="Calibri" w:cs="Times New Roman"/>
          <w:lang w:val="ka-GE"/>
        </w:rPr>
        <w:t xml:space="preserve"> </w:t>
      </w:r>
      <w:r w:rsidRPr="00E13D92">
        <w:rPr>
          <w:rFonts w:eastAsia="Calibri" w:cs="Sylfaen"/>
          <w:lang w:val="ka-GE"/>
        </w:rPr>
        <w:t>იმ</w:t>
      </w:r>
      <w:r w:rsidRPr="00E13D92">
        <w:rPr>
          <w:rFonts w:eastAsia="Calibri" w:cs="Times New Roman"/>
          <w:lang w:val="ka-GE"/>
        </w:rPr>
        <w:t xml:space="preserve"> </w:t>
      </w:r>
      <w:r w:rsidRPr="00E13D92">
        <w:rPr>
          <w:rFonts w:eastAsia="Calibri" w:cs="Sylfaen"/>
          <w:lang w:val="ka-GE"/>
        </w:rPr>
        <w:t>შემთხვევაში</w:t>
      </w:r>
      <w:r w:rsidRPr="00E13D92">
        <w:rPr>
          <w:rFonts w:eastAsia="Calibri" w:cs="Times New Roman"/>
          <w:lang w:val="ka-GE"/>
        </w:rPr>
        <w:t xml:space="preserve"> </w:t>
      </w:r>
      <w:r w:rsidRPr="00E13D92">
        <w:rPr>
          <w:rFonts w:eastAsia="Calibri" w:cs="Sylfaen"/>
          <w:lang w:val="ka-GE"/>
        </w:rPr>
        <w:t>თუ</w:t>
      </w:r>
      <w:r w:rsidRPr="00E13D92">
        <w:rPr>
          <w:rFonts w:eastAsia="Calibri" w:cs="Times New Roman"/>
          <w:lang w:val="ka-GE"/>
        </w:rPr>
        <w:t xml:space="preserve"> </w:t>
      </w:r>
      <w:r w:rsidRPr="00E13D92">
        <w:rPr>
          <w:rFonts w:eastAsia="Calibri" w:cs="Sylfaen"/>
          <w:lang w:val="ka-GE"/>
        </w:rPr>
        <w:t>ფრინველთა</w:t>
      </w:r>
      <w:r w:rsidRPr="00E13D92">
        <w:rPr>
          <w:rFonts w:eastAsia="Calibri" w:cs="Times New Roman"/>
          <w:lang w:val="ka-GE"/>
        </w:rPr>
        <w:t xml:space="preserve"> </w:t>
      </w:r>
      <w:r w:rsidRPr="00E13D92">
        <w:rPr>
          <w:rFonts w:eastAsia="Calibri" w:cs="Sylfaen"/>
          <w:lang w:val="ka-GE"/>
        </w:rPr>
        <w:t>დაცვის</w:t>
      </w:r>
      <w:r w:rsidRPr="00E13D92">
        <w:rPr>
          <w:rFonts w:eastAsia="Calibri" w:cs="Times New Roman"/>
          <w:lang w:val="ka-GE"/>
        </w:rPr>
        <w:t xml:space="preserve"> </w:t>
      </w:r>
      <w:r w:rsidRPr="00E13D92">
        <w:rPr>
          <w:rFonts w:eastAsia="Calibri" w:cs="Sylfaen"/>
          <w:lang w:val="ka-GE"/>
        </w:rPr>
        <w:t>ღონისძიებები</w:t>
      </w:r>
      <w:r w:rsidRPr="00E13D92">
        <w:rPr>
          <w:rFonts w:eastAsia="Calibri" w:cs="Times New Roman"/>
          <w:lang w:val="ka-GE"/>
        </w:rPr>
        <w:t xml:space="preserve"> </w:t>
      </w:r>
      <w:r w:rsidRPr="00E13D92">
        <w:rPr>
          <w:rFonts w:eastAsia="Calibri" w:cs="Sylfaen"/>
          <w:lang w:val="ka-GE"/>
        </w:rPr>
        <w:t>არ</w:t>
      </w:r>
      <w:r w:rsidRPr="00E13D92">
        <w:rPr>
          <w:rFonts w:eastAsia="Calibri" w:cs="Times New Roman"/>
          <w:lang w:val="ka-GE"/>
        </w:rPr>
        <w:t xml:space="preserve"> </w:t>
      </w:r>
      <w:r w:rsidRPr="00E13D92">
        <w:rPr>
          <w:rFonts w:eastAsia="Calibri" w:cs="Sylfaen"/>
          <w:lang w:val="ka-GE"/>
        </w:rPr>
        <w:t>არის</w:t>
      </w:r>
      <w:r w:rsidRPr="00E13D92">
        <w:rPr>
          <w:rFonts w:eastAsia="Calibri" w:cs="Times New Roman"/>
          <w:lang w:val="ka-GE"/>
        </w:rPr>
        <w:t xml:space="preserve"> </w:t>
      </w:r>
      <w:r w:rsidRPr="00E13D92">
        <w:rPr>
          <w:rFonts w:eastAsia="Calibri" w:cs="Sylfaen"/>
          <w:lang w:val="ka-GE"/>
        </w:rPr>
        <w:t>გატარებული</w:t>
      </w:r>
      <w:r w:rsidRPr="00E13D92">
        <w:rPr>
          <w:rFonts w:eastAsia="Calibri" w:cs="Times New Roman"/>
          <w:lang w:val="ka-GE"/>
        </w:rPr>
        <w:t xml:space="preserve">. </w:t>
      </w:r>
      <w:r w:rsidRPr="00E13D92">
        <w:rPr>
          <w:rFonts w:eastAsia="Calibri" w:cs="Sylfaen"/>
          <w:lang w:val="ka-GE"/>
        </w:rPr>
        <w:t>ელექტროშოკს</w:t>
      </w:r>
      <w:r w:rsidRPr="00E13D92">
        <w:rPr>
          <w:rFonts w:eastAsia="Calibri" w:cs="Times New Roman"/>
          <w:lang w:val="ka-GE"/>
        </w:rPr>
        <w:t xml:space="preserve"> </w:t>
      </w:r>
      <w:r w:rsidRPr="00E13D92">
        <w:rPr>
          <w:rFonts w:eastAsia="Calibri" w:cs="Sylfaen"/>
          <w:lang w:val="ka-GE"/>
        </w:rPr>
        <w:t>ადგილი</w:t>
      </w:r>
      <w:r w:rsidRPr="00E13D92">
        <w:rPr>
          <w:rFonts w:eastAsia="Calibri" w:cs="Times New Roman"/>
          <w:lang w:val="ka-GE"/>
        </w:rPr>
        <w:t xml:space="preserve"> </w:t>
      </w:r>
      <w:r w:rsidRPr="00E13D92">
        <w:rPr>
          <w:rFonts w:eastAsia="Calibri" w:cs="Sylfaen"/>
          <w:lang w:val="ka-GE"/>
        </w:rPr>
        <w:t>აქვს</w:t>
      </w:r>
      <w:r w:rsidRPr="00E13D92">
        <w:rPr>
          <w:rFonts w:eastAsia="Calibri" w:cs="Times New Roman"/>
          <w:lang w:val="ka-GE"/>
        </w:rPr>
        <w:t xml:space="preserve"> </w:t>
      </w:r>
      <w:r w:rsidRPr="00E13D92">
        <w:rPr>
          <w:rFonts w:eastAsia="Calibri" w:cs="Sylfaen"/>
          <w:lang w:val="ka-GE"/>
        </w:rPr>
        <w:t>მაშინ</w:t>
      </w:r>
      <w:r w:rsidRPr="00E13D92">
        <w:rPr>
          <w:rFonts w:eastAsia="Calibri" w:cs="Times New Roman"/>
          <w:lang w:val="ka-GE"/>
        </w:rPr>
        <w:t xml:space="preserve">, </w:t>
      </w:r>
      <w:r w:rsidRPr="00E13D92">
        <w:rPr>
          <w:rFonts w:eastAsia="Calibri" w:cs="Sylfaen"/>
          <w:lang w:val="ka-GE"/>
        </w:rPr>
        <w:t>როდესაც</w:t>
      </w:r>
      <w:r w:rsidRPr="00E13D92">
        <w:rPr>
          <w:rFonts w:eastAsia="Calibri" w:cs="Times New Roman"/>
          <w:lang w:val="ka-GE"/>
        </w:rPr>
        <w:t xml:space="preserve"> </w:t>
      </w:r>
      <w:r w:rsidRPr="00E13D92">
        <w:rPr>
          <w:rFonts w:eastAsia="Calibri" w:cs="Sylfaen"/>
          <w:lang w:val="ka-GE"/>
        </w:rPr>
        <w:t>ფრინველი</w:t>
      </w:r>
      <w:r w:rsidRPr="00E13D92">
        <w:rPr>
          <w:rFonts w:eastAsia="Calibri" w:cs="Times New Roman"/>
          <w:lang w:val="ka-GE"/>
        </w:rPr>
        <w:t xml:space="preserve"> </w:t>
      </w:r>
      <w:r w:rsidRPr="00E13D92">
        <w:rPr>
          <w:rFonts w:eastAsia="Calibri" w:cs="Sylfaen"/>
          <w:lang w:val="ka-GE"/>
        </w:rPr>
        <w:t>ეხება</w:t>
      </w:r>
      <w:r w:rsidRPr="00E13D92">
        <w:rPr>
          <w:rFonts w:eastAsia="Calibri" w:cs="Times New Roman"/>
          <w:lang w:val="ka-GE"/>
        </w:rPr>
        <w:t xml:space="preserve"> </w:t>
      </w:r>
      <w:r w:rsidRPr="00E13D92">
        <w:rPr>
          <w:rFonts w:eastAsia="Calibri" w:cs="Sylfaen"/>
          <w:lang w:val="ka-GE"/>
        </w:rPr>
        <w:t>საწინააღმდეგო</w:t>
      </w:r>
      <w:r w:rsidRPr="00E13D92">
        <w:rPr>
          <w:rFonts w:eastAsia="Calibri" w:cs="Times New Roman"/>
          <w:lang w:val="ka-GE"/>
        </w:rPr>
        <w:t xml:space="preserve"> </w:t>
      </w:r>
      <w:r w:rsidRPr="00E13D92">
        <w:rPr>
          <w:rFonts w:eastAsia="Calibri" w:cs="Sylfaen"/>
          <w:lang w:val="ka-GE"/>
        </w:rPr>
        <w:t>პოლუსის</w:t>
      </w:r>
      <w:r w:rsidRPr="00E13D92">
        <w:rPr>
          <w:rFonts w:eastAsia="Calibri" w:cs="Times New Roman"/>
          <w:lang w:val="ka-GE"/>
        </w:rPr>
        <w:t xml:space="preserve"> </w:t>
      </w:r>
      <w:r w:rsidRPr="00E13D92">
        <w:rPr>
          <w:rFonts w:eastAsia="Calibri" w:cs="Sylfaen"/>
          <w:lang w:val="ka-GE"/>
        </w:rPr>
        <w:t>მქონე</w:t>
      </w:r>
      <w:r w:rsidRPr="00E13D92">
        <w:rPr>
          <w:rFonts w:eastAsia="Calibri" w:cs="Times New Roman"/>
          <w:lang w:val="ka-GE"/>
        </w:rPr>
        <w:t xml:space="preserve"> </w:t>
      </w:r>
      <w:r w:rsidRPr="00E13D92">
        <w:rPr>
          <w:rFonts w:eastAsia="Calibri" w:cs="Sylfaen"/>
          <w:lang w:val="ka-GE"/>
        </w:rPr>
        <w:t>გამტარებს</w:t>
      </w:r>
      <w:r w:rsidRPr="00E13D92">
        <w:rPr>
          <w:rFonts w:eastAsia="Calibri" w:cs="Times New Roman"/>
          <w:lang w:val="ka-GE"/>
        </w:rPr>
        <w:t xml:space="preserve">. </w:t>
      </w:r>
      <w:r w:rsidRPr="00E13D92">
        <w:rPr>
          <w:rFonts w:eastAsia="Calibri" w:cs="Sylfaen"/>
          <w:lang w:val="ka-GE"/>
        </w:rPr>
        <w:t>მოზარდი</w:t>
      </w:r>
      <w:r w:rsidRPr="00E13D92">
        <w:rPr>
          <w:rFonts w:eastAsia="Calibri" w:cs="Times New Roman"/>
          <w:lang w:val="ka-GE"/>
        </w:rPr>
        <w:t xml:space="preserve"> </w:t>
      </w:r>
      <w:r w:rsidRPr="00E13D92">
        <w:rPr>
          <w:rFonts w:eastAsia="Calibri" w:cs="Sylfaen"/>
          <w:lang w:val="ka-GE"/>
        </w:rPr>
        <w:t>ფრინველები</w:t>
      </w:r>
      <w:r w:rsidRPr="00E13D92">
        <w:rPr>
          <w:rFonts w:eastAsia="Calibri" w:cs="Times New Roman"/>
          <w:lang w:val="ka-GE"/>
        </w:rPr>
        <w:t xml:space="preserve">, </w:t>
      </w:r>
      <w:r w:rsidRPr="00E13D92">
        <w:rPr>
          <w:rFonts w:eastAsia="Calibri" w:cs="Sylfaen"/>
          <w:lang w:val="ka-GE"/>
        </w:rPr>
        <w:t>რომლებსაც</w:t>
      </w:r>
      <w:r w:rsidRPr="00E13D92">
        <w:rPr>
          <w:rFonts w:eastAsia="Calibri" w:cs="Times New Roman"/>
          <w:lang w:val="ka-GE"/>
        </w:rPr>
        <w:t xml:space="preserve"> </w:t>
      </w:r>
      <w:r w:rsidRPr="00E13D92">
        <w:rPr>
          <w:rFonts w:eastAsia="Calibri" w:cs="Sylfaen"/>
          <w:lang w:val="ka-GE"/>
        </w:rPr>
        <w:t>ნაკლები</w:t>
      </w:r>
      <w:r w:rsidRPr="00E13D92">
        <w:rPr>
          <w:rFonts w:eastAsia="Calibri" w:cs="Times New Roman"/>
          <w:lang w:val="ka-GE"/>
        </w:rPr>
        <w:t xml:space="preserve"> </w:t>
      </w:r>
      <w:r w:rsidRPr="00E13D92">
        <w:rPr>
          <w:rFonts w:eastAsia="Calibri" w:cs="Sylfaen"/>
          <w:lang w:val="ka-GE"/>
        </w:rPr>
        <w:t>ფრენის</w:t>
      </w:r>
      <w:r w:rsidRPr="00E13D92">
        <w:rPr>
          <w:rFonts w:eastAsia="Calibri" w:cs="Times New Roman"/>
          <w:lang w:val="ka-GE"/>
        </w:rPr>
        <w:t xml:space="preserve"> </w:t>
      </w:r>
      <w:r w:rsidRPr="00E13D92">
        <w:rPr>
          <w:rFonts w:eastAsia="Calibri" w:cs="Sylfaen"/>
          <w:lang w:val="ka-GE"/>
        </w:rPr>
        <w:t>გამოცდილება</w:t>
      </w:r>
      <w:r w:rsidRPr="00E13D92">
        <w:rPr>
          <w:rFonts w:eastAsia="Calibri" w:cs="Times New Roman"/>
          <w:lang w:val="ka-GE"/>
        </w:rPr>
        <w:t xml:space="preserve"> </w:t>
      </w:r>
      <w:r w:rsidRPr="00E13D92">
        <w:rPr>
          <w:rFonts w:eastAsia="Calibri" w:cs="Sylfaen"/>
          <w:lang w:val="ka-GE"/>
        </w:rPr>
        <w:t>აქვთ</w:t>
      </w:r>
      <w:r w:rsidRPr="00E13D92">
        <w:rPr>
          <w:rFonts w:eastAsia="Calibri" w:cs="Times New Roman"/>
          <w:lang w:val="ka-GE"/>
        </w:rPr>
        <w:t xml:space="preserve">, </w:t>
      </w:r>
      <w:r w:rsidRPr="00E13D92">
        <w:rPr>
          <w:rFonts w:eastAsia="Calibri" w:cs="Sylfaen"/>
          <w:lang w:val="ka-GE"/>
        </w:rPr>
        <w:t>ხშირად</w:t>
      </w:r>
      <w:r w:rsidRPr="00E13D92">
        <w:rPr>
          <w:rFonts w:eastAsia="Calibri" w:cs="Times New Roman"/>
          <w:lang w:val="ka-GE"/>
        </w:rPr>
        <w:t xml:space="preserve"> </w:t>
      </w:r>
      <w:r w:rsidRPr="00E13D92">
        <w:rPr>
          <w:rFonts w:eastAsia="Calibri" w:cs="Sylfaen"/>
          <w:lang w:val="ka-GE"/>
        </w:rPr>
        <w:t>იღუპებიან</w:t>
      </w:r>
      <w:r w:rsidRPr="00E13D92">
        <w:rPr>
          <w:rFonts w:eastAsia="Calibri" w:cs="Times New Roman"/>
          <w:lang w:val="ka-GE"/>
        </w:rPr>
        <w:t xml:space="preserve"> </w:t>
      </w:r>
      <w:r w:rsidRPr="00E13D92">
        <w:rPr>
          <w:rFonts w:eastAsia="Calibri" w:cs="Sylfaen"/>
          <w:lang w:val="ka-GE"/>
        </w:rPr>
        <w:t>ელექტროშოკით</w:t>
      </w:r>
      <w:r w:rsidRPr="00E13D92">
        <w:rPr>
          <w:rFonts w:eastAsia="Calibri" w:cs="Times New Roman"/>
          <w:lang w:val="ka-GE"/>
        </w:rPr>
        <w:t xml:space="preserve">. </w:t>
      </w:r>
      <w:r w:rsidRPr="00E13D92">
        <w:rPr>
          <w:rFonts w:eastAsia="Calibri" w:cs="Sylfaen"/>
          <w:lang w:val="ka-GE"/>
        </w:rPr>
        <w:t>ელექტროშოკის</w:t>
      </w:r>
      <w:r w:rsidRPr="00E13D92">
        <w:rPr>
          <w:rFonts w:eastAsia="Calibri" w:cs="Times New Roman"/>
          <w:lang w:val="ka-GE"/>
        </w:rPr>
        <w:t xml:space="preserve"> </w:t>
      </w:r>
      <w:r w:rsidRPr="00E13D92">
        <w:rPr>
          <w:rFonts w:eastAsia="Calibri" w:cs="Sylfaen"/>
          <w:lang w:val="ka-GE"/>
        </w:rPr>
        <w:t>შემთხვევები</w:t>
      </w:r>
      <w:r w:rsidRPr="00E13D92">
        <w:rPr>
          <w:rFonts w:eastAsia="Calibri" w:cs="Times New Roman"/>
          <w:lang w:val="ka-GE"/>
        </w:rPr>
        <w:t xml:space="preserve"> </w:t>
      </w:r>
      <w:r w:rsidRPr="00E13D92">
        <w:rPr>
          <w:rFonts w:eastAsia="Calibri" w:cs="Sylfaen"/>
          <w:lang w:val="ka-GE"/>
        </w:rPr>
        <w:t>უმეტესად</w:t>
      </w:r>
      <w:r w:rsidRPr="00E13D92">
        <w:rPr>
          <w:rFonts w:eastAsia="Calibri" w:cs="Times New Roman"/>
          <w:lang w:val="ka-GE"/>
        </w:rPr>
        <w:t xml:space="preserve"> </w:t>
      </w:r>
      <w:r w:rsidRPr="00E13D92">
        <w:rPr>
          <w:rFonts w:eastAsia="Calibri" w:cs="Sylfaen"/>
          <w:lang w:val="ka-GE"/>
        </w:rPr>
        <w:t>ფიქსირდება</w:t>
      </w:r>
      <w:r w:rsidRPr="00E13D92">
        <w:rPr>
          <w:rFonts w:eastAsia="Calibri" w:cs="Times New Roman"/>
          <w:lang w:val="ka-GE"/>
        </w:rPr>
        <w:t xml:space="preserve"> 6 </w:t>
      </w:r>
      <w:r w:rsidRPr="00E13D92">
        <w:rPr>
          <w:rFonts w:eastAsia="Calibri" w:cs="Sylfaen"/>
          <w:lang w:val="ka-GE"/>
        </w:rPr>
        <w:t>და</w:t>
      </w:r>
      <w:r w:rsidRPr="00E13D92">
        <w:rPr>
          <w:rFonts w:eastAsia="Calibri" w:cs="Times New Roman"/>
          <w:lang w:val="ka-GE"/>
        </w:rPr>
        <w:t xml:space="preserve"> 10 </w:t>
      </w:r>
      <w:r w:rsidRPr="00E13D92">
        <w:rPr>
          <w:rFonts w:eastAsia="Calibri" w:cs="Sylfaen"/>
          <w:lang w:val="ka-GE"/>
        </w:rPr>
        <w:t>კვ</w:t>
      </w:r>
      <w:r w:rsidRPr="00E13D92">
        <w:rPr>
          <w:rFonts w:eastAsia="Calibri" w:cs="Times New Roman"/>
          <w:lang w:val="ka-GE"/>
        </w:rPr>
        <w:t xml:space="preserve"> </w:t>
      </w:r>
      <w:r w:rsidRPr="00E13D92">
        <w:rPr>
          <w:rFonts w:eastAsia="Calibri" w:cs="Sylfaen"/>
          <w:lang w:val="ka-GE"/>
        </w:rPr>
        <w:t>ძაბვის</w:t>
      </w:r>
      <w:r w:rsidRPr="00E13D92">
        <w:rPr>
          <w:rFonts w:eastAsia="Calibri" w:cs="Times New Roman"/>
          <w:lang w:val="ka-GE"/>
        </w:rPr>
        <w:t xml:space="preserve"> </w:t>
      </w:r>
      <w:r w:rsidRPr="00E13D92">
        <w:rPr>
          <w:rFonts w:eastAsia="Calibri" w:cs="Sylfaen"/>
          <w:lang w:val="ka-GE"/>
        </w:rPr>
        <w:t>ეგხ</w:t>
      </w:r>
      <w:r w:rsidRPr="00E13D92">
        <w:rPr>
          <w:rFonts w:eastAsia="Calibri" w:cs="Times New Roman"/>
          <w:lang w:val="ka-GE"/>
        </w:rPr>
        <w:t>-</w:t>
      </w:r>
      <w:r w:rsidRPr="00E13D92">
        <w:rPr>
          <w:rFonts w:eastAsia="Calibri" w:cs="Sylfaen"/>
          <w:lang w:val="ka-GE"/>
        </w:rPr>
        <w:t>ების</w:t>
      </w:r>
      <w:r w:rsidRPr="00E13D92">
        <w:rPr>
          <w:rFonts w:eastAsia="Calibri" w:cs="Times New Roman"/>
          <w:lang w:val="ka-GE"/>
        </w:rPr>
        <w:t xml:space="preserve"> </w:t>
      </w:r>
      <w:r w:rsidRPr="00E13D92">
        <w:rPr>
          <w:rFonts w:eastAsia="Calibri" w:cs="Sylfaen"/>
          <w:lang w:val="ka-GE"/>
        </w:rPr>
        <w:t>ფარგლებში</w:t>
      </w:r>
      <w:r w:rsidRPr="00E13D92">
        <w:rPr>
          <w:rFonts w:eastAsia="Calibri" w:cs="Times New Roman"/>
          <w:lang w:val="ka-GE"/>
        </w:rPr>
        <w:t xml:space="preserve">. </w:t>
      </w:r>
      <w:r w:rsidRPr="00E13D92">
        <w:rPr>
          <w:rFonts w:eastAsia="Calibri" w:cs="Sylfaen"/>
          <w:lang w:val="ka-GE"/>
        </w:rPr>
        <w:t>უფრო</w:t>
      </w:r>
      <w:r w:rsidRPr="00E13D92">
        <w:rPr>
          <w:rFonts w:eastAsia="Calibri" w:cs="Times New Roman"/>
          <w:lang w:val="ka-GE"/>
        </w:rPr>
        <w:t xml:space="preserve"> </w:t>
      </w:r>
      <w:r w:rsidRPr="00E13D92">
        <w:rPr>
          <w:rFonts w:eastAsia="Calibri" w:cs="Sylfaen"/>
          <w:lang w:val="ka-GE"/>
        </w:rPr>
        <w:t>მაღალი</w:t>
      </w:r>
      <w:r w:rsidRPr="00E13D92">
        <w:rPr>
          <w:rFonts w:eastAsia="Calibri" w:cs="Times New Roman"/>
          <w:lang w:val="ka-GE"/>
        </w:rPr>
        <w:t xml:space="preserve"> </w:t>
      </w:r>
      <w:r w:rsidRPr="00E13D92">
        <w:rPr>
          <w:rFonts w:eastAsia="Calibri" w:cs="Sylfaen"/>
          <w:lang w:val="ka-GE"/>
        </w:rPr>
        <w:t>ძაბვის</w:t>
      </w:r>
      <w:r w:rsidRPr="00E13D92">
        <w:rPr>
          <w:rFonts w:eastAsia="Calibri" w:cs="Times New Roman"/>
          <w:lang w:val="ka-GE"/>
        </w:rPr>
        <w:t xml:space="preserve"> </w:t>
      </w:r>
      <w:r w:rsidRPr="00E13D92">
        <w:rPr>
          <w:rFonts w:eastAsia="Calibri" w:cs="Sylfaen"/>
          <w:lang w:val="ka-GE"/>
        </w:rPr>
        <w:t>ეგხ</w:t>
      </w:r>
      <w:r w:rsidRPr="00E13D92">
        <w:rPr>
          <w:rFonts w:eastAsia="Calibri" w:cs="Times New Roman"/>
          <w:lang w:val="ka-GE"/>
        </w:rPr>
        <w:t>-</w:t>
      </w:r>
      <w:r w:rsidRPr="00E13D92">
        <w:rPr>
          <w:rFonts w:eastAsia="Calibri" w:cs="Sylfaen"/>
          <w:lang w:val="ka-GE"/>
        </w:rPr>
        <w:t>ები</w:t>
      </w:r>
      <w:r w:rsidRPr="00E13D92">
        <w:rPr>
          <w:rFonts w:eastAsia="Calibri" w:cs="Times New Roman"/>
          <w:lang w:val="ka-GE"/>
        </w:rPr>
        <w:t xml:space="preserve">, </w:t>
      </w:r>
      <w:r w:rsidRPr="00E13D92">
        <w:rPr>
          <w:rFonts w:eastAsia="Calibri" w:cs="Sylfaen"/>
          <w:lang w:val="ka-GE"/>
        </w:rPr>
        <w:t>სადენებს</w:t>
      </w:r>
      <w:r w:rsidRPr="00E13D92">
        <w:rPr>
          <w:rFonts w:eastAsia="Calibri" w:cs="Times New Roman"/>
          <w:lang w:val="ka-GE"/>
        </w:rPr>
        <w:t xml:space="preserve"> </w:t>
      </w:r>
      <w:r w:rsidRPr="00E13D92">
        <w:rPr>
          <w:rFonts w:eastAsia="Calibri" w:cs="Sylfaen"/>
          <w:lang w:val="ka-GE"/>
        </w:rPr>
        <w:t>შორის</w:t>
      </w:r>
      <w:r w:rsidRPr="00E13D92">
        <w:rPr>
          <w:rFonts w:eastAsia="Calibri" w:cs="Times New Roman"/>
          <w:lang w:val="ka-GE"/>
        </w:rPr>
        <w:t xml:space="preserve"> </w:t>
      </w:r>
      <w:r w:rsidRPr="00E13D92">
        <w:rPr>
          <w:rFonts w:eastAsia="Calibri" w:cs="Sylfaen"/>
          <w:lang w:val="ka-GE"/>
        </w:rPr>
        <w:t>დაშორების</w:t>
      </w:r>
      <w:r w:rsidRPr="00E13D92">
        <w:rPr>
          <w:rFonts w:eastAsia="Calibri" w:cs="Times New Roman"/>
          <w:lang w:val="ka-GE"/>
        </w:rPr>
        <w:t xml:space="preserve"> </w:t>
      </w:r>
      <w:r w:rsidRPr="00E13D92">
        <w:rPr>
          <w:rFonts w:eastAsia="Calibri" w:cs="Sylfaen"/>
          <w:lang w:val="ka-GE"/>
        </w:rPr>
        <w:t>მნიშვნელოვანი</w:t>
      </w:r>
      <w:r w:rsidRPr="00E13D92">
        <w:rPr>
          <w:rFonts w:eastAsia="Calibri" w:cs="Times New Roman"/>
          <w:lang w:val="ka-GE"/>
        </w:rPr>
        <w:t xml:space="preserve"> </w:t>
      </w:r>
      <w:r w:rsidRPr="00E13D92">
        <w:rPr>
          <w:rFonts w:eastAsia="Calibri" w:cs="Sylfaen"/>
          <w:lang w:val="ka-GE"/>
        </w:rPr>
        <w:t>მანძილის</w:t>
      </w:r>
      <w:r w:rsidRPr="00E13D92">
        <w:rPr>
          <w:rFonts w:eastAsia="Calibri" w:cs="Times New Roman"/>
          <w:lang w:val="ka-GE"/>
        </w:rPr>
        <w:t xml:space="preserve"> </w:t>
      </w:r>
      <w:r w:rsidRPr="00E13D92">
        <w:rPr>
          <w:rFonts w:eastAsia="Calibri" w:cs="Sylfaen"/>
          <w:lang w:val="ka-GE"/>
        </w:rPr>
        <w:t>გამო</w:t>
      </w:r>
      <w:r w:rsidRPr="00E13D92">
        <w:rPr>
          <w:rFonts w:eastAsia="Calibri" w:cs="Times New Roman"/>
          <w:lang w:val="ka-GE"/>
        </w:rPr>
        <w:t xml:space="preserve">, </w:t>
      </w:r>
      <w:r w:rsidRPr="00E13D92">
        <w:rPr>
          <w:rFonts w:eastAsia="Calibri" w:cs="Sylfaen"/>
          <w:lang w:val="ka-GE"/>
        </w:rPr>
        <w:t>ნაკლებ</w:t>
      </w:r>
      <w:r w:rsidRPr="00E13D92">
        <w:rPr>
          <w:rFonts w:eastAsia="Calibri" w:cs="Times New Roman"/>
          <w:lang w:val="ka-GE"/>
        </w:rPr>
        <w:t xml:space="preserve"> </w:t>
      </w:r>
      <w:r w:rsidRPr="00E13D92">
        <w:rPr>
          <w:rFonts w:eastAsia="Calibri" w:cs="Sylfaen"/>
          <w:lang w:val="ka-GE"/>
        </w:rPr>
        <w:t>რისკს</w:t>
      </w:r>
      <w:r w:rsidRPr="00E13D92">
        <w:rPr>
          <w:rFonts w:eastAsia="Calibri" w:cs="Times New Roman"/>
          <w:lang w:val="ka-GE"/>
        </w:rPr>
        <w:t xml:space="preserve"> </w:t>
      </w:r>
      <w:r w:rsidRPr="00E13D92">
        <w:rPr>
          <w:rFonts w:eastAsia="Calibri" w:cs="Sylfaen"/>
          <w:lang w:val="ka-GE"/>
        </w:rPr>
        <w:t>უქმნიან</w:t>
      </w:r>
      <w:r w:rsidRPr="00E13D92">
        <w:rPr>
          <w:rFonts w:eastAsia="Calibri" w:cs="Times New Roman"/>
          <w:lang w:val="ka-GE"/>
        </w:rPr>
        <w:t xml:space="preserve"> </w:t>
      </w:r>
      <w:r w:rsidRPr="00E13D92">
        <w:rPr>
          <w:rFonts w:eastAsia="Calibri" w:cs="Sylfaen"/>
          <w:lang w:val="ka-GE"/>
        </w:rPr>
        <w:t>ფრინველებს</w:t>
      </w:r>
      <w:r w:rsidRPr="00E13D92">
        <w:rPr>
          <w:rFonts w:eastAsia="Calibri" w:cs="Times New Roman"/>
          <w:lang w:val="ka-GE"/>
        </w:rPr>
        <w:t>.</w:t>
      </w:r>
    </w:p>
    <w:p w:rsidR="00FB671A" w:rsidRPr="00E13D92" w:rsidRDefault="00FB671A" w:rsidP="00FB671A">
      <w:pPr>
        <w:jc w:val="both"/>
        <w:rPr>
          <w:rFonts w:eastAsia="Calibri" w:cs="Times New Roman"/>
          <w:color w:val="000000"/>
          <w:lang w:val="ka-GE"/>
        </w:rPr>
      </w:pPr>
      <w:r w:rsidRPr="00E13D92">
        <w:rPr>
          <w:rFonts w:eastAsia="Calibri" w:cs="Sylfaen"/>
          <w:color w:val="000000"/>
          <w:lang w:val="ka-GE"/>
        </w:rPr>
        <w:t>ფრინველთა</w:t>
      </w:r>
      <w:r w:rsidRPr="00E13D92">
        <w:rPr>
          <w:rFonts w:eastAsia="Calibri" w:cs="Times New Roman"/>
          <w:color w:val="000000"/>
          <w:lang w:val="ka-GE"/>
        </w:rPr>
        <w:t xml:space="preserve"> </w:t>
      </w:r>
      <w:r w:rsidRPr="00E13D92">
        <w:rPr>
          <w:rFonts w:eastAsia="Calibri" w:cs="Sylfaen"/>
          <w:color w:val="000000"/>
          <w:lang w:val="ka-GE"/>
        </w:rPr>
        <w:t>დაზიანება</w:t>
      </w:r>
      <w:r w:rsidRPr="00E13D92">
        <w:rPr>
          <w:rFonts w:eastAsia="Calibri" w:cs="Times New Roman"/>
          <w:color w:val="000000"/>
          <w:lang w:val="ka-GE"/>
        </w:rPr>
        <w:t>/</w:t>
      </w:r>
      <w:r w:rsidRPr="00E13D92">
        <w:rPr>
          <w:rFonts w:eastAsia="Calibri" w:cs="Sylfaen"/>
          <w:color w:val="000000"/>
          <w:lang w:val="ka-GE"/>
        </w:rPr>
        <w:t>დაღუპვა</w:t>
      </w:r>
      <w:r w:rsidRPr="00E13D92">
        <w:rPr>
          <w:rFonts w:eastAsia="Calibri" w:cs="Times New Roman"/>
          <w:color w:val="000000"/>
          <w:lang w:val="ka-GE"/>
        </w:rPr>
        <w:t xml:space="preserve"> </w:t>
      </w:r>
      <w:r w:rsidRPr="00E13D92">
        <w:rPr>
          <w:rFonts w:eastAsia="Calibri" w:cs="Sylfaen"/>
          <w:color w:val="000000"/>
          <w:lang w:val="ka-GE"/>
        </w:rPr>
        <w:t>ასევე</w:t>
      </w:r>
      <w:r w:rsidRPr="00E13D92">
        <w:rPr>
          <w:rFonts w:eastAsia="Calibri" w:cs="Times New Roman"/>
          <w:color w:val="000000"/>
          <w:lang w:val="ka-GE"/>
        </w:rPr>
        <w:t xml:space="preserve"> </w:t>
      </w:r>
      <w:r w:rsidRPr="00E13D92">
        <w:rPr>
          <w:rFonts w:eastAsia="Calibri" w:cs="Sylfaen"/>
          <w:color w:val="000000"/>
          <w:lang w:val="ka-GE"/>
        </w:rPr>
        <w:t>შეიძლება</w:t>
      </w:r>
      <w:r w:rsidRPr="00E13D92">
        <w:rPr>
          <w:rFonts w:eastAsia="Calibri" w:cs="Times New Roman"/>
          <w:color w:val="000000"/>
          <w:lang w:val="ka-GE"/>
        </w:rPr>
        <w:t xml:space="preserve"> </w:t>
      </w:r>
      <w:r w:rsidRPr="00E13D92">
        <w:rPr>
          <w:rFonts w:eastAsia="Calibri" w:cs="Sylfaen"/>
          <w:color w:val="000000"/>
          <w:lang w:val="ka-GE"/>
        </w:rPr>
        <w:t>გამოიწვიოს</w:t>
      </w:r>
      <w:r w:rsidRPr="00E13D92">
        <w:rPr>
          <w:rFonts w:eastAsia="Calibri" w:cs="Times New Roman"/>
          <w:color w:val="000000"/>
          <w:lang w:val="ka-GE"/>
        </w:rPr>
        <w:t xml:space="preserve"> </w:t>
      </w:r>
      <w:r w:rsidRPr="00E13D92">
        <w:rPr>
          <w:rFonts w:eastAsia="Calibri" w:cs="Sylfaen"/>
          <w:color w:val="000000"/>
          <w:lang w:val="ka-GE"/>
        </w:rPr>
        <w:t>სადენებთან</w:t>
      </w:r>
      <w:r w:rsidRPr="00E13D92">
        <w:rPr>
          <w:rFonts w:eastAsia="Calibri" w:cs="Times New Roman"/>
          <w:color w:val="000000"/>
          <w:lang w:val="ka-GE"/>
        </w:rPr>
        <w:t>/</w:t>
      </w:r>
      <w:r w:rsidRPr="00E13D92">
        <w:rPr>
          <w:rFonts w:eastAsia="Calibri" w:cs="Sylfaen"/>
          <w:color w:val="000000"/>
          <w:lang w:val="ka-GE"/>
        </w:rPr>
        <w:t>ანძებთან</w:t>
      </w:r>
      <w:r w:rsidRPr="00E13D92">
        <w:rPr>
          <w:rFonts w:eastAsia="Calibri" w:cs="Times New Roman"/>
          <w:color w:val="000000"/>
          <w:lang w:val="ka-GE"/>
        </w:rPr>
        <w:t xml:space="preserve"> </w:t>
      </w:r>
      <w:r w:rsidRPr="00E13D92">
        <w:rPr>
          <w:rFonts w:eastAsia="Calibri" w:cs="Sylfaen"/>
          <w:color w:val="000000"/>
          <w:lang w:val="ka-GE"/>
        </w:rPr>
        <w:t>შეტაკებით</w:t>
      </w:r>
      <w:r w:rsidRPr="00E13D92">
        <w:rPr>
          <w:rFonts w:eastAsia="Calibri" w:cs="Times New Roman"/>
          <w:color w:val="000000"/>
          <w:lang w:val="ka-GE"/>
        </w:rPr>
        <w:t xml:space="preserve"> </w:t>
      </w:r>
      <w:r w:rsidRPr="00E13D92">
        <w:rPr>
          <w:rFonts w:eastAsia="Calibri" w:cs="Sylfaen"/>
          <w:color w:val="000000"/>
          <w:lang w:val="ka-GE"/>
        </w:rPr>
        <w:t>და</w:t>
      </w:r>
      <w:r w:rsidRPr="00E13D92">
        <w:rPr>
          <w:rFonts w:eastAsia="Calibri" w:cs="Times New Roman"/>
          <w:color w:val="000000"/>
          <w:lang w:val="ka-GE"/>
        </w:rPr>
        <w:t xml:space="preserve"> </w:t>
      </w:r>
      <w:r w:rsidRPr="00E13D92">
        <w:rPr>
          <w:rFonts w:eastAsia="Calibri" w:cs="Sylfaen"/>
          <w:color w:val="000000"/>
          <w:lang w:val="ka-GE"/>
        </w:rPr>
        <w:t>შემდგომ</w:t>
      </w:r>
      <w:r w:rsidRPr="00E13D92">
        <w:rPr>
          <w:rFonts w:eastAsia="Calibri" w:cs="Times New Roman"/>
          <w:color w:val="000000"/>
          <w:lang w:val="ka-GE"/>
        </w:rPr>
        <w:t xml:space="preserve"> </w:t>
      </w:r>
      <w:r w:rsidRPr="00E13D92">
        <w:rPr>
          <w:rFonts w:eastAsia="Calibri" w:cs="Sylfaen"/>
          <w:color w:val="000000"/>
          <w:lang w:val="ka-GE"/>
        </w:rPr>
        <w:t>მიწაზე</w:t>
      </w:r>
      <w:r w:rsidRPr="00E13D92">
        <w:rPr>
          <w:rFonts w:eastAsia="Calibri" w:cs="Times New Roman"/>
          <w:color w:val="000000"/>
          <w:lang w:val="ka-GE"/>
        </w:rPr>
        <w:t xml:space="preserve"> </w:t>
      </w:r>
      <w:r w:rsidRPr="00E13D92">
        <w:rPr>
          <w:rFonts w:eastAsia="Calibri" w:cs="Sylfaen"/>
          <w:color w:val="000000"/>
          <w:lang w:val="ka-GE"/>
        </w:rPr>
        <w:t>დანარცხებით</w:t>
      </w:r>
      <w:r w:rsidRPr="00E13D92">
        <w:rPr>
          <w:rFonts w:eastAsia="Calibri" w:cs="Times New Roman"/>
          <w:color w:val="000000"/>
          <w:lang w:val="ka-GE"/>
        </w:rPr>
        <w:t xml:space="preserve"> </w:t>
      </w:r>
      <w:r w:rsidRPr="00E13D92">
        <w:rPr>
          <w:rFonts w:eastAsia="Calibri" w:cs="Sylfaen"/>
          <w:color w:val="000000"/>
          <w:lang w:val="ka-GE"/>
        </w:rPr>
        <w:t>მიყენებულმა</w:t>
      </w:r>
      <w:r w:rsidRPr="00E13D92">
        <w:rPr>
          <w:rFonts w:eastAsia="Calibri" w:cs="Times New Roman"/>
          <w:color w:val="000000"/>
          <w:lang w:val="ka-GE"/>
        </w:rPr>
        <w:t xml:space="preserve"> </w:t>
      </w:r>
      <w:r w:rsidRPr="00E13D92">
        <w:rPr>
          <w:rFonts w:eastAsia="Calibri" w:cs="Sylfaen"/>
          <w:color w:val="000000"/>
          <w:lang w:val="ka-GE"/>
        </w:rPr>
        <w:t>ჭრილობებმა</w:t>
      </w:r>
      <w:r w:rsidRPr="00E13D92">
        <w:rPr>
          <w:rFonts w:eastAsia="Calibri" w:cs="Times New Roman"/>
          <w:color w:val="000000"/>
          <w:lang w:val="ka-GE"/>
        </w:rPr>
        <w:t xml:space="preserve">. </w:t>
      </w:r>
      <w:r w:rsidRPr="00E13D92">
        <w:rPr>
          <w:rFonts w:eastAsia="Calibri" w:cs="Sylfaen"/>
          <w:color w:val="000000"/>
          <w:lang w:val="ka-GE"/>
        </w:rPr>
        <w:t>შეტაკებების</w:t>
      </w:r>
      <w:r w:rsidRPr="00E13D92">
        <w:rPr>
          <w:rFonts w:eastAsia="Calibri" w:cs="Times New Roman"/>
          <w:color w:val="000000"/>
          <w:lang w:val="ka-GE"/>
        </w:rPr>
        <w:t xml:space="preserve"> </w:t>
      </w:r>
      <w:r w:rsidRPr="00E13D92">
        <w:rPr>
          <w:rFonts w:eastAsia="Calibri" w:cs="Sylfaen"/>
          <w:color w:val="000000"/>
          <w:lang w:val="ka-GE"/>
        </w:rPr>
        <w:t>რიცხვი</w:t>
      </w:r>
      <w:r w:rsidRPr="00E13D92">
        <w:rPr>
          <w:rFonts w:eastAsia="Calibri" w:cs="Times New Roman"/>
          <w:color w:val="000000"/>
          <w:lang w:val="ka-GE"/>
        </w:rPr>
        <w:t xml:space="preserve"> </w:t>
      </w:r>
      <w:r w:rsidRPr="00E13D92">
        <w:rPr>
          <w:rFonts w:eastAsia="Calibri" w:cs="Sylfaen"/>
          <w:color w:val="000000"/>
          <w:lang w:val="ka-GE"/>
        </w:rPr>
        <w:t>იზრდება</w:t>
      </w:r>
      <w:r w:rsidRPr="00E13D92">
        <w:rPr>
          <w:rFonts w:eastAsia="Calibri" w:cs="Times New Roman"/>
          <w:color w:val="000000"/>
          <w:lang w:val="ka-GE"/>
        </w:rPr>
        <w:t xml:space="preserve"> </w:t>
      </w:r>
      <w:r w:rsidRPr="00E13D92">
        <w:rPr>
          <w:rFonts w:eastAsia="Calibri" w:cs="Sylfaen"/>
          <w:color w:val="000000"/>
          <w:lang w:val="ka-GE"/>
        </w:rPr>
        <w:t>ისეთ</w:t>
      </w:r>
      <w:r w:rsidRPr="00E13D92">
        <w:rPr>
          <w:rFonts w:eastAsia="Calibri" w:cs="Times New Roman"/>
          <w:color w:val="000000"/>
          <w:lang w:val="ka-GE"/>
        </w:rPr>
        <w:t xml:space="preserve"> </w:t>
      </w:r>
      <w:r w:rsidRPr="00E13D92">
        <w:rPr>
          <w:rFonts w:eastAsia="Calibri" w:cs="Sylfaen"/>
          <w:color w:val="000000"/>
          <w:lang w:val="ka-GE"/>
        </w:rPr>
        <w:t>ადგილებში</w:t>
      </w:r>
      <w:r w:rsidRPr="00E13D92">
        <w:rPr>
          <w:rFonts w:eastAsia="Calibri" w:cs="Times New Roman"/>
          <w:color w:val="000000"/>
          <w:lang w:val="ka-GE"/>
        </w:rPr>
        <w:t xml:space="preserve">, </w:t>
      </w:r>
      <w:r w:rsidRPr="00E13D92">
        <w:rPr>
          <w:rFonts w:eastAsia="Calibri" w:cs="Sylfaen"/>
          <w:color w:val="000000"/>
          <w:lang w:val="ka-GE"/>
        </w:rPr>
        <w:t>სადაც</w:t>
      </w:r>
      <w:r w:rsidRPr="00E13D92">
        <w:rPr>
          <w:rFonts w:eastAsia="Calibri" w:cs="Times New Roman"/>
          <w:color w:val="000000"/>
          <w:lang w:val="ka-GE"/>
        </w:rPr>
        <w:t xml:space="preserve"> </w:t>
      </w:r>
      <w:r w:rsidRPr="00E13D92">
        <w:rPr>
          <w:rFonts w:eastAsia="Calibri" w:cs="Sylfaen"/>
          <w:color w:val="000000"/>
          <w:lang w:val="ka-GE"/>
        </w:rPr>
        <w:t>ხდება</w:t>
      </w:r>
      <w:r w:rsidRPr="00E13D92">
        <w:rPr>
          <w:rFonts w:eastAsia="Calibri" w:cs="Times New Roman"/>
          <w:color w:val="000000"/>
          <w:lang w:val="ka-GE"/>
        </w:rPr>
        <w:t xml:space="preserve"> </w:t>
      </w:r>
      <w:r w:rsidRPr="00E13D92">
        <w:rPr>
          <w:rFonts w:eastAsia="Calibri" w:cs="Sylfaen"/>
          <w:color w:val="000000"/>
          <w:lang w:val="ka-GE"/>
        </w:rPr>
        <w:t>მრავალი</w:t>
      </w:r>
      <w:r w:rsidRPr="00E13D92">
        <w:rPr>
          <w:rFonts w:eastAsia="Calibri" w:cs="Times New Roman"/>
          <w:color w:val="000000"/>
          <w:lang w:val="ka-GE"/>
        </w:rPr>
        <w:t xml:space="preserve"> </w:t>
      </w:r>
      <w:r w:rsidRPr="00E13D92">
        <w:rPr>
          <w:rFonts w:eastAsia="Calibri" w:cs="Sylfaen"/>
          <w:color w:val="000000"/>
          <w:lang w:val="ka-GE"/>
        </w:rPr>
        <w:t>სახეობების</w:t>
      </w:r>
      <w:r w:rsidRPr="00E13D92">
        <w:rPr>
          <w:rFonts w:eastAsia="Calibri" w:cs="Times New Roman"/>
          <w:color w:val="000000"/>
          <w:lang w:val="ka-GE"/>
        </w:rPr>
        <w:t xml:space="preserve"> </w:t>
      </w:r>
      <w:r w:rsidRPr="00E13D92">
        <w:rPr>
          <w:rFonts w:eastAsia="Calibri" w:cs="Sylfaen"/>
          <w:color w:val="000000"/>
          <w:lang w:val="ka-GE"/>
        </w:rPr>
        <w:t>თავშეყრა</w:t>
      </w:r>
      <w:r w:rsidRPr="00E13D92">
        <w:rPr>
          <w:rFonts w:eastAsia="Calibri" w:cs="Times New Roman"/>
          <w:color w:val="000000"/>
          <w:lang w:val="ka-GE"/>
        </w:rPr>
        <w:t xml:space="preserve"> (</w:t>
      </w:r>
      <w:r w:rsidRPr="00E13D92">
        <w:rPr>
          <w:rFonts w:eastAsia="Calibri" w:cs="Sylfaen"/>
          <w:color w:val="000000"/>
          <w:lang w:val="ka-GE"/>
        </w:rPr>
        <w:t>მიგრაციის</w:t>
      </w:r>
      <w:r w:rsidRPr="00E13D92">
        <w:rPr>
          <w:rFonts w:eastAsia="Calibri" w:cs="Times New Roman"/>
          <w:color w:val="000000"/>
          <w:lang w:val="ka-GE"/>
        </w:rPr>
        <w:t xml:space="preserve"> </w:t>
      </w:r>
      <w:r w:rsidRPr="00E13D92">
        <w:rPr>
          <w:rFonts w:eastAsia="Calibri" w:cs="Sylfaen"/>
          <w:color w:val="000000"/>
          <w:lang w:val="ka-GE"/>
        </w:rPr>
        <w:t>დერეფნებში</w:t>
      </w:r>
      <w:r w:rsidRPr="00E13D92">
        <w:rPr>
          <w:rFonts w:eastAsia="Calibri" w:cs="Times New Roman"/>
          <w:color w:val="000000"/>
          <w:lang w:val="ka-GE"/>
        </w:rPr>
        <w:t xml:space="preserve">). </w:t>
      </w:r>
      <w:r w:rsidRPr="00E13D92">
        <w:rPr>
          <w:rFonts w:eastAsia="Calibri" w:cs="Sylfaen"/>
          <w:color w:val="000000"/>
          <w:lang w:val="ka-GE"/>
        </w:rPr>
        <w:t>არსებობს</w:t>
      </w:r>
      <w:r w:rsidRPr="00E13D92">
        <w:rPr>
          <w:rFonts w:eastAsia="Calibri" w:cs="Times New Roman"/>
          <w:color w:val="000000"/>
          <w:lang w:val="ka-GE"/>
        </w:rPr>
        <w:t xml:space="preserve"> </w:t>
      </w:r>
      <w:r w:rsidRPr="00E13D92">
        <w:rPr>
          <w:rFonts w:eastAsia="Calibri" w:cs="Sylfaen"/>
          <w:color w:val="000000"/>
          <w:lang w:val="ka-GE"/>
        </w:rPr>
        <w:t>ვარაუდი</w:t>
      </w:r>
      <w:r w:rsidRPr="00E13D92">
        <w:rPr>
          <w:rFonts w:eastAsia="Calibri" w:cs="Times New Roman"/>
          <w:color w:val="000000"/>
          <w:lang w:val="ka-GE"/>
        </w:rPr>
        <w:t xml:space="preserve"> </w:t>
      </w:r>
      <w:r w:rsidRPr="00E13D92">
        <w:rPr>
          <w:rFonts w:eastAsia="Calibri" w:cs="Sylfaen"/>
          <w:color w:val="000000"/>
          <w:lang w:val="ka-GE"/>
        </w:rPr>
        <w:t>რომ</w:t>
      </w:r>
      <w:r w:rsidRPr="00E13D92">
        <w:rPr>
          <w:rFonts w:eastAsia="Calibri" w:cs="Times New Roman"/>
          <w:color w:val="000000"/>
          <w:lang w:val="ka-GE"/>
        </w:rPr>
        <w:t xml:space="preserve"> </w:t>
      </w:r>
      <w:r w:rsidRPr="00E13D92">
        <w:rPr>
          <w:rFonts w:eastAsia="Calibri" w:cs="Sylfaen"/>
          <w:color w:val="000000"/>
          <w:lang w:val="ka-GE"/>
        </w:rPr>
        <w:t>ფრინველთა</w:t>
      </w:r>
      <w:r w:rsidRPr="00E13D92">
        <w:rPr>
          <w:rFonts w:eastAsia="Calibri" w:cs="Times New Roman"/>
          <w:color w:val="000000"/>
          <w:lang w:val="ka-GE"/>
        </w:rPr>
        <w:t xml:space="preserve"> </w:t>
      </w:r>
      <w:r w:rsidRPr="00E13D92">
        <w:rPr>
          <w:rFonts w:eastAsia="Calibri" w:cs="Sylfaen"/>
          <w:color w:val="000000"/>
          <w:lang w:val="ka-GE"/>
        </w:rPr>
        <w:t>სადენებზე</w:t>
      </w:r>
      <w:r w:rsidRPr="00E13D92">
        <w:rPr>
          <w:rFonts w:eastAsia="Calibri" w:cs="Times New Roman"/>
          <w:color w:val="000000"/>
          <w:lang w:val="ka-GE"/>
        </w:rPr>
        <w:t xml:space="preserve"> </w:t>
      </w:r>
      <w:r w:rsidRPr="00E13D92">
        <w:rPr>
          <w:rFonts w:eastAsia="Calibri" w:cs="Sylfaen"/>
          <w:color w:val="000000"/>
          <w:lang w:val="ka-GE"/>
        </w:rPr>
        <w:t>შეტაკებები</w:t>
      </w:r>
      <w:r w:rsidRPr="00E13D92">
        <w:rPr>
          <w:rFonts w:eastAsia="Calibri" w:cs="Times New Roman"/>
          <w:color w:val="000000"/>
          <w:lang w:val="ka-GE"/>
        </w:rPr>
        <w:t xml:space="preserve"> </w:t>
      </w:r>
      <w:r w:rsidRPr="00E13D92">
        <w:rPr>
          <w:rFonts w:eastAsia="Calibri" w:cs="Sylfaen"/>
          <w:color w:val="000000"/>
          <w:lang w:val="ka-GE"/>
        </w:rPr>
        <w:t>გამოწვეულია</w:t>
      </w:r>
      <w:r w:rsidRPr="00E13D92">
        <w:rPr>
          <w:rFonts w:eastAsia="Calibri" w:cs="Times New Roman"/>
          <w:color w:val="000000"/>
          <w:lang w:val="ka-GE"/>
        </w:rPr>
        <w:t xml:space="preserve"> </w:t>
      </w:r>
      <w:r w:rsidRPr="00E13D92">
        <w:rPr>
          <w:rFonts w:eastAsia="Calibri" w:cs="Sylfaen"/>
          <w:color w:val="000000"/>
          <w:lang w:val="ka-GE"/>
        </w:rPr>
        <w:t>იმით</w:t>
      </w:r>
      <w:r w:rsidRPr="00E13D92">
        <w:rPr>
          <w:rFonts w:eastAsia="Calibri" w:cs="Times New Roman"/>
          <w:color w:val="000000"/>
          <w:lang w:val="ka-GE"/>
        </w:rPr>
        <w:t xml:space="preserve">, </w:t>
      </w:r>
      <w:r w:rsidRPr="00E13D92">
        <w:rPr>
          <w:rFonts w:eastAsia="Calibri" w:cs="Sylfaen"/>
          <w:color w:val="000000"/>
          <w:lang w:val="ka-GE"/>
        </w:rPr>
        <w:t>რომ</w:t>
      </w:r>
      <w:r w:rsidRPr="00E13D92">
        <w:rPr>
          <w:rFonts w:eastAsia="Calibri" w:cs="Times New Roman"/>
          <w:color w:val="000000"/>
          <w:lang w:val="ka-GE"/>
        </w:rPr>
        <w:t xml:space="preserve"> </w:t>
      </w:r>
      <w:r w:rsidRPr="00E13D92">
        <w:rPr>
          <w:rFonts w:eastAsia="Calibri" w:cs="Sylfaen"/>
          <w:color w:val="000000"/>
          <w:lang w:val="ka-GE"/>
        </w:rPr>
        <w:t>დიდი</w:t>
      </w:r>
      <w:r w:rsidRPr="00E13D92">
        <w:rPr>
          <w:rFonts w:eastAsia="Calibri" w:cs="Times New Roman"/>
          <w:color w:val="000000"/>
          <w:lang w:val="ka-GE"/>
        </w:rPr>
        <w:t xml:space="preserve"> </w:t>
      </w:r>
      <w:r w:rsidRPr="00E13D92">
        <w:rPr>
          <w:rFonts w:eastAsia="Calibri" w:cs="Sylfaen"/>
          <w:color w:val="000000"/>
          <w:lang w:val="ka-GE"/>
        </w:rPr>
        <w:t>სიჩქარით</w:t>
      </w:r>
      <w:r w:rsidRPr="00E13D92">
        <w:rPr>
          <w:rFonts w:eastAsia="Calibri" w:cs="Times New Roman"/>
          <w:color w:val="000000"/>
          <w:lang w:val="ka-GE"/>
        </w:rPr>
        <w:t xml:space="preserve"> </w:t>
      </w:r>
      <w:r w:rsidRPr="00E13D92">
        <w:rPr>
          <w:rFonts w:eastAsia="Calibri" w:cs="Sylfaen"/>
          <w:color w:val="000000"/>
          <w:lang w:val="ka-GE"/>
        </w:rPr>
        <w:t>ფრენისას</w:t>
      </w:r>
      <w:r w:rsidRPr="00E13D92">
        <w:rPr>
          <w:rFonts w:eastAsia="Calibri" w:cs="Times New Roman"/>
          <w:color w:val="000000"/>
          <w:lang w:val="ka-GE"/>
        </w:rPr>
        <w:t xml:space="preserve"> </w:t>
      </w:r>
      <w:r w:rsidRPr="00E13D92">
        <w:rPr>
          <w:rFonts w:eastAsia="Calibri" w:cs="Sylfaen"/>
          <w:color w:val="000000"/>
          <w:lang w:val="ka-GE"/>
        </w:rPr>
        <w:t>ისინი</w:t>
      </w:r>
      <w:r w:rsidRPr="00E13D92">
        <w:rPr>
          <w:rFonts w:eastAsia="Calibri" w:cs="Times New Roman"/>
          <w:color w:val="000000"/>
          <w:lang w:val="ka-GE"/>
        </w:rPr>
        <w:t xml:space="preserve"> </w:t>
      </w:r>
      <w:r w:rsidRPr="00E13D92">
        <w:rPr>
          <w:rFonts w:eastAsia="Calibri" w:cs="Sylfaen"/>
          <w:color w:val="000000"/>
          <w:lang w:val="ka-GE"/>
        </w:rPr>
        <w:t>ვერ</w:t>
      </w:r>
      <w:r w:rsidRPr="00E13D92">
        <w:rPr>
          <w:rFonts w:eastAsia="Calibri" w:cs="Times New Roman"/>
          <w:color w:val="000000"/>
          <w:lang w:val="ka-GE"/>
        </w:rPr>
        <w:t xml:space="preserve"> </w:t>
      </w:r>
      <w:r w:rsidRPr="00E13D92">
        <w:rPr>
          <w:rFonts w:eastAsia="Calibri" w:cs="Sylfaen"/>
          <w:color w:val="000000"/>
          <w:lang w:val="ka-GE"/>
        </w:rPr>
        <w:t>ამჩნევენ</w:t>
      </w:r>
      <w:r w:rsidRPr="00E13D92">
        <w:rPr>
          <w:rFonts w:eastAsia="Calibri" w:cs="Times New Roman"/>
          <w:color w:val="000000"/>
          <w:lang w:val="ka-GE"/>
        </w:rPr>
        <w:t xml:space="preserve"> </w:t>
      </w:r>
      <w:r w:rsidRPr="00E13D92">
        <w:rPr>
          <w:rFonts w:eastAsia="Calibri" w:cs="Sylfaen"/>
          <w:color w:val="000000"/>
          <w:lang w:val="ka-GE"/>
        </w:rPr>
        <w:t>ამ</w:t>
      </w:r>
      <w:r w:rsidRPr="00E13D92">
        <w:rPr>
          <w:rFonts w:eastAsia="Calibri" w:cs="Times New Roman"/>
          <w:color w:val="000000"/>
          <w:lang w:val="ka-GE"/>
        </w:rPr>
        <w:t xml:space="preserve"> </w:t>
      </w:r>
      <w:r w:rsidRPr="00E13D92">
        <w:rPr>
          <w:rFonts w:eastAsia="Calibri" w:cs="Sylfaen"/>
          <w:color w:val="000000"/>
          <w:lang w:val="ka-GE"/>
        </w:rPr>
        <w:t>სადენებს</w:t>
      </w:r>
      <w:r w:rsidRPr="00E13D92">
        <w:rPr>
          <w:rFonts w:eastAsia="Calibri" w:cs="Times New Roman"/>
          <w:color w:val="000000"/>
          <w:lang w:val="ka-GE"/>
        </w:rPr>
        <w:t xml:space="preserve">. </w:t>
      </w:r>
      <w:r w:rsidRPr="00E13D92">
        <w:rPr>
          <w:rFonts w:eastAsia="Calibri" w:cs="Sylfaen"/>
          <w:color w:val="000000"/>
          <w:lang w:val="ka-GE"/>
        </w:rPr>
        <w:t>შეჯახებისგან</w:t>
      </w:r>
      <w:r w:rsidRPr="00E13D92">
        <w:rPr>
          <w:rFonts w:eastAsia="Calibri" w:cs="Times New Roman"/>
          <w:color w:val="000000"/>
          <w:lang w:val="ka-GE"/>
        </w:rPr>
        <w:t xml:space="preserve"> </w:t>
      </w:r>
      <w:r w:rsidRPr="00E13D92">
        <w:rPr>
          <w:rFonts w:eastAsia="Calibri" w:cs="Sylfaen"/>
          <w:color w:val="000000"/>
          <w:lang w:val="ka-GE"/>
        </w:rPr>
        <w:t>განსაკუთრებით</w:t>
      </w:r>
      <w:r w:rsidRPr="00E13D92">
        <w:rPr>
          <w:rFonts w:eastAsia="Calibri" w:cs="Times New Roman"/>
          <w:color w:val="000000"/>
          <w:lang w:val="ka-GE"/>
        </w:rPr>
        <w:t xml:space="preserve"> </w:t>
      </w:r>
      <w:r w:rsidRPr="00E13D92">
        <w:rPr>
          <w:rFonts w:eastAsia="Calibri" w:cs="Sylfaen"/>
          <w:color w:val="000000"/>
          <w:lang w:val="ka-GE"/>
        </w:rPr>
        <w:t>დაუცველები</w:t>
      </w:r>
      <w:r w:rsidRPr="00E13D92">
        <w:rPr>
          <w:rFonts w:eastAsia="Calibri" w:cs="Times New Roman"/>
          <w:color w:val="000000"/>
          <w:lang w:val="ka-GE"/>
        </w:rPr>
        <w:t xml:space="preserve"> </w:t>
      </w:r>
      <w:r w:rsidRPr="00E13D92">
        <w:rPr>
          <w:rFonts w:eastAsia="Calibri" w:cs="Sylfaen"/>
          <w:color w:val="000000"/>
          <w:lang w:val="ka-GE"/>
        </w:rPr>
        <w:t>დიდი</w:t>
      </w:r>
      <w:r w:rsidRPr="00E13D92">
        <w:rPr>
          <w:rFonts w:eastAsia="Calibri" w:cs="Times New Roman"/>
          <w:color w:val="000000"/>
          <w:lang w:val="ka-GE"/>
        </w:rPr>
        <w:t xml:space="preserve"> </w:t>
      </w:r>
      <w:r w:rsidRPr="00E13D92">
        <w:rPr>
          <w:rFonts w:eastAsia="Calibri" w:cs="Sylfaen"/>
          <w:color w:val="000000"/>
          <w:lang w:val="ka-GE"/>
        </w:rPr>
        <w:t>ფრინველები</w:t>
      </w:r>
      <w:r w:rsidRPr="00E13D92">
        <w:rPr>
          <w:rFonts w:eastAsia="Calibri" w:cs="Times New Roman"/>
          <w:color w:val="000000"/>
          <w:lang w:val="ka-GE"/>
        </w:rPr>
        <w:t xml:space="preserve"> </w:t>
      </w:r>
      <w:r w:rsidRPr="00E13D92">
        <w:rPr>
          <w:rFonts w:eastAsia="Calibri" w:cs="Sylfaen"/>
          <w:color w:val="000000"/>
          <w:lang w:val="ka-GE"/>
        </w:rPr>
        <w:t>არიან</w:t>
      </w:r>
      <w:r w:rsidRPr="00E13D92">
        <w:rPr>
          <w:rFonts w:eastAsia="Calibri" w:cs="Times New Roman"/>
          <w:color w:val="000000"/>
          <w:lang w:val="ka-GE"/>
        </w:rPr>
        <w:t xml:space="preserve">, </w:t>
      </w:r>
      <w:r w:rsidRPr="00E13D92">
        <w:rPr>
          <w:rFonts w:eastAsia="Calibri" w:cs="Sylfaen"/>
          <w:color w:val="000000"/>
          <w:lang w:val="ka-GE"/>
        </w:rPr>
        <w:t>რადგან</w:t>
      </w:r>
      <w:r w:rsidRPr="00E13D92">
        <w:rPr>
          <w:rFonts w:eastAsia="Calibri" w:cs="Times New Roman"/>
          <w:color w:val="000000"/>
          <w:lang w:val="ka-GE"/>
        </w:rPr>
        <w:t xml:space="preserve"> </w:t>
      </w:r>
      <w:r w:rsidRPr="00E13D92">
        <w:rPr>
          <w:rFonts w:eastAsia="Calibri" w:cs="Sylfaen"/>
          <w:color w:val="000000"/>
          <w:lang w:val="ka-GE"/>
        </w:rPr>
        <w:t>მათ</w:t>
      </w:r>
      <w:r w:rsidRPr="00E13D92">
        <w:rPr>
          <w:rFonts w:eastAsia="Calibri" w:cs="Times New Roman"/>
          <w:color w:val="000000"/>
          <w:lang w:val="ka-GE"/>
        </w:rPr>
        <w:t xml:space="preserve"> </w:t>
      </w:r>
      <w:r w:rsidRPr="00E13D92">
        <w:rPr>
          <w:rFonts w:eastAsia="Calibri" w:cs="Sylfaen"/>
          <w:color w:val="000000"/>
          <w:lang w:val="ka-GE"/>
        </w:rPr>
        <w:t>არ</w:t>
      </w:r>
      <w:r w:rsidRPr="00E13D92">
        <w:rPr>
          <w:rFonts w:eastAsia="Calibri" w:cs="Times New Roman"/>
          <w:color w:val="000000"/>
          <w:lang w:val="ka-GE"/>
        </w:rPr>
        <w:t xml:space="preserve"> </w:t>
      </w:r>
      <w:r w:rsidRPr="00E13D92">
        <w:rPr>
          <w:rFonts w:eastAsia="Calibri" w:cs="Sylfaen"/>
          <w:color w:val="000000"/>
          <w:lang w:val="ka-GE"/>
        </w:rPr>
        <w:t>აქვთ</w:t>
      </w:r>
      <w:r w:rsidRPr="00E13D92">
        <w:rPr>
          <w:rFonts w:eastAsia="Calibri" w:cs="Times New Roman"/>
          <w:color w:val="000000"/>
          <w:lang w:val="ka-GE"/>
        </w:rPr>
        <w:t xml:space="preserve"> </w:t>
      </w:r>
      <w:r w:rsidRPr="00E13D92">
        <w:rPr>
          <w:rFonts w:eastAsia="Calibri" w:cs="Sylfaen"/>
          <w:color w:val="000000"/>
          <w:lang w:val="ka-GE"/>
        </w:rPr>
        <w:t>კარგი</w:t>
      </w:r>
      <w:r w:rsidRPr="00E13D92">
        <w:rPr>
          <w:rFonts w:eastAsia="Calibri" w:cs="Times New Roman"/>
          <w:color w:val="000000"/>
          <w:lang w:val="ka-GE"/>
        </w:rPr>
        <w:t xml:space="preserve"> </w:t>
      </w:r>
      <w:r w:rsidRPr="00E13D92">
        <w:rPr>
          <w:rFonts w:eastAsia="Calibri" w:cs="Sylfaen"/>
          <w:color w:val="000000"/>
          <w:lang w:val="ka-GE"/>
        </w:rPr>
        <w:t>მანევრირების</w:t>
      </w:r>
      <w:r w:rsidRPr="00E13D92">
        <w:rPr>
          <w:rFonts w:eastAsia="Calibri" w:cs="Times New Roman"/>
          <w:color w:val="000000"/>
          <w:lang w:val="ka-GE"/>
        </w:rPr>
        <w:t xml:space="preserve"> </w:t>
      </w:r>
      <w:r w:rsidRPr="00E13D92">
        <w:rPr>
          <w:rFonts w:eastAsia="Calibri" w:cs="Sylfaen"/>
          <w:color w:val="000000"/>
          <w:lang w:val="ka-GE"/>
        </w:rPr>
        <w:t>უნარი</w:t>
      </w:r>
      <w:r w:rsidRPr="00E13D92">
        <w:rPr>
          <w:rFonts w:eastAsia="Calibri" w:cs="Times New Roman"/>
          <w:color w:val="000000"/>
          <w:lang w:val="ka-GE"/>
        </w:rPr>
        <w:t xml:space="preserve">. </w:t>
      </w:r>
      <w:r w:rsidRPr="00E13D92">
        <w:rPr>
          <w:rFonts w:eastAsia="Calibri" w:cs="Sylfaen"/>
          <w:color w:val="000000"/>
          <w:lang w:val="ka-GE"/>
        </w:rPr>
        <w:t>სიბნელე</w:t>
      </w:r>
      <w:r w:rsidRPr="00E13D92">
        <w:rPr>
          <w:rFonts w:eastAsia="Calibri" w:cs="Times New Roman"/>
          <w:color w:val="000000"/>
          <w:lang w:val="ka-GE"/>
        </w:rPr>
        <w:t xml:space="preserve"> (</w:t>
      </w:r>
      <w:r w:rsidRPr="00E13D92">
        <w:rPr>
          <w:rFonts w:eastAsia="Calibri" w:cs="Sylfaen"/>
          <w:color w:val="000000"/>
          <w:lang w:val="ka-GE"/>
        </w:rPr>
        <w:t>ღამის</w:t>
      </w:r>
      <w:r w:rsidRPr="00E13D92">
        <w:rPr>
          <w:rFonts w:eastAsia="Calibri" w:cs="Times New Roman"/>
          <w:color w:val="000000"/>
          <w:lang w:val="ka-GE"/>
        </w:rPr>
        <w:t xml:space="preserve"> </w:t>
      </w:r>
      <w:r w:rsidRPr="00E13D92">
        <w:rPr>
          <w:rFonts w:eastAsia="Calibri" w:cs="Sylfaen"/>
          <w:color w:val="000000"/>
          <w:lang w:val="ka-GE"/>
        </w:rPr>
        <w:t>პერიოდი</w:t>
      </w:r>
      <w:r w:rsidRPr="00E13D92">
        <w:rPr>
          <w:rFonts w:eastAsia="Calibri" w:cs="Times New Roman"/>
          <w:color w:val="000000"/>
          <w:lang w:val="ka-GE"/>
        </w:rPr>
        <w:t xml:space="preserve">) </w:t>
      </w:r>
      <w:r w:rsidRPr="00E13D92">
        <w:rPr>
          <w:rFonts w:eastAsia="Calibri" w:cs="Sylfaen"/>
          <w:color w:val="000000"/>
          <w:lang w:val="ka-GE"/>
        </w:rPr>
        <w:t>და</w:t>
      </w:r>
      <w:r w:rsidRPr="00E13D92">
        <w:rPr>
          <w:rFonts w:eastAsia="Calibri" w:cs="Times New Roman"/>
          <w:color w:val="000000"/>
          <w:lang w:val="ka-GE"/>
        </w:rPr>
        <w:t xml:space="preserve"> </w:t>
      </w:r>
      <w:r w:rsidRPr="00E13D92">
        <w:rPr>
          <w:rFonts w:eastAsia="Calibri" w:cs="Sylfaen"/>
          <w:color w:val="000000"/>
          <w:lang w:val="ka-GE"/>
        </w:rPr>
        <w:t>ცუდი</w:t>
      </w:r>
      <w:r w:rsidRPr="00E13D92">
        <w:rPr>
          <w:rFonts w:eastAsia="Calibri" w:cs="Times New Roman"/>
          <w:color w:val="000000"/>
          <w:lang w:val="ka-GE"/>
        </w:rPr>
        <w:t xml:space="preserve"> </w:t>
      </w:r>
      <w:r w:rsidRPr="00E13D92">
        <w:rPr>
          <w:rFonts w:eastAsia="Calibri" w:cs="Sylfaen"/>
          <w:color w:val="000000"/>
          <w:lang w:val="ka-GE"/>
        </w:rPr>
        <w:t>კლიმატური</w:t>
      </w:r>
      <w:r w:rsidRPr="00E13D92">
        <w:rPr>
          <w:rFonts w:eastAsia="Calibri" w:cs="Times New Roman"/>
          <w:color w:val="000000"/>
          <w:lang w:val="ka-GE"/>
        </w:rPr>
        <w:t xml:space="preserve"> </w:t>
      </w:r>
      <w:r w:rsidRPr="00E13D92">
        <w:rPr>
          <w:rFonts w:eastAsia="Calibri" w:cs="Sylfaen"/>
          <w:color w:val="000000"/>
          <w:lang w:val="ka-GE"/>
        </w:rPr>
        <w:t>პირობები</w:t>
      </w:r>
      <w:r w:rsidRPr="00E13D92">
        <w:rPr>
          <w:rFonts w:eastAsia="Calibri" w:cs="Times New Roman"/>
          <w:color w:val="000000"/>
          <w:lang w:val="ka-GE"/>
        </w:rPr>
        <w:t xml:space="preserve">, </w:t>
      </w:r>
      <w:r w:rsidRPr="00E13D92">
        <w:rPr>
          <w:rFonts w:eastAsia="Calibri" w:cs="Sylfaen"/>
          <w:color w:val="000000"/>
          <w:lang w:val="ka-GE"/>
        </w:rPr>
        <w:t>როგორიცაა</w:t>
      </w:r>
      <w:r w:rsidRPr="00E13D92">
        <w:rPr>
          <w:rFonts w:eastAsia="Calibri" w:cs="Times New Roman"/>
          <w:color w:val="000000"/>
          <w:lang w:val="ka-GE"/>
        </w:rPr>
        <w:t xml:space="preserve"> </w:t>
      </w:r>
      <w:r w:rsidRPr="00E13D92">
        <w:rPr>
          <w:rFonts w:eastAsia="Calibri" w:cs="Sylfaen"/>
          <w:color w:val="000000"/>
          <w:lang w:val="ka-GE"/>
        </w:rPr>
        <w:t>წვიმა</w:t>
      </w:r>
      <w:r w:rsidRPr="00E13D92">
        <w:rPr>
          <w:rFonts w:eastAsia="Calibri" w:cs="Times New Roman"/>
          <w:color w:val="000000"/>
          <w:lang w:val="ka-GE"/>
        </w:rPr>
        <w:t xml:space="preserve">, </w:t>
      </w:r>
      <w:r w:rsidRPr="00E13D92">
        <w:rPr>
          <w:rFonts w:eastAsia="Calibri" w:cs="Sylfaen"/>
          <w:color w:val="000000"/>
          <w:lang w:val="ka-GE"/>
        </w:rPr>
        <w:t>ნისლი</w:t>
      </w:r>
      <w:r w:rsidRPr="00E13D92">
        <w:rPr>
          <w:rFonts w:eastAsia="Calibri" w:cs="Times New Roman"/>
          <w:color w:val="000000"/>
          <w:lang w:val="ka-GE"/>
        </w:rPr>
        <w:t xml:space="preserve"> </w:t>
      </w:r>
      <w:r w:rsidRPr="00E13D92">
        <w:rPr>
          <w:rFonts w:eastAsia="Calibri" w:cs="Sylfaen"/>
          <w:color w:val="000000"/>
          <w:lang w:val="ka-GE"/>
        </w:rPr>
        <w:t>და</w:t>
      </w:r>
      <w:r w:rsidRPr="00E13D92">
        <w:rPr>
          <w:rFonts w:eastAsia="Calibri" w:cs="Times New Roman"/>
          <w:color w:val="000000"/>
          <w:lang w:val="ka-GE"/>
        </w:rPr>
        <w:t xml:space="preserve"> </w:t>
      </w:r>
      <w:r w:rsidRPr="00E13D92">
        <w:rPr>
          <w:rFonts w:eastAsia="Calibri" w:cs="Sylfaen"/>
          <w:color w:val="000000"/>
          <w:lang w:val="ka-GE"/>
        </w:rPr>
        <w:t>თოვლი</w:t>
      </w:r>
      <w:r w:rsidRPr="00E13D92">
        <w:rPr>
          <w:rFonts w:eastAsia="Calibri" w:cs="Times New Roman"/>
          <w:color w:val="000000"/>
          <w:lang w:val="ka-GE"/>
        </w:rPr>
        <w:t xml:space="preserve">, </w:t>
      </w:r>
      <w:r w:rsidRPr="00E13D92">
        <w:rPr>
          <w:rFonts w:eastAsia="Calibri" w:cs="Sylfaen"/>
          <w:color w:val="000000"/>
          <w:lang w:val="ka-GE"/>
        </w:rPr>
        <w:t>ელექტროგადამცემ</w:t>
      </w:r>
      <w:r w:rsidRPr="00E13D92">
        <w:rPr>
          <w:rFonts w:eastAsia="Calibri" w:cs="Times New Roman"/>
          <w:color w:val="000000"/>
          <w:lang w:val="ka-GE"/>
        </w:rPr>
        <w:t xml:space="preserve"> </w:t>
      </w:r>
      <w:r w:rsidRPr="00E13D92">
        <w:rPr>
          <w:rFonts w:eastAsia="Calibri" w:cs="Sylfaen"/>
          <w:color w:val="000000"/>
          <w:lang w:val="ka-GE"/>
        </w:rPr>
        <w:t>ხაზებს</w:t>
      </w:r>
      <w:r w:rsidRPr="00E13D92">
        <w:rPr>
          <w:rFonts w:eastAsia="Calibri" w:cs="Times New Roman"/>
          <w:color w:val="000000"/>
          <w:lang w:val="ka-GE"/>
        </w:rPr>
        <w:t xml:space="preserve"> </w:t>
      </w:r>
      <w:r w:rsidRPr="00E13D92">
        <w:rPr>
          <w:rFonts w:eastAsia="Calibri" w:cs="Sylfaen"/>
          <w:color w:val="000000"/>
          <w:lang w:val="ka-GE"/>
        </w:rPr>
        <w:t>უფრო</w:t>
      </w:r>
      <w:r w:rsidRPr="00E13D92">
        <w:rPr>
          <w:rFonts w:eastAsia="Calibri" w:cs="Times New Roman"/>
          <w:color w:val="000000"/>
          <w:lang w:val="ka-GE"/>
        </w:rPr>
        <w:t xml:space="preserve"> </w:t>
      </w:r>
      <w:r w:rsidRPr="00E13D92">
        <w:rPr>
          <w:rFonts w:eastAsia="Calibri" w:cs="Sylfaen"/>
          <w:color w:val="000000"/>
          <w:lang w:val="ka-GE"/>
        </w:rPr>
        <w:t>მეტად</w:t>
      </w:r>
      <w:r w:rsidRPr="00E13D92">
        <w:rPr>
          <w:rFonts w:eastAsia="Calibri" w:cs="Times New Roman"/>
          <w:color w:val="000000"/>
          <w:lang w:val="ka-GE"/>
        </w:rPr>
        <w:t xml:space="preserve"> </w:t>
      </w:r>
      <w:r w:rsidRPr="00E13D92">
        <w:rPr>
          <w:rFonts w:eastAsia="Calibri" w:cs="Sylfaen"/>
          <w:color w:val="000000"/>
          <w:lang w:val="ka-GE"/>
        </w:rPr>
        <w:t>შეუმჩნეველს</w:t>
      </w:r>
      <w:r w:rsidRPr="00E13D92">
        <w:rPr>
          <w:rFonts w:eastAsia="Calibri" w:cs="Times New Roman"/>
          <w:color w:val="000000"/>
          <w:lang w:val="ka-GE"/>
        </w:rPr>
        <w:t xml:space="preserve"> </w:t>
      </w:r>
      <w:r w:rsidRPr="00E13D92">
        <w:rPr>
          <w:rFonts w:eastAsia="Calibri" w:cs="Sylfaen"/>
          <w:color w:val="000000"/>
          <w:lang w:val="ka-GE"/>
        </w:rPr>
        <w:t>ხდის</w:t>
      </w:r>
      <w:r w:rsidRPr="00E13D92">
        <w:rPr>
          <w:rFonts w:eastAsia="Calibri" w:cs="Times New Roman"/>
          <w:color w:val="000000"/>
          <w:lang w:val="ka-GE"/>
        </w:rPr>
        <w:t>.</w:t>
      </w:r>
    </w:p>
    <w:p w:rsidR="00FB671A" w:rsidRPr="00E13D92" w:rsidRDefault="00FB671A" w:rsidP="00FB671A">
      <w:pPr>
        <w:autoSpaceDE w:val="0"/>
        <w:autoSpaceDN w:val="0"/>
        <w:adjustRightInd w:val="0"/>
        <w:jc w:val="both"/>
        <w:rPr>
          <w:rFonts w:eastAsia="Calibri" w:cs="Sylfaen"/>
          <w:b/>
          <w:color w:val="000000"/>
          <w:lang w:val="ka-GE"/>
        </w:rPr>
      </w:pPr>
      <w:r w:rsidRPr="00E13D92">
        <w:rPr>
          <w:rFonts w:eastAsia="Calibri" w:cs="Sylfaen"/>
          <w:color w:val="000000"/>
          <w:lang w:val="ka-GE"/>
        </w:rPr>
        <w:t xml:space="preserve">ზემოთ აღნიშნული ინფორმაციიდან გამომდინარე ეგხ-ს სიმძლავრის და განთავსების უბნის მიხედვით მოსალოდნელი ზემოქმედება ფრინველებზე იქნება დაბალი, რადგან საპროექტო ტერიტორია არ ხვდება ფრინველთათვის მნიშნელოვან სამიგრაციო დერეფნის, შესასვენებელ და საკვები ტერიტორიების ფარგლებში. შესაბამისად, ექსპლუატაციის პროცესში ელექტროგადამცემმა ხაზებმა არ შეიძლება სერიოზული უარყოფითი ზემოქმედება იქონიოს გადამფრენ ფრინველებზე. </w:t>
      </w:r>
    </w:p>
    <w:p w:rsidR="00FB671A" w:rsidRPr="00E13D92" w:rsidRDefault="00FB671A" w:rsidP="007F1B5A">
      <w:pPr>
        <w:spacing w:after="0"/>
        <w:jc w:val="both"/>
        <w:rPr>
          <w:rFonts w:eastAsia="Calibri" w:cs="Times New Roman"/>
          <w:b/>
          <w:sz w:val="24"/>
          <w:lang w:val="ka-GE"/>
        </w:rPr>
      </w:pPr>
    </w:p>
    <w:p w:rsidR="007F1B5A" w:rsidRPr="00E13D92" w:rsidRDefault="007F1B5A" w:rsidP="00FB671A">
      <w:pPr>
        <w:pStyle w:val="Heading4"/>
        <w:rPr>
          <w:rFonts w:eastAsia="Calibri"/>
          <w:i/>
          <w:lang w:val="ka-GE"/>
        </w:rPr>
      </w:pPr>
      <w:r w:rsidRPr="00E13D92">
        <w:rPr>
          <w:rFonts w:eastAsia="Calibri"/>
          <w:lang w:val="ka-GE"/>
        </w:rPr>
        <w:t xml:space="preserve">ქვეწარმავლები და ამფიბიები </w:t>
      </w:r>
      <w:r w:rsidRPr="00E13D92">
        <w:rPr>
          <w:rFonts w:eastAsia="Calibri"/>
          <w:i/>
          <w:lang w:val="ka-GE"/>
        </w:rPr>
        <w:t>(Reptilia et Amphibia)</w:t>
      </w:r>
    </w:p>
    <w:p w:rsidR="007F1B5A" w:rsidRPr="00E13D92" w:rsidRDefault="007F1B5A" w:rsidP="007F1B5A">
      <w:pPr>
        <w:jc w:val="both"/>
        <w:rPr>
          <w:rFonts w:eastAsia="Calibri" w:cs="Times New Roman"/>
          <w:lang w:val="ka-GE"/>
        </w:rPr>
      </w:pPr>
      <w:r w:rsidRPr="00E13D92">
        <w:rPr>
          <w:rFonts w:eastAsia="Times New Roman" w:cs="Sylfaen"/>
          <w:lang w:val="ka-GE" w:eastAsia="ru-RU"/>
        </w:rPr>
        <w:t xml:space="preserve">საველე კვლევის და ლიტერატურული მონაცემების მიხედვით საპროექტო დერეფანში </w:t>
      </w:r>
      <w:r w:rsidRPr="00E13D92">
        <w:rPr>
          <w:rFonts w:eastAsia="Times New Roman" w:cs="Sylfaen"/>
          <w:b/>
          <w:bCs/>
          <w:lang w:val="ka-GE" w:eastAsia="ru-RU"/>
        </w:rPr>
        <w:t>ქვეწარმავლებიდან</w:t>
      </w:r>
      <w:r w:rsidRPr="00E13D92">
        <w:rPr>
          <w:rFonts w:eastAsia="Times New Roman" w:cs="Sylfaen"/>
          <w:lang w:val="ka-GE" w:eastAsia="ru-RU"/>
        </w:rPr>
        <w:t xml:space="preserve"> გვხვდება: წყლის ანკარა </w:t>
      </w:r>
      <w:r w:rsidRPr="00E13D92">
        <w:rPr>
          <w:rFonts w:eastAsia="Times New Roman" w:cs="Sylfaen"/>
          <w:i/>
          <w:iCs/>
          <w:lang w:val="ka-GE" w:eastAsia="ru-RU"/>
        </w:rPr>
        <w:t>Natrix tessellata</w:t>
      </w:r>
      <w:r w:rsidRPr="00E13D92">
        <w:rPr>
          <w:rFonts w:eastAsia="Times New Roman" w:cs="Sylfaen"/>
          <w:lang w:val="ka-GE" w:eastAsia="ru-RU"/>
        </w:rPr>
        <w:t xml:space="preserve">, ჩვეულებრივი ანკარა </w:t>
      </w:r>
      <w:r w:rsidRPr="00E13D92">
        <w:rPr>
          <w:rFonts w:eastAsia="Times New Roman" w:cs="Sylfaen"/>
          <w:i/>
          <w:iCs/>
          <w:lang w:val="ka-GE" w:eastAsia="ru-RU"/>
        </w:rPr>
        <w:t>Natrix natrix,</w:t>
      </w:r>
      <w:r w:rsidRPr="00E13D92">
        <w:rPr>
          <w:rFonts w:eastAsia="Times New Roman" w:cs="Sylfaen"/>
          <w:lang w:val="ka-GE" w:eastAsia="ru-RU"/>
        </w:rPr>
        <w:t xml:space="preserve"> </w:t>
      </w:r>
      <w:r w:rsidRPr="00E13D92">
        <w:rPr>
          <w:rFonts w:eastAsia="Calibri" w:cs="Times New Roman"/>
          <w:lang w:val="ka-GE"/>
        </w:rPr>
        <w:t xml:space="preserve">სპილენძა </w:t>
      </w:r>
      <w:r w:rsidRPr="00E13D92">
        <w:rPr>
          <w:rFonts w:eastAsia="Calibri" w:cs="Times New Roman"/>
          <w:i/>
          <w:iCs/>
          <w:lang w:val="ka-GE"/>
        </w:rPr>
        <w:t>Coronela austriaca</w:t>
      </w:r>
      <w:r w:rsidRPr="00E13D92">
        <w:rPr>
          <w:rFonts w:eastAsia="Calibri" w:cs="Times New Roman"/>
          <w:lang w:val="ka-GE"/>
        </w:rPr>
        <w:t xml:space="preserve">, ესკულაპის გველი </w:t>
      </w:r>
      <w:r w:rsidRPr="00E13D92">
        <w:rPr>
          <w:rFonts w:eastAsia="Calibri" w:cs="Times New Roman"/>
          <w:i/>
          <w:iCs/>
          <w:lang w:val="ka-GE"/>
        </w:rPr>
        <w:t>Zamenis longissimus,</w:t>
      </w:r>
      <w:r w:rsidRPr="00E13D92">
        <w:rPr>
          <w:rFonts w:eastAsia="Calibri" w:cs="Times New Roman"/>
          <w:lang w:val="ka-GE"/>
        </w:rPr>
        <w:t xml:space="preserve"> ბოხმეჭა </w:t>
      </w:r>
      <w:r w:rsidRPr="00E13D92">
        <w:rPr>
          <w:rFonts w:eastAsia="Calibri" w:cs="Times New Roman"/>
          <w:i/>
          <w:iCs/>
          <w:lang w:val="ka-GE"/>
        </w:rPr>
        <w:t>Anguilis colchica,</w:t>
      </w:r>
      <w:r w:rsidRPr="00E13D92">
        <w:rPr>
          <w:rFonts w:eastAsia="Calibri" w:cs="Times New Roman"/>
          <w:lang w:val="ka-GE"/>
        </w:rPr>
        <w:t xml:space="preserve"> ართვინული ხვლიკი </w:t>
      </w:r>
      <w:r w:rsidRPr="00E13D92">
        <w:rPr>
          <w:rFonts w:eastAsia="Calibri" w:cs="Times New Roman"/>
          <w:i/>
          <w:iCs/>
          <w:lang w:val="ka-GE"/>
        </w:rPr>
        <w:t>Darevskia derjugini</w:t>
      </w:r>
      <w:r w:rsidRPr="00E13D92">
        <w:rPr>
          <w:rFonts w:eastAsia="Calibri" w:cs="Times New Roman"/>
          <w:lang w:val="ka-GE"/>
        </w:rPr>
        <w:t xml:space="preserve">, მარდი ხვლიკი </w:t>
      </w:r>
      <w:r w:rsidRPr="00E13D92">
        <w:rPr>
          <w:rFonts w:eastAsia="Calibri" w:cs="Times New Roman"/>
          <w:i/>
          <w:iCs/>
          <w:lang w:val="ka-GE"/>
        </w:rPr>
        <w:t>Lacerta agilis</w:t>
      </w:r>
      <w:r w:rsidRPr="00E13D92">
        <w:rPr>
          <w:rFonts w:eastAsia="Calibri" w:cs="Times New Roman"/>
          <w:lang w:val="ka-GE"/>
        </w:rPr>
        <w:t xml:space="preserve">, საშუალო ხვლიკი </w:t>
      </w:r>
      <w:r w:rsidRPr="00E13D92">
        <w:rPr>
          <w:rFonts w:eastAsia="Calibri" w:cs="Times New Roman"/>
          <w:i/>
          <w:iCs/>
          <w:lang w:val="ka-GE"/>
        </w:rPr>
        <w:t>Lacerta media</w:t>
      </w:r>
      <w:r w:rsidRPr="00E13D92">
        <w:rPr>
          <w:rFonts w:eastAsia="Calibri" w:cs="Times New Roman"/>
          <w:lang w:val="ka-GE"/>
        </w:rPr>
        <w:t xml:space="preserve">, ზოლიანი ხვლიკი </w:t>
      </w:r>
      <w:r w:rsidRPr="00E13D92">
        <w:rPr>
          <w:rFonts w:eastAsia="Calibri" w:cs="Times New Roman"/>
          <w:i/>
          <w:iCs/>
          <w:lang w:val="ka-GE"/>
        </w:rPr>
        <w:t>Lacerta strigata,</w:t>
      </w:r>
      <w:r w:rsidRPr="00E13D92">
        <w:rPr>
          <w:rFonts w:eastAsia="Calibri" w:cs="Times New Roman"/>
          <w:lang w:val="ka-GE"/>
        </w:rPr>
        <w:t xml:space="preserve"> ქართული ხვლიკი </w:t>
      </w:r>
      <w:r w:rsidRPr="00E13D92">
        <w:rPr>
          <w:rFonts w:eastAsia="Calibri" w:cs="Times New Roman"/>
          <w:i/>
          <w:iCs/>
          <w:lang w:val="ka-GE"/>
        </w:rPr>
        <w:t>Darevskia rudis</w:t>
      </w:r>
      <w:r w:rsidRPr="00E13D92">
        <w:rPr>
          <w:rFonts w:eastAsia="Calibri" w:cs="Times New Roman"/>
          <w:lang w:val="ka-GE"/>
        </w:rPr>
        <w:t xml:space="preserve">,  ჭაობის კუ </w:t>
      </w:r>
      <w:r w:rsidRPr="00E13D92">
        <w:rPr>
          <w:rFonts w:eastAsia="Calibri" w:cs="Times New Roman"/>
          <w:i/>
          <w:iCs/>
          <w:lang w:val="ka-GE"/>
        </w:rPr>
        <w:t>Emys orbicularis</w:t>
      </w:r>
      <w:r w:rsidRPr="00E13D92">
        <w:rPr>
          <w:rFonts w:eastAsia="Calibri" w:cs="Times New Roman"/>
          <w:lang w:val="ka-GE"/>
        </w:rPr>
        <w:t xml:space="preserve"> და ა.შ. </w:t>
      </w:r>
    </w:p>
    <w:p w:rsidR="007F1B5A" w:rsidRPr="00E13D92" w:rsidRDefault="007F1B5A" w:rsidP="007F1B5A">
      <w:pPr>
        <w:jc w:val="both"/>
        <w:rPr>
          <w:rFonts w:eastAsia="Calibri" w:cs="Times New Roman"/>
          <w:lang w:val="ka-GE"/>
        </w:rPr>
      </w:pPr>
      <w:r w:rsidRPr="00E13D92">
        <w:rPr>
          <w:rFonts w:eastAsia="Calibri" w:cs="Times New Roman"/>
          <w:b/>
          <w:bCs/>
          <w:lang w:val="ka-GE"/>
        </w:rPr>
        <w:lastRenderedPageBreak/>
        <w:t>ამფიბიებიდან</w:t>
      </w:r>
      <w:r w:rsidRPr="00E13D92">
        <w:rPr>
          <w:rFonts w:eastAsia="Calibri" w:cs="Times New Roman"/>
          <w:lang w:val="ka-GE"/>
        </w:rPr>
        <w:t xml:space="preserve">: ტბორის ბაყაყი </w:t>
      </w:r>
      <w:r w:rsidRPr="00E13D92">
        <w:rPr>
          <w:rFonts w:eastAsia="Calibri" w:cs="Times New Roman"/>
          <w:i/>
          <w:iCs/>
          <w:lang w:val="ka-GE"/>
        </w:rPr>
        <w:t>Pelophylax ridibundus</w:t>
      </w:r>
      <w:r w:rsidRPr="00E13D92">
        <w:rPr>
          <w:rFonts w:eastAsia="Calibri" w:cs="Times New Roman"/>
          <w:lang w:val="ka-GE"/>
        </w:rPr>
        <w:t xml:space="preserve">, ვასაკა </w:t>
      </w:r>
      <w:r w:rsidRPr="00E13D92">
        <w:rPr>
          <w:rFonts w:eastAsia="Calibri" w:cs="Times New Roman"/>
          <w:i/>
          <w:iCs/>
          <w:lang w:val="ka-GE"/>
        </w:rPr>
        <w:t>Hyla arborea</w:t>
      </w:r>
      <w:r w:rsidRPr="00E13D92">
        <w:rPr>
          <w:rFonts w:eastAsia="Calibri" w:cs="Times New Roman"/>
          <w:lang w:val="ka-GE"/>
        </w:rPr>
        <w:t xml:space="preserve">, მცირეაზიური  ბაყაყი </w:t>
      </w:r>
      <w:r w:rsidRPr="00E13D92">
        <w:rPr>
          <w:rFonts w:eastAsia="Calibri" w:cs="Times New Roman"/>
          <w:i/>
          <w:iCs/>
          <w:lang w:val="ka-GE"/>
        </w:rPr>
        <w:t>Rana macrocnemis</w:t>
      </w:r>
      <w:r w:rsidRPr="00E13D92">
        <w:rPr>
          <w:rFonts w:eastAsia="Calibri" w:cs="Times New Roman"/>
          <w:lang w:val="ka-GE"/>
        </w:rPr>
        <w:t xml:space="preserve">, მწვანე გომბეშო </w:t>
      </w:r>
      <w:r w:rsidRPr="00E13D92">
        <w:rPr>
          <w:rFonts w:eastAsia="Calibri" w:cs="Times New Roman"/>
          <w:i/>
          <w:iCs/>
          <w:lang w:val="ka-GE"/>
        </w:rPr>
        <w:t>Bufotes viridis</w:t>
      </w:r>
      <w:r w:rsidRPr="00E13D92">
        <w:rPr>
          <w:rFonts w:eastAsia="Calibri" w:cs="Times New Roman"/>
          <w:lang w:val="ka-GE"/>
        </w:rPr>
        <w:t xml:space="preserve">. აღსანიშნავია </w:t>
      </w:r>
      <w:r w:rsidRPr="00E13D92">
        <w:rPr>
          <w:rFonts w:eastAsia="Times New Roman" w:cs="AcadNusx"/>
          <w:szCs w:val="20"/>
          <w:lang w:val="ka-GE"/>
        </w:rPr>
        <w:t xml:space="preserve">კავკასიური გომბეშო </w:t>
      </w:r>
      <w:r w:rsidRPr="00E13D92">
        <w:rPr>
          <w:rFonts w:eastAsia="Times New Roman" w:cs="Times New Roman"/>
          <w:i/>
          <w:iCs/>
          <w:szCs w:val="20"/>
          <w:lang w:val="ka-GE"/>
        </w:rPr>
        <w:t>Bufo verrucosissimus</w:t>
      </w:r>
      <w:r w:rsidRPr="00E13D92">
        <w:rPr>
          <w:rFonts w:eastAsia="Times New Roman" w:cs="AcadNusx"/>
          <w:szCs w:val="20"/>
          <w:lang w:val="ka-GE"/>
        </w:rPr>
        <w:t xml:space="preserve"> და </w:t>
      </w:r>
      <w:r w:rsidRPr="00E13D92">
        <w:rPr>
          <w:rFonts w:eastAsia="Merriweather" w:cs="Sylfaen"/>
          <w:color w:val="000000"/>
          <w:lang w:val="ka-GE"/>
        </w:rPr>
        <w:t>კავკასიური</w:t>
      </w:r>
      <w:r w:rsidRPr="00E13D92">
        <w:rPr>
          <w:rFonts w:eastAsia="Merriweather" w:cs="Merriweather"/>
          <w:color w:val="000000"/>
          <w:lang w:val="ka-GE"/>
        </w:rPr>
        <w:t xml:space="preserve"> </w:t>
      </w:r>
      <w:r w:rsidRPr="00E13D92">
        <w:rPr>
          <w:rFonts w:eastAsia="Merriweather" w:cs="Sylfaen"/>
          <w:color w:val="000000"/>
          <w:lang w:val="ka-GE"/>
        </w:rPr>
        <w:t>ჯვარულა</w:t>
      </w:r>
      <w:r w:rsidRPr="00E13D92">
        <w:rPr>
          <w:rFonts w:eastAsia="Merriweather" w:cs="Merriweather"/>
          <w:color w:val="000000"/>
          <w:lang w:val="ka-GE"/>
        </w:rPr>
        <w:t xml:space="preserve"> </w:t>
      </w:r>
      <w:r w:rsidRPr="00E13D92">
        <w:rPr>
          <w:rFonts w:eastAsia="Merriweather" w:cs="Merriweather"/>
          <w:i/>
          <w:iCs/>
          <w:color w:val="000000"/>
          <w:lang w:val="ka-GE"/>
        </w:rPr>
        <w:t>Pelodytes caucasicus</w:t>
      </w:r>
      <w:r w:rsidRPr="00E13D92">
        <w:rPr>
          <w:rFonts w:eastAsia="Times New Roman" w:cs="AcadNusx"/>
          <w:i/>
          <w:iCs/>
          <w:szCs w:val="20"/>
          <w:lang w:val="ka-GE"/>
        </w:rPr>
        <w:t xml:space="preserve"> </w:t>
      </w:r>
      <w:r w:rsidRPr="00E13D92">
        <w:rPr>
          <w:rFonts w:eastAsia="Times New Roman" w:cs="AcadNusx"/>
          <w:szCs w:val="20"/>
          <w:lang w:val="ka-GE"/>
        </w:rPr>
        <w:t>[</w:t>
      </w:r>
      <w:r w:rsidRPr="00E13D92">
        <w:rPr>
          <w:rFonts w:eastAsia="Calibri" w:cs="Times New Roman"/>
          <w:lang w:val="ka-GE"/>
        </w:rPr>
        <w:t>IUCN-საფრთხესთან ახლოს მყოფის სტატუსი -</w:t>
      </w:r>
      <w:r w:rsidRPr="00E13D92">
        <w:rPr>
          <w:rFonts w:eastAsia="Calibri" w:cs="Arial"/>
          <w:lang w:val="ka-GE"/>
        </w:rPr>
        <w:t xml:space="preserve">NT], რომლებიც </w:t>
      </w:r>
      <w:r w:rsidRPr="00E13D92">
        <w:rPr>
          <w:rFonts w:eastAsia="Times New Roman" w:cs="AcadNusx"/>
          <w:szCs w:val="20"/>
          <w:lang w:val="ka-GE"/>
        </w:rPr>
        <w:t xml:space="preserve">მიეკუთვნებიან რეგიონულ ენდემურ სახეობებს, რომლებიც მხოლოდ კავკასიაში გვხვდება და რომელთა ჰაბიტატები ძირითადად საქართველოშია. </w:t>
      </w:r>
    </w:p>
    <w:p w:rsidR="007F1B5A" w:rsidRPr="00E13D92" w:rsidRDefault="007F1B5A" w:rsidP="007F1B5A">
      <w:pPr>
        <w:jc w:val="both"/>
        <w:rPr>
          <w:rFonts w:eastAsia="Calibri" w:cs="Sylfaen"/>
          <w:noProof/>
          <w:color w:val="222222"/>
          <w:sz w:val="20"/>
          <w:lang w:val="ka-GE"/>
        </w:rPr>
      </w:pPr>
      <w:r w:rsidRPr="00E13D92">
        <w:rPr>
          <w:rFonts w:eastAsia="Calibri" w:cs="Sylfaen"/>
          <w:b/>
          <w:noProof/>
          <w:color w:val="222222"/>
          <w:sz w:val="20"/>
          <w:lang w:val="ka-GE"/>
        </w:rPr>
        <w:t xml:space="preserve">ცხრილი </w:t>
      </w:r>
      <w:r w:rsidR="00FB671A" w:rsidRPr="00E13D92">
        <w:rPr>
          <w:rFonts w:eastAsia="Calibri" w:cs="Sylfaen"/>
          <w:b/>
          <w:noProof/>
          <w:sz w:val="20"/>
          <w:lang w:val="ka-GE"/>
        </w:rPr>
        <w:t xml:space="preserve">4.7.2.3.1 </w:t>
      </w:r>
      <w:r w:rsidRPr="00E13D92">
        <w:rPr>
          <w:rFonts w:eastAsia="Calibri" w:cs="Times New Roman"/>
          <w:noProof/>
          <w:color w:val="000000"/>
          <w:sz w:val="20"/>
          <w:lang w:val="ka-GE"/>
        </w:rPr>
        <w:t>საკვლევ დერეფანსი და მის მიმდებარე ტერიტორიებზე გავრცელებული ქვეწარმავლების და ამფიბიების  სახეობები.</w:t>
      </w:r>
    </w:p>
    <w:tbl>
      <w:tblPr>
        <w:tblW w:w="46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6"/>
        <w:gridCol w:w="2834"/>
        <w:gridCol w:w="3029"/>
        <w:gridCol w:w="707"/>
        <w:gridCol w:w="791"/>
        <w:gridCol w:w="863"/>
      </w:tblGrid>
      <w:tr w:rsidR="00C42E41" w:rsidRPr="00E13D92" w:rsidTr="00C42E41">
        <w:trPr>
          <w:trHeight w:val="1025"/>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b/>
                <w:sz w:val="20"/>
                <w:szCs w:val="20"/>
                <w:lang w:val="ka-GE"/>
              </w:rPr>
            </w:pPr>
            <w:r w:rsidRPr="00E13D92">
              <w:rPr>
                <w:rFonts w:eastAsia="Times New Roman" w:cs="Times New Roman"/>
                <w:b/>
                <w:sz w:val="20"/>
                <w:szCs w:val="20"/>
                <w:lang w:val="ka-GE"/>
              </w:rPr>
              <w:t>N</w:t>
            </w: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b/>
                <w:sz w:val="20"/>
                <w:szCs w:val="20"/>
                <w:lang w:val="ka-GE"/>
              </w:rPr>
            </w:pPr>
            <w:r w:rsidRPr="00E13D92">
              <w:rPr>
                <w:rFonts w:eastAsia="Times New Roman" w:cs="Times New Roman"/>
                <w:b/>
                <w:sz w:val="20"/>
                <w:szCs w:val="20"/>
                <w:lang w:val="ka-GE"/>
              </w:rPr>
              <w:t>ქართული</w:t>
            </w:r>
          </w:p>
          <w:p w:rsidR="00C42E41" w:rsidRPr="00E13D92" w:rsidRDefault="00C42E41" w:rsidP="008E6BDB">
            <w:pPr>
              <w:spacing w:before="0" w:after="0"/>
              <w:rPr>
                <w:rFonts w:eastAsia="Times New Roman" w:cs="Times New Roman"/>
                <w:b/>
                <w:sz w:val="20"/>
                <w:szCs w:val="20"/>
                <w:lang w:val="ka-GE"/>
              </w:rPr>
            </w:pPr>
            <w:r w:rsidRPr="00E13D92">
              <w:rPr>
                <w:rFonts w:eastAsia="Times New Roman" w:cs="Times New Roman"/>
                <w:b/>
                <w:sz w:val="20"/>
                <w:szCs w:val="20"/>
                <w:lang w:val="ka-GE"/>
              </w:rPr>
              <w:t xml:space="preserve">დასახლება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b/>
                <w:sz w:val="20"/>
                <w:szCs w:val="20"/>
                <w:lang w:val="ka-GE"/>
              </w:rPr>
            </w:pPr>
            <w:r w:rsidRPr="00E13D92">
              <w:rPr>
                <w:rFonts w:eastAsia="Times New Roman" w:cs="Times New Roman"/>
                <w:b/>
                <w:sz w:val="20"/>
                <w:szCs w:val="20"/>
                <w:lang w:val="ka-GE"/>
              </w:rPr>
              <w:t>ლათინური</w:t>
            </w:r>
            <w:r w:rsidRPr="00E13D92">
              <w:rPr>
                <w:rFonts w:eastAsia="Times New Roman" w:cs="Times New Roman"/>
                <w:b/>
                <w:sz w:val="20"/>
                <w:szCs w:val="20"/>
                <w:lang w:val="ka-GE"/>
              </w:rPr>
              <w:br/>
              <w:t xml:space="preserve">დასახლება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b/>
                <w:sz w:val="20"/>
                <w:szCs w:val="20"/>
                <w:lang w:val="ka-GE"/>
              </w:rPr>
            </w:pPr>
            <w:r w:rsidRPr="00E13D92">
              <w:rPr>
                <w:rFonts w:eastAsia="Calibri" w:cs="Sylfaen"/>
                <w:b/>
                <w:noProof/>
                <w:color w:val="000000"/>
                <w:sz w:val="20"/>
                <w:szCs w:val="20"/>
                <w:lang w:val="ka-GE"/>
              </w:rPr>
              <w:t>RLG</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b/>
                <w:sz w:val="20"/>
                <w:szCs w:val="20"/>
                <w:lang w:val="ka-GE"/>
              </w:rPr>
            </w:pPr>
            <w:r w:rsidRPr="00E13D92">
              <w:rPr>
                <w:rFonts w:eastAsia="Times New Roman" w:cs="Times New Roman"/>
                <w:b/>
                <w:sz w:val="20"/>
                <w:szCs w:val="20"/>
                <w:lang w:val="ka-GE"/>
              </w:rPr>
              <w:t xml:space="preserve">IUCN </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rFonts w:eastAsia="Calibri" w:cs="Sylfaen"/>
                <w:b/>
                <w:noProof/>
                <w:color w:val="000000"/>
                <w:sz w:val="20"/>
                <w:szCs w:val="20"/>
                <w:lang w:val="ka-GE"/>
              </w:rPr>
            </w:pPr>
            <w:r w:rsidRPr="00E13D92">
              <w:rPr>
                <w:rFonts w:eastAsia="Calibri" w:cs="Sylfaen"/>
                <w:b/>
                <w:noProof/>
                <w:color w:val="000000"/>
                <w:sz w:val="20"/>
                <w:szCs w:val="20"/>
                <w:lang w:val="ka-GE"/>
              </w:rPr>
              <w:t>Bern</w:t>
            </w:r>
          </w:p>
          <w:p w:rsidR="00C42E41" w:rsidRPr="00E13D92" w:rsidRDefault="00C42E41" w:rsidP="008E6BDB">
            <w:pPr>
              <w:spacing w:before="0" w:after="0"/>
              <w:rPr>
                <w:rFonts w:eastAsia="Calibri" w:cs="Sylfaen"/>
                <w:b/>
                <w:noProof/>
                <w:color w:val="000000"/>
                <w:sz w:val="20"/>
                <w:szCs w:val="20"/>
                <w:lang w:val="ka-GE"/>
              </w:rPr>
            </w:pPr>
            <w:r w:rsidRPr="00E13D92">
              <w:rPr>
                <w:rFonts w:eastAsia="Calibri" w:cs="Sylfaen"/>
                <w:b/>
                <w:noProof/>
                <w:color w:val="000000"/>
                <w:sz w:val="20"/>
                <w:szCs w:val="20"/>
                <w:lang w:val="ka-GE"/>
              </w:rPr>
              <w:t>Conv.</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წყლის ანკარა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Natrix tessellata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rFonts w:eastAsia="Times New Roman" w:cs="Sylfaen"/>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ჩვეულებრივი ანკარა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Natrix natrix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rFonts w:eastAsia="Times New Roman" w:cs="Sylfaen"/>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სპილენძა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Coronela austriaca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NE</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rFonts w:eastAsia="Times New Roman" w:cs="Sylfaen"/>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ესკულაპის გველი</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i/>
                <w:iCs/>
                <w:sz w:val="20"/>
                <w:szCs w:val="20"/>
                <w:lang w:val="ka-GE"/>
              </w:rPr>
            </w:pPr>
            <w:r w:rsidRPr="00E13D92">
              <w:rPr>
                <w:rFonts w:eastAsia="Calibri" w:cs="Arial"/>
                <w:i/>
                <w:iCs/>
                <w:color w:val="222222"/>
                <w:sz w:val="20"/>
                <w:szCs w:val="20"/>
                <w:shd w:val="clear" w:color="auto" w:fill="FFFFFF"/>
                <w:lang w:val="ka-GE"/>
              </w:rPr>
              <w:t>Zamenis longissimus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ბოხმეჭა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Calibri" w:cs="Times New Roman"/>
                <w:i/>
                <w:sz w:val="20"/>
                <w:szCs w:val="20"/>
                <w:lang w:val="ka-GE"/>
              </w:rPr>
              <w:t>Anguilis colchica</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NE</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ქართული ხვლიკი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Darevskia rudis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ართვინული ხვლიკი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Darevskia derjugini </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NT</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მარდი ხვლიკი</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Lacerta agilis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rFonts w:eastAsia="Times New Roman" w:cs="Sylfaen"/>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ზოლიანი ხვლიკი</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Lacerta strigata</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NE</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ჭაობის კუ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i/>
                <w:iCs/>
                <w:sz w:val="20"/>
                <w:szCs w:val="20"/>
                <w:lang w:val="ka-GE"/>
              </w:rPr>
            </w:pPr>
            <w:r w:rsidRPr="00E13D92">
              <w:rPr>
                <w:rFonts w:eastAsia="Times New Roman" w:cs="Times New Roman"/>
                <w:i/>
                <w:iCs/>
                <w:sz w:val="20"/>
                <w:szCs w:val="20"/>
                <w:lang w:val="ka-GE"/>
              </w:rPr>
              <w:t>Emys orbicularis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Sylfaen"/>
                <w:noProof/>
                <w:color w:val="000000"/>
                <w:sz w:val="20"/>
                <w:szCs w:val="20"/>
                <w:lang w:val="ka-GE" w:eastAsia="ru-RU"/>
              </w:rPr>
              <w:t>NT</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cs="Sylfaen"/>
                <w:noProof/>
                <w:color w:val="000000"/>
                <w:sz w:val="20"/>
                <w:szCs w:val="20"/>
                <w:lang w:val="ka-GE" w:eastAsia="ru-RU"/>
              </w:rPr>
              <w:t>ტბორის</w:t>
            </w:r>
            <w:r w:rsidRPr="00E13D92">
              <w:rPr>
                <w:noProof/>
                <w:color w:val="000000"/>
                <w:sz w:val="20"/>
                <w:szCs w:val="20"/>
                <w:lang w:val="ka-GE" w:eastAsia="ru-RU"/>
              </w:rPr>
              <w:t xml:space="preserve"> </w:t>
            </w:r>
            <w:r w:rsidRPr="00E13D92">
              <w:rPr>
                <w:rFonts w:cs="Sylfaen"/>
                <w:noProof/>
                <w:color w:val="000000"/>
                <w:sz w:val="20"/>
                <w:szCs w:val="20"/>
                <w:lang w:val="ka-GE" w:eastAsia="ru-RU"/>
              </w:rPr>
              <w:t>ბაყაყი</w:t>
            </w:r>
            <w:r w:rsidRPr="00E13D92">
              <w:rPr>
                <w:noProof/>
                <w:color w:val="000000"/>
                <w:sz w:val="20"/>
                <w:szCs w:val="20"/>
                <w:lang w:val="ka-GE" w:eastAsia="ru-RU"/>
              </w:rPr>
              <w:t xml:space="preserve">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i/>
                <w:iCs/>
                <w:sz w:val="20"/>
                <w:szCs w:val="20"/>
                <w:lang w:val="ka-GE"/>
              </w:rPr>
            </w:pPr>
            <w:r w:rsidRPr="00E13D92">
              <w:rPr>
                <w:i/>
                <w:noProof/>
                <w:color w:val="000000"/>
                <w:sz w:val="20"/>
                <w:szCs w:val="20"/>
                <w:lang w:val="ka-GE" w:eastAsia="ru-RU"/>
              </w:rPr>
              <w:t>Pelophylax ridibundus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rFonts w:eastAsia="Times New Roman" w:cs="Times New Roman"/>
                <w:sz w:val="20"/>
                <w:szCs w:val="20"/>
                <w:lang w:val="ka-GE"/>
              </w:rPr>
            </w:pPr>
            <w:r w:rsidRPr="00E13D92">
              <w:rPr>
                <w:noProof/>
                <w:color w:val="000000"/>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cs="Sylfaen"/>
                <w:noProof/>
                <w:color w:val="000000"/>
                <w:sz w:val="20"/>
                <w:szCs w:val="20"/>
                <w:lang w:val="ka-GE" w:eastAsia="ru-RU"/>
              </w:rPr>
            </w:pPr>
            <w:r w:rsidRPr="00E13D92">
              <w:rPr>
                <w:rFonts w:cs="Sylfaen"/>
                <w:noProof/>
                <w:color w:val="000000"/>
                <w:sz w:val="20"/>
                <w:szCs w:val="20"/>
                <w:lang w:val="ka-GE" w:eastAsia="ru-RU"/>
              </w:rPr>
              <w:t>ვასაკა</w:t>
            </w:r>
            <w:r w:rsidRPr="00E13D92">
              <w:rPr>
                <w:noProof/>
                <w:color w:val="000000"/>
                <w:sz w:val="20"/>
                <w:szCs w:val="20"/>
                <w:lang w:val="ka-GE" w:eastAsia="ru-RU"/>
              </w:rPr>
              <w:t xml:space="preserve">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i/>
                <w:noProof/>
                <w:color w:val="000000"/>
                <w:sz w:val="20"/>
                <w:szCs w:val="20"/>
                <w:lang w:val="ka-GE" w:eastAsia="ru-RU"/>
              </w:rPr>
            </w:pPr>
            <w:r w:rsidRPr="00E13D92">
              <w:rPr>
                <w:i/>
                <w:noProof/>
                <w:color w:val="000000"/>
                <w:sz w:val="20"/>
                <w:szCs w:val="20"/>
                <w:lang w:val="ka-GE" w:eastAsia="ru-RU"/>
              </w:rPr>
              <w:t>Hyla arborea</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rPr>
            </w:pPr>
            <w:r w:rsidRPr="00E13D92">
              <w:rPr>
                <w:noProof/>
                <w:color w:val="000000"/>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cs="Sylfaen"/>
                <w:noProof/>
                <w:color w:val="000000"/>
                <w:sz w:val="20"/>
                <w:szCs w:val="20"/>
                <w:lang w:val="ka-GE" w:eastAsia="ru-RU"/>
              </w:rPr>
            </w:pPr>
            <w:r w:rsidRPr="00E13D92">
              <w:rPr>
                <w:rFonts w:cs="Sylfaen"/>
                <w:noProof/>
                <w:color w:val="000000"/>
                <w:sz w:val="20"/>
                <w:szCs w:val="20"/>
                <w:lang w:val="ka-GE" w:eastAsia="ru-RU"/>
              </w:rPr>
              <w:t>მცირეაზიური</w:t>
            </w:r>
            <w:r w:rsidRPr="00E13D92">
              <w:rPr>
                <w:noProof/>
                <w:color w:val="000000"/>
                <w:sz w:val="20"/>
                <w:szCs w:val="20"/>
                <w:lang w:val="ka-GE" w:eastAsia="ru-RU"/>
              </w:rPr>
              <w:t xml:space="preserve">  </w:t>
            </w:r>
            <w:r w:rsidRPr="00E13D92">
              <w:rPr>
                <w:rFonts w:cs="Sylfaen"/>
                <w:noProof/>
                <w:color w:val="000000"/>
                <w:sz w:val="20"/>
                <w:szCs w:val="20"/>
                <w:lang w:val="ka-GE" w:eastAsia="ru-RU"/>
              </w:rPr>
              <w:t>ბაყაყი</w:t>
            </w:r>
            <w:r w:rsidRPr="00E13D92">
              <w:rPr>
                <w:noProof/>
                <w:color w:val="000000"/>
                <w:sz w:val="20"/>
                <w:szCs w:val="20"/>
                <w:lang w:val="ka-GE" w:eastAsia="ru-RU"/>
              </w:rPr>
              <w:t xml:space="preserve">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i/>
                <w:noProof/>
                <w:color w:val="000000"/>
                <w:sz w:val="20"/>
                <w:szCs w:val="20"/>
                <w:lang w:val="ka-GE" w:eastAsia="ru-RU"/>
              </w:rPr>
            </w:pPr>
            <w:r w:rsidRPr="00E13D92">
              <w:rPr>
                <w:i/>
                <w:noProof/>
                <w:color w:val="000000"/>
                <w:sz w:val="20"/>
                <w:szCs w:val="20"/>
                <w:lang w:val="ka-GE" w:eastAsia="ru-RU"/>
              </w:rPr>
              <w:t>Rana macrocnemis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rPr>
            </w:pPr>
            <w:r w:rsidRPr="00E13D92">
              <w:rPr>
                <w:noProof/>
                <w:color w:val="000000"/>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cs="Sylfaen"/>
                <w:noProof/>
                <w:color w:val="000000"/>
                <w:sz w:val="20"/>
                <w:szCs w:val="20"/>
                <w:lang w:val="ka-GE" w:eastAsia="ru-RU"/>
              </w:rPr>
            </w:pPr>
            <w:r w:rsidRPr="00E13D92">
              <w:rPr>
                <w:rFonts w:cs="Sylfaen"/>
                <w:noProof/>
                <w:color w:val="000000"/>
                <w:sz w:val="20"/>
                <w:szCs w:val="20"/>
                <w:lang w:val="ka-GE" w:eastAsia="ru-RU"/>
              </w:rPr>
              <w:t xml:space="preserve">კავკასიური ჯვარულა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i/>
                <w:noProof/>
                <w:color w:val="000000"/>
                <w:sz w:val="20"/>
                <w:szCs w:val="20"/>
                <w:lang w:val="ka-GE" w:eastAsia="ru-RU"/>
              </w:rPr>
            </w:pPr>
            <w:r w:rsidRPr="00E13D92">
              <w:rPr>
                <w:i/>
                <w:iCs/>
                <w:noProof/>
                <w:color w:val="000000"/>
                <w:sz w:val="20"/>
                <w:szCs w:val="20"/>
                <w:lang w:val="ka-GE" w:eastAsia="ru-RU"/>
              </w:rPr>
              <w:t>Pelodytes caucasicus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rPr>
            </w:pPr>
            <w:r w:rsidRPr="00E13D92">
              <w:rPr>
                <w:noProof/>
                <w:color w:val="000000"/>
                <w:sz w:val="20"/>
                <w:szCs w:val="20"/>
                <w:lang w:val="ka-GE"/>
              </w:rPr>
              <w:t>NT</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66"/>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cs="Sylfaen"/>
                <w:noProof/>
                <w:color w:val="000000"/>
                <w:sz w:val="20"/>
                <w:szCs w:val="20"/>
                <w:lang w:val="ka-GE" w:eastAsia="ru-RU"/>
              </w:rPr>
            </w:pPr>
            <w:r w:rsidRPr="00E13D92">
              <w:rPr>
                <w:rFonts w:cs="Sylfaen"/>
                <w:noProof/>
                <w:color w:val="000000"/>
                <w:sz w:val="20"/>
                <w:szCs w:val="20"/>
                <w:lang w:val="ka-GE" w:eastAsia="ru-RU"/>
              </w:rPr>
              <w:t xml:space="preserve">კავკასიური გომბეშო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i/>
                <w:noProof/>
                <w:color w:val="000000"/>
                <w:sz w:val="20"/>
                <w:szCs w:val="20"/>
                <w:lang w:val="ka-GE" w:eastAsia="ru-RU"/>
              </w:rPr>
            </w:pPr>
            <w:r w:rsidRPr="00E13D92">
              <w:rPr>
                <w:i/>
                <w:noProof/>
                <w:color w:val="000000"/>
                <w:sz w:val="20"/>
                <w:szCs w:val="20"/>
                <w:lang w:val="ka-GE" w:eastAsia="ru-RU"/>
              </w:rPr>
              <w:t>Bufo verrucosissimus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rPr>
            </w:pPr>
            <w:r w:rsidRPr="00E13D92">
              <w:rPr>
                <w:noProof/>
                <w:color w:val="000000"/>
                <w:sz w:val="20"/>
                <w:szCs w:val="20"/>
                <w:lang w:val="ka-GE"/>
              </w:rPr>
              <w:t xml:space="preserve"> NT</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eastAsia="ru-RU"/>
              </w:rPr>
            </w:pPr>
          </w:p>
        </w:tc>
      </w:tr>
      <w:tr w:rsidR="007F1B5A" w:rsidRPr="0097378B" w:rsidTr="00C42E41">
        <w:trPr>
          <w:trHeight w:val="266"/>
          <w:jc w:val="center"/>
        </w:trPr>
        <w:tc>
          <w:tcPr>
            <w:tcW w:w="5000" w:type="pct"/>
            <w:gridSpan w:val="6"/>
            <w:tcBorders>
              <w:top w:val="single" w:sz="4" w:space="0" w:color="auto"/>
              <w:left w:val="single" w:sz="4" w:space="0" w:color="auto"/>
              <w:bottom w:val="single" w:sz="4" w:space="0" w:color="auto"/>
              <w:right w:val="single" w:sz="4" w:space="0" w:color="auto"/>
            </w:tcBorders>
          </w:tcPr>
          <w:p w:rsidR="007F1B5A" w:rsidRPr="00E13D92" w:rsidRDefault="007F1B5A" w:rsidP="008E6BDB">
            <w:pPr>
              <w:spacing w:before="0" w:after="0"/>
              <w:jc w:val="both"/>
              <w:rPr>
                <w:rFonts w:eastAsia="Calibri" w:cs="Times New Roman"/>
                <w:noProof/>
                <w:color w:val="000000"/>
                <w:sz w:val="20"/>
                <w:szCs w:val="20"/>
                <w:lang w:val="ka-GE" w:eastAsia="ru-RU"/>
              </w:rPr>
            </w:pPr>
            <w:r w:rsidRPr="00E13D92">
              <w:rPr>
                <w:rFonts w:eastAsia="Calibri" w:cs="Times New Roman"/>
                <w:noProof/>
                <w:color w:val="000000"/>
                <w:sz w:val="20"/>
                <w:szCs w:val="20"/>
                <w:lang w:val="ka-GE" w:eastAsia="ru-RU"/>
              </w:rPr>
              <w:t>IUCN - კატეგორიები ფორმულირდება შემდეგი სახით:</w:t>
            </w:r>
          </w:p>
          <w:p w:rsidR="007F1B5A" w:rsidRPr="00E13D92" w:rsidRDefault="007F1B5A" w:rsidP="008E6BDB">
            <w:pPr>
              <w:spacing w:before="0" w:after="0"/>
              <w:rPr>
                <w:rFonts w:eastAsia="Times New Roman" w:cs="Times New Roman"/>
                <w:sz w:val="20"/>
                <w:szCs w:val="20"/>
                <w:lang w:val="ka-GE"/>
              </w:rPr>
            </w:pPr>
            <w:r w:rsidRPr="00E13D92">
              <w:rPr>
                <w:rFonts w:eastAsia="Calibri" w:cs="Times New Roman"/>
                <w:noProof/>
                <w:color w:val="000000"/>
                <w:sz w:val="20"/>
                <w:szCs w:val="20"/>
                <w:lang w:val="ka-GE" w:eastAsia="ru-RU"/>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7F1B5A" w:rsidRPr="00E13D92" w:rsidRDefault="007F1B5A" w:rsidP="007F1B5A">
      <w:pPr>
        <w:jc w:val="both"/>
        <w:rPr>
          <w:rFonts w:eastAsia="Calibri" w:cs="Sylfaen"/>
          <w:b/>
          <w:sz w:val="24"/>
          <w:lang w:val="ka-GE"/>
        </w:rPr>
      </w:pPr>
    </w:p>
    <w:p w:rsidR="007F1B5A" w:rsidRPr="00E13D92" w:rsidRDefault="007F1B5A" w:rsidP="007F1B5A">
      <w:pPr>
        <w:jc w:val="both"/>
        <w:rPr>
          <w:rFonts w:eastAsia="Calibri" w:cs="Times New Roman"/>
          <w:b/>
          <w:sz w:val="20"/>
          <w:szCs w:val="24"/>
          <w:lang w:val="ka-GE"/>
        </w:rPr>
      </w:pPr>
    </w:p>
    <w:p w:rsidR="00B13142" w:rsidRPr="00E13D92" w:rsidRDefault="00B13142" w:rsidP="00B13142">
      <w:pPr>
        <w:pStyle w:val="Heading3"/>
        <w:rPr>
          <w:lang w:val="ka-GE"/>
        </w:rPr>
      </w:pPr>
      <w:bookmarkStart w:id="28" w:name="_Toc52283732"/>
      <w:r w:rsidRPr="00E13D92">
        <w:rPr>
          <w:lang w:val="ka-GE"/>
        </w:rPr>
        <w:t>ზემოქმედება საქართველოს კანონმდებლობით და საერთაშორისო კონვენციებით დაცული ტერიტორიებზე</w:t>
      </w:r>
      <w:bookmarkEnd w:id="28"/>
    </w:p>
    <w:p w:rsidR="001203C3" w:rsidRPr="00E13D92" w:rsidRDefault="001203C3" w:rsidP="001203C3">
      <w:pPr>
        <w:jc w:val="both"/>
        <w:rPr>
          <w:lang w:val="ka-GE"/>
        </w:rPr>
      </w:pPr>
      <w:r w:rsidRPr="00E13D92">
        <w:rPr>
          <w:lang w:val="ka-GE"/>
        </w:rPr>
        <w:t>საპროექტო ტერიტორიასთან უახლოესი დაცული ტერიტორია, ზურმუხტის ქსელის მიღებული უბანი „აჯამეთი“ მდებარეობს 3,1 კმ-ში, ხოლო „სურამი 5“- 7,3 კმ-ში. დაგეგმილი საქმიანობის მასშტაბების და ხასიათის გათვალისწინებით დაცულ ტერიტორიებზე ზემოქმედება მოსალოდნელი არ არის. საპროექტო ეგხ-ის ტრასიდან დაცული ტერიტორიების ურთიერთგანლაგების სქემა მოცემულია სურათზე 4.7.3.1</w:t>
      </w:r>
    </w:p>
    <w:p w:rsidR="001203C3" w:rsidRPr="00E13D92" w:rsidRDefault="001203C3" w:rsidP="001203C3">
      <w:pPr>
        <w:rPr>
          <w:b/>
          <w:sz w:val="20"/>
          <w:lang w:val="ka-GE"/>
        </w:rPr>
        <w:sectPr w:rsidR="001203C3" w:rsidRPr="00E13D92" w:rsidSect="008E6BDB">
          <w:pgSz w:w="11909" w:h="16834" w:code="9"/>
          <w:pgMar w:top="1138" w:right="1138" w:bottom="1138" w:left="1138" w:header="720" w:footer="720" w:gutter="0"/>
          <w:cols w:space="720"/>
          <w:titlePg/>
          <w:docGrid w:linePitch="360"/>
        </w:sectPr>
      </w:pPr>
    </w:p>
    <w:p w:rsidR="001203C3" w:rsidRPr="00E13D92" w:rsidRDefault="001203C3" w:rsidP="001203C3">
      <w:pPr>
        <w:rPr>
          <w:sz w:val="20"/>
          <w:lang w:val="ka-GE"/>
        </w:rPr>
      </w:pPr>
      <w:r w:rsidRPr="00E13D92">
        <w:rPr>
          <w:b/>
          <w:sz w:val="20"/>
          <w:lang w:val="ka-GE"/>
        </w:rPr>
        <w:lastRenderedPageBreak/>
        <w:t>სურათი  4.7.3.1</w:t>
      </w:r>
      <w:r w:rsidRPr="00E13D92">
        <w:rPr>
          <w:sz w:val="20"/>
          <w:lang w:val="ka-GE"/>
        </w:rPr>
        <w:t xml:space="preserve"> დაცული ტერიტორიების განლაგების სქემა</w:t>
      </w:r>
    </w:p>
    <w:p w:rsidR="001203C3" w:rsidRPr="00E13D92" w:rsidRDefault="001203C3" w:rsidP="001203C3">
      <w:pPr>
        <w:rPr>
          <w:lang w:val="ka-GE"/>
        </w:rPr>
      </w:pPr>
      <w:r w:rsidRPr="00E13D92">
        <w:rPr>
          <w:noProof/>
        </w:rPr>
        <w:drawing>
          <wp:inline distT="0" distB="0" distL="0" distR="0" wp14:anchorId="5D99CFBB" wp14:editId="3A557178">
            <wp:extent cx="9471804" cy="51247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497492" cy="5138684"/>
                    </a:xfrm>
                    <a:prstGeom prst="rect">
                      <a:avLst/>
                    </a:prstGeom>
                  </pic:spPr>
                </pic:pic>
              </a:graphicData>
            </a:graphic>
          </wp:inline>
        </w:drawing>
      </w:r>
    </w:p>
    <w:p w:rsidR="001203C3" w:rsidRPr="00E13D92" w:rsidRDefault="001203C3" w:rsidP="001203C3">
      <w:pPr>
        <w:rPr>
          <w:lang w:val="ka-GE"/>
        </w:rPr>
        <w:sectPr w:rsidR="001203C3" w:rsidRPr="00E13D92" w:rsidSect="001203C3">
          <w:pgSz w:w="16834" w:h="11909" w:orient="landscape" w:code="9"/>
          <w:pgMar w:top="1138" w:right="1138" w:bottom="1138" w:left="1138" w:header="720" w:footer="720" w:gutter="0"/>
          <w:cols w:space="720"/>
          <w:titlePg/>
          <w:docGrid w:linePitch="360"/>
        </w:sectPr>
      </w:pPr>
    </w:p>
    <w:p w:rsidR="00B13142" w:rsidRPr="00E13D92" w:rsidRDefault="00B13142" w:rsidP="00245038">
      <w:pPr>
        <w:pStyle w:val="Heading2"/>
        <w:rPr>
          <w:lang w:val="ka-GE"/>
        </w:rPr>
      </w:pPr>
      <w:bookmarkStart w:id="29" w:name="_Toc52283733"/>
      <w:r w:rsidRPr="00E13D92">
        <w:rPr>
          <w:lang w:val="ka-GE"/>
        </w:rPr>
        <w:lastRenderedPageBreak/>
        <w:t>ვიზუალურ-ლანდშაფტური ზემოქმედება</w:t>
      </w:r>
      <w:bookmarkEnd w:id="29"/>
    </w:p>
    <w:p w:rsidR="006C77CC" w:rsidRPr="00E13D92" w:rsidRDefault="006C77CC" w:rsidP="006C77CC">
      <w:pPr>
        <w:jc w:val="both"/>
        <w:rPr>
          <w:rFonts w:cstheme="minorHAnsi"/>
          <w:lang w:val="ka-GE"/>
        </w:rPr>
      </w:pPr>
      <w:r w:rsidRPr="00E13D92">
        <w:rPr>
          <w:rFonts w:cstheme="minorHAnsi"/>
          <w:lang w:val="ka-GE"/>
        </w:rPr>
        <w:t>პროექტის მშენებლობის ეტაპზე ვიზუალური-ლანდშაფტის  ცვლილება  გამოწვეული  იქნება  სატრანსპორტო  საშულებების გადაადგილებით.</w:t>
      </w:r>
    </w:p>
    <w:p w:rsidR="006C77CC" w:rsidRPr="00E13D92" w:rsidRDefault="006C77CC" w:rsidP="006C77CC">
      <w:pPr>
        <w:jc w:val="both"/>
        <w:rPr>
          <w:rFonts w:cstheme="minorHAnsi"/>
          <w:lang w:val="ka-GE"/>
        </w:rPr>
      </w:pPr>
      <w:r w:rsidRPr="00E13D92">
        <w:rPr>
          <w:rFonts w:cstheme="minorHAnsi"/>
          <w:lang w:val="ka-GE"/>
        </w:rPr>
        <w:t>ეგხ-ის დერეფანში ვიზუალური ზემოქმედების გამომწვევი ფაქტორი სამშენებლო ტექნიკაა, ზემოქმედება იქნება დროებითი და ხანმოკლე, რადგან თითოეული ანძის მშენებლობისთვის საჭირო იქნება 1-2 კვირა. ამიტომ შეგვიძლია ვთქვათ, რომ საპროექტო ეგხ-ის მშენებლობის ეტაპზე, საპროექტო დერეფნის ნაწილში მაღალი ვიზუალური ლანდშაფტის ცვლილება არ არის მოსალოდნელი, თუმცა საჭირო იქნება ნარჩენების სწორი მართვა და სანიტარული ნორმების დაცვა.</w:t>
      </w:r>
    </w:p>
    <w:p w:rsidR="00C900F5" w:rsidRPr="00E13D92" w:rsidRDefault="00C900F5" w:rsidP="006C77CC">
      <w:pPr>
        <w:jc w:val="both"/>
        <w:rPr>
          <w:rFonts w:cstheme="minorHAnsi"/>
          <w:lang w:val="ka-GE"/>
        </w:rPr>
      </w:pPr>
      <w:r w:rsidRPr="00E13D92">
        <w:rPr>
          <w:rFonts w:cstheme="minorHAnsi"/>
          <w:lang w:val="ka-GE"/>
        </w:rPr>
        <w:t>ექსპლუატაციის ეტაპზე მოსალოდნელი ზემოქმედება, დერეფნის უდიდეს ნაწილში უკვე დამდგარია, რადგან ანძები, ან ანძის ნარ</w:t>
      </w:r>
      <w:r w:rsidR="00CC7E80" w:rsidRPr="00E13D92">
        <w:rPr>
          <w:rFonts w:cstheme="minorHAnsi"/>
          <w:lang w:val="ka-GE"/>
        </w:rPr>
        <w:t>ჩ</w:t>
      </w:r>
      <w:r w:rsidRPr="00E13D92">
        <w:rPr>
          <w:rFonts w:cstheme="minorHAnsi"/>
          <w:lang w:val="ka-GE"/>
        </w:rPr>
        <w:t>ენებ</w:t>
      </w:r>
      <w:r w:rsidR="00B06143" w:rsidRPr="00E13D92">
        <w:rPr>
          <w:rFonts w:cstheme="minorHAnsi"/>
          <w:lang w:val="ka-GE"/>
        </w:rPr>
        <w:t>ი</w:t>
      </w:r>
      <w:r w:rsidR="006D2DFD" w:rsidRPr="00E13D92">
        <w:rPr>
          <w:rFonts w:cstheme="minorHAnsi"/>
          <w:lang w:val="ka-GE"/>
        </w:rPr>
        <w:t xml:space="preserve"> შემორჩენილია ბუნებრივი მდგომარეობით, შესაბამისად შეიძლება ითქვას, რომ დაგეგმილი საქმიანობის განხორციელება მნიშვნელოვან ვიზუალურ-ლანდშაფტურ ცვლილებას ვერ მოახდენს.</w:t>
      </w:r>
    </w:p>
    <w:p w:rsidR="001203C3" w:rsidRPr="00E13D92" w:rsidRDefault="001203C3" w:rsidP="001203C3">
      <w:pPr>
        <w:rPr>
          <w:lang w:val="ka-GE"/>
        </w:rPr>
      </w:pPr>
    </w:p>
    <w:p w:rsidR="00B13142" w:rsidRPr="00E13D92" w:rsidRDefault="00B13142" w:rsidP="00245038">
      <w:pPr>
        <w:pStyle w:val="Heading2"/>
        <w:rPr>
          <w:lang w:val="ka-GE"/>
        </w:rPr>
      </w:pPr>
      <w:bookmarkStart w:id="30" w:name="_Toc52283734"/>
      <w:r w:rsidRPr="00E13D92">
        <w:rPr>
          <w:lang w:val="ka-GE"/>
        </w:rPr>
        <w:t>ნარჩენების წარმოქმნის და მართვის შედეგად მოსალოდნელი ზემოქმედება</w:t>
      </w:r>
      <w:bookmarkEnd w:id="30"/>
    </w:p>
    <w:p w:rsidR="006D2DFD" w:rsidRPr="00E13D92" w:rsidRDefault="006D2DFD" w:rsidP="006D2DFD">
      <w:pPr>
        <w:jc w:val="both"/>
        <w:rPr>
          <w:rFonts w:cstheme="minorHAnsi"/>
          <w:lang w:val="ka-GE"/>
        </w:rPr>
      </w:pPr>
      <w:r w:rsidRPr="00E13D92">
        <w:rPr>
          <w:rFonts w:cstheme="minorHAnsi"/>
          <w:lang w:val="ka-GE"/>
        </w:rPr>
        <w:t>დაგეგმილი საქმიანობის ფარგლებში მოსალოდნელია, როგორც სახიფათო, ასევე არასახიფათო ნარჩენების წარმოქმნა, რაც დაკავშირებული იქნება სამშენებლო სამუშაოების განხორციელებასთან. მშენებლობის ეტაპზე მოსალოდნელია შემდგები სახის ნარჩენების წარმოქმნა:</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მიწის სამუშაოების დროს ამოღებული გრუნტი, რომელიც ძირითადად გამოყენებული იქნება უკუყრისთვის</w:t>
      </w:r>
      <w:r w:rsidR="00702ED0" w:rsidRPr="00E13D92">
        <w:rPr>
          <w:rFonts w:cstheme="minorHAnsi"/>
          <w:lang w:val="ka-GE"/>
        </w:rPr>
        <w:t xml:space="preserve">, როგორც </w:t>
      </w:r>
      <w:r w:rsidRPr="00E13D92">
        <w:rPr>
          <w:rFonts w:cstheme="minorHAnsi"/>
          <w:lang w:val="ka-GE"/>
        </w:rPr>
        <w:t xml:space="preserve">ანძების </w:t>
      </w:r>
      <w:r w:rsidR="00702ED0" w:rsidRPr="00E13D92">
        <w:rPr>
          <w:rFonts w:cstheme="minorHAnsi"/>
          <w:lang w:val="ka-GE"/>
        </w:rPr>
        <w:t xml:space="preserve">ასევე ქვესადგურის მიმდებარედ </w:t>
      </w:r>
      <w:r w:rsidRPr="00E13D92">
        <w:rPr>
          <w:rFonts w:cstheme="minorHAnsi"/>
          <w:lang w:val="ka-GE"/>
        </w:rPr>
        <w:t>სიცარიელეების ამოსავსებად;</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საღებავის კასრები (გადაეცემა შესაბამისი ლიცენზიის მქონე კომპანიას, შემდეგი მართვისთვის);</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ნავთობპროდუქტებით დაბინძურებული გრუნტი (გადაეცემა შესაბამისი ლიცენზიის მქონე კომპანიას, შემდეგი მართვისთვის;</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ნავთობპროდუქტებით დაბინძურებული ჩვრები (გადაეცემა შესაბამისი ლიცენზიის მქონე კომპანიას, შემდეგი მართვისთვის;</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ჯართი და სხვ (ჩაბარდება ჯართის მიმღებ პუნქტში, ხოლო მუნიციპალური ნარჩენი განთავსდება, ადგილობრივი მუნიციპალიტეტის მყარი ნარჩენების პოლიგონზე).</w:t>
      </w:r>
    </w:p>
    <w:p w:rsidR="006D2DFD" w:rsidRPr="00E13D92" w:rsidRDefault="006D2DFD" w:rsidP="006D2DFD">
      <w:pPr>
        <w:jc w:val="both"/>
        <w:rPr>
          <w:rFonts w:cstheme="minorHAnsi"/>
          <w:lang w:val="ka-GE"/>
        </w:rPr>
      </w:pPr>
      <w:r w:rsidRPr="00E13D92">
        <w:rPr>
          <w:rFonts w:cstheme="minorHAnsi"/>
          <w:lang w:val="ka-GE"/>
        </w:rPr>
        <w:t>მიუხედავად იმისა, რომ დაგეგმილი საქმიანობით არ წარმოიქმნება დიდი რაოდენობით ნარჩენები, საჭირო მათი სახეობების მიხედვით შეგროვება შემდგომი მართვისთვის.</w:t>
      </w:r>
    </w:p>
    <w:p w:rsidR="006D2DFD" w:rsidRPr="00E13D92" w:rsidRDefault="006D2DFD" w:rsidP="006D2DFD">
      <w:pPr>
        <w:jc w:val="both"/>
        <w:rPr>
          <w:rFonts w:cstheme="minorHAnsi"/>
          <w:lang w:val="ka-GE"/>
        </w:rPr>
      </w:pPr>
      <w:r w:rsidRPr="00E13D92">
        <w:rPr>
          <w:rFonts w:cstheme="minorHAnsi"/>
          <w:lang w:val="ka-GE"/>
        </w:rPr>
        <w:t>ეგხ-ის ექსპლუატაციის პროცესში ნარჩენების წარმოქმნა მოსალოდნელი არ არის. ტექ. მომსახურების დროს მოსალოდნელია, მცირე რაოდენობით სახიფათო (საღებავების ტარა და სხვ) და არასახიფათო (მცენარეთა გადაბელვის პროცესში) ნარჩენების წარმოქმნა. სახიფათო ნარჩენების გადაცემა მოხდება ნებართვის მქონე კონტრაქტორებისთვის, ხოლო არასახიფათო ნარჩენები გატანილი იქნება მუნიციპალურ ნაგავსაყრელზე.</w:t>
      </w:r>
    </w:p>
    <w:p w:rsidR="006D2DFD" w:rsidRPr="00E13D92" w:rsidRDefault="006D2DFD" w:rsidP="006D2DFD">
      <w:pPr>
        <w:jc w:val="both"/>
        <w:rPr>
          <w:rFonts w:cstheme="minorHAnsi"/>
          <w:lang w:val="ka-GE"/>
        </w:rPr>
      </w:pPr>
      <w:r w:rsidRPr="00E13D92">
        <w:rPr>
          <w:rFonts w:cstheme="minorHAnsi"/>
          <w:lang w:val="ka-GE"/>
        </w:rPr>
        <w:t>სწორი გარემოსდაცვითი მენეჯმენტის პირობებში, ნარჩენების მართვასთან დაკავშირებული ნეგატიური ზემოქმედების მაღალი რისკები მოსალოდნელი არ არის.</w:t>
      </w:r>
    </w:p>
    <w:p w:rsidR="006D2DFD" w:rsidRPr="00E13D92" w:rsidRDefault="006D2DFD" w:rsidP="006D2DFD">
      <w:pPr>
        <w:rPr>
          <w:lang w:val="ka-GE"/>
        </w:rPr>
      </w:pPr>
    </w:p>
    <w:p w:rsidR="00C42E41" w:rsidRPr="00E13D92" w:rsidRDefault="00C42E41" w:rsidP="006D2DFD">
      <w:pPr>
        <w:rPr>
          <w:lang w:val="ka-GE"/>
        </w:rPr>
      </w:pPr>
    </w:p>
    <w:p w:rsidR="00B13142" w:rsidRPr="00E13D92" w:rsidRDefault="00B13142" w:rsidP="00245038">
      <w:pPr>
        <w:pStyle w:val="Heading2"/>
        <w:rPr>
          <w:lang w:val="ka-GE"/>
        </w:rPr>
      </w:pPr>
      <w:bookmarkStart w:id="31" w:name="_Toc52283735"/>
      <w:r w:rsidRPr="00E13D92">
        <w:rPr>
          <w:lang w:val="ka-GE"/>
        </w:rPr>
        <w:lastRenderedPageBreak/>
        <w:t>სოციალურ-ეკონიმიკურ გარემოზე ზემოქმედება</w:t>
      </w:r>
      <w:bookmarkEnd w:id="31"/>
    </w:p>
    <w:p w:rsidR="00B13142" w:rsidRPr="00E13D92" w:rsidRDefault="00B13142" w:rsidP="00B13142">
      <w:pPr>
        <w:pStyle w:val="Heading3"/>
        <w:rPr>
          <w:lang w:val="ka-GE"/>
        </w:rPr>
      </w:pPr>
      <w:bookmarkStart w:id="32" w:name="_Toc52283736"/>
      <w:r w:rsidRPr="00E13D92">
        <w:rPr>
          <w:lang w:val="ka-GE"/>
        </w:rPr>
        <w:t>ზემოქმედება ადამიანის ჯანმრთელობასა და უსაფრთხოებაზე</w:t>
      </w:r>
      <w:bookmarkEnd w:id="32"/>
    </w:p>
    <w:p w:rsidR="006D2DFD" w:rsidRPr="00E13D92" w:rsidRDefault="006D2DFD" w:rsidP="006D2DFD">
      <w:pPr>
        <w:jc w:val="both"/>
        <w:rPr>
          <w:rFonts w:cstheme="minorHAnsi"/>
          <w:lang w:val="ka-GE"/>
        </w:rPr>
      </w:pPr>
      <w:r w:rsidRPr="00E13D92">
        <w:rPr>
          <w:rFonts w:cstheme="minorHAnsi"/>
          <w:lang w:val="ka-GE"/>
        </w:rPr>
        <w:t>მშენებლობის ეტაპზე, გარდა არაპირდაპირი ზემოქმედებისა (ატმოსფერული ჰაერის ხარისხის გაუარესება, ხმაურის და ელექტრული ველების გავრცელება და სხვ. რომლებიც აღწერილია შესაბამის ქვეთავებში). არსებობს ადამიანთა (მოსახლეობა და პროექტის ფარგლებში დასაქმებული პერსონალი) ჯანმრთელობასა და უსაფრთხოებასთან დაკავშირებული ზემოქმედების პირდაპირი რისკები.</w:t>
      </w:r>
    </w:p>
    <w:p w:rsidR="006D2DFD" w:rsidRPr="00E13D92" w:rsidRDefault="006D2DFD" w:rsidP="006D2DFD">
      <w:pPr>
        <w:jc w:val="both"/>
        <w:rPr>
          <w:rFonts w:cstheme="minorHAnsi"/>
          <w:lang w:val="ka-GE"/>
        </w:rPr>
      </w:pPr>
      <w:r w:rsidRPr="00E13D92">
        <w:rPr>
          <w:rFonts w:cstheme="minorHAnsi"/>
          <w:lang w:val="ka-GE"/>
        </w:rPr>
        <w:t>პირდაპირი ზემოქმედება შეიძლება იყოს: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მშენებლობის ეტაპზე 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უსაფრთხოების ზომების დაცვა გულისხმობს:</w:t>
      </w:r>
    </w:p>
    <w:p w:rsidR="006D2DFD" w:rsidRPr="00E13D92" w:rsidRDefault="006D2DFD" w:rsidP="0095319D">
      <w:pPr>
        <w:pStyle w:val="ListParagraph"/>
        <w:numPr>
          <w:ilvl w:val="0"/>
          <w:numId w:val="11"/>
        </w:numPr>
        <w:jc w:val="both"/>
        <w:rPr>
          <w:rFonts w:cstheme="minorHAnsi"/>
          <w:lang w:val="ka-GE"/>
        </w:rPr>
      </w:pPr>
      <w:r w:rsidRPr="00E13D92">
        <w:rPr>
          <w:rFonts w:cstheme="minorHAnsi"/>
          <w:lang w:val="ka-GE"/>
        </w:rPr>
        <w:t>პერსონალს ჩაუტარდეს ტრეინინგები უსაფრთხოებისა და შრომის დაცვის საკითხებზე;</w:t>
      </w:r>
    </w:p>
    <w:p w:rsidR="006D2DFD" w:rsidRPr="00E13D92" w:rsidRDefault="006D2DFD" w:rsidP="0095319D">
      <w:pPr>
        <w:pStyle w:val="ListParagraph"/>
        <w:numPr>
          <w:ilvl w:val="0"/>
          <w:numId w:val="11"/>
        </w:numPr>
        <w:jc w:val="both"/>
        <w:rPr>
          <w:rFonts w:cstheme="minorHAnsi"/>
          <w:lang w:val="ka-GE"/>
        </w:rPr>
      </w:pPr>
      <w:r w:rsidRPr="00E13D92">
        <w:rPr>
          <w:rFonts w:cstheme="minorHAnsi"/>
          <w:lang w:val="ka-GE"/>
        </w:rPr>
        <w:t>სიმაღლეზე მუშაობისას პერსონალი დაზღვეული უნდა იყოს თოკებით და სპეციალური სამაგრებით;</w:t>
      </w:r>
    </w:p>
    <w:p w:rsidR="006D2DFD" w:rsidRPr="00E13D92" w:rsidRDefault="006D2DFD" w:rsidP="0095319D">
      <w:pPr>
        <w:pStyle w:val="ListParagraph"/>
        <w:numPr>
          <w:ilvl w:val="0"/>
          <w:numId w:val="11"/>
        </w:numPr>
        <w:jc w:val="both"/>
        <w:rPr>
          <w:rFonts w:cstheme="minorHAnsi"/>
          <w:lang w:val="ka-GE"/>
        </w:rPr>
      </w:pPr>
      <w:r w:rsidRPr="00E13D92">
        <w:rPr>
          <w:rFonts w:cstheme="minorHAnsi"/>
          <w:lang w:val="ka-GE"/>
        </w:rPr>
        <w:t>სამშენებლო მოედნებთან უნდა მოეწყოს გამაფრთხილებელი. ამკრძალავი და მიმთითებელი  ნიშნები;</w:t>
      </w:r>
    </w:p>
    <w:p w:rsidR="006D2DFD" w:rsidRPr="00E13D92" w:rsidRDefault="006D2DFD" w:rsidP="0095319D">
      <w:pPr>
        <w:pStyle w:val="ListParagraph"/>
        <w:numPr>
          <w:ilvl w:val="0"/>
          <w:numId w:val="11"/>
        </w:numPr>
        <w:jc w:val="both"/>
        <w:rPr>
          <w:rFonts w:cstheme="minorHAnsi"/>
          <w:lang w:val="ka-GE"/>
        </w:rPr>
      </w:pPr>
      <w:r w:rsidRPr="00E13D92">
        <w:rPr>
          <w:rFonts w:cstheme="minorHAnsi"/>
          <w:lang w:val="ka-GE"/>
        </w:rPr>
        <w:t>პერსონალი უზრუნველყოფილი უნდა იყოს ინდივიდუალური დაცვის საშუალებებით.</w:t>
      </w:r>
    </w:p>
    <w:p w:rsidR="006D2DFD" w:rsidRPr="00E13D92" w:rsidRDefault="006D2DFD" w:rsidP="006D2DFD">
      <w:pPr>
        <w:jc w:val="both"/>
        <w:rPr>
          <w:rFonts w:cstheme="minorHAnsi"/>
          <w:lang w:val="ka-GE"/>
        </w:rPr>
      </w:pPr>
      <w:r w:rsidRPr="00E13D92">
        <w:rPr>
          <w:rFonts w:cstheme="minorHAnsi"/>
          <w:lang w:val="ka-GE"/>
        </w:rPr>
        <w:t>ეგხ-ის ექსპლუატაციის ეტაპზე მოსახლეობის ჯანმრთელობასა და უსაფრთხოებაზე ზემოქმედება ძირითადად ელ. შოკის რისკებთან ასოცირდება. აღნიშნული შეიძლება გამოწვეული იყოს მოსახლეობის არაინფორმირებულობით და დაუდევრობით. ადგილობრივი მოსახლეობის უსაფრთხოებასთან დაკავშირებული რისკები მეტწილად არსებობს იმ მონაკვეთებზე, რომლებიც მოსახლეობასთან ახლოს გაივლის. ასეთი რისკების შემცირების მიზნით სასურველია ეგხ-ის ფარგლებში (განსაკუთებით ზემოაღნიშნულის მსგავს სენსიტიურ უბნებზე) მოეწყოს შესაბამისი ამკრძალავი, გამაფრთხილებელი და მიმთითებელი ნიშნები. მნიშვნელოვანია ეგხ-ს მომიჯნავე მოსახლეობის ცნობიერების ამაღლება შესაძლო რისკებთან დაკავშირებით.</w:t>
      </w:r>
    </w:p>
    <w:p w:rsidR="006D2DFD" w:rsidRPr="00E13D92" w:rsidRDefault="006D2DFD" w:rsidP="006D2DFD">
      <w:pPr>
        <w:jc w:val="both"/>
        <w:rPr>
          <w:rFonts w:cstheme="minorHAnsi"/>
          <w:lang w:val="ka-GE"/>
        </w:rPr>
      </w:pPr>
      <w:r w:rsidRPr="00E13D92">
        <w:rPr>
          <w:rFonts w:cstheme="minorHAnsi"/>
          <w:lang w:val="ka-GE"/>
        </w:rPr>
        <w:t>გარდა ელ-შოკისა, ადგილობრივი მოსახლეობის უსაფრთხოებასა და ჯანმრთელობასთან დაკავშირებული რისკები შეიძლება დაკავშირებული იყოს ეგხ-ის კონსტრუქციების დაზიანებასთან (მაგალითად სადენის გაწყვეტა, ანძის წაქცევა და სხვ.). მსგავსი ხასიათის ზემოქმედების ძირითადი პრევენციული ღონისძიებაა პროექტირების და მშენებლობის პროცესში შესაბამის ტექნიკური ნორმატიული დოკუმენტების მოთხოვნების ზედმიწევნით შესრულება. ოპერირების ეტაპზე უნდა მოხდეს გეგმიური სარემონტო-პროფილაქტიკური  სამუშაოების  ჩატარება.</w:t>
      </w:r>
    </w:p>
    <w:p w:rsidR="006D2DFD" w:rsidRPr="00E13D92" w:rsidRDefault="006D2DFD" w:rsidP="006D2DFD">
      <w:pPr>
        <w:rPr>
          <w:lang w:val="ka-GE"/>
        </w:rPr>
      </w:pPr>
    </w:p>
    <w:p w:rsidR="00B13142" w:rsidRPr="00E13D92" w:rsidRDefault="00B13142" w:rsidP="00B13142">
      <w:pPr>
        <w:pStyle w:val="Heading3"/>
        <w:rPr>
          <w:lang w:val="ka-GE"/>
        </w:rPr>
      </w:pPr>
      <w:bookmarkStart w:id="33" w:name="_Toc52283737"/>
      <w:r w:rsidRPr="00E13D92">
        <w:rPr>
          <w:lang w:val="ka-GE"/>
        </w:rPr>
        <w:t>განსახლების და რესურსების შეზღუდვის რისკები</w:t>
      </w:r>
      <w:bookmarkEnd w:id="33"/>
    </w:p>
    <w:p w:rsidR="0039693E" w:rsidRPr="00E13D92" w:rsidRDefault="0039693E" w:rsidP="0039693E">
      <w:pPr>
        <w:jc w:val="both"/>
        <w:rPr>
          <w:lang w:val="ka-GE"/>
        </w:rPr>
      </w:pPr>
      <w:r w:rsidRPr="00E13D92">
        <w:rPr>
          <w:lang w:val="ka-GE"/>
        </w:rPr>
        <w:t xml:space="preserve">წინასწარი ბუფერის მიხედვით, საპროექტო დერეფნის ნაწილობრივ კვეთს სატყეო ფონდის მართვას დაქვემდებარებულ ტერიტორიებს და კერძო ნაკვეთებს. კერძო ნაკვეთების გადაკვეთა ძირითადად ხდება საპროექტო ცვლილებებით გათვალისწინებულ უბნებზე, რა დროსაც მოსალოდნელია ეკონომიკური განსახლება, ამასთან პირველადი ბუფერის მიხედვით ფიზიკური განსახლება არ არის მოსალოდნელი არცერთ უბანზე, თუმცა როგორც ფიზიკური ასევე ეკონომიკური გასახლების საკითხები დაზუსტდება გზშ-ის ეტაპზე. </w:t>
      </w:r>
    </w:p>
    <w:p w:rsidR="0039693E" w:rsidRPr="00E13D92" w:rsidRDefault="0039693E" w:rsidP="0039693E">
      <w:pPr>
        <w:jc w:val="both"/>
        <w:rPr>
          <w:lang w:val="ka-GE"/>
        </w:rPr>
      </w:pPr>
      <w:r w:rsidRPr="00E13D92">
        <w:rPr>
          <w:lang w:val="ka-GE"/>
        </w:rPr>
        <w:t xml:space="preserve">რაც შეეხება ადგილობრივი მოსახლეობის ცხოვრების დრონის გაუმჯობესებას, დაგეგმილი საქმიანობის მიხედვით, ტრასის მოწყობის დროს დასაქმებული იქნება დაახლოებით 30-35 ადამიანი, ასევე ერთჯერადი შემოსავალი გაუჩნდება იმ მოსახლეობას, ვისი მიწის გამოსყიდვის </w:t>
      </w:r>
      <w:r w:rsidRPr="00E13D92">
        <w:rPr>
          <w:lang w:val="ka-GE"/>
        </w:rPr>
        <w:lastRenderedPageBreak/>
        <w:t xml:space="preserve">საკითხიც დადგება დღის წესრიგში, რაც მცირედით, მაგრამ მაინც გააუმჯობესებს ადგილობრივი მოსახლეობის ცხოვრების დონეს. </w:t>
      </w:r>
    </w:p>
    <w:p w:rsidR="006D2DFD" w:rsidRPr="00E13D92" w:rsidRDefault="006D2DFD" w:rsidP="006D2DFD">
      <w:pPr>
        <w:rPr>
          <w:lang w:val="ka-GE"/>
        </w:rPr>
      </w:pPr>
    </w:p>
    <w:p w:rsidR="00B13142" w:rsidRPr="00E13D92" w:rsidRDefault="00B13142" w:rsidP="00B13142">
      <w:pPr>
        <w:pStyle w:val="Heading3"/>
        <w:rPr>
          <w:lang w:val="ka-GE"/>
        </w:rPr>
      </w:pPr>
      <w:bookmarkStart w:id="34" w:name="_Toc52283738"/>
      <w:r w:rsidRPr="00E13D92">
        <w:rPr>
          <w:lang w:val="ka-GE"/>
        </w:rPr>
        <w:t>ზემოქმედება სატრანსპორტო ნაკადებზე</w:t>
      </w:r>
      <w:bookmarkEnd w:id="34"/>
    </w:p>
    <w:p w:rsidR="00F70384" w:rsidRPr="00E13D92" w:rsidRDefault="00F70384" w:rsidP="00F70384">
      <w:pPr>
        <w:jc w:val="both"/>
        <w:rPr>
          <w:lang w:val="ka-GE"/>
        </w:rPr>
      </w:pPr>
      <w:r w:rsidRPr="00E13D92">
        <w:rPr>
          <w:lang w:val="ka-GE"/>
        </w:rPr>
        <w:t>მშენებლობის ეტაპზე ეგხ-ის ძირითადი მონაკვეთების მშენებლობისას, ყოველდღიურ რეჟიმში გამოყენებული იქნება გზები, რომლებიც</w:t>
      </w:r>
      <w:r w:rsidR="00AA02F0" w:rsidRPr="00E13D92">
        <w:rPr>
          <w:lang w:val="ka-GE"/>
        </w:rPr>
        <w:t xml:space="preserve"> ძირითადად </w:t>
      </w:r>
      <w:r w:rsidRPr="00E13D92">
        <w:rPr>
          <w:lang w:val="ka-GE"/>
        </w:rPr>
        <w:t>არ გადის მჭიდროდ დასახლებულ ზონებში. თუმცა ეგხ</w:t>
      </w:r>
      <w:r w:rsidR="00AA02F0" w:rsidRPr="00E13D92">
        <w:rPr>
          <w:lang w:val="ka-GE"/>
        </w:rPr>
        <w:t xml:space="preserve">-ის რამოდენიმე მონაკვეთზე </w:t>
      </w:r>
      <w:r w:rsidRPr="00E13D92">
        <w:rPr>
          <w:lang w:val="ka-GE"/>
        </w:rPr>
        <w:t>მშენებლობა და სამშენებლო მასალების და კონსტრუქციების ტრანსპორტირებისთვის გამოყენებული იქნება დასახლებულ პუნქტებზე გამავალი გზები, ამიტომ ინტენსიური ტრანსპორტირების პროცესში ზემოქმედების რისკები მოიმატებს</w:t>
      </w:r>
      <w:r w:rsidR="00AA02F0" w:rsidRPr="00E13D92">
        <w:rPr>
          <w:lang w:val="ka-GE"/>
        </w:rPr>
        <w:t xml:space="preserve">. სამშენებლო სამუშაოების განსახორციელებლად ძირითადად გამოიყენება გომი-საჩხერე-ჭიათურა-ზესტაფონის და თბილისი- სენაკი-ლესელიძის საავტომობილო მაგისტრალი. </w:t>
      </w:r>
    </w:p>
    <w:p w:rsidR="00F70384" w:rsidRPr="00E13D92" w:rsidRDefault="00F70384" w:rsidP="00F70384">
      <w:pPr>
        <w:jc w:val="both"/>
        <w:rPr>
          <w:lang w:val="ka-GE"/>
        </w:rPr>
      </w:pPr>
      <w:r w:rsidRPr="00E13D92">
        <w:rPr>
          <w:lang w:val="ka-GE"/>
        </w:rPr>
        <w:t>მშენებლობის ეტაპზე სატრანსპორტო მარშრუტები შეირჩევა ისე რომ მაქსიმალურად შეიზღუდოს მჭიდროდ დასახლებული ზონების გავლა. ამასთანავე განისაზღვრება ტრანსპორტირებისთვის ხელსაყრელი პერიოდები. მშენებელ კონტრაქტორს ექნება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შესაძლებლობა.</w:t>
      </w:r>
    </w:p>
    <w:p w:rsidR="00F70384" w:rsidRPr="00E13D92" w:rsidRDefault="00F70384" w:rsidP="00F70384">
      <w:pPr>
        <w:jc w:val="both"/>
        <w:rPr>
          <w:lang w:val="ka-GE"/>
        </w:rPr>
      </w:pPr>
      <w:r w:rsidRPr="00E13D92">
        <w:rPr>
          <w:lang w:val="ka-GE"/>
        </w:rPr>
        <w:t>ეგხ-ის ექსპლუატაციის ეტაპზე სატრანსპორტო საშუალებების ინტენსიური გადაადგილება არ არის  მოსალოდნელი.</w:t>
      </w:r>
    </w:p>
    <w:p w:rsidR="00F70384" w:rsidRPr="00E13D92" w:rsidRDefault="00F70384" w:rsidP="00F70384">
      <w:pPr>
        <w:jc w:val="both"/>
        <w:rPr>
          <w:lang w:val="ka-GE"/>
        </w:rPr>
      </w:pPr>
    </w:p>
    <w:p w:rsidR="00B13142" w:rsidRPr="00E13D92" w:rsidRDefault="00B13142" w:rsidP="00245038">
      <w:pPr>
        <w:pStyle w:val="Heading2"/>
        <w:rPr>
          <w:lang w:val="ka-GE"/>
        </w:rPr>
      </w:pPr>
      <w:bookmarkStart w:id="35" w:name="_Toc52283739"/>
      <w:r w:rsidRPr="00E13D92">
        <w:rPr>
          <w:lang w:val="ka-GE"/>
        </w:rPr>
        <w:t>ისტორიულ-კულტურულ და არქეოლოგიურ ძეგლებზე ზემოქმედების რისკები</w:t>
      </w:r>
      <w:bookmarkEnd w:id="35"/>
    </w:p>
    <w:p w:rsidR="00F70384" w:rsidRPr="00E13D92" w:rsidRDefault="00F70384" w:rsidP="00F70384">
      <w:pPr>
        <w:jc w:val="both"/>
        <w:rPr>
          <w:rFonts w:cstheme="minorHAnsi"/>
          <w:lang w:val="ka-GE"/>
        </w:rPr>
      </w:pPr>
      <w:r w:rsidRPr="00E13D92">
        <w:rPr>
          <w:rFonts w:cstheme="minorHAnsi"/>
          <w:lang w:val="ka-GE"/>
        </w:rPr>
        <w:t>საპროექტო ტერიტორიის და მისი მიმდებარე ტერიტორიების ვიზუალურმა დაზვერვამ არ გამოავლინა რაიმე კულტურული მემკვიდრეობის, მათ შორის არქეოლოგიური მემკვიდრეობის ობიექტი. სამშენებლო ტერიტორიების გეოლოგიური კვლევისთვის გაშიშვლებულ ქანებში კულტურული/არქეოლოგიური მემკვიდრეობის ობიექტები არ გამოვლენილა.</w:t>
      </w:r>
    </w:p>
    <w:p w:rsidR="00F70384" w:rsidRPr="00E13D92" w:rsidRDefault="00F70384" w:rsidP="00F70384">
      <w:pPr>
        <w:jc w:val="both"/>
        <w:rPr>
          <w:rFonts w:cstheme="minorHAnsi"/>
          <w:lang w:val="ka-GE"/>
        </w:rPr>
      </w:pPr>
      <w:r w:rsidRPr="00E13D92">
        <w:rPr>
          <w:rFonts w:cstheme="minorHAnsi"/>
          <w:lang w:val="ka-GE"/>
        </w:rPr>
        <w:t xml:space="preserve">ისტორიულ-კულტურულ მემკვიდრეობაზე ზემოქმედების რისკებს ამცირებს დერეფნის დიდი ნაწილის ძველ ბუფერში განთავსებაც, შესაბამისად წინასწარი შეფასებით შეიძლება ითქვას, რომ სამშენებლო ტერიტორია თავისუფალია კულტურული მემკვიდრეობის ძეგლებისგან,  თუმცა მიზანშეწონილია სამშენებლო სამუშაოები განხორციელდეს შესაბამის კომპეტენციის მქონე ადამიანის მეთვალყურების ქვეშ. </w:t>
      </w:r>
    </w:p>
    <w:p w:rsidR="00F70384" w:rsidRPr="00E13D92" w:rsidRDefault="00F70384" w:rsidP="00F70384">
      <w:pPr>
        <w:rPr>
          <w:lang w:val="ka-GE"/>
        </w:rPr>
      </w:pPr>
    </w:p>
    <w:p w:rsidR="00296CC2" w:rsidRPr="00E13D92" w:rsidRDefault="00B13142" w:rsidP="00245038">
      <w:pPr>
        <w:pStyle w:val="Heading2"/>
        <w:rPr>
          <w:lang w:val="ka-GE"/>
        </w:rPr>
      </w:pPr>
      <w:bookmarkStart w:id="36" w:name="_Toc52283740"/>
      <w:r w:rsidRPr="00E13D92">
        <w:rPr>
          <w:lang w:val="ka-GE"/>
        </w:rPr>
        <w:t>კუმულაციური ზემოქმედება</w:t>
      </w:r>
      <w:bookmarkEnd w:id="36"/>
    </w:p>
    <w:p w:rsidR="008A1AE3" w:rsidRPr="00E13D92" w:rsidRDefault="00AA02F0" w:rsidP="00296CC2">
      <w:pPr>
        <w:jc w:val="both"/>
        <w:rPr>
          <w:lang w:val="ka-GE"/>
        </w:rPr>
      </w:pPr>
      <w:r w:rsidRPr="00E13D92">
        <w:rPr>
          <w:lang w:val="ka-GE"/>
        </w:rPr>
        <w:t>საპროექტო ეგხ-ის ტრასის ფარგლებში არსებობს სხვა ელექტროგადამცემი ხაზები. შესაბამისად გზშ-ის ეტაპზე საჭიროა განხილულ იქნას</w:t>
      </w:r>
      <w:r w:rsidR="00EF047D" w:rsidRPr="00E13D92">
        <w:rPr>
          <w:lang w:val="ka-GE"/>
        </w:rPr>
        <w:t xml:space="preserve"> არსებული და</w:t>
      </w:r>
      <w:r w:rsidRPr="00E13D92">
        <w:rPr>
          <w:lang w:val="ka-GE"/>
        </w:rPr>
        <w:t xml:space="preserve"> საპროექტო</w:t>
      </w:r>
      <w:r w:rsidR="00EF047D" w:rsidRPr="00E13D92">
        <w:rPr>
          <w:lang w:val="ka-GE"/>
        </w:rPr>
        <w:t xml:space="preserve"> </w:t>
      </w:r>
      <w:r w:rsidRPr="00E13D92">
        <w:rPr>
          <w:lang w:val="ka-GE"/>
        </w:rPr>
        <w:t xml:space="preserve"> ეგხ-ების კომპლექსური ზემოქმედება, როგორც ბუნებრივ ასევე სოციალურ გარემოზე. კუმულაციური ზემოქმედების რისკებიდან პირველ რიგში განხილვას დაექვემდებარება ელექტრომაგნიტური გამოსხივება და  ფრინველებზე ზემოქმედება.   </w:t>
      </w:r>
    </w:p>
    <w:p w:rsidR="008A1AE3" w:rsidRDefault="008A1AE3" w:rsidP="00296CC2">
      <w:pPr>
        <w:jc w:val="both"/>
        <w:rPr>
          <w:lang w:val="ka-GE"/>
        </w:rPr>
      </w:pPr>
    </w:p>
    <w:p w:rsidR="00245038" w:rsidRDefault="00245038" w:rsidP="00296CC2">
      <w:pPr>
        <w:jc w:val="both"/>
        <w:rPr>
          <w:lang w:val="ka-GE"/>
        </w:rPr>
      </w:pPr>
    </w:p>
    <w:p w:rsidR="00245038" w:rsidRPr="00E13D92" w:rsidRDefault="00245038" w:rsidP="00296CC2">
      <w:pPr>
        <w:jc w:val="both"/>
        <w:rPr>
          <w:lang w:val="ka-GE"/>
        </w:rPr>
      </w:pPr>
    </w:p>
    <w:p w:rsidR="008A1AE3" w:rsidRPr="00E13D92" w:rsidRDefault="008A1AE3" w:rsidP="00296CC2">
      <w:pPr>
        <w:jc w:val="both"/>
        <w:rPr>
          <w:lang w:val="ka-GE"/>
        </w:rPr>
      </w:pPr>
    </w:p>
    <w:p w:rsidR="008A1AE3" w:rsidRPr="00E13D92" w:rsidRDefault="008A1AE3" w:rsidP="008A1AE3">
      <w:pPr>
        <w:pStyle w:val="Heading1"/>
        <w:rPr>
          <w:lang w:val="ka-GE"/>
        </w:rPr>
      </w:pPr>
      <w:bookmarkStart w:id="37" w:name="_Toc52283741"/>
      <w:r w:rsidRPr="00E13D92">
        <w:rPr>
          <w:lang w:val="ka-GE"/>
        </w:rPr>
        <w:lastRenderedPageBreak/>
        <w:t>გარემოზე ზემოქმედების შემარბილებელი ღონისძიებების წინასწარი მონახაზი</w:t>
      </w:r>
      <w:bookmarkEnd w:id="37"/>
    </w:p>
    <w:p w:rsidR="008A1AE3" w:rsidRPr="00E13D92" w:rsidRDefault="008A1AE3" w:rsidP="008A1AE3">
      <w:pPr>
        <w:jc w:val="both"/>
        <w:rPr>
          <w:rFonts w:eastAsia="Times New Roman" w:cstheme="minorHAnsi"/>
          <w:lang w:val="ka-GE" w:eastAsia="ru-RU"/>
        </w:rPr>
      </w:pPr>
      <w:r w:rsidRPr="00E13D92">
        <w:rPr>
          <w:rFonts w:eastAsia="Times New Roman" w:cstheme="minorHAnsi"/>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8A1AE3" w:rsidRPr="00E13D92" w:rsidRDefault="008A1AE3" w:rsidP="008A1AE3">
      <w:pPr>
        <w:spacing w:before="0"/>
        <w:jc w:val="both"/>
        <w:rPr>
          <w:rFonts w:cstheme="minorHAnsi"/>
          <w:lang w:val="ka-GE"/>
        </w:rPr>
      </w:pPr>
      <w:r w:rsidRPr="00E13D92">
        <w:rPr>
          <w:rFonts w:cstheme="minorHAnsi"/>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8A1AE3" w:rsidRPr="00E13D92" w:rsidRDefault="008A1AE3" w:rsidP="008A1AE3">
      <w:pPr>
        <w:autoSpaceDE w:val="0"/>
        <w:autoSpaceDN w:val="0"/>
        <w:adjustRightInd w:val="0"/>
        <w:spacing w:before="0" w:after="0"/>
        <w:jc w:val="both"/>
        <w:rPr>
          <w:rFonts w:eastAsia="Times New Roman" w:cstheme="minorHAnsi"/>
          <w:szCs w:val="20"/>
          <w:lang w:val="ka-GE"/>
        </w:rPr>
      </w:pPr>
      <w:r w:rsidRPr="00E13D92">
        <w:rPr>
          <w:rFonts w:eastAsia="Times New Roman" w:cstheme="minorHAnsi"/>
          <w:szCs w:val="20"/>
          <w:lang w:val="ka-GE"/>
        </w:rPr>
        <w:t xml:space="preserve">შემარბილებელი ღონისძიებები შეიძლება დაიყოს შედეგ ჯგუფებად:  </w:t>
      </w:r>
    </w:p>
    <w:p w:rsidR="008A1AE3" w:rsidRPr="00E13D92" w:rsidRDefault="008A1AE3" w:rsidP="0095319D">
      <w:pPr>
        <w:numPr>
          <w:ilvl w:val="0"/>
          <w:numId w:val="23"/>
        </w:numPr>
        <w:autoSpaceDE w:val="0"/>
        <w:autoSpaceDN w:val="0"/>
        <w:adjustRightInd w:val="0"/>
        <w:spacing w:before="0" w:after="0"/>
        <w:contextualSpacing/>
        <w:jc w:val="both"/>
        <w:rPr>
          <w:rFonts w:eastAsia="Times New Roman" w:cstheme="minorHAnsi"/>
          <w:szCs w:val="20"/>
          <w:lang w:val="ka-GE"/>
        </w:rPr>
      </w:pPr>
      <w:r w:rsidRPr="00E13D92">
        <w:rPr>
          <w:rFonts w:eastAsia="Times New Roman" w:cstheme="minorHAnsi"/>
          <w:szCs w:val="20"/>
          <w:lang w:val="ka-GE"/>
        </w:rPr>
        <w:t>შემსუბუქების ღონისძიებები-პროექტის ნეგატიური ზეგავლენის შემცირება ან აღმოფხვრა;</w:t>
      </w:r>
    </w:p>
    <w:p w:rsidR="008A1AE3" w:rsidRPr="00E13D92" w:rsidRDefault="008A1AE3" w:rsidP="0095319D">
      <w:pPr>
        <w:numPr>
          <w:ilvl w:val="0"/>
          <w:numId w:val="23"/>
        </w:numPr>
        <w:autoSpaceDE w:val="0"/>
        <w:autoSpaceDN w:val="0"/>
        <w:adjustRightInd w:val="0"/>
        <w:spacing w:before="0" w:after="0"/>
        <w:contextualSpacing/>
        <w:jc w:val="both"/>
        <w:rPr>
          <w:rFonts w:eastAsia="Times New Roman" w:cstheme="minorHAnsi"/>
          <w:szCs w:val="20"/>
          <w:lang w:val="ka-GE"/>
        </w:rPr>
      </w:pPr>
      <w:r w:rsidRPr="00E13D92">
        <w:rPr>
          <w:rFonts w:eastAsia="Times New Roman" w:cstheme="minorHAnsi"/>
          <w:szCs w:val="20"/>
          <w:lang w:val="ka-GE"/>
        </w:rPr>
        <w:t>ოპტიმიზაციის ღონისძიებები - დადებითი ზემოქმედების გაძლიერება;</w:t>
      </w:r>
    </w:p>
    <w:p w:rsidR="008A1AE3" w:rsidRPr="00E13D92" w:rsidRDefault="008A1AE3" w:rsidP="0095319D">
      <w:pPr>
        <w:numPr>
          <w:ilvl w:val="0"/>
          <w:numId w:val="23"/>
        </w:numPr>
        <w:autoSpaceDE w:val="0"/>
        <w:autoSpaceDN w:val="0"/>
        <w:adjustRightInd w:val="0"/>
        <w:spacing w:before="0" w:after="0"/>
        <w:contextualSpacing/>
        <w:jc w:val="both"/>
        <w:rPr>
          <w:rFonts w:eastAsia="Times New Roman" w:cstheme="minorHAnsi"/>
          <w:szCs w:val="20"/>
          <w:lang w:val="ka-GE"/>
        </w:rPr>
      </w:pPr>
      <w:r w:rsidRPr="00E13D92">
        <w:rPr>
          <w:rFonts w:eastAsia="Times New Roman" w:cstheme="minorHAnsi"/>
          <w:szCs w:val="20"/>
          <w:lang w:val="ka-GE"/>
        </w:rPr>
        <w:t>საკომპენსაციო ღონისძიებები - ნეგატიური ზემოქმედების კომპენსაცია;</w:t>
      </w:r>
    </w:p>
    <w:p w:rsidR="008A1AE3" w:rsidRPr="00E13D92" w:rsidRDefault="008A1AE3" w:rsidP="0095319D">
      <w:pPr>
        <w:numPr>
          <w:ilvl w:val="0"/>
          <w:numId w:val="23"/>
        </w:numPr>
        <w:autoSpaceDE w:val="0"/>
        <w:autoSpaceDN w:val="0"/>
        <w:adjustRightInd w:val="0"/>
        <w:spacing w:before="0" w:after="0"/>
        <w:contextualSpacing/>
        <w:jc w:val="both"/>
        <w:rPr>
          <w:rFonts w:eastAsia="Times New Roman" w:cstheme="minorHAnsi"/>
          <w:szCs w:val="20"/>
          <w:lang w:val="ka-GE"/>
        </w:rPr>
      </w:pPr>
      <w:r w:rsidRPr="00E13D92">
        <w:rPr>
          <w:rFonts w:eastAsia="Times New Roman" w:cstheme="minorHAnsi"/>
          <w:szCs w:val="20"/>
          <w:lang w:val="ka-GE"/>
        </w:rPr>
        <w:t>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w:t>
      </w:r>
    </w:p>
    <w:p w:rsidR="008A1AE3" w:rsidRPr="00E13D92" w:rsidRDefault="008A1AE3" w:rsidP="008A1AE3">
      <w:pPr>
        <w:jc w:val="both"/>
        <w:rPr>
          <w:rFonts w:cstheme="minorHAnsi"/>
          <w:color w:val="000000" w:themeColor="text1"/>
          <w:lang w:val="ka-GE"/>
        </w:rPr>
      </w:pPr>
      <w:r w:rsidRPr="00E13D92">
        <w:rPr>
          <w:rFonts w:cstheme="minorHAnsi"/>
          <w:color w:val="000000" w:themeColor="text1"/>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8A1AE3" w:rsidRPr="00E13D92" w:rsidRDefault="008A1AE3" w:rsidP="008A1AE3">
      <w:pPr>
        <w:jc w:val="both"/>
        <w:rPr>
          <w:rFonts w:cstheme="minorHAnsi"/>
          <w:color w:val="FF0000"/>
          <w:lang w:val="ka-GE"/>
        </w:rPr>
        <w:sectPr w:rsidR="008A1AE3" w:rsidRPr="00E13D92" w:rsidSect="00124AAD">
          <w:pgSz w:w="11899" w:h="16838"/>
          <w:pgMar w:top="1134" w:right="1134" w:bottom="1134" w:left="1134" w:header="720" w:footer="720" w:gutter="0"/>
          <w:cols w:space="720"/>
          <w:docGrid w:linePitch="299"/>
        </w:sectPr>
      </w:pPr>
    </w:p>
    <w:p w:rsidR="008A1AE3" w:rsidRPr="00E13D92" w:rsidRDefault="008A1AE3" w:rsidP="008A1AE3">
      <w:pPr>
        <w:ind w:left="230"/>
        <w:rPr>
          <w:rFonts w:eastAsia="Sylfaen" w:cstheme="minorHAnsi"/>
          <w:spacing w:val="-1"/>
          <w:sz w:val="20"/>
          <w:szCs w:val="20"/>
          <w:lang w:val="ka-GE"/>
        </w:rPr>
      </w:pPr>
      <w:r w:rsidRPr="00E13D92">
        <w:rPr>
          <w:rFonts w:eastAsia="Sylfaen" w:cstheme="minorHAnsi"/>
          <w:b/>
          <w:bCs/>
          <w:spacing w:val="-3"/>
          <w:sz w:val="20"/>
          <w:szCs w:val="20"/>
          <w:lang w:val="ka-GE"/>
        </w:rPr>
        <w:lastRenderedPageBreak/>
        <w:t>ცხრილი</w:t>
      </w:r>
      <w:r w:rsidRPr="00E13D92">
        <w:rPr>
          <w:rFonts w:eastAsia="Sylfaen" w:cstheme="minorHAnsi"/>
          <w:b/>
          <w:bCs/>
          <w:spacing w:val="-14"/>
          <w:sz w:val="20"/>
          <w:szCs w:val="20"/>
          <w:lang w:val="ka-GE"/>
        </w:rPr>
        <w:t xml:space="preserve"> </w:t>
      </w:r>
      <w:r w:rsidRPr="00E13D92">
        <w:rPr>
          <w:rFonts w:eastAsia="Sylfaen" w:cstheme="minorHAnsi"/>
          <w:b/>
          <w:bCs/>
          <w:spacing w:val="-2"/>
          <w:sz w:val="20"/>
          <w:szCs w:val="20"/>
          <w:lang w:val="ka-GE"/>
        </w:rPr>
        <w:t>5.1.</w:t>
      </w:r>
      <w:r w:rsidRPr="00E13D92">
        <w:rPr>
          <w:rFonts w:eastAsia="Sylfaen" w:cstheme="minorHAnsi"/>
          <w:b/>
          <w:bCs/>
          <w:spacing w:val="-15"/>
          <w:sz w:val="20"/>
          <w:szCs w:val="20"/>
          <w:lang w:val="ka-GE"/>
        </w:rPr>
        <w:t xml:space="preserve"> </w:t>
      </w:r>
      <w:r w:rsidRPr="00E13D92">
        <w:rPr>
          <w:rFonts w:eastAsia="Sylfaen" w:cstheme="minorHAnsi"/>
          <w:spacing w:val="-1"/>
          <w:sz w:val="20"/>
          <w:szCs w:val="20"/>
          <w:lang w:val="ka-GE"/>
        </w:rPr>
        <w:t>შემარბილებელი</w:t>
      </w:r>
      <w:r w:rsidRPr="00E13D92">
        <w:rPr>
          <w:rFonts w:eastAsia="Sylfaen" w:cstheme="minorHAnsi"/>
          <w:spacing w:val="-12"/>
          <w:sz w:val="20"/>
          <w:szCs w:val="20"/>
          <w:lang w:val="ka-GE"/>
        </w:rPr>
        <w:t xml:space="preserve"> </w:t>
      </w:r>
      <w:r w:rsidRPr="00E13D92">
        <w:rPr>
          <w:rFonts w:eastAsia="Sylfaen" w:cstheme="minorHAnsi"/>
          <w:spacing w:val="-1"/>
          <w:sz w:val="20"/>
          <w:szCs w:val="20"/>
          <w:lang w:val="ka-GE"/>
        </w:rPr>
        <w:t>ღონისძიებები</w:t>
      </w:r>
      <w:r w:rsidRPr="00E13D92">
        <w:rPr>
          <w:rFonts w:eastAsia="Sylfaen" w:cstheme="minorHAnsi"/>
          <w:spacing w:val="-12"/>
          <w:sz w:val="20"/>
          <w:szCs w:val="20"/>
          <w:lang w:val="ka-GE"/>
        </w:rPr>
        <w:t xml:space="preserve"> </w:t>
      </w:r>
      <w:r w:rsidRPr="00E13D92">
        <w:rPr>
          <w:rFonts w:eastAsia="Sylfaen" w:cstheme="minorHAnsi"/>
          <w:spacing w:val="-1"/>
          <w:sz w:val="20"/>
          <w:szCs w:val="20"/>
          <w:lang w:val="ka-GE"/>
        </w:rPr>
        <w:t>მშენებლობის</w:t>
      </w:r>
      <w:r w:rsidRPr="00E13D92">
        <w:rPr>
          <w:rFonts w:eastAsia="Sylfaen" w:cstheme="minorHAnsi"/>
          <w:spacing w:val="-12"/>
          <w:sz w:val="20"/>
          <w:szCs w:val="20"/>
          <w:lang w:val="ka-GE"/>
        </w:rPr>
        <w:t xml:space="preserve"> </w:t>
      </w:r>
      <w:r w:rsidRPr="00E13D92">
        <w:rPr>
          <w:rFonts w:eastAsia="Sylfaen" w:cstheme="minorHAnsi"/>
          <w:spacing w:val="-1"/>
          <w:sz w:val="20"/>
          <w:szCs w:val="20"/>
          <w:lang w:val="ka-GE"/>
        </w:rPr>
        <w:t>ეტაპზე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423"/>
        <w:gridCol w:w="1649"/>
        <w:gridCol w:w="6602"/>
      </w:tblGrid>
      <w:tr w:rsidR="008A1AE3" w:rsidRPr="00E13D92" w:rsidTr="00923748">
        <w:trPr>
          <w:jc w:val="center"/>
        </w:trPr>
        <w:tc>
          <w:tcPr>
            <w:tcW w:w="2068" w:type="dxa"/>
            <w:vAlign w:val="center"/>
          </w:tcPr>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რეცეპტორი/</w:t>
            </w:r>
          </w:p>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ზემოქმედება</w:t>
            </w:r>
          </w:p>
        </w:tc>
        <w:tc>
          <w:tcPr>
            <w:tcW w:w="3423" w:type="dxa"/>
            <w:vAlign w:val="center"/>
          </w:tcPr>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ზემოქმედების აღწერა</w:t>
            </w:r>
          </w:p>
        </w:tc>
        <w:tc>
          <w:tcPr>
            <w:tcW w:w="1649" w:type="dxa"/>
            <w:vAlign w:val="center"/>
          </w:tcPr>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 xml:space="preserve">ზემოქმედების მოსალოდნელი დონე </w:t>
            </w:r>
          </w:p>
        </w:tc>
        <w:tc>
          <w:tcPr>
            <w:tcW w:w="6602" w:type="dxa"/>
            <w:vAlign w:val="center"/>
          </w:tcPr>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პირველადი წინადადება შემარბილებელი ღონისძიებების შესახებ</w:t>
            </w:r>
          </w:p>
        </w:tc>
      </w:tr>
      <w:tr w:rsidR="008A1AE3" w:rsidRPr="00E13D92" w:rsidTr="00923748">
        <w:trPr>
          <w:jc w:val="center"/>
        </w:trPr>
        <w:tc>
          <w:tcPr>
            <w:tcW w:w="2068" w:type="dxa"/>
          </w:tcPr>
          <w:p w:rsidR="008A1AE3" w:rsidRPr="00E13D92" w:rsidRDefault="008A1AE3" w:rsidP="00923748">
            <w:pPr>
              <w:spacing w:before="0" w:after="0"/>
              <w:rPr>
                <w:rFonts w:eastAsia="Times New Roman" w:cstheme="minorHAnsi"/>
                <w:bCs/>
                <w:color w:val="000000"/>
                <w:sz w:val="18"/>
                <w:szCs w:val="18"/>
                <w:lang w:val="ka-GE"/>
              </w:rPr>
            </w:pPr>
            <w:r w:rsidRPr="00E13D92">
              <w:rPr>
                <w:rFonts w:eastAsia="Times New Roman" w:cstheme="minorHAnsi"/>
                <w:bCs/>
                <w:color w:val="000000"/>
                <w:sz w:val="18"/>
                <w:szCs w:val="18"/>
                <w:lang w:val="ka-GE"/>
              </w:rPr>
              <w:t>ემისიები ატმოსფერული ჰაერის ხარისხზე, ხმაურის გავრცელება</w:t>
            </w: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მიწის სამუშაოების და სატრანსპორტო ოპერაციების შედეგად წარმოქმნილი მტვერი და ხმაური;</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მანქანების, სამშენებლო ტექნიკის გამონაბოლქვი;</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სამშენებლო და სატრანსპორტო ოპერაციებით გამოწვეული ხმაური და სხვ.</w:t>
            </w:r>
          </w:p>
        </w:tc>
        <w:tc>
          <w:tcPr>
            <w:tcW w:w="1649" w:type="dxa"/>
            <w:vAlign w:val="center"/>
          </w:tcPr>
          <w:p w:rsidR="008A1AE3" w:rsidRPr="00E13D92" w:rsidRDefault="008A1AE3" w:rsidP="00923748">
            <w:pPr>
              <w:spacing w:before="0" w:after="0"/>
              <w:jc w:val="center"/>
              <w:rPr>
                <w:rFonts w:eastAsia="Times New Roman" w:cstheme="minorHAnsi"/>
                <w:bCs/>
                <w:color w:val="000000"/>
                <w:sz w:val="18"/>
                <w:szCs w:val="18"/>
                <w:lang w:val="ka-GE"/>
              </w:rPr>
            </w:pPr>
            <w:r w:rsidRPr="00E13D92">
              <w:rPr>
                <w:rFonts w:eastAsia="Times New Roman" w:cstheme="minorHAnsi"/>
                <w:bCs/>
                <w:color w:val="000000"/>
                <w:sz w:val="18"/>
                <w:szCs w:val="18"/>
                <w:lang w:val="ka-GE"/>
              </w:rPr>
              <w:t>დაბალი უარყოფითი</w:t>
            </w:r>
          </w:p>
        </w:tc>
        <w:tc>
          <w:tcPr>
            <w:tcW w:w="6602" w:type="dxa"/>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სატრანსპორტო საშუალებების სიჩქარის შეზღუდვა;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ღია ზედაპირების მორწყვა მტვრის წარმოქმნის თავიდან ასაცილებლად;</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ხმაურიანი სამუშაოებისთვის ნაკლებად სენსიტიური პერიოდის შერჩევა;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8A1AE3" w:rsidRPr="00E13D92" w:rsidTr="00923748">
        <w:trPr>
          <w:jc w:val="center"/>
        </w:trPr>
        <w:tc>
          <w:tcPr>
            <w:tcW w:w="2068" w:type="dxa"/>
          </w:tcPr>
          <w:p w:rsidR="008A1AE3" w:rsidRPr="00E13D92" w:rsidRDefault="008A1AE3" w:rsidP="00923748">
            <w:pPr>
              <w:spacing w:before="0" w:after="0"/>
              <w:ind w:left="20" w:hanging="20"/>
              <w:rPr>
                <w:rFonts w:eastAsia="Times New Roman" w:cstheme="minorHAnsi"/>
                <w:color w:val="000000"/>
                <w:sz w:val="18"/>
                <w:szCs w:val="18"/>
                <w:lang w:val="ka-GE"/>
              </w:rPr>
            </w:pPr>
            <w:r w:rsidRPr="00E13D92">
              <w:rPr>
                <w:rFonts w:eastAsia="Times New Roman" w:cstheme="minorHAnsi"/>
                <w:color w:val="000000"/>
                <w:sz w:val="18"/>
                <w:szCs w:val="18"/>
                <w:lang w:val="ka-GE"/>
              </w:rPr>
              <w:t>ზემოქმედება ფლორისტულ გარემოზე</w:t>
            </w: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sz w:val="18"/>
                <w:szCs w:val="18"/>
                <w:lang w:val="ka-GE"/>
              </w:rPr>
              <w:t>სამუშაო მოედნების და მისასვლელი გზების ადგილებში მცენარეული საფარისგან გასუფთავება;</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შეძლებისდაგვარად გამწვანებითი სამუშაოების გატარება.</w:t>
            </w:r>
          </w:p>
        </w:tc>
      </w:tr>
      <w:tr w:rsidR="008A1AE3" w:rsidRPr="00E13D92" w:rsidTr="00124AAD">
        <w:trPr>
          <w:jc w:val="center"/>
        </w:trPr>
        <w:tc>
          <w:tcPr>
            <w:tcW w:w="2068" w:type="dxa"/>
            <w:vAlign w:val="center"/>
          </w:tcPr>
          <w:p w:rsidR="008A1AE3" w:rsidRPr="00E13D92" w:rsidRDefault="008A1AE3" w:rsidP="00124AAD">
            <w:pPr>
              <w:spacing w:before="0" w:after="0"/>
              <w:ind w:left="20" w:hanging="20"/>
              <w:rPr>
                <w:rFonts w:eastAsia="Times New Roman" w:cstheme="minorHAnsi"/>
                <w:color w:val="000000"/>
                <w:sz w:val="18"/>
                <w:szCs w:val="18"/>
                <w:u w:val="single"/>
                <w:lang w:val="ka-GE"/>
              </w:rPr>
            </w:pPr>
            <w:r w:rsidRPr="00E13D92">
              <w:rPr>
                <w:rFonts w:eastAsia="Times New Roman" w:cstheme="minorHAnsi"/>
                <w:color w:val="000000"/>
                <w:sz w:val="18"/>
                <w:szCs w:val="18"/>
                <w:lang w:val="ka-GE"/>
              </w:rPr>
              <w:t>ზემოქმედება ცხოველთა სახეობებზე (მათ შორის ფრინველებზე) და მათ საბინადრო ადგილებზე</w:t>
            </w:r>
          </w:p>
        </w:tc>
        <w:tc>
          <w:tcPr>
            <w:tcW w:w="3423"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ცხოველთა საბინადრო ადგილების დაზიანება;</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ცხოველების შეშფოთება და მიგრაცია საპროექტო დერეფნის მიმდებარე ტერიტორიებიდან;</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ზემოქმედება ფრინველებზე</w:t>
            </w:r>
          </w:p>
        </w:tc>
        <w:tc>
          <w:tcPr>
            <w:tcW w:w="1649" w:type="dxa"/>
            <w:vAlign w:val="center"/>
          </w:tcPr>
          <w:p w:rsidR="008A1AE3" w:rsidRPr="00E13D92" w:rsidRDefault="008A1AE3" w:rsidP="00124AAD">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საშუალო უარყოფითი</w:t>
            </w:r>
          </w:p>
        </w:tc>
        <w:tc>
          <w:tcPr>
            <w:tcW w:w="6602" w:type="dxa"/>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 xml:space="preserve">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ველური ბუნებისა და ნადირობის მონიტორინგი და კონტროლი დაცული ტერიტორიების საზღვრებში;</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სათანადო მართვა, წყლის და ნიადაგის ხარისხის შენარჩუნება;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p w:rsidR="00787D68" w:rsidRPr="00E13D92" w:rsidRDefault="00787D68"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ჩასატარებელი სამშენებლო სამუშაოების პერიოდი შეირჩევა ისე, რომ იგი არ დაემთხვეს წავის გამრავლების პერიოდს (თებერვალ-აპრილში).</w:t>
            </w:r>
          </w:p>
          <w:p w:rsidR="00787D68" w:rsidRPr="00E13D92" w:rsidRDefault="00787D68"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დაცული იყოს სამშენებლო დერეფანი, რათა მიწის სამუშაოები არ გასცდეს მონიშნულ ზონას და არ მოხდეს წავის სოროების და სახეობისთვის მნიშვნელოვანი ჰაბიტატების დაზიანება, ასევე წყლის დაბინძურება.</w:t>
            </w:r>
          </w:p>
        </w:tc>
      </w:tr>
      <w:tr w:rsidR="008A1AE3" w:rsidRPr="00E13D92" w:rsidTr="00580F04">
        <w:trPr>
          <w:jc w:val="center"/>
        </w:trPr>
        <w:tc>
          <w:tcPr>
            <w:tcW w:w="2068" w:type="dxa"/>
            <w:vAlign w:val="center"/>
          </w:tcPr>
          <w:p w:rsidR="008A1AE3" w:rsidRPr="00E13D92" w:rsidRDefault="008A1AE3" w:rsidP="00580F04">
            <w:pPr>
              <w:spacing w:before="0" w:after="0"/>
              <w:ind w:left="20" w:hanging="20"/>
              <w:rPr>
                <w:rFonts w:eastAsia="Times New Roman" w:cstheme="minorHAnsi"/>
                <w:color w:val="000000"/>
                <w:sz w:val="18"/>
                <w:szCs w:val="18"/>
                <w:lang w:val="ka-GE"/>
              </w:rPr>
            </w:pPr>
            <w:r w:rsidRPr="00E13D92">
              <w:rPr>
                <w:rFonts w:eastAsia="Times New Roman" w:cstheme="minorHAnsi"/>
                <w:color w:val="000000"/>
                <w:sz w:val="18"/>
                <w:szCs w:val="18"/>
                <w:lang w:val="ka-GE"/>
              </w:rPr>
              <w:t>ნიადაგის/გრუნტის სტაბილურობის დარღვევა და ნაყოფიერი ფენის განადგურება, დაბინძურება:</w:t>
            </w: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სტაბილურობის დარღვევა სამშენებლო სამუშაოების დროს;</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ნიადაგის დაბინძურება ნარჩენებით;</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lastRenderedPageBreak/>
              <w:t>დაბინძურება საწვავის, ზეთების ან სხვა ნივთიერებების დაღვრის შემთხვევაში.</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lastRenderedPageBreak/>
              <w:t>დაბალი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სათანადო მართვა;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8A1AE3" w:rsidRPr="00E13D92" w:rsidTr="00923748">
        <w:trPr>
          <w:jc w:val="center"/>
        </w:trPr>
        <w:tc>
          <w:tcPr>
            <w:tcW w:w="2068" w:type="dxa"/>
          </w:tcPr>
          <w:p w:rsidR="008A1AE3" w:rsidRPr="00E13D92" w:rsidRDefault="008A1AE3" w:rsidP="00923748">
            <w:pPr>
              <w:spacing w:before="0" w:after="0"/>
              <w:ind w:left="20" w:hanging="20"/>
              <w:rPr>
                <w:rFonts w:eastAsia="Times New Roman" w:cstheme="minorHAnsi"/>
                <w:color w:val="000000"/>
                <w:sz w:val="18"/>
                <w:szCs w:val="18"/>
                <w:lang w:val="ka-GE"/>
              </w:rPr>
            </w:pPr>
            <w:r w:rsidRPr="00E13D92">
              <w:rPr>
                <w:rFonts w:eastAsia="Times New Roman" w:cstheme="minorHAnsi"/>
                <w:sz w:val="18"/>
                <w:szCs w:val="18"/>
                <w:lang w:val="ka-GE"/>
              </w:rPr>
              <w:br w:type="page"/>
            </w:r>
            <w:r w:rsidRPr="00E13D92">
              <w:rPr>
                <w:rFonts w:eastAsia="Times New Roman" w:cstheme="minorHAnsi"/>
                <w:color w:val="000000"/>
                <w:sz w:val="18"/>
                <w:szCs w:val="18"/>
                <w:lang w:val="ka-GE"/>
              </w:rPr>
              <w:t>ვიზუალურ- ლანდშაფტური ცვლილება</w:t>
            </w:r>
          </w:p>
          <w:p w:rsidR="008A1AE3" w:rsidRPr="00E13D92" w:rsidRDefault="008A1AE3" w:rsidP="00923748">
            <w:pPr>
              <w:spacing w:before="0" w:after="0"/>
              <w:ind w:left="20" w:hanging="20"/>
              <w:rPr>
                <w:rFonts w:eastAsia="Times New Roman" w:cstheme="minorHAnsi"/>
                <w:color w:val="000000"/>
                <w:sz w:val="18"/>
                <w:szCs w:val="18"/>
                <w:u w:val="single"/>
                <w:lang w:val="ka-GE"/>
              </w:rPr>
            </w:pP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ვიზუალურ-ლანდშაფტური ცვლილებები არსებული გზების მიმდებარედ</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უარყოფითი</w:t>
            </w:r>
          </w:p>
        </w:tc>
        <w:tc>
          <w:tcPr>
            <w:tcW w:w="6602" w:type="dxa"/>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სამუშაოს დასრულების შემდეგ სარეკულტივაციო-გამწვანებითი სამუშაოების ჩატარება.</w:t>
            </w:r>
          </w:p>
        </w:tc>
      </w:tr>
      <w:tr w:rsidR="008A1AE3" w:rsidRPr="00E13D92" w:rsidTr="00580F04">
        <w:trPr>
          <w:jc w:val="center"/>
        </w:trPr>
        <w:tc>
          <w:tcPr>
            <w:tcW w:w="2068" w:type="dxa"/>
            <w:vAlign w:val="center"/>
          </w:tcPr>
          <w:p w:rsidR="008A1AE3" w:rsidRPr="00E13D92" w:rsidRDefault="008A1AE3" w:rsidP="00580F04">
            <w:pPr>
              <w:spacing w:before="0" w:after="0"/>
              <w:ind w:left="20" w:hanging="20"/>
              <w:rPr>
                <w:rFonts w:eastAsia="Times New Roman" w:cstheme="minorHAnsi"/>
                <w:sz w:val="18"/>
                <w:szCs w:val="18"/>
                <w:lang w:val="ka-GE"/>
              </w:rPr>
            </w:pPr>
            <w:r w:rsidRPr="00E13D92">
              <w:rPr>
                <w:rFonts w:eastAsia="Times New Roman" w:cstheme="minorHAnsi"/>
                <w:sz w:val="18"/>
                <w:szCs w:val="18"/>
                <w:lang w:val="ka-GE"/>
              </w:rPr>
              <w:t>ნარჩენები</w:t>
            </w:r>
          </w:p>
        </w:tc>
        <w:tc>
          <w:tcPr>
            <w:tcW w:w="3423"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სამშენებლო ნარჩენები;</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სახიფათო ნარჩენები (საწვავ-საპოხი მასალების ნარჩენები და სხვ.);</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საყოფაცხოვრებო ნარჩენები.</w:t>
            </w:r>
          </w:p>
        </w:tc>
        <w:tc>
          <w:tcPr>
            <w:tcW w:w="1649" w:type="dxa"/>
            <w:vAlign w:val="center"/>
          </w:tcPr>
          <w:p w:rsidR="008A1AE3" w:rsidRPr="00E13D92" w:rsidRDefault="008A1AE3" w:rsidP="00580F04">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 xml:space="preserve">ფუჭი ქანების  ძირითადი ნაწილის გამოყენება პროექტის მიზნებისთვის (უკუყრებისთვის) </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ფუჭი ქანების სანაყაროების ზედაპირების რეკულტივაციის სამუშაოების ჩატარება;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შეძლებისდაგვარად ხელმეორედ გამოყენება;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მართვისათვის გამოყოფილი იქნება სათანადო მომზადების მქონე პერსონალი;</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პერსონალის ინსტრუქტაჟი.</w:t>
            </w:r>
          </w:p>
        </w:tc>
      </w:tr>
      <w:tr w:rsidR="008A1AE3" w:rsidRPr="00E13D92" w:rsidTr="00580F04">
        <w:trPr>
          <w:jc w:val="center"/>
        </w:trPr>
        <w:tc>
          <w:tcPr>
            <w:tcW w:w="2068" w:type="dxa"/>
            <w:vAlign w:val="center"/>
          </w:tcPr>
          <w:p w:rsidR="008A1AE3" w:rsidRPr="00E13D92" w:rsidRDefault="008A1AE3" w:rsidP="00580F04">
            <w:pPr>
              <w:spacing w:before="0" w:after="0"/>
              <w:ind w:left="20" w:hanging="20"/>
              <w:rPr>
                <w:rFonts w:eastAsia="Times New Roman" w:cstheme="minorHAnsi"/>
                <w:sz w:val="18"/>
                <w:szCs w:val="18"/>
                <w:lang w:val="ka-GE"/>
              </w:rPr>
            </w:pPr>
            <w:r w:rsidRPr="00E13D92">
              <w:rPr>
                <w:rFonts w:eastAsia="Times New Roman" w:cstheme="minorHAnsi"/>
                <w:sz w:val="18"/>
                <w:szCs w:val="18"/>
                <w:lang w:val="ka-GE"/>
              </w:rPr>
              <w:t>ზემოქმედება კერძო საკუთრებაზე და ადგილობრივ რესურსებზე ხელმისაწვდომობის შეზღუდვა</w:t>
            </w:r>
          </w:p>
        </w:tc>
        <w:tc>
          <w:tcPr>
            <w:tcW w:w="3423"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sz w:val="18"/>
                <w:szCs w:val="18"/>
                <w:lang w:val="ka-GE"/>
              </w:rPr>
              <w:t>განსახლების და რესურსებზე ხელმისაწვდომობის შეზღუდვის რისკები</w:t>
            </w:r>
          </w:p>
        </w:tc>
        <w:tc>
          <w:tcPr>
            <w:tcW w:w="1649" w:type="dxa"/>
            <w:vAlign w:val="center"/>
          </w:tcPr>
          <w:p w:rsidR="008A1AE3" w:rsidRPr="00E13D92" w:rsidRDefault="008A1AE3" w:rsidP="00580F04">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საშუალო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საჭიროების შემთხვევაში ფინანსური კომპენსაცია ან/და უძრავი ქონების აღდგენა.</w:t>
            </w:r>
          </w:p>
        </w:tc>
      </w:tr>
      <w:tr w:rsidR="008A1AE3" w:rsidRPr="00E13D92" w:rsidTr="00580F04">
        <w:trPr>
          <w:jc w:val="center"/>
        </w:trPr>
        <w:tc>
          <w:tcPr>
            <w:tcW w:w="2068" w:type="dxa"/>
            <w:vAlign w:val="center"/>
          </w:tcPr>
          <w:p w:rsidR="008A1AE3" w:rsidRPr="00E13D92" w:rsidRDefault="008A1AE3" w:rsidP="00580F04">
            <w:pPr>
              <w:spacing w:before="0" w:after="0"/>
              <w:ind w:left="20" w:hanging="20"/>
              <w:rPr>
                <w:rFonts w:eastAsia="Times New Roman" w:cstheme="minorHAnsi"/>
                <w:color w:val="000000"/>
                <w:sz w:val="18"/>
                <w:szCs w:val="18"/>
                <w:lang w:val="ka-GE"/>
              </w:rPr>
            </w:pPr>
            <w:r w:rsidRPr="00E13D92">
              <w:rPr>
                <w:rFonts w:eastAsia="Times New Roman" w:cstheme="minorHAnsi"/>
                <w:sz w:val="18"/>
                <w:szCs w:val="18"/>
                <w:lang w:val="ka-GE"/>
              </w:rPr>
              <w:br w:type="page"/>
            </w:r>
            <w:r w:rsidRPr="00E13D92">
              <w:rPr>
                <w:rFonts w:eastAsia="Times New Roman" w:cstheme="minorHAnsi"/>
                <w:color w:val="000000"/>
                <w:sz w:val="18"/>
                <w:szCs w:val="18"/>
                <w:lang w:val="ka-GE"/>
              </w:rPr>
              <w:t>ზემოქმედება სატრანსპორტო ნაკადებზე</w:t>
            </w:r>
          </w:p>
          <w:p w:rsidR="008A1AE3" w:rsidRPr="00E13D92" w:rsidRDefault="008A1AE3" w:rsidP="00580F04">
            <w:pPr>
              <w:spacing w:before="0" w:after="0"/>
              <w:ind w:left="20" w:hanging="20"/>
              <w:rPr>
                <w:rFonts w:eastAsia="Times New Roman" w:cstheme="minorHAnsi"/>
                <w:color w:val="000000"/>
                <w:sz w:val="18"/>
                <w:szCs w:val="18"/>
                <w:lang w:val="ka-GE"/>
              </w:rPr>
            </w:pPr>
          </w:p>
        </w:tc>
        <w:tc>
          <w:tcPr>
            <w:tcW w:w="3423"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სატრანსპორტო ნაკადების გადატვირთვა;</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გადაადგილების შეზღუდვა.</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ind w:left="257" w:hanging="257"/>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საჩივრების შემოსვლის შემთხვევაში მათი დაფიქსირება/აღრიცხვა და სათანადო რეაგირება.</w:t>
            </w:r>
          </w:p>
        </w:tc>
      </w:tr>
      <w:tr w:rsidR="008A1AE3" w:rsidRPr="00E13D92" w:rsidTr="00923748">
        <w:trPr>
          <w:jc w:val="center"/>
        </w:trPr>
        <w:tc>
          <w:tcPr>
            <w:tcW w:w="2068" w:type="dxa"/>
          </w:tcPr>
          <w:p w:rsidR="008A1AE3" w:rsidRPr="00E13D92" w:rsidRDefault="008A1AE3" w:rsidP="00923748">
            <w:pPr>
              <w:spacing w:before="0" w:after="0"/>
              <w:ind w:left="20" w:hanging="20"/>
              <w:rPr>
                <w:rFonts w:eastAsia="Times New Roman" w:cstheme="minorHAnsi"/>
                <w:sz w:val="18"/>
                <w:szCs w:val="18"/>
                <w:lang w:val="ka-GE"/>
              </w:rPr>
            </w:pPr>
            <w:r w:rsidRPr="00E13D92">
              <w:rPr>
                <w:rFonts w:eastAsia="Times New Roman" w:cstheme="minorHAnsi"/>
                <w:sz w:val="18"/>
                <w:szCs w:val="18"/>
                <w:lang w:val="ka-GE"/>
              </w:rPr>
              <w:t>ზემოქმედება ისტორიულ-კულტურულ ძეგლებზე</w:t>
            </w: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აღურიცხავი არქეოლოგიური ობიექტების დაზიანება მიწის სამუშაოების შესრულებისას.</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ალბათობა</w:t>
            </w:r>
          </w:p>
        </w:tc>
        <w:tc>
          <w:tcPr>
            <w:tcW w:w="6602" w:type="dxa"/>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8A1AE3" w:rsidRPr="00E13D92" w:rsidRDefault="008A1AE3" w:rsidP="008A1AE3">
      <w:pPr>
        <w:ind w:left="230"/>
        <w:rPr>
          <w:rFonts w:eastAsia="Sylfaen" w:cstheme="minorHAnsi"/>
          <w:b/>
          <w:bCs/>
          <w:spacing w:val="-3"/>
          <w:sz w:val="20"/>
          <w:szCs w:val="20"/>
          <w:lang w:val="ka-GE"/>
        </w:rPr>
      </w:pPr>
    </w:p>
    <w:p w:rsidR="008A1AE3" w:rsidRPr="00E13D92" w:rsidRDefault="008A1AE3" w:rsidP="00580F04">
      <w:pPr>
        <w:rPr>
          <w:rFonts w:eastAsia="Sylfaen" w:cstheme="minorHAnsi"/>
          <w:sz w:val="20"/>
          <w:szCs w:val="20"/>
          <w:lang w:val="ka-GE"/>
        </w:rPr>
      </w:pPr>
      <w:r w:rsidRPr="00E13D92">
        <w:rPr>
          <w:rFonts w:eastAsia="Sylfaen" w:cstheme="minorHAnsi"/>
          <w:b/>
          <w:bCs/>
          <w:spacing w:val="-3"/>
          <w:sz w:val="20"/>
          <w:szCs w:val="20"/>
          <w:lang w:val="ka-GE"/>
        </w:rPr>
        <w:br w:type="page"/>
      </w:r>
      <w:r w:rsidRPr="00E13D92">
        <w:rPr>
          <w:rFonts w:eastAsia="Sylfaen" w:cstheme="minorHAnsi"/>
          <w:b/>
          <w:bCs/>
          <w:spacing w:val="-3"/>
          <w:sz w:val="20"/>
          <w:szCs w:val="20"/>
          <w:lang w:val="ka-GE"/>
        </w:rPr>
        <w:lastRenderedPageBreak/>
        <w:t>ცხრილი</w:t>
      </w:r>
      <w:r w:rsidRPr="00E13D92">
        <w:rPr>
          <w:rFonts w:eastAsia="Sylfaen" w:cstheme="minorHAnsi"/>
          <w:b/>
          <w:bCs/>
          <w:spacing w:val="-15"/>
          <w:sz w:val="20"/>
          <w:szCs w:val="20"/>
          <w:lang w:val="ka-GE"/>
        </w:rPr>
        <w:t xml:space="preserve"> </w:t>
      </w:r>
      <w:r w:rsidRPr="00E13D92">
        <w:rPr>
          <w:rFonts w:eastAsia="Sylfaen" w:cstheme="minorHAnsi"/>
          <w:b/>
          <w:bCs/>
          <w:spacing w:val="-2"/>
          <w:sz w:val="20"/>
          <w:szCs w:val="20"/>
          <w:lang w:val="ka-GE"/>
        </w:rPr>
        <w:t>5.2.</w:t>
      </w:r>
      <w:r w:rsidRPr="00E13D92">
        <w:rPr>
          <w:rFonts w:eastAsia="Sylfaen" w:cstheme="minorHAnsi"/>
          <w:b/>
          <w:bCs/>
          <w:spacing w:val="-12"/>
          <w:sz w:val="20"/>
          <w:szCs w:val="20"/>
          <w:lang w:val="ka-GE"/>
        </w:rPr>
        <w:t xml:space="preserve"> </w:t>
      </w:r>
      <w:r w:rsidRPr="00E13D92">
        <w:rPr>
          <w:rFonts w:eastAsia="Sylfaen" w:cstheme="minorHAnsi"/>
          <w:spacing w:val="-1"/>
          <w:sz w:val="20"/>
          <w:szCs w:val="20"/>
          <w:lang w:val="ka-GE"/>
        </w:rPr>
        <w:t>შემარბილებელი</w:t>
      </w:r>
      <w:r w:rsidRPr="00E13D92">
        <w:rPr>
          <w:rFonts w:eastAsia="Sylfaen" w:cstheme="minorHAnsi"/>
          <w:spacing w:val="-13"/>
          <w:sz w:val="20"/>
          <w:szCs w:val="20"/>
          <w:lang w:val="ka-GE"/>
        </w:rPr>
        <w:t xml:space="preserve"> </w:t>
      </w:r>
      <w:r w:rsidRPr="00E13D92">
        <w:rPr>
          <w:rFonts w:eastAsia="Sylfaen" w:cstheme="minorHAnsi"/>
          <w:spacing w:val="-1"/>
          <w:sz w:val="20"/>
          <w:szCs w:val="20"/>
          <w:lang w:val="ka-GE"/>
        </w:rPr>
        <w:t>ღონისძიებები</w:t>
      </w:r>
      <w:r w:rsidRPr="00E13D92">
        <w:rPr>
          <w:rFonts w:eastAsia="Sylfaen" w:cstheme="minorHAnsi"/>
          <w:spacing w:val="-12"/>
          <w:sz w:val="20"/>
          <w:szCs w:val="20"/>
          <w:lang w:val="ka-GE"/>
        </w:rPr>
        <w:t xml:space="preserve"> </w:t>
      </w:r>
      <w:r w:rsidRPr="00E13D92">
        <w:rPr>
          <w:rFonts w:eastAsia="Sylfaen" w:cstheme="minorHAnsi"/>
          <w:spacing w:val="-1"/>
          <w:sz w:val="20"/>
          <w:szCs w:val="20"/>
          <w:lang w:val="ka-GE"/>
        </w:rPr>
        <w:t>ექსპლუატაციის</w:t>
      </w:r>
      <w:r w:rsidRPr="00E13D92">
        <w:rPr>
          <w:rFonts w:eastAsia="Sylfaen" w:cstheme="minorHAnsi"/>
          <w:spacing w:val="-12"/>
          <w:sz w:val="20"/>
          <w:szCs w:val="20"/>
          <w:lang w:val="ka-GE"/>
        </w:rPr>
        <w:t xml:space="preserve"> </w:t>
      </w:r>
      <w:r w:rsidRPr="00E13D92">
        <w:rPr>
          <w:rFonts w:eastAsia="Sylfaen" w:cstheme="minorHAnsi"/>
          <w:sz w:val="20"/>
          <w:szCs w:val="20"/>
          <w:lang w:val="ka-GE"/>
        </w:rPr>
        <w:t>ეტაპზე</w:t>
      </w:r>
    </w:p>
    <w:tbl>
      <w:tblPr>
        <w:tblW w:w="13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11"/>
        <w:gridCol w:w="2931"/>
        <w:gridCol w:w="2137"/>
        <w:gridCol w:w="6786"/>
      </w:tblGrid>
      <w:tr w:rsidR="00580F04" w:rsidRPr="00E13D92" w:rsidTr="00787D68">
        <w:trPr>
          <w:cantSplit/>
          <w:trHeight w:val="20"/>
          <w:jc w:val="center"/>
        </w:trPr>
        <w:tc>
          <w:tcPr>
            <w:tcW w:w="1911" w:type="dxa"/>
          </w:tcPr>
          <w:p w:rsidR="008A1AE3" w:rsidRPr="00E13D92" w:rsidRDefault="008A1AE3" w:rsidP="00580F04">
            <w:pPr>
              <w:pStyle w:val="TableParagraph"/>
              <w:ind w:left="132" w:right="129" w:hanging="3"/>
              <w:jc w:val="center"/>
              <w:rPr>
                <w:rFonts w:ascii="Sylfaen" w:eastAsia="Sylfaen" w:hAnsi="Sylfaen" w:cstheme="minorHAnsi"/>
                <w:sz w:val="18"/>
                <w:szCs w:val="20"/>
                <w:lang w:val="ka-GE"/>
              </w:rPr>
            </w:pPr>
            <w:r w:rsidRPr="00E13D92">
              <w:rPr>
                <w:rFonts w:ascii="Sylfaen" w:eastAsia="Sylfaen" w:hAnsi="Sylfaen" w:cstheme="minorHAnsi"/>
                <w:b/>
                <w:bCs/>
                <w:spacing w:val="-3"/>
                <w:sz w:val="18"/>
                <w:szCs w:val="20"/>
                <w:lang w:val="ka-GE"/>
              </w:rPr>
              <w:t>რეცეპტორი/ ზემოქმედება</w:t>
            </w:r>
          </w:p>
        </w:tc>
        <w:tc>
          <w:tcPr>
            <w:tcW w:w="2931" w:type="dxa"/>
            <w:vAlign w:val="center"/>
          </w:tcPr>
          <w:p w:rsidR="008A1AE3" w:rsidRPr="00E13D92" w:rsidRDefault="008A1AE3" w:rsidP="00787D68">
            <w:pPr>
              <w:pStyle w:val="TableParagraph"/>
              <w:jc w:val="center"/>
              <w:rPr>
                <w:rFonts w:ascii="Sylfaen" w:eastAsia="Sylfaen" w:hAnsi="Sylfaen" w:cstheme="minorHAnsi"/>
                <w:sz w:val="18"/>
                <w:szCs w:val="20"/>
                <w:lang w:val="ka-GE"/>
              </w:rPr>
            </w:pPr>
            <w:r w:rsidRPr="00E13D92">
              <w:rPr>
                <w:rFonts w:ascii="Sylfaen" w:eastAsia="Sylfaen" w:hAnsi="Sylfaen" w:cstheme="minorHAnsi"/>
                <w:b/>
                <w:bCs/>
                <w:spacing w:val="-3"/>
                <w:sz w:val="18"/>
                <w:szCs w:val="20"/>
                <w:lang w:val="ka-GE"/>
              </w:rPr>
              <w:t>ზემოქმედების</w:t>
            </w:r>
            <w:r w:rsidRPr="00E13D92">
              <w:rPr>
                <w:rFonts w:ascii="Sylfaen" w:eastAsia="Sylfaen" w:hAnsi="Sylfaen" w:cstheme="minorHAnsi"/>
                <w:b/>
                <w:bCs/>
                <w:spacing w:val="-22"/>
                <w:sz w:val="18"/>
                <w:szCs w:val="20"/>
                <w:lang w:val="ka-GE"/>
              </w:rPr>
              <w:t xml:space="preserve"> </w:t>
            </w:r>
            <w:r w:rsidRPr="00E13D92">
              <w:rPr>
                <w:rFonts w:ascii="Sylfaen" w:eastAsia="Sylfaen" w:hAnsi="Sylfaen" w:cstheme="minorHAnsi"/>
                <w:b/>
                <w:bCs/>
                <w:spacing w:val="-3"/>
                <w:sz w:val="18"/>
                <w:szCs w:val="20"/>
                <w:lang w:val="ka-GE"/>
              </w:rPr>
              <w:t>აღწერა</w:t>
            </w:r>
          </w:p>
        </w:tc>
        <w:tc>
          <w:tcPr>
            <w:tcW w:w="2137" w:type="dxa"/>
          </w:tcPr>
          <w:p w:rsidR="008A1AE3" w:rsidRPr="00E13D92" w:rsidRDefault="008A1AE3" w:rsidP="00923748">
            <w:pPr>
              <w:pStyle w:val="TableParagraph"/>
              <w:ind w:left="132" w:right="129" w:hanging="3"/>
              <w:jc w:val="center"/>
              <w:rPr>
                <w:rFonts w:ascii="Sylfaen" w:eastAsia="Sylfaen" w:hAnsi="Sylfaen" w:cstheme="minorHAnsi"/>
                <w:sz w:val="18"/>
                <w:szCs w:val="20"/>
                <w:lang w:val="ka-GE"/>
              </w:rPr>
            </w:pPr>
            <w:r w:rsidRPr="00E13D92">
              <w:rPr>
                <w:rFonts w:ascii="Sylfaen" w:eastAsia="Sylfaen" w:hAnsi="Sylfaen" w:cstheme="minorHAnsi"/>
                <w:b/>
                <w:bCs/>
                <w:spacing w:val="-3"/>
                <w:sz w:val="18"/>
                <w:szCs w:val="20"/>
                <w:lang w:val="ka-GE"/>
              </w:rPr>
              <w:t>ზემოქმედების მოსალოდნელი დონე</w:t>
            </w:r>
          </w:p>
        </w:tc>
        <w:tc>
          <w:tcPr>
            <w:tcW w:w="6786" w:type="dxa"/>
            <w:vAlign w:val="center"/>
          </w:tcPr>
          <w:p w:rsidR="008A1AE3" w:rsidRPr="00E13D92" w:rsidRDefault="008A1AE3" w:rsidP="00787D68">
            <w:pPr>
              <w:pStyle w:val="TableParagraph"/>
              <w:ind w:left="678"/>
              <w:jc w:val="center"/>
              <w:rPr>
                <w:rFonts w:ascii="Sylfaen" w:eastAsia="Sylfaen" w:hAnsi="Sylfaen" w:cstheme="minorHAnsi"/>
                <w:sz w:val="18"/>
                <w:szCs w:val="20"/>
                <w:lang w:val="ka-GE"/>
              </w:rPr>
            </w:pPr>
            <w:r w:rsidRPr="00E13D92">
              <w:rPr>
                <w:rFonts w:ascii="Sylfaen" w:eastAsia="Sylfaen" w:hAnsi="Sylfaen" w:cstheme="minorHAnsi"/>
                <w:b/>
                <w:bCs/>
                <w:spacing w:val="-3"/>
                <w:sz w:val="18"/>
                <w:szCs w:val="20"/>
                <w:lang w:val="ka-GE"/>
              </w:rPr>
              <w:t>პირველადი</w:t>
            </w:r>
            <w:r w:rsidRPr="00E13D92">
              <w:rPr>
                <w:rFonts w:ascii="Sylfaen" w:eastAsia="Sylfaen" w:hAnsi="Sylfaen" w:cstheme="minorHAnsi"/>
                <w:b/>
                <w:bCs/>
                <w:spacing w:val="-19"/>
                <w:sz w:val="18"/>
                <w:szCs w:val="20"/>
                <w:lang w:val="ka-GE"/>
              </w:rPr>
              <w:t xml:space="preserve"> </w:t>
            </w:r>
            <w:r w:rsidRPr="00E13D92">
              <w:rPr>
                <w:rFonts w:ascii="Sylfaen" w:eastAsia="Sylfaen" w:hAnsi="Sylfaen" w:cstheme="minorHAnsi"/>
                <w:b/>
                <w:bCs/>
                <w:spacing w:val="-3"/>
                <w:sz w:val="18"/>
                <w:szCs w:val="20"/>
                <w:lang w:val="ka-GE"/>
              </w:rPr>
              <w:t>წინ</w:t>
            </w:r>
            <w:r w:rsidRPr="00E13D92">
              <w:rPr>
                <w:rFonts w:ascii="Sylfaen" w:eastAsia="Sylfaen" w:hAnsi="Sylfaen" w:cstheme="minorHAnsi"/>
                <w:b/>
                <w:bCs/>
                <w:spacing w:val="-4"/>
                <w:sz w:val="18"/>
                <w:szCs w:val="20"/>
                <w:lang w:val="ka-GE"/>
              </w:rPr>
              <w:t>ა</w:t>
            </w:r>
            <w:r w:rsidRPr="00E13D92">
              <w:rPr>
                <w:rFonts w:ascii="Sylfaen" w:eastAsia="Sylfaen" w:hAnsi="Sylfaen" w:cstheme="minorHAnsi"/>
                <w:b/>
                <w:bCs/>
                <w:spacing w:val="-3"/>
                <w:sz w:val="18"/>
                <w:szCs w:val="20"/>
                <w:lang w:val="ka-GE"/>
              </w:rPr>
              <w:t>დადებ</w:t>
            </w:r>
            <w:r w:rsidRPr="00E13D92">
              <w:rPr>
                <w:rFonts w:ascii="Sylfaen" w:eastAsia="Sylfaen" w:hAnsi="Sylfaen" w:cstheme="minorHAnsi"/>
                <w:b/>
                <w:bCs/>
                <w:spacing w:val="-4"/>
                <w:sz w:val="18"/>
                <w:szCs w:val="20"/>
                <w:lang w:val="ka-GE"/>
              </w:rPr>
              <w:t>ა</w:t>
            </w:r>
            <w:r w:rsidRPr="00E13D92">
              <w:rPr>
                <w:rFonts w:ascii="Sylfaen" w:eastAsia="Sylfaen" w:hAnsi="Sylfaen" w:cstheme="minorHAnsi"/>
                <w:b/>
                <w:bCs/>
                <w:spacing w:val="-17"/>
                <w:sz w:val="18"/>
                <w:szCs w:val="20"/>
                <w:lang w:val="ka-GE"/>
              </w:rPr>
              <w:t xml:space="preserve"> </w:t>
            </w:r>
            <w:r w:rsidRPr="00E13D92">
              <w:rPr>
                <w:rFonts w:ascii="Sylfaen" w:eastAsia="Sylfaen" w:hAnsi="Sylfaen" w:cstheme="minorHAnsi"/>
                <w:b/>
                <w:bCs/>
                <w:spacing w:val="-3"/>
                <w:sz w:val="18"/>
                <w:szCs w:val="20"/>
                <w:lang w:val="ka-GE"/>
              </w:rPr>
              <w:t>შემარბილებელი</w:t>
            </w:r>
            <w:r w:rsidRPr="00E13D92">
              <w:rPr>
                <w:rFonts w:ascii="Sylfaen" w:eastAsia="Sylfaen" w:hAnsi="Sylfaen" w:cstheme="minorHAnsi"/>
                <w:b/>
                <w:bCs/>
                <w:spacing w:val="-17"/>
                <w:sz w:val="18"/>
                <w:szCs w:val="20"/>
                <w:lang w:val="ka-GE"/>
              </w:rPr>
              <w:t xml:space="preserve"> </w:t>
            </w:r>
            <w:r w:rsidRPr="00E13D92">
              <w:rPr>
                <w:rFonts w:ascii="Sylfaen" w:eastAsia="Sylfaen" w:hAnsi="Sylfaen" w:cstheme="minorHAnsi"/>
                <w:b/>
                <w:bCs/>
                <w:spacing w:val="-3"/>
                <w:sz w:val="18"/>
                <w:szCs w:val="20"/>
                <w:lang w:val="ka-GE"/>
              </w:rPr>
              <w:t>ღონისძიებების</w:t>
            </w:r>
            <w:r w:rsidRPr="00E13D92">
              <w:rPr>
                <w:rFonts w:ascii="Sylfaen" w:eastAsia="Sylfaen" w:hAnsi="Sylfaen" w:cstheme="minorHAnsi"/>
                <w:b/>
                <w:bCs/>
                <w:spacing w:val="-17"/>
                <w:sz w:val="18"/>
                <w:szCs w:val="20"/>
                <w:lang w:val="ka-GE"/>
              </w:rPr>
              <w:t xml:space="preserve"> </w:t>
            </w:r>
            <w:r w:rsidRPr="00E13D92">
              <w:rPr>
                <w:rFonts w:ascii="Sylfaen" w:eastAsia="Sylfaen" w:hAnsi="Sylfaen" w:cstheme="minorHAnsi"/>
                <w:b/>
                <w:bCs/>
                <w:spacing w:val="-3"/>
                <w:sz w:val="18"/>
                <w:szCs w:val="20"/>
                <w:lang w:val="ka-GE"/>
              </w:rPr>
              <w:t>შესახებ</w:t>
            </w:r>
          </w:p>
        </w:tc>
      </w:tr>
      <w:tr w:rsidR="00580F04" w:rsidRPr="00E13D92" w:rsidTr="00787D68">
        <w:trPr>
          <w:cantSplit/>
          <w:trHeight w:val="20"/>
          <w:jc w:val="center"/>
        </w:trPr>
        <w:tc>
          <w:tcPr>
            <w:tcW w:w="1911" w:type="dxa"/>
            <w:vAlign w:val="center"/>
          </w:tcPr>
          <w:p w:rsidR="008A1AE3" w:rsidRPr="00E13D92" w:rsidRDefault="008A1AE3" w:rsidP="00787D68">
            <w:pPr>
              <w:pStyle w:val="TableParagraph"/>
              <w:spacing w:before="123"/>
              <w:ind w:right="498"/>
              <w:rPr>
                <w:rFonts w:ascii="Sylfaen" w:eastAsia="Sylfaen" w:hAnsi="Sylfaen" w:cstheme="minorHAnsi"/>
                <w:bCs/>
                <w:spacing w:val="-3"/>
                <w:sz w:val="18"/>
                <w:szCs w:val="20"/>
                <w:lang w:val="ka-GE"/>
              </w:rPr>
            </w:pPr>
            <w:r w:rsidRPr="00E13D92">
              <w:rPr>
                <w:rFonts w:ascii="Sylfaen" w:eastAsia="Sylfaen" w:hAnsi="Sylfaen" w:cstheme="minorHAnsi"/>
                <w:bCs/>
                <w:spacing w:val="-3"/>
                <w:sz w:val="18"/>
                <w:szCs w:val="20"/>
                <w:lang w:val="ka-GE"/>
              </w:rPr>
              <w:t>ზემოქმედება ფლორისტულ გარემოზე</w:t>
            </w:r>
          </w:p>
        </w:tc>
        <w:tc>
          <w:tcPr>
            <w:tcW w:w="2931"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მცენარეული საფარის ზრდის კონტროლი, პერიოდული გაკაფვა ეგხ-ს უსაფრთხოების მიზნით</w:t>
            </w:r>
          </w:p>
        </w:tc>
        <w:tc>
          <w:tcPr>
            <w:tcW w:w="2137" w:type="dxa"/>
            <w:vAlign w:val="center"/>
          </w:tcPr>
          <w:p w:rsidR="008A1AE3" w:rsidRPr="00E13D92" w:rsidRDefault="008A1AE3" w:rsidP="00580F04">
            <w:pPr>
              <w:pStyle w:val="TableParagraph"/>
              <w:ind w:left="132" w:right="129" w:hanging="3"/>
              <w:jc w:val="center"/>
              <w:rPr>
                <w:rFonts w:ascii="Sylfaen" w:eastAsia="Sylfaen" w:hAnsi="Sylfaen" w:cstheme="minorHAnsi"/>
                <w:bCs/>
                <w:spacing w:val="-3"/>
                <w:sz w:val="18"/>
                <w:szCs w:val="20"/>
                <w:lang w:val="ka-GE"/>
              </w:rPr>
            </w:pPr>
            <w:r w:rsidRPr="00E13D92">
              <w:rPr>
                <w:rFonts w:ascii="Sylfaen" w:eastAsia="Sylfaen" w:hAnsi="Sylfaen" w:cstheme="minorHAnsi"/>
                <w:bCs/>
                <w:spacing w:val="-3"/>
                <w:sz w:val="18"/>
                <w:szCs w:val="20"/>
                <w:lang w:val="ka-GE"/>
              </w:rPr>
              <w:t>დაბალი უარყოფითი</w:t>
            </w:r>
          </w:p>
        </w:tc>
        <w:tc>
          <w:tcPr>
            <w:tcW w:w="6786" w:type="dxa"/>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მაშტაბური სარემონტო-პროფილაქტიკური სამუშაოების შესრულებისას</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მშენებლობის ეტაპისთვის შემუშავებული მცენარეულ საფარზე</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ზემოქმედების შემარბილებელი ღონისძიებების განხორციელება;</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ეგხ-ს დაცვის ზონაში მცენარეთა ზრდის კონტროლი მოხდება მექანიკურის</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საშუალებების გამოყენებით.</w:t>
            </w:r>
          </w:p>
        </w:tc>
      </w:tr>
      <w:tr w:rsidR="00580F04" w:rsidRPr="00E13D92" w:rsidTr="00787D68">
        <w:trPr>
          <w:cantSplit/>
          <w:trHeight w:val="20"/>
          <w:jc w:val="center"/>
        </w:trPr>
        <w:tc>
          <w:tcPr>
            <w:tcW w:w="1911" w:type="dxa"/>
            <w:vAlign w:val="center"/>
          </w:tcPr>
          <w:p w:rsidR="00580F04" w:rsidRPr="00E13D92" w:rsidRDefault="00580F04" w:rsidP="00787D68">
            <w:pPr>
              <w:pStyle w:val="TableParagraph"/>
              <w:tabs>
                <w:tab w:val="left" w:pos="1684"/>
              </w:tabs>
              <w:ind w:right="443"/>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 xml:space="preserve">ფრინველებზე </w:t>
            </w:r>
            <w:r w:rsidR="00787D68" w:rsidRPr="00E13D92">
              <w:rPr>
                <w:rFonts w:ascii="Sylfaen" w:eastAsia="Sylfaen" w:hAnsi="Sylfaen" w:cstheme="minorHAnsi"/>
                <w:spacing w:val="-1"/>
                <w:sz w:val="18"/>
                <w:szCs w:val="20"/>
                <w:lang w:val="ka-GE"/>
              </w:rPr>
              <w:t xml:space="preserve">და ღამურებზე </w:t>
            </w:r>
            <w:r w:rsidRPr="00E13D92">
              <w:rPr>
                <w:rFonts w:ascii="Sylfaen" w:eastAsia="Sylfaen" w:hAnsi="Sylfaen" w:cstheme="minorHAnsi"/>
                <w:spacing w:val="-1"/>
                <w:sz w:val="18"/>
                <w:szCs w:val="20"/>
                <w:lang w:val="ka-GE"/>
              </w:rPr>
              <w:t>პირდაპირი</w:t>
            </w:r>
            <w:r w:rsidRPr="00E13D92">
              <w:rPr>
                <w:rFonts w:ascii="Sylfaen" w:eastAsia="Sylfaen" w:hAnsi="Sylfaen" w:cstheme="minorHAnsi"/>
                <w:spacing w:val="29"/>
                <w:w w:val="99"/>
                <w:sz w:val="18"/>
                <w:szCs w:val="20"/>
                <w:lang w:val="ka-GE"/>
              </w:rPr>
              <w:t xml:space="preserve"> </w:t>
            </w:r>
            <w:r w:rsidRPr="00E13D92">
              <w:rPr>
                <w:rFonts w:ascii="Sylfaen" w:eastAsia="Sylfaen" w:hAnsi="Sylfaen" w:cstheme="minorHAnsi"/>
                <w:spacing w:val="-1"/>
                <w:sz w:val="18"/>
                <w:szCs w:val="20"/>
                <w:lang w:val="ka-GE"/>
              </w:rPr>
              <w:t>ზემოქმედება</w:t>
            </w:r>
          </w:p>
        </w:tc>
        <w:tc>
          <w:tcPr>
            <w:tcW w:w="2931" w:type="dxa"/>
            <w:vAlign w:val="center"/>
          </w:tcPr>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ეგხ-ს ანძებთან ან სადენებთან დაჯახებით გამოწვეული დაზიანება ან დაღუპვა;</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ელ-შოკით გამოწვეული დაზიანება ან დაღუპვა;</w:t>
            </w:r>
          </w:p>
        </w:tc>
        <w:tc>
          <w:tcPr>
            <w:tcW w:w="2137" w:type="dxa"/>
            <w:vAlign w:val="center"/>
          </w:tcPr>
          <w:p w:rsidR="00580F04" w:rsidRPr="00E13D92" w:rsidRDefault="00580F04" w:rsidP="00580F04">
            <w:pPr>
              <w:pStyle w:val="TableParagraph"/>
              <w:ind w:left="254" w:right="253" w:firstLine="133"/>
              <w:jc w:val="center"/>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საშუალო</w:t>
            </w:r>
            <w:r w:rsidRPr="00E13D92">
              <w:rPr>
                <w:rFonts w:ascii="Sylfaen" w:eastAsia="Sylfaen" w:hAnsi="Sylfaen" w:cstheme="minorHAnsi"/>
                <w:spacing w:val="23"/>
                <w:w w:val="99"/>
                <w:sz w:val="18"/>
                <w:szCs w:val="20"/>
                <w:lang w:val="ka-GE"/>
              </w:rPr>
              <w:t xml:space="preserve"> </w:t>
            </w:r>
            <w:r w:rsidRPr="00E13D92">
              <w:rPr>
                <w:rFonts w:ascii="Sylfaen" w:eastAsia="Sylfaen" w:hAnsi="Sylfaen" w:cstheme="minorHAnsi"/>
                <w:spacing w:val="-1"/>
                <w:sz w:val="18"/>
                <w:szCs w:val="20"/>
                <w:lang w:val="ka-GE"/>
              </w:rPr>
              <w:t>უარყოფითი</w:t>
            </w:r>
          </w:p>
        </w:tc>
        <w:tc>
          <w:tcPr>
            <w:tcW w:w="6786" w:type="dxa"/>
          </w:tcPr>
          <w:p w:rsidR="00EF047D" w:rsidRPr="00E13D92" w:rsidRDefault="002D6EE7" w:rsidP="002D6EE7">
            <w:pPr>
              <w:numPr>
                <w:ilvl w:val="0"/>
                <w:numId w:val="24"/>
              </w:numPr>
              <w:spacing w:before="0" w:after="0"/>
              <w:ind w:left="360"/>
              <w:rPr>
                <w:rFonts w:eastAsia="Times New Roman" w:cstheme="minorHAnsi"/>
                <w:color w:val="000000"/>
                <w:sz w:val="18"/>
                <w:szCs w:val="20"/>
                <w:lang w:val="ka-GE"/>
              </w:rPr>
            </w:pPr>
            <w:r w:rsidRPr="00E13D92">
              <w:rPr>
                <w:rFonts w:eastAsia="Times New Roman" w:cstheme="minorHAnsi"/>
                <w:color w:val="000000"/>
                <w:sz w:val="18"/>
                <w:szCs w:val="20"/>
                <w:lang w:val="ka-GE"/>
              </w:rPr>
              <w:t>წინასწარ განსაზღვრულ სენსიტიურ მონაკვეთებზე სადენების მარკირება; ელექტროგადამცემი ხაზების დიზაინის სწორად შერჩევა;</w:t>
            </w:r>
          </w:p>
          <w:p w:rsidR="002D6EE7" w:rsidRPr="00E13D92" w:rsidRDefault="002D6EE7" w:rsidP="002D6EE7">
            <w:pPr>
              <w:numPr>
                <w:ilvl w:val="0"/>
                <w:numId w:val="24"/>
              </w:numPr>
              <w:spacing w:before="0" w:after="0"/>
              <w:ind w:left="360"/>
              <w:rPr>
                <w:rFonts w:eastAsia="Times New Roman" w:cstheme="minorHAnsi"/>
                <w:color w:val="000000"/>
                <w:sz w:val="18"/>
                <w:szCs w:val="20"/>
                <w:lang w:val="ka-GE"/>
              </w:rPr>
            </w:pPr>
            <w:r w:rsidRPr="00E13D92">
              <w:rPr>
                <w:rFonts w:eastAsia="Times New Roman" w:cstheme="minorHAnsi"/>
                <w:color w:val="000000"/>
                <w:sz w:val="18"/>
                <w:szCs w:val="20"/>
                <w:lang w:val="ka-GE"/>
              </w:rPr>
              <w:t>ელექტროსადენები ერთმანეთისგან დაშორებული უნდა იყოს ფრინველებისთვის უსაფრთხო მანძილით;</w:t>
            </w:r>
          </w:p>
          <w:p w:rsidR="00787D68" w:rsidRPr="00E13D92" w:rsidRDefault="002D6EE7" w:rsidP="002D6EE7">
            <w:pPr>
              <w:numPr>
                <w:ilvl w:val="0"/>
                <w:numId w:val="24"/>
              </w:numPr>
              <w:spacing w:before="0" w:after="0"/>
              <w:ind w:left="360"/>
              <w:rPr>
                <w:rFonts w:eastAsia="Times New Roman" w:cstheme="minorHAnsi"/>
                <w:color w:val="000000"/>
                <w:sz w:val="18"/>
                <w:szCs w:val="20"/>
                <w:lang w:val="ka-GE"/>
              </w:rPr>
            </w:pPr>
            <w:r w:rsidRPr="00E13D92">
              <w:rPr>
                <w:rFonts w:eastAsia="Times New Roman" w:cstheme="minorHAnsi"/>
                <w:color w:val="000000"/>
                <w:sz w:val="18"/>
                <w:szCs w:val="20"/>
                <w:lang w:val="ka-GE"/>
              </w:rPr>
              <w:t>მონიტორინგის წარმოება;</w:t>
            </w:r>
          </w:p>
        </w:tc>
      </w:tr>
      <w:tr w:rsidR="00580F04" w:rsidRPr="00E13D92" w:rsidTr="00787D68">
        <w:trPr>
          <w:cantSplit/>
          <w:trHeight w:val="20"/>
          <w:jc w:val="center"/>
        </w:trPr>
        <w:tc>
          <w:tcPr>
            <w:tcW w:w="1911" w:type="dxa"/>
            <w:vAlign w:val="center"/>
          </w:tcPr>
          <w:p w:rsidR="00580F04" w:rsidRPr="00E13D92" w:rsidRDefault="00580F04" w:rsidP="00787D68">
            <w:pPr>
              <w:pStyle w:val="TableParagraph"/>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ჯანმრთელობასა</w:t>
            </w:r>
            <w:r w:rsidRPr="00E13D92">
              <w:rPr>
                <w:rFonts w:ascii="Sylfaen" w:eastAsia="Sylfaen" w:hAnsi="Sylfaen" w:cstheme="minorHAnsi"/>
                <w:spacing w:val="-18"/>
                <w:sz w:val="18"/>
                <w:szCs w:val="20"/>
                <w:lang w:val="ka-GE"/>
              </w:rPr>
              <w:t xml:space="preserve"> </w:t>
            </w:r>
            <w:r w:rsidRPr="00E13D92">
              <w:rPr>
                <w:rFonts w:ascii="Sylfaen" w:eastAsia="Sylfaen" w:hAnsi="Sylfaen" w:cstheme="minorHAnsi"/>
                <w:spacing w:val="-1"/>
                <w:sz w:val="18"/>
                <w:szCs w:val="20"/>
                <w:lang w:val="ka-GE"/>
              </w:rPr>
              <w:t>და</w:t>
            </w:r>
          </w:p>
          <w:p w:rsidR="00580F04" w:rsidRPr="00E13D92" w:rsidRDefault="00580F04" w:rsidP="00787D68">
            <w:pPr>
              <w:pStyle w:val="TableParagraph"/>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უსაფრთხოებასთან</w:t>
            </w:r>
          </w:p>
          <w:p w:rsidR="00580F04" w:rsidRPr="00E13D92" w:rsidRDefault="00580F04" w:rsidP="00787D68">
            <w:pPr>
              <w:pStyle w:val="TableParagraph"/>
              <w:ind w:left="19"/>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დაკავშირებული</w:t>
            </w:r>
          </w:p>
          <w:p w:rsidR="00580F04" w:rsidRPr="00E13D92" w:rsidRDefault="00580F04" w:rsidP="00787D68">
            <w:pPr>
              <w:pStyle w:val="TableParagraph"/>
              <w:ind w:left="18"/>
              <w:rPr>
                <w:rFonts w:ascii="Sylfaen" w:eastAsia="Sylfaen" w:hAnsi="Sylfaen" w:cstheme="minorHAnsi"/>
                <w:sz w:val="18"/>
                <w:szCs w:val="20"/>
                <w:lang w:val="ka-GE"/>
              </w:rPr>
            </w:pPr>
            <w:r w:rsidRPr="00E13D92">
              <w:rPr>
                <w:rFonts w:ascii="Sylfaen" w:eastAsia="Sylfaen" w:hAnsi="Sylfaen" w:cstheme="minorHAnsi"/>
                <w:spacing w:val="-2"/>
                <w:sz w:val="18"/>
                <w:szCs w:val="20"/>
                <w:lang w:val="ka-GE"/>
              </w:rPr>
              <w:t>რისკები</w:t>
            </w:r>
          </w:p>
        </w:tc>
        <w:tc>
          <w:tcPr>
            <w:tcW w:w="2931" w:type="dxa"/>
            <w:vAlign w:val="center"/>
          </w:tcPr>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დაუდევრობით და</w:t>
            </w:r>
            <w:r w:rsidR="00787D68" w:rsidRPr="00E13D92">
              <w:rPr>
                <w:rFonts w:eastAsia="Times New Roman" w:cstheme="minorHAnsi"/>
                <w:color w:val="000000"/>
                <w:sz w:val="18"/>
                <w:szCs w:val="20"/>
                <w:lang w:val="ka-GE"/>
              </w:rPr>
              <w:t xml:space="preserve"> </w:t>
            </w:r>
            <w:r w:rsidRPr="00E13D92">
              <w:rPr>
                <w:rFonts w:eastAsia="Times New Roman" w:cstheme="minorHAnsi"/>
                <w:color w:val="000000"/>
                <w:sz w:val="18"/>
                <w:szCs w:val="20"/>
                <w:lang w:val="ka-GE"/>
              </w:rPr>
              <w:t>გაუფრთხილებლობით</w:t>
            </w:r>
            <w:r w:rsidR="00787D68" w:rsidRPr="00E13D92">
              <w:rPr>
                <w:rFonts w:eastAsia="Times New Roman" w:cstheme="minorHAnsi"/>
                <w:color w:val="000000"/>
                <w:sz w:val="18"/>
                <w:szCs w:val="20"/>
                <w:lang w:val="ka-GE"/>
              </w:rPr>
              <w:t xml:space="preserve"> </w:t>
            </w:r>
            <w:r w:rsidRPr="00E13D92">
              <w:rPr>
                <w:rFonts w:eastAsia="Times New Roman" w:cstheme="minorHAnsi"/>
                <w:color w:val="000000"/>
                <w:sz w:val="18"/>
                <w:szCs w:val="20"/>
                <w:lang w:val="ka-GE"/>
              </w:rPr>
              <w:t>ელექტროსადენებზე ფიზიკური ზემოქმედების შედეგად გამოწვეული ელ. შოკის რისკები;</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სხვა გაუთვალისწინებელი</w:t>
            </w:r>
            <w:r w:rsidR="00787D68" w:rsidRPr="00E13D92">
              <w:rPr>
                <w:rFonts w:eastAsia="Times New Roman" w:cstheme="minorHAnsi"/>
                <w:color w:val="000000"/>
                <w:sz w:val="18"/>
                <w:szCs w:val="20"/>
                <w:lang w:val="ka-GE"/>
              </w:rPr>
              <w:t xml:space="preserve"> </w:t>
            </w:r>
            <w:r w:rsidRPr="00E13D92">
              <w:rPr>
                <w:rFonts w:eastAsia="Times New Roman" w:cstheme="minorHAnsi"/>
                <w:color w:val="000000"/>
                <w:sz w:val="18"/>
                <w:szCs w:val="20"/>
                <w:lang w:val="ka-GE"/>
              </w:rPr>
              <w:t>შემთხვევები</w:t>
            </w:r>
          </w:p>
        </w:tc>
        <w:tc>
          <w:tcPr>
            <w:tcW w:w="2137" w:type="dxa"/>
            <w:vAlign w:val="center"/>
          </w:tcPr>
          <w:p w:rsidR="00580F04" w:rsidRPr="00E13D92" w:rsidRDefault="00580F04" w:rsidP="00580F04">
            <w:pPr>
              <w:pStyle w:val="TableParagraph"/>
              <w:spacing w:before="145"/>
              <w:ind w:left="254" w:right="253" w:firstLine="183"/>
              <w:jc w:val="center"/>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დაბალი</w:t>
            </w:r>
            <w:r w:rsidRPr="00E13D92">
              <w:rPr>
                <w:rFonts w:ascii="Sylfaen" w:eastAsia="Sylfaen" w:hAnsi="Sylfaen" w:cstheme="minorHAnsi"/>
                <w:spacing w:val="25"/>
                <w:w w:val="99"/>
                <w:sz w:val="18"/>
                <w:szCs w:val="20"/>
                <w:lang w:val="ka-GE"/>
              </w:rPr>
              <w:t xml:space="preserve"> </w:t>
            </w:r>
            <w:r w:rsidRPr="00E13D92">
              <w:rPr>
                <w:rFonts w:ascii="Sylfaen" w:eastAsia="Sylfaen" w:hAnsi="Sylfaen" w:cstheme="minorHAnsi"/>
                <w:spacing w:val="-1"/>
                <w:sz w:val="18"/>
                <w:szCs w:val="20"/>
                <w:lang w:val="ka-GE"/>
              </w:rPr>
              <w:t>უარყოფითი</w:t>
            </w:r>
          </w:p>
        </w:tc>
        <w:tc>
          <w:tcPr>
            <w:tcW w:w="6786" w:type="dxa"/>
            <w:vAlign w:val="center"/>
          </w:tcPr>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ადგილობრივი მოსახლეობის ინფორმირება შესაძლო რისკების შესახებ;</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ეგხ-ს ფარგლებში სენსიტიურ მონაკვეთებზე მოეწყოს შესაბამისი</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ამკრძალავი, გამაფრთხილებელი და მიმთითებელი მნიშნები;</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გეგმიური სარემონტო-პროფილაქტიკური სამუშაოების ჩატარება.</w:t>
            </w:r>
          </w:p>
        </w:tc>
      </w:tr>
    </w:tbl>
    <w:p w:rsidR="008A1AE3" w:rsidRPr="00E13D92" w:rsidRDefault="008A1AE3" w:rsidP="008A1AE3">
      <w:pPr>
        <w:rPr>
          <w:rFonts w:cstheme="minorHAnsi"/>
          <w:lang w:val="ka-GE"/>
        </w:rPr>
        <w:sectPr w:rsidR="008A1AE3" w:rsidRPr="00E13D92" w:rsidSect="00580F04">
          <w:headerReference w:type="even" r:id="rId39"/>
          <w:headerReference w:type="default" r:id="rId40"/>
          <w:pgSz w:w="15840" w:h="12240" w:orient="landscape"/>
          <w:pgMar w:top="993" w:right="840" w:bottom="993" w:left="840" w:header="720" w:footer="720" w:gutter="0"/>
          <w:cols w:space="720"/>
          <w:docGrid w:linePitch="299"/>
        </w:sectPr>
      </w:pPr>
    </w:p>
    <w:p w:rsidR="00787D68" w:rsidRPr="00E13D92" w:rsidRDefault="00787D68" w:rsidP="00787D68">
      <w:pPr>
        <w:pStyle w:val="Heading1"/>
        <w:rPr>
          <w:lang w:val="ka-GE"/>
        </w:rPr>
      </w:pPr>
      <w:bookmarkStart w:id="38" w:name="_Toc52283742"/>
      <w:r w:rsidRPr="00E13D92">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38"/>
    </w:p>
    <w:p w:rsidR="00787D68" w:rsidRPr="00E13D92" w:rsidRDefault="00787D68" w:rsidP="00787D68">
      <w:pPr>
        <w:jc w:val="both"/>
        <w:rPr>
          <w:lang w:val="ka-GE"/>
        </w:rPr>
      </w:pPr>
      <w:r w:rsidRPr="00E13D92">
        <w:rPr>
          <w:lang w:val="ka-GE"/>
        </w:rPr>
        <w:t>ეგხ-ის პროექტის სპეციფიკიდან და გარემოს არსებული ფონური მდგომარეობის გათვალისწინებით გამოიკვეთა ის საკითხები, რომლების გზშ-ის ეტაპისთვის საჭიროებს დამატებით კვლევებს. აღნიშნული კვლევების ჩასატარებლად გზშ-ის მომზადებაში ჩართული იქნებიან სხვადასხვა სპეციალისტები, მათ შორის: გეოლოგი, ბოტანიკოსი, ზოოლოგი, სოციოლოგი, ეკოლოგი და სხვა. მოხდება ასევე მონაცემების მაგ. ხმაურის და ემისიების გაანგარიშება მშენებლობის ეტაპისთვის.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rsidR="00787D68" w:rsidRDefault="00787D68" w:rsidP="00787D68">
      <w:pPr>
        <w:jc w:val="both"/>
        <w:rPr>
          <w:lang w:val="ka-GE"/>
        </w:rPr>
      </w:pPr>
      <w:r w:rsidRPr="00E13D92">
        <w:rPr>
          <w:lang w:val="ka-GE"/>
        </w:rPr>
        <w:t>დაგეგმილი საქმიანობის ფარგლებში დამატებითი კვლევებია ჩასატარებელი შემდეგი მიმართულებით:</w:t>
      </w:r>
    </w:p>
    <w:p w:rsidR="00E74D5D" w:rsidRPr="00E13D92" w:rsidRDefault="00E74D5D" w:rsidP="00787D68">
      <w:pPr>
        <w:jc w:val="both"/>
        <w:rPr>
          <w:lang w:val="ka-GE"/>
        </w:rPr>
      </w:pPr>
    </w:p>
    <w:p w:rsidR="00787D68" w:rsidRPr="00E13D92" w:rsidRDefault="00787D68" w:rsidP="00245038">
      <w:pPr>
        <w:pStyle w:val="Heading2"/>
        <w:rPr>
          <w:lang w:val="ka-GE"/>
        </w:rPr>
      </w:pPr>
      <w:bookmarkStart w:id="39" w:name="_Toc52283743"/>
      <w:r w:rsidRPr="00E13D92">
        <w:rPr>
          <w:lang w:val="ka-GE"/>
        </w:rPr>
        <w:t>ემისიები და ხმაური</w:t>
      </w:r>
      <w:bookmarkEnd w:id="39"/>
    </w:p>
    <w:p w:rsidR="00787D68" w:rsidRDefault="00787D68" w:rsidP="00787D68">
      <w:pPr>
        <w:jc w:val="both"/>
        <w:rPr>
          <w:lang w:val="ka-GE"/>
        </w:rPr>
      </w:pPr>
      <w:r w:rsidRPr="00E13D92">
        <w:rPr>
          <w:lang w:val="ka-GE"/>
        </w:rPr>
        <w:t>როგორც ზედა თავებში აღინიშნა საპროექტო დერეფნის სიახლოვეს ხმაურის ან ემისიების სტაციონალური წყაროები ფიქსირდება და აღნიშნული საკითხი საჭიროებს კომპიუტერულ გაანგარიშებას მშენებლობის ეტაპისთვის, რათა დაგეგმილი საქმიანობით ნაკლები ზიანი მიადგეს გარემოს ფიზიკური თუ სოციალური გარემოს სხვადასხვა კომპონენტებს, რის მიხედვითაც შემდგომ შემუშავდება შემარბილებელი ღონისძიებების და მონიტორინგის გეგმა თითოეული კომპონენტისთვის ცალ-ცალკე.</w:t>
      </w:r>
    </w:p>
    <w:p w:rsidR="00E74D5D" w:rsidRPr="00E13D92" w:rsidRDefault="00E74D5D" w:rsidP="00787D68">
      <w:pPr>
        <w:jc w:val="both"/>
        <w:rPr>
          <w:lang w:val="ka-GE"/>
        </w:rPr>
      </w:pPr>
    </w:p>
    <w:p w:rsidR="00787D68" w:rsidRPr="00E74D5D" w:rsidRDefault="00787D68" w:rsidP="00245038">
      <w:pPr>
        <w:pStyle w:val="Heading2"/>
        <w:rPr>
          <w:lang w:val="ka-GE"/>
        </w:rPr>
      </w:pPr>
      <w:bookmarkStart w:id="40" w:name="_Toc52283744"/>
      <w:r w:rsidRPr="00E74D5D">
        <w:rPr>
          <w:lang w:val="ka-GE"/>
        </w:rPr>
        <w:t>გეოლოგიური გარემო</w:t>
      </w:r>
      <w:bookmarkEnd w:id="40"/>
    </w:p>
    <w:p w:rsidR="00787D68" w:rsidRPr="00E13D92" w:rsidRDefault="00787D68" w:rsidP="00787D68">
      <w:pPr>
        <w:jc w:val="both"/>
        <w:rPr>
          <w:lang w:val="ka-GE"/>
        </w:rPr>
      </w:pPr>
      <w:r w:rsidRPr="00E13D92">
        <w:rPr>
          <w:lang w:val="ka-GE"/>
        </w:rPr>
        <w:t xml:space="preserve">საპროექტო ტერიტორიის პირველადი დათვალიერებით და კვლევების მიხედვით საშიში გეოდინამიკური პროცესების განვითარების რისკი არ იკვეთება, მაგრამ გზშ-ის ეტაპზე მნიშვნელოვანი ყურადღება უნდა დაეთმოს, როგორც უფრო ზუსტ საინჟინრო კვლევებს, ასევე ჰიდროლოგიურ კვლევებს. </w:t>
      </w:r>
    </w:p>
    <w:p w:rsidR="00787D68" w:rsidRDefault="00787D68" w:rsidP="00787D68">
      <w:pPr>
        <w:jc w:val="both"/>
        <w:rPr>
          <w:lang w:val="ka-GE"/>
        </w:rPr>
      </w:pPr>
      <w:r w:rsidRPr="00E13D92">
        <w:rPr>
          <w:lang w:val="ka-GE"/>
        </w:rPr>
        <w:t>გზშ-ის ეტაპზე ტერიტორიის გეოლოგიური კვლევის დროს უნდა გამოიყოს ის უბნები სადაც საჭირო იქნება დამატებითი ღონისძიებების გატარება, რითაც თავიდან ავირიდებთ დაგეგმილი საქმიანობით გამოწვეულ რიგ უარყოფით ზემოქმედებებს და ჩამოვაყალიბებთ სწორ გარემოსდაცვით შემარბილებელ ღონისძიებებს და მონიტორინგის გეგმას.</w:t>
      </w:r>
    </w:p>
    <w:p w:rsidR="00E74D5D" w:rsidRPr="00E13D92" w:rsidRDefault="00E74D5D" w:rsidP="00787D68">
      <w:pPr>
        <w:jc w:val="both"/>
        <w:rPr>
          <w:lang w:val="ka-GE"/>
        </w:rPr>
      </w:pPr>
    </w:p>
    <w:p w:rsidR="00787D68" w:rsidRPr="00E74D5D" w:rsidRDefault="00787D68" w:rsidP="00245038">
      <w:pPr>
        <w:pStyle w:val="Heading2"/>
        <w:rPr>
          <w:lang w:val="ka-GE"/>
        </w:rPr>
      </w:pPr>
      <w:bookmarkStart w:id="41" w:name="_Toc52283745"/>
      <w:r w:rsidRPr="00E74D5D">
        <w:rPr>
          <w:lang w:val="ka-GE"/>
        </w:rPr>
        <w:t>ბიოლოგიური გარემო</w:t>
      </w:r>
      <w:bookmarkEnd w:id="41"/>
    </w:p>
    <w:p w:rsidR="00787D68" w:rsidRPr="00E13D92" w:rsidRDefault="00787D68" w:rsidP="00787D68">
      <w:pPr>
        <w:jc w:val="both"/>
        <w:rPr>
          <w:lang w:val="ka-GE"/>
        </w:rPr>
      </w:pPr>
      <w:r w:rsidRPr="00E13D92">
        <w:rPr>
          <w:lang w:val="ka-GE"/>
        </w:rPr>
        <w:t>ბიოლოგიური გარემოს უკეთ შესასწავლად, გზშ-ის ეტაპზე დამატებითი კვლევები არის საჭირო. ბიოლოგიური კვლევების დროს ყურადღება უნდა გამახვილდეს, როგორც წითელი წიგნით ასევე სხვა საერთაშორისო კონვენციებით დაცული სახეობების გამოვლენაზე და მათი დაცვის თუ საკომპენსაციო  ღონისძიებების  შემუშავებაზე.</w:t>
      </w:r>
    </w:p>
    <w:p w:rsidR="00787D68" w:rsidRPr="00E13D92" w:rsidRDefault="00787D68" w:rsidP="00787D68">
      <w:pPr>
        <w:jc w:val="both"/>
        <w:rPr>
          <w:lang w:val="ka-GE"/>
        </w:rPr>
      </w:pPr>
      <w:r w:rsidRPr="00E13D92">
        <w:rPr>
          <w:lang w:val="ka-GE"/>
        </w:rPr>
        <w:t>ბიოლოგიური გარემოს კვლევა მოხდება ფაუნისტური და ფლორისტული მიმართულებით.</w:t>
      </w:r>
    </w:p>
    <w:p w:rsidR="00787D68" w:rsidRPr="00E13D92" w:rsidRDefault="00787D68" w:rsidP="00787D68">
      <w:pPr>
        <w:jc w:val="both"/>
        <w:rPr>
          <w:lang w:val="ka-GE"/>
        </w:rPr>
      </w:pPr>
      <w:r w:rsidRPr="00E13D92">
        <w:rPr>
          <w:lang w:val="ka-GE"/>
        </w:rPr>
        <w:t>ფლორისტული შეფასება მოიცავს ორ კომპონენტს: არსებული ჰაბიტატების მცენარეულის დეტალური ნუსხების შედგენას და მცენარეულის ინვენტარიზაციას შემთხვევითი წესით დანიმუშებული  10x10  მ  ზომის  ნაკვეთებში.  მცენარეთა  სახეობების  იდენტიფიკაციასა  და</w:t>
      </w:r>
    </w:p>
    <w:p w:rsidR="00787D68" w:rsidRPr="00E13D92" w:rsidRDefault="00787D68" w:rsidP="00787D68">
      <w:pPr>
        <w:jc w:val="both"/>
        <w:rPr>
          <w:lang w:val="ka-GE"/>
        </w:rPr>
      </w:pPr>
      <w:r w:rsidRPr="00E13D92">
        <w:rPr>
          <w:lang w:val="ka-GE"/>
        </w:rPr>
        <w:t>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w:t>
      </w:r>
    </w:p>
    <w:p w:rsidR="00787D68" w:rsidRPr="00E13D92" w:rsidRDefault="00787D68" w:rsidP="00787D68">
      <w:pPr>
        <w:jc w:val="both"/>
        <w:rPr>
          <w:lang w:val="ka-GE"/>
        </w:rPr>
      </w:pPr>
      <w:r w:rsidRPr="00E13D92">
        <w:rPr>
          <w:lang w:val="ka-GE"/>
        </w:rPr>
        <w:lastRenderedPageBreak/>
        <w:t>ფაუნისტური კვლევის დროს გამოყენებული იქნება ძირითადად მარშრუტული მეთოდი.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787D68" w:rsidRDefault="00787D68" w:rsidP="00787D68">
      <w:pPr>
        <w:jc w:val="both"/>
        <w:rPr>
          <w:lang w:val="ka-GE"/>
        </w:rPr>
      </w:pPr>
      <w:r w:rsidRPr="00E13D92">
        <w:rPr>
          <w:lang w:val="ka-GE"/>
        </w:rPr>
        <w:t>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rsidR="00E74D5D" w:rsidRPr="00E13D92" w:rsidRDefault="00E74D5D" w:rsidP="00787D68">
      <w:pPr>
        <w:jc w:val="both"/>
        <w:rPr>
          <w:lang w:val="ka-GE"/>
        </w:rPr>
      </w:pPr>
    </w:p>
    <w:p w:rsidR="00787D68" w:rsidRPr="00E74D5D" w:rsidRDefault="00787D68" w:rsidP="00245038">
      <w:pPr>
        <w:pStyle w:val="Heading2"/>
        <w:rPr>
          <w:lang w:val="ka-GE"/>
        </w:rPr>
      </w:pPr>
      <w:bookmarkStart w:id="42" w:name="_Toc52283746"/>
      <w:r w:rsidRPr="00E74D5D">
        <w:rPr>
          <w:lang w:val="ka-GE"/>
        </w:rPr>
        <w:t>ნიადაგის და გრუნტის ხარისხი</w:t>
      </w:r>
      <w:bookmarkEnd w:id="42"/>
    </w:p>
    <w:p w:rsidR="00787D68" w:rsidRDefault="00787D68" w:rsidP="00787D68">
      <w:pPr>
        <w:jc w:val="both"/>
        <w:rPr>
          <w:lang w:val="ka-GE"/>
        </w:rPr>
      </w:pPr>
      <w:r w:rsidRPr="00E13D92">
        <w:rPr>
          <w:lang w:val="ka-GE"/>
        </w:rPr>
        <w:t>გზშ-ის ეტაპზე საჭირო იქნება დაზუსტდეს მოსახსნელი ნაყოფიერი ფენის რაოდენობა და განთავსების საკითხი. ასევე გამოიყოფა ის შედარებით მაღალი რისკის მქონე უბნები, სადაც საჭირო გახდება შესაბამის შესაბამისი შემარბილებელი ღონისძიებების განხორციელება. გზშ-ის ანგარიშში, ასევე წარმოდგენილი სარეკულტივაციო სამუშაოები, რომლებიც გატარდება სამშენებლო სამუშაოების დასრულების შემდგომ.</w:t>
      </w:r>
    </w:p>
    <w:p w:rsidR="00E74D5D" w:rsidRPr="00E13D92" w:rsidRDefault="00E74D5D" w:rsidP="00787D68">
      <w:pPr>
        <w:jc w:val="both"/>
        <w:rPr>
          <w:lang w:val="ka-GE"/>
        </w:rPr>
      </w:pPr>
    </w:p>
    <w:p w:rsidR="00787D68" w:rsidRPr="00E74D5D" w:rsidRDefault="00787D68" w:rsidP="00245038">
      <w:pPr>
        <w:pStyle w:val="Heading2"/>
        <w:rPr>
          <w:lang w:val="ka-GE"/>
        </w:rPr>
      </w:pPr>
      <w:bookmarkStart w:id="43" w:name="_Toc52283747"/>
      <w:r w:rsidRPr="00E74D5D">
        <w:rPr>
          <w:lang w:val="ka-GE"/>
        </w:rPr>
        <w:t>ელექტრო მაგნიტური ველების გავრცელება</w:t>
      </w:r>
      <w:bookmarkEnd w:id="43"/>
    </w:p>
    <w:p w:rsidR="00787D68" w:rsidRDefault="00787D68" w:rsidP="00787D68">
      <w:pPr>
        <w:jc w:val="both"/>
        <w:rPr>
          <w:lang w:val="ka-GE"/>
        </w:rPr>
      </w:pPr>
      <w:r w:rsidRPr="00E13D92">
        <w:rPr>
          <w:lang w:val="ka-GE"/>
        </w:rPr>
        <w:t>პირველ ეტაპზე, ბუფერის გაანალიზებით უახლოესი საცხოვრებელი სახლი (ბუფერის ზონიდან) გვხვდება 16 მეტრში, გზშ-ის ანგარიშში ექსპლუატაციის ეტაპისთვის გამოიყოფა ის კონკრეტული უბნები, სადაც შესაძლებელია, ელ. ველების გავრცელებას ჰქონდეს ადგილი. საჭიროების შემთხვევაში, მოხდება ანძების ისე განთავსება, რომ მაქსიმალურად ნაკლები იყოს ადამიანებზე მისი ზემოქმედების რისკი.</w:t>
      </w:r>
    </w:p>
    <w:p w:rsidR="00E74D5D" w:rsidRPr="00E13D92" w:rsidRDefault="00E74D5D" w:rsidP="00787D68">
      <w:pPr>
        <w:jc w:val="both"/>
        <w:rPr>
          <w:lang w:val="ka-GE"/>
        </w:rPr>
      </w:pPr>
    </w:p>
    <w:p w:rsidR="00787D68" w:rsidRPr="00E74D5D" w:rsidRDefault="00787D68" w:rsidP="00245038">
      <w:pPr>
        <w:pStyle w:val="Heading2"/>
        <w:rPr>
          <w:lang w:val="ka-GE"/>
        </w:rPr>
      </w:pPr>
      <w:bookmarkStart w:id="44" w:name="_Toc52283748"/>
      <w:r w:rsidRPr="00E74D5D">
        <w:rPr>
          <w:lang w:val="ka-GE"/>
        </w:rPr>
        <w:t>ნარჩენები</w:t>
      </w:r>
      <w:bookmarkEnd w:id="44"/>
    </w:p>
    <w:p w:rsidR="00787D68" w:rsidRDefault="00787D68" w:rsidP="00787D68">
      <w:pPr>
        <w:jc w:val="both"/>
        <w:rPr>
          <w:lang w:val="ka-GE"/>
        </w:rPr>
      </w:pPr>
      <w:r w:rsidRPr="00E13D92">
        <w:rPr>
          <w:lang w:val="ka-GE"/>
        </w:rPr>
        <w:t>დაგეგმილი საქმიანობის სპეციფიკის და მასშტაბების გათვალისწინებით მოსალოდნელია, როგორც სახიფათო ასევე არასახიფათო ნარჩენის წარმოქმნა, თუმცა არა დიდი ოდენობით. გზშ- ის ეტაპზე შემუშავდება ნარჩენების მართვის გეგმა, რაშიც აისახება ყველა ნარჩენი და მისი მართვის საკითხი. ასევე დაზუსტდება მოსახსნელი გრუნტის რაოდენობა, შემდგომი მართვისთვის. გზშ-ის ანგარიშში წარმოდგენილ ნარჩენების მართვის გეგმაში ასახული იქნება ნარჩენების სავარაუდო სახეობები და რაოდენობა, როგორც მშენებლობის ასევე ექსპლუატაციის ეტაპისთვის.</w:t>
      </w:r>
    </w:p>
    <w:p w:rsidR="00E74D5D" w:rsidRPr="00E13D92" w:rsidRDefault="00E74D5D" w:rsidP="00787D68">
      <w:pPr>
        <w:jc w:val="both"/>
        <w:rPr>
          <w:lang w:val="ka-GE"/>
        </w:rPr>
      </w:pPr>
    </w:p>
    <w:p w:rsidR="00787D68" w:rsidRPr="00E74D5D" w:rsidRDefault="00787D68" w:rsidP="00245038">
      <w:pPr>
        <w:pStyle w:val="Heading2"/>
        <w:rPr>
          <w:lang w:val="ka-GE"/>
        </w:rPr>
      </w:pPr>
      <w:bookmarkStart w:id="45" w:name="_Toc52283749"/>
      <w:r w:rsidRPr="00E74D5D">
        <w:rPr>
          <w:lang w:val="ka-GE"/>
        </w:rPr>
        <w:lastRenderedPageBreak/>
        <w:t>სოციალური საკითხები</w:t>
      </w:r>
      <w:bookmarkEnd w:id="45"/>
    </w:p>
    <w:p w:rsidR="00787D68" w:rsidRDefault="00787D68" w:rsidP="00787D68">
      <w:pPr>
        <w:jc w:val="both"/>
        <w:rPr>
          <w:lang w:val="ka-GE"/>
        </w:rPr>
      </w:pPr>
      <w:r w:rsidRPr="00E13D92">
        <w:rPr>
          <w:lang w:val="ka-GE"/>
        </w:rPr>
        <w:t>საპროექტო ეგხ-ის ბუფერის პირველადი შესწავლით დადგინდა, რომ დერეფანი გადაკვეთს კერძო საკუთრებებს. გზშ-ის ანგარიშში საჭირო იქნება ზუსტად აისახოს იმ მესაკუთრეების მიწის ნაკვეთის რაოდენობა, რომლებიც დაექვემდებარებიან ეკონომიკური განსახლებას. სოციალური საკითხების შესწავლის დროს ასევე ყურადღება უნდა გამახვილდეს მოსახლების დასაქმების შესაძლებლობაზე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განისაზღვრება შესაბამისი შემარბილებელი ღონისძიებები, როგორც მშენებლობის ასევე ექსპლუატაციის  ეტაპზე.</w:t>
      </w:r>
    </w:p>
    <w:p w:rsidR="00E74D5D" w:rsidRDefault="00E74D5D" w:rsidP="00787D68">
      <w:pPr>
        <w:jc w:val="both"/>
        <w:rPr>
          <w:lang w:val="ka-GE"/>
        </w:rPr>
      </w:pPr>
    </w:p>
    <w:p w:rsidR="00E74D5D" w:rsidRDefault="00E74D5D" w:rsidP="00245038">
      <w:pPr>
        <w:pStyle w:val="Heading2"/>
        <w:rPr>
          <w:lang w:val="ka-GE"/>
        </w:rPr>
      </w:pPr>
      <w:bookmarkStart w:id="46" w:name="_Toc52283750"/>
      <w:r>
        <w:rPr>
          <w:lang w:val="ka-GE"/>
        </w:rPr>
        <w:t>2009 წლის 8 მაისის N47 ეკოლოგიური ექსპერტიზის პირობების შესრულების მდგომარეობა</w:t>
      </w:r>
      <w:bookmarkEnd w:id="46"/>
    </w:p>
    <w:p w:rsidR="00E74D5D" w:rsidRDefault="00E74D5D" w:rsidP="00E74D5D">
      <w:pPr>
        <w:jc w:val="both"/>
        <w:rPr>
          <w:lang w:val="ka-GE"/>
        </w:rPr>
      </w:pPr>
      <w:r>
        <w:rPr>
          <w:lang w:val="ka-GE"/>
        </w:rPr>
        <w:t xml:space="preserve">გზშ-ის ფაზაზე მოხდება 110 კვ ძაბვის ქ/ს „ჭიათურა 5“-ს ტეროტორიის  დეტალური შესწავლა, 2009 წლის 8 მაისის N47 ეკოლოგიური ექსპერტიზის დასკვნით განსაზღვრული პირობების შესრულების მდგომარების შეფასების მიზნით და საჭიროების შემთხვევაში განისაზღვრება დამატებითი შემარბილებელი ღონისძიებები.  </w:t>
      </w:r>
    </w:p>
    <w:p w:rsidR="00E74D5D" w:rsidRPr="00E13D92" w:rsidRDefault="00E74D5D" w:rsidP="00787D68">
      <w:pPr>
        <w:rPr>
          <w:lang w:val="ka-GE"/>
        </w:rPr>
      </w:pPr>
    </w:p>
    <w:sectPr w:rsidR="00E74D5D" w:rsidRPr="00E13D92" w:rsidSect="00580F04">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8ED" w:rsidRDefault="008918ED" w:rsidP="00DE25BF">
      <w:pPr>
        <w:spacing w:before="0" w:after="0"/>
      </w:pPr>
      <w:r>
        <w:separator/>
      </w:r>
    </w:p>
  </w:endnote>
  <w:endnote w:type="continuationSeparator" w:id="0">
    <w:p w:rsidR="008918ED" w:rsidRDefault="008918ED" w:rsidP="00DE25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lfaen_PDF_Subset">
    <w:altName w:val="MS Mincho"/>
    <w:panose1 w:val="00000000000000000000"/>
    <w:charset w:val="80"/>
    <w:family w:val="auto"/>
    <w:notTrueType/>
    <w:pitch w:val="default"/>
    <w:sig w:usb0="00000001" w:usb1="08070000" w:usb2="00000010" w:usb3="00000000" w:csb0="00020000" w:csb1="00000000"/>
  </w:font>
  <w:font w:name="AcadNusx">
    <w:panose1 w:val="00000000000000000000"/>
    <w:charset w:val="00"/>
    <w:family w:val="auto"/>
    <w:pitch w:val="variable"/>
    <w:sig w:usb0="00000087" w:usb1="00000000" w:usb2="00000000" w:usb3="00000000" w:csb0="0000001B" w:csb1="00000000"/>
  </w:font>
  <w:font w:name="Merriweather">
    <w:altName w:val="Times New Roman"/>
    <w:charset w:val="00"/>
    <w:family w:val="auto"/>
    <w:pitch w:val="default"/>
  </w:font>
  <w:font w:name="Times New Roman Italic">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8ED" w:rsidRDefault="008918ED" w:rsidP="00DE25BF">
      <w:pPr>
        <w:spacing w:before="0" w:after="0"/>
      </w:pPr>
      <w:r>
        <w:separator/>
      </w:r>
    </w:p>
  </w:footnote>
  <w:footnote w:type="continuationSeparator" w:id="0">
    <w:p w:rsidR="008918ED" w:rsidRDefault="008918ED" w:rsidP="00DE25B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916031"/>
      <w:docPartObj>
        <w:docPartGallery w:val="Page Numbers (Top of Page)"/>
        <w:docPartUnique/>
      </w:docPartObj>
    </w:sdtPr>
    <w:sdtEndPr>
      <w:rPr>
        <w:noProof/>
      </w:rPr>
    </w:sdtEndPr>
    <w:sdtContent>
      <w:p w:rsidR="0097378B" w:rsidRDefault="0097378B" w:rsidP="00810C42">
        <w:pPr>
          <w:pStyle w:val="Header"/>
          <w:jc w:val="center"/>
        </w:pPr>
        <w:r w:rsidRPr="00DE25BF">
          <w:rPr>
            <w:sz w:val="20"/>
            <w:lang w:val="ka-GE"/>
          </w:rPr>
          <w:t xml:space="preserve">ეგხ - დილიკაური _სკოპინგის ანგარიში               </w:t>
        </w:r>
        <w:r>
          <w:rPr>
            <w:sz w:val="20"/>
            <w:lang w:val="ka-GE"/>
          </w:rPr>
          <w:t xml:space="preserve">                       </w:t>
        </w:r>
        <w:r w:rsidRPr="00DE25BF">
          <w:rPr>
            <w:sz w:val="20"/>
            <w:lang w:val="ka-GE"/>
          </w:rPr>
          <w:t xml:space="preserve">                                                              </w:t>
        </w:r>
        <w:r>
          <w:fldChar w:fldCharType="begin"/>
        </w:r>
        <w:r>
          <w:instrText xml:space="preserve"> PAGE   \* MERGEFORMAT </w:instrText>
        </w:r>
        <w:r>
          <w:fldChar w:fldCharType="separate"/>
        </w:r>
        <w:r w:rsidR="00313B45">
          <w:rPr>
            <w:noProof/>
          </w:rPr>
          <w:t>6</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8568565"/>
      <w:docPartObj>
        <w:docPartGallery w:val="Page Numbers (Top of Page)"/>
        <w:docPartUnique/>
      </w:docPartObj>
    </w:sdtPr>
    <w:sdtEndPr>
      <w:rPr>
        <w:noProof/>
      </w:rPr>
    </w:sdtEndPr>
    <w:sdtContent>
      <w:p w:rsidR="0097378B" w:rsidRDefault="0097378B" w:rsidP="00810C42">
        <w:pPr>
          <w:pStyle w:val="Header"/>
          <w:jc w:val="center"/>
        </w:pPr>
        <w:r w:rsidRPr="00DE25BF">
          <w:rPr>
            <w:sz w:val="20"/>
            <w:lang w:val="ka-GE"/>
          </w:rPr>
          <w:t xml:space="preserve">ეგხ - დილიკაური _სკოპინგის ანგარიში               </w:t>
        </w:r>
        <w:r>
          <w:rPr>
            <w:sz w:val="20"/>
            <w:lang w:val="ka-GE"/>
          </w:rPr>
          <w:t xml:space="preserve">                       </w:t>
        </w:r>
        <w:r w:rsidRPr="00DE25BF">
          <w:rPr>
            <w:sz w:val="20"/>
            <w:lang w:val="ka-GE"/>
          </w:rPr>
          <w:t xml:space="preserve">                                                              </w:t>
        </w:r>
        <w:r>
          <w:fldChar w:fldCharType="begin"/>
        </w:r>
        <w:r>
          <w:instrText xml:space="preserve"> PAGE   \* MERGEFORMAT </w:instrText>
        </w:r>
        <w:r>
          <w:fldChar w:fldCharType="separate"/>
        </w:r>
        <w:r w:rsidR="00313B45">
          <w:rPr>
            <w:noProof/>
          </w:rPr>
          <w:t>8</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78B" w:rsidRPr="00DE25BF" w:rsidRDefault="0097378B" w:rsidP="00124AAD">
    <w:pPr>
      <w:pStyle w:val="Header"/>
      <w:jc w:val="center"/>
      <w:rPr>
        <w:sz w:val="20"/>
      </w:rPr>
    </w:pPr>
    <w:r w:rsidRPr="00DE25BF">
      <w:rPr>
        <w:sz w:val="20"/>
        <w:lang w:val="ka-GE"/>
      </w:rPr>
      <w:t xml:space="preserve">ეგხ - დილიკაური _სკოპინგის ანგარიში                                                                              </w:t>
    </w:r>
    <w:sdt>
      <w:sdtPr>
        <w:rPr>
          <w:sz w:val="20"/>
        </w:rPr>
        <w:id w:val="1334948155"/>
        <w:docPartObj>
          <w:docPartGallery w:val="Page Numbers (Top of Page)"/>
          <w:docPartUnique/>
        </w:docPartObj>
      </w:sdtPr>
      <w:sdtEndPr>
        <w:rPr>
          <w:noProof/>
        </w:rPr>
      </w:sdtEndPr>
      <w:sdtContent>
        <w:r w:rsidRPr="00DE25BF">
          <w:rPr>
            <w:sz w:val="20"/>
          </w:rPr>
          <w:fldChar w:fldCharType="begin"/>
        </w:r>
        <w:r w:rsidRPr="00DE25BF">
          <w:rPr>
            <w:sz w:val="20"/>
          </w:rPr>
          <w:instrText xml:space="preserve"> PAGE   \* MERGEFORMAT </w:instrText>
        </w:r>
        <w:r w:rsidRPr="00DE25BF">
          <w:rPr>
            <w:sz w:val="20"/>
          </w:rPr>
          <w:fldChar w:fldCharType="separate"/>
        </w:r>
        <w:r w:rsidR="00313B45">
          <w:rPr>
            <w:noProof/>
            <w:sz w:val="20"/>
          </w:rPr>
          <w:t>22</w:t>
        </w:r>
        <w:r w:rsidRPr="00DE25BF">
          <w:rPr>
            <w:noProof/>
            <w:sz w:val="20"/>
          </w:rPr>
          <w:fldChar w:fldCharType="end"/>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78B" w:rsidRPr="00DE25BF" w:rsidRDefault="0097378B" w:rsidP="00DE25BF">
    <w:pPr>
      <w:pStyle w:val="Header"/>
      <w:jc w:val="center"/>
      <w:rPr>
        <w:sz w:val="20"/>
      </w:rPr>
    </w:pPr>
    <w:r w:rsidRPr="00DE25BF">
      <w:rPr>
        <w:sz w:val="20"/>
        <w:lang w:val="ka-GE"/>
      </w:rPr>
      <w:t xml:space="preserve">ეგხ - დილიკაური _სკოპინგის ანგარიში                                                                              </w:t>
    </w:r>
    <w:sdt>
      <w:sdtPr>
        <w:rPr>
          <w:sz w:val="20"/>
        </w:rPr>
        <w:id w:val="-6910671"/>
        <w:docPartObj>
          <w:docPartGallery w:val="Page Numbers (Top of Page)"/>
          <w:docPartUnique/>
        </w:docPartObj>
      </w:sdtPr>
      <w:sdtEndPr>
        <w:rPr>
          <w:noProof/>
        </w:rPr>
      </w:sdtEndPr>
      <w:sdtContent>
        <w:r w:rsidRPr="00DE25BF">
          <w:rPr>
            <w:sz w:val="20"/>
          </w:rPr>
          <w:fldChar w:fldCharType="begin"/>
        </w:r>
        <w:r w:rsidRPr="00DE25BF">
          <w:rPr>
            <w:sz w:val="20"/>
          </w:rPr>
          <w:instrText xml:space="preserve"> PAGE   \* MERGEFORMAT </w:instrText>
        </w:r>
        <w:r w:rsidRPr="00DE25BF">
          <w:rPr>
            <w:sz w:val="20"/>
          </w:rPr>
          <w:fldChar w:fldCharType="separate"/>
        </w:r>
        <w:r w:rsidR="00313B45">
          <w:rPr>
            <w:noProof/>
            <w:sz w:val="20"/>
          </w:rPr>
          <w:t>9</w:t>
        </w:r>
        <w:r w:rsidRPr="00DE25BF">
          <w:rPr>
            <w:noProof/>
            <w:sz w:val="20"/>
          </w:rPr>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78B" w:rsidRDefault="0097378B">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140569A0" wp14:editId="2EB1CD35">
              <wp:simplePos x="0" y="0"/>
              <wp:positionH relativeFrom="page">
                <wp:posOffset>2414905</wp:posOffset>
              </wp:positionH>
              <wp:positionV relativeFrom="page">
                <wp:posOffset>781050</wp:posOffset>
              </wp:positionV>
              <wp:extent cx="2435860" cy="14541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78B" w:rsidRDefault="0097378B">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569A0" id="_x0000_t202" coordsize="21600,21600" o:spt="202" path="m,l,21600r21600,l21600,xe">
              <v:stroke joinstyle="miter"/>
              <v:path gradientshapeok="t" o:connecttype="rect"/>
            </v:shapetype>
            <v:shape id="Text Box 29" o:spid="_x0000_s1027" type="#_x0000_t202" style="position:absolute;margin-left:190.15pt;margin-top:61.5pt;width:191.8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8PirQIAAKs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" filled="f" stroked="f">
              <v:textbox inset="0,0,0,0">
                <w:txbxContent>
                  <w:p w:rsidR="0097378B" w:rsidRDefault="0097378B">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761A38ED" wp14:editId="6706D1A8">
              <wp:simplePos x="0" y="0"/>
              <wp:positionH relativeFrom="page">
                <wp:posOffset>6878320</wp:posOffset>
              </wp:positionH>
              <wp:positionV relativeFrom="page">
                <wp:posOffset>781050</wp:posOffset>
              </wp:positionV>
              <wp:extent cx="764540" cy="145415"/>
              <wp:effectExtent l="127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78B" w:rsidRDefault="0097378B">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A38ED" id="Text Box 32" o:spid="_x0000_s1028" type="#_x0000_t202" style="position:absolute;margin-left:541.6pt;margin-top:61.5pt;width:60.2pt;height:1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sErwIAALE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" filled="f" stroked="f">
              <v:textbox inset="0,0,0,0">
                <w:txbxContent>
                  <w:p w:rsidR="0097378B" w:rsidRDefault="0097378B">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78B" w:rsidRPr="00DE25BF" w:rsidRDefault="0097378B" w:rsidP="00580F04">
    <w:pPr>
      <w:pStyle w:val="Header"/>
      <w:jc w:val="center"/>
      <w:rPr>
        <w:sz w:val="20"/>
      </w:rPr>
    </w:pPr>
    <w:r w:rsidRPr="00DE25BF">
      <w:rPr>
        <w:sz w:val="20"/>
        <w:lang w:val="ka-GE"/>
      </w:rPr>
      <w:t xml:space="preserve">ეგხ - დილიკაური _სკოპინგის ანგარიში                                                                              </w:t>
    </w:r>
    <w:sdt>
      <w:sdtPr>
        <w:rPr>
          <w:sz w:val="20"/>
        </w:rPr>
        <w:id w:val="-2088530631"/>
        <w:docPartObj>
          <w:docPartGallery w:val="Page Numbers (Top of Page)"/>
          <w:docPartUnique/>
        </w:docPartObj>
      </w:sdtPr>
      <w:sdtEndPr>
        <w:rPr>
          <w:noProof/>
        </w:rPr>
      </w:sdtEndPr>
      <w:sdtContent>
        <w:r w:rsidRPr="00DE25BF">
          <w:rPr>
            <w:sz w:val="20"/>
          </w:rPr>
          <w:fldChar w:fldCharType="begin"/>
        </w:r>
        <w:r w:rsidRPr="00DE25BF">
          <w:rPr>
            <w:sz w:val="20"/>
          </w:rPr>
          <w:instrText xml:space="preserve"> PAGE   \* MERGEFORMAT </w:instrText>
        </w:r>
        <w:r w:rsidRPr="00DE25BF">
          <w:rPr>
            <w:sz w:val="20"/>
          </w:rPr>
          <w:fldChar w:fldCharType="separate"/>
        </w:r>
        <w:r w:rsidR="00313B45">
          <w:rPr>
            <w:noProof/>
            <w:sz w:val="20"/>
          </w:rPr>
          <w:t>46</w:t>
        </w:r>
        <w:r w:rsidRPr="00DE25BF">
          <w:rPr>
            <w:noProof/>
            <w:sz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455"/>
    <w:multiLevelType w:val="hybridMultilevel"/>
    <w:tmpl w:val="BA1C7D78"/>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1" w15:restartNumberingAfterBreak="0">
    <w:nsid w:val="037C695B"/>
    <w:multiLevelType w:val="hybridMultilevel"/>
    <w:tmpl w:val="1B5C18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52BBB"/>
    <w:multiLevelType w:val="hybridMultilevel"/>
    <w:tmpl w:val="9DA652D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86005"/>
    <w:multiLevelType w:val="hybridMultilevel"/>
    <w:tmpl w:val="B9CEA1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737FF"/>
    <w:multiLevelType w:val="hybridMultilevel"/>
    <w:tmpl w:val="E48C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E17BA"/>
    <w:multiLevelType w:val="hybridMultilevel"/>
    <w:tmpl w:val="BE24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B5405"/>
    <w:multiLevelType w:val="hybridMultilevel"/>
    <w:tmpl w:val="FE6E6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F1AC2"/>
    <w:multiLevelType w:val="hybridMultilevel"/>
    <w:tmpl w:val="380A4D00"/>
    <w:lvl w:ilvl="0" w:tplc="70CEEC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F5254"/>
    <w:multiLevelType w:val="hybridMultilevel"/>
    <w:tmpl w:val="3A28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9818AD"/>
    <w:multiLevelType w:val="hybridMultilevel"/>
    <w:tmpl w:val="A100F066"/>
    <w:lvl w:ilvl="0" w:tplc="39365BB4">
      <w:start w:val="1"/>
      <w:numFmt w:val="decimal"/>
      <w:lvlText w:val="%1."/>
      <w:lvlJc w:val="left"/>
      <w:pPr>
        <w:ind w:left="720" w:hanging="360"/>
      </w:pPr>
    </w:lvl>
    <w:lvl w:ilvl="1" w:tplc="04090019">
      <w:start w:val="1"/>
      <w:numFmt w:val="upperLetter"/>
      <w:lvlText w:val="%2."/>
      <w:lvlJc w:val="left"/>
      <w:pPr>
        <w:ind w:left="1440" w:hanging="360"/>
      </w:pPr>
      <w:rPr>
        <w:rFonts w:hint="default"/>
      </w:rPr>
    </w:lvl>
    <w:lvl w:ilvl="2" w:tplc="0409001B">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1101D"/>
    <w:multiLevelType w:val="hybridMultilevel"/>
    <w:tmpl w:val="A6605EC6"/>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3C52A5C"/>
    <w:multiLevelType w:val="hybridMultilevel"/>
    <w:tmpl w:val="A4BAE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2D66F2"/>
    <w:multiLevelType w:val="hybridMultilevel"/>
    <w:tmpl w:val="612A0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147AFF"/>
    <w:multiLevelType w:val="hybridMultilevel"/>
    <w:tmpl w:val="DA241DB8"/>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5" w15:restartNumberingAfterBreak="0">
    <w:nsid w:val="564B5277"/>
    <w:multiLevelType w:val="hybridMultilevel"/>
    <w:tmpl w:val="D6F2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816D0C"/>
    <w:multiLevelType w:val="hybridMultilevel"/>
    <w:tmpl w:val="B36E1C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5AE1C9A"/>
    <w:multiLevelType w:val="hybridMultilevel"/>
    <w:tmpl w:val="D52A2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B76B9F"/>
    <w:multiLevelType w:val="hybridMultilevel"/>
    <w:tmpl w:val="DD52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4879D4"/>
    <w:multiLevelType w:val="hybridMultilevel"/>
    <w:tmpl w:val="213C5320"/>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7472AF"/>
    <w:multiLevelType w:val="hybridMultilevel"/>
    <w:tmpl w:val="EFCAA1E8"/>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18428F"/>
    <w:multiLevelType w:val="hybridMultilevel"/>
    <w:tmpl w:val="613A68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72B969D7"/>
    <w:multiLevelType w:val="multilevel"/>
    <w:tmpl w:val="2D5A641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rPr>
    </w:lvl>
    <w:lvl w:ilvl="4">
      <w:start w:val="1"/>
      <w:numFmt w:val="decimal"/>
      <w:pStyle w:val="Heading5"/>
      <w:lvlText w:val="%1.%2.%3.%4.%5"/>
      <w:lvlJc w:val="left"/>
      <w:pPr>
        <w:ind w:left="1008" w:hanging="1008"/>
      </w:pPr>
      <w:rPr>
        <w:i w: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C39788F"/>
    <w:multiLevelType w:val="hybridMultilevel"/>
    <w:tmpl w:val="8C840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372976"/>
    <w:multiLevelType w:val="hybridMultilevel"/>
    <w:tmpl w:val="A290DD4C"/>
    <w:lvl w:ilvl="0" w:tplc="0712BC70">
      <w:start w:val="1"/>
      <w:numFmt w:val="decimal"/>
      <w:lvlText w:val="%1."/>
      <w:lvlJc w:val="righ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5"/>
  </w:num>
  <w:num w:numId="3">
    <w:abstractNumId w:val="25"/>
  </w:num>
  <w:num w:numId="4">
    <w:abstractNumId w:val="19"/>
  </w:num>
  <w:num w:numId="5">
    <w:abstractNumId w:val="0"/>
  </w:num>
  <w:num w:numId="6">
    <w:abstractNumId w:val="3"/>
  </w:num>
  <w:num w:numId="7">
    <w:abstractNumId w:val="8"/>
  </w:num>
  <w:num w:numId="8">
    <w:abstractNumId w:val="15"/>
  </w:num>
  <w:num w:numId="9">
    <w:abstractNumId w:val="22"/>
  </w:num>
  <w:num w:numId="10">
    <w:abstractNumId w:val="4"/>
  </w:num>
  <w:num w:numId="11">
    <w:abstractNumId w:val="12"/>
  </w:num>
  <w:num w:numId="12">
    <w:abstractNumId w:val="2"/>
  </w:num>
  <w:num w:numId="13">
    <w:abstractNumId w:val="14"/>
  </w:num>
  <w:num w:numId="14">
    <w:abstractNumId w:val="11"/>
  </w:num>
  <w:num w:numId="15">
    <w:abstractNumId w:val="20"/>
  </w:num>
  <w:num w:numId="16">
    <w:abstractNumId w:val="18"/>
  </w:num>
  <w:num w:numId="17">
    <w:abstractNumId w:val="9"/>
  </w:num>
  <w:num w:numId="18">
    <w:abstractNumId w:val="28"/>
  </w:num>
  <w:num w:numId="19">
    <w:abstractNumId w:val="10"/>
  </w:num>
  <w:num w:numId="20">
    <w:abstractNumId w:val="1"/>
  </w:num>
  <w:num w:numId="21">
    <w:abstractNumId w:val="23"/>
  </w:num>
  <w:num w:numId="22">
    <w:abstractNumId w:val="5"/>
  </w:num>
  <w:num w:numId="23">
    <w:abstractNumId w:val="16"/>
  </w:num>
  <w:num w:numId="24">
    <w:abstractNumId w:val="17"/>
  </w:num>
  <w:num w:numId="25">
    <w:abstractNumId w:val="26"/>
  </w:num>
  <w:num w:numId="26">
    <w:abstractNumId w:val="21"/>
  </w:num>
  <w:num w:numId="27">
    <w:abstractNumId w:val="6"/>
  </w:num>
  <w:num w:numId="28">
    <w:abstractNumId w:val="25"/>
  </w:num>
  <w:num w:numId="29">
    <w:abstractNumId w:val="24"/>
  </w:num>
  <w:num w:numId="30">
    <w:abstractNumId w:val="13"/>
  </w:num>
  <w:num w:numId="31">
    <w:abstractNumId w:val="27"/>
  </w:num>
  <w:num w:numId="32">
    <w:abstractNumId w:val="7"/>
  </w:num>
  <w:num w:numId="33">
    <w:abstractNumId w:val="25"/>
  </w:num>
  <w:num w:numId="34">
    <w:abstractNumId w:val="25"/>
  </w:num>
  <w:num w:numId="35">
    <w:abstractNumId w:val="25"/>
  </w:num>
  <w:num w:numId="36">
    <w:abstractNumId w:val="25"/>
  </w:num>
  <w:num w:numId="37">
    <w:abstractNumId w:val="25"/>
  </w:num>
  <w:num w:numId="38">
    <w:abstractNumId w:val="25"/>
  </w:num>
  <w:num w:numId="39">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5E"/>
    <w:rsid w:val="00005F98"/>
    <w:rsid w:val="0004069E"/>
    <w:rsid w:val="00046B85"/>
    <w:rsid w:val="00070E70"/>
    <w:rsid w:val="0008626D"/>
    <w:rsid w:val="000A641A"/>
    <w:rsid w:val="000B01FF"/>
    <w:rsid w:val="000D1C2B"/>
    <w:rsid w:val="000F7B52"/>
    <w:rsid w:val="001203C3"/>
    <w:rsid w:val="00124AAD"/>
    <w:rsid w:val="00133761"/>
    <w:rsid w:val="001364F9"/>
    <w:rsid w:val="00166B3E"/>
    <w:rsid w:val="00167B30"/>
    <w:rsid w:val="0017232C"/>
    <w:rsid w:val="00173DBA"/>
    <w:rsid w:val="00173E85"/>
    <w:rsid w:val="001740D7"/>
    <w:rsid w:val="001956B1"/>
    <w:rsid w:val="001957D7"/>
    <w:rsid w:val="001D1882"/>
    <w:rsid w:val="001D669D"/>
    <w:rsid w:val="001D6D57"/>
    <w:rsid w:val="001E569C"/>
    <w:rsid w:val="00206975"/>
    <w:rsid w:val="0021786E"/>
    <w:rsid w:val="00221399"/>
    <w:rsid w:val="00240875"/>
    <w:rsid w:val="00245038"/>
    <w:rsid w:val="002565AA"/>
    <w:rsid w:val="002772D7"/>
    <w:rsid w:val="00285F6D"/>
    <w:rsid w:val="00296CC2"/>
    <w:rsid w:val="002C0007"/>
    <w:rsid w:val="002C3B0C"/>
    <w:rsid w:val="002D6EE7"/>
    <w:rsid w:val="002F63B0"/>
    <w:rsid w:val="00311845"/>
    <w:rsid w:val="00312DC4"/>
    <w:rsid w:val="00313B45"/>
    <w:rsid w:val="00314853"/>
    <w:rsid w:val="00334758"/>
    <w:rsid w:val="00335DC5"/>
    <w:rsid w:val="0033735F"/>
    <w:rsid w:val="00340CC4"/>
    <w:rsid w:val="00364AAD"/>
    <w:rsid w:val="0038425E"/>
    <w:rsid w:val="003855C2"/>
    <w:rsid w:val="0039263F"/>
    <w:rsid w:val="003947CA"/>
    <w:rsid w:val="00396051"/>
    <w:rsid w:val="00396390"/>
    <w:rsid w:val="0039693E"/>
    <w:rsid w:val="00397CB5"/>
    <w:rsid w:val="003A0CBA"/>
    <w:rsid w:val="003A4436"/>
    <w:rsid w:val="003F40B9"/>
    <w:rsid w:val="0040056D"/>
    <w:rsid w:val="00412B35"/>
    <w:rsid w:val="0042459D"/>
    <w:rsid w:val="00426FBF"/>
    <w:rsid w:val="00433731"/>
    <w:rsid w:val="00456386"/>
    <w:rsid w:val="00463C72"/>
    <w:rsid w:val="00464B3C"/>
    <w:rsid w:val="00481EC5"/>
    <w:rsid w:val="004A6609"/>
    <w:rsid w:val="004A7517"/>
    <w:rsid w:val="004C217E"/>
    <w:rsid w:val="004F4DE7"/>
    <w:rsid w:val="004F7264"/>
    <w:rsid w:val="00513461"/>
    <w:rsid w:val="00546807"/>
    <w:rsid w:val="00561B07"/>
    <w:rsid w:val="00562F80"/>
    <w:rsid w:val="00563063"/>
    <w:rsid w:val="00564184"/>
    <w:rsid w:val="00580F04"/>
    <w:rsid w:val="005A49F0"/>
    <w:rsid w:val="005B6832"/>
    <w:rsid w:val="005C2BE5"/>
    <w:rsid w:val="005C309E"/>
    <w:rsid w:val="005C6D1D"/>
    <w:rsid w:val="005F7F5C"/>
    <w:rsid w:val="00623CBB"/>
    <w:rsid w:val="00624F31"/>
    <w:rsid w:val="00626588"/>
    <w:rsid w:val="006276B7"/>
    <w:rsid w:val="0063248D"/>
    <w:rsid w:val="00641ABB"/>
    <w:rsid w:val="0065054D"/>
    <w:rsid w:val="00663535"/>
    <w:rsid w:val="00664045"/>
    <w:rsid w:val="00676E8B"/>
    <w:rsid w:val="006802D8"/>
    <w:rsid w:val="0068478F"/>
    <w:rsid w:val="006A1EF3"/>
    <w:rsid w:val="006B2F98"/>
    <w:rsid w:val="006C77CC"/>
    <w:rsid w:val="006D2DFD"/>
    <w:rsid w:val="006D6E82"/>
    <w:rsid w:val="00702ED0"/>
    <w:rsid w:val="007210BE"/>
    <w:rsid w:val="00724223"/>
    <w:rsid w:val="0073403C"/>
    <w:rsid w:val="007371AB"/>
    <w:rsid w:val="00752C77"/>
    <w:rsid w:val="0076107B"/>
    <w:rsid w:val="00785A6D"/>
    <w:rsid w:val="00787D68"/>
    <w:rsid w:val="007A0C57"/>
    <w:rsid w:val="007A7597"/>
    <w:rsid w:val="007C5EA1"/>
    <w:rsid w:val="007D52C6"/>
    <w:rsid w:val="007F1B5A"/>
    <w:rsid w:val="0080092B"/>
    <w:rsid w:val="00801E3A"/>
    <w:rsid w:val="00810C42"/>
    <w:rsid w:val="008371E7"/>
    <w:rsid w:val="008440E2"/>
    <w:rsid w:val="0088028B"/>
    <w:rsid w:val="008918ED"/>
    <w:rsid w:val="008923EB"/>
    <w:rsid w:val="008A12B4"/>
    <w:rsid w:val="008A1AE3"/>
    <w:rsid w:val="008C343D"/>
    <w:rsid w:val="008D4927"/>
    <w:rsid w:val="008E1336"/>
    <w:rsid w:val="008E6BDB"/>
    <w:rsid w:val="008F09AB"/>
    <w:rsid w:val="0090355A"/>
    <w:rsid w:val="00912244"/>
    <w:rsid w:val="009161FF"/>
    <w:rsid w:val="009208AE"/>
    <w:rsid w:val="0092278F"/>
    <w:rsid w:val="00923748"/>
    <w:rsid w:val="009245E0"/>
    <w:rsid w:val="00932E76"/>
    <w:rsid w:val="00946823"/>
    <w:rsid w:val="0095319D"/>
    <w:rsid w:val="00955883"/>
    <w:rsid w:val="0096072F"/>
    <w:rsid w:val="0097378B"/>
    <w:rsid w:val="0098626B"/>
    <w:rsid w:val="009A6894"/>
    <w:rsid w:val="009F287C"/>
    <w:rsid w:val="00A23AEC"/>
    <w:rsid w:val="00A26519"/>
    <w:rsid w:val="00A32E20"/>
    <w:rsid w:val="00A331A0"/>
    <w:rsid w:val="00A461DA"/>
    <w:rsid w:val="00A6176D"/>
    <w:rsid w:val="00A66D7B"/>
    <w:rsid w:val="00A832E3"/>
    <w:rsid w:val="00AA02F0"/>
    <w:rsid w:val="00AA4086"/>
    <w:rsid w:val="00AA5BCC"/>
    <w:rsid w:val="00AA6D4C"/>
    <w:rsid w:val="00AB1215"/>
    <w:rsid w:val="00AD47C6"/>
    <w:rsid w:val="00AD59C5"/>
    <w:rsid w:val="00AE36B9"/>
    <w:rsid w:val="00AF4024"/>
    <w:rsid w:val="00B0595F"/>
    <w:rsid w:val="00B06143"/>
    <w:rsid w:val="00B13142"/>
    <w:rsid w:val="00B24A63"/>
    <w:rsid w:val="00B361E7"/>
    <w:rsid w:val="00B41D6B"/>
    <w:rsid w:val="00B6129F"/>
    <w:rsid w:val="00B64B85"/>
    <w:rsid w:val="00B92EBE"/>
    <w:rsid w:val="00BB7499"/>
    <w:rsid w:val="00BC0ECB"/>
    <w:rsid w:val="00BD1581"/>
    <w:rsid w:val="00BD41D3"/>
    <w:rsid w:val="00BE15D2"/>
    <w:rsid w:val="00C04093"/>
    <w:rsid w:val="00C209FC"/>
    <w:rsid w:val="00C22AA5"/>
    <w:rsid w:val="00C23D81"/>
    <w:rsid w:val="00C42E41"/>
    <w:rsid w:val="00C70DCC"/>
    <w:rsid w:val="00C87BDA"/>
    <w:rsid w:val="00C900F5"/>
    <w:rsid w:val="00C9255C"/>
    <w:rsid w:val="00CB0015"/>
    <w:rsid w:val="00CB6AA2"/>
    <w:rsid w:val="00CC6B09"/>
    <w:rsid w:val="00CC7E80"/>
    <w:rsid w:val="00CD4026"/>
    <w:rsid w:val="00CF2960"/>
    <w:rsid w:val="00D025C9"/>
    <w:rsid w:val="00D13247"/>
    <w:rsid w:val="00D1655A"/>
    <w:rsid w:val="00D16D49"/>
    <w:rsid w:val="00D178A2"/>
    <w:rsid w:val="00D33F60"/>
    <w:rsid w:val="00D36E69"/>
    <w:rsid w:val="00D43095"/>
    <w:rsid w:val="00D53F7E"/>
    <w:rsid w:val="00D65FE0"/>
    <w:rsid w:val="00D665DA"/>
    <w:rsid w:val="00D829D5"/>
    <w:rsid w:val="00DC6E36"/>
    <w:rsid w:val="00DE25BF"/>
    <w:rsid w:val="00E02CEC"/>
    <w:rsid w:val="00E13D92"/>
    <w:rsid w:val="00E15164"/>
    <w:rsid w:val="00E2124B"/>
    <w:rsid w:val="00E26FE4"/>
    <w:rsid w:val="00E5628E"/>
    <w:rsid w:val="00E74576"/>
    <w:rsid w:val="00E74D5D"/>
    <w:rsid w:val="00E83807"/>
    <w:rsid w:val="00EA0724"/>
    <w:rsid w:val="00ED2354"/>
    <w:rsid w:val="00EE1CF9"/>
    <w:rsid w:val="00EF047D"/>
    <w:rsid w:val="00F07329"/>
    <w:rsid w:val="00F30475"/>
    <w:rsid w:val="00F575C4"/>
    <w:rsid w:val="00F70384"/>
    <w:rsid w:val="00F741A9"/>
    <w:rsid w:val="00F758A1"/>
    <w:rsid w:val="00F76CEB"/>
    <w:rsid w:val="00FA7A7B"/>
    <w:rsid w:val="00FB671A"/>
    <w:rsid w:val="00FD1EF5"/>
    <w:rsid w:val="00FD3815"/>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2A9596-8A8A-47CE-9286-2B9C83C9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78F"/>
    <w:pPr>
      <w:jc w:val="left"/>
    </w:pPr>
  </w:style>
  <w:style w:type="paragraph" w:styleId="Heading1">
    <w:name w:val="heading 1"/>
    <w:basedOn w:val="Normal"/>
    <w:next w:val="Normal"/>
    <w:link w:val="Heading1Char"/>
    <w:autoRedefine/>
    <w:uiPriority w:val="9"/>
    <w:qFormat/>
    <w:rsid w:val="00312DC4"/>
    <w:pPr>
      <w:keepNext/>
      <w:keepLines/>
      <w:numPr>
        <w:numId w:val="3"/>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245038"/>
    <w:pPr>
      <w:keepNext/>
      <w:keepLines/>
      <w:numPr>
        <w:ilvl w:val="1"/>
        <w:numId w:val="2"/>
      </w:numPr>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3"/>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312DC4"/>
    <w:pPr>
      <w:keepNext/>
      <w:keepLines/>
      <w:numPr>
        <w:ilvl w:val="3"/>
        <w:numId w:val="3"/>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312DC4"/>
    <w:pPr>
      <w:keepNext/>
      <w:keepLines/>
      <w:numPr>
        <w:ilvl w:val="4"/>
        <w:numId w:val="3"/>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312DC4"/>
    <w:pPr>
      <w:keepNext/>
      <w:keepLines/>
      <w:numPr>
        <w:ilvl w:val="5"/>
        <w:numId w:val="3"/>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3"/>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eastAsiaTheme="majorEastAsia" w:cstheme="majorBidi"/>
      <w:b/>
      <w:color w:val="000000" w:themeColor="text1"/>
      <w:szCs w:val="32"/>
    </w:rPr>
  </w:style>
  <w:style w:type="character" w:customStyle="1" w:styleId="Heading3Char">
    <w:name w:val="Heading 3 Char"/>
    <w:basedOn w:val="DefaultParagraphFont"/>
    <w:link w:val="Heading3"/>
    <w:uiPriority w:val="9"/>
    <w:rsid w:val="001D669D"/>
    <w:rPr>
      <w:rFonts w:eastAsiaTheme="majorEastAsia" w:cstheme="majorBidi"/>
      <w:b/>
      <w:color w:val="000000" w:themeColor="text1"/>
      <w:szCs w:val="24"/>
    </w:rPr>
  </w:style>
  <w:style w:type="character" w:customStyle="1" w:styleId="Heading4Char">
    <w:name w:val="Heading 4 Char"/>
    <w:basedOn w:val="DefaultParagraphFont"/>
    <w:link w:val="Heading4"/>
    <w:uiPriority w:val="9"/>
    <w:rsid w:val="001D669D"/>
    <w:rPr>
      <w:rFonts w:eastAsiaTheme="majorEastAsia" w:cstheme="majorBidi"/>
      <w:b/>
      <w:iCs/>
      <w:color w:val="000000" w:themeColor="text1"/>
    </w:rPr>
  </w:style>
  <w:style w:type="character" w:customStyle="1" w:styleId="Heading5Char">
    <w:name w:val="Heading 5 Char"/>
    <w:basedOn w:val="DefaultParagraphFont"/>
    <w:link w:val="Heading5"/>
    <w:uiPriority w:val="9"/>
    <w:rsid w:val="001D669D"/>
    <w:rPr>
      <w:rFonts w:eastAsiaTheme="majorEastAsia" w:cstheme="majorBidi"/>
      <w:b/>
      <w:color w:val="000000" w:themeColor="text1"/>
    </w:rPr>
  </w:style>
  <w:style w:type="character" w:customStyle="1" w:styleId="Heading6Char">
    <w:name w:val="Heading 6 Char"/>
    <w:basedOn w:val="DefaultParagraphFont"/>
    <w:link w:val="Heading6"/>
    <w:uiPriority w:val="9"/>
    <w:semiHidden/>
    <w:rsid w:val="001D669D"/>
    <w:rPr>
      <w:rFonts w:eastAsiaTheme="majorEastAsia" w:cstheme="majorBidi"/>
      <w:b/>
      <w:color w:val="000000" w:themeColor="text1"/>
    </w:rPr>
  </w:style>
  <w:style w:type="character" w:customStyle="1" w:styleId="Heading7Char">
    <w:name w:val="Heading 7 Char"/>
    <w:basedOn w:val="DefaultParagraphFont"/>
    <w:link w:val="Heading7"/>
    <w:uiPriority w:val="9"/>
    <w:semiHidden/>
    <w:rsid w:val="009208AE"/>
    <w:rPr>
      <w:rFonts w:eastAsiaTheme="majorEastAsia" w:cstheme="majorBidi"/>
      <w:b/>
      <w:iCs/>
      <w:color w:val="000000" w:themeColor="text1"/>
    </w:rPr>
  </w:style>
  <w:style w:type="character" w:customStyle="1" w:styleId="Heading2Char">
    <w:name w:val="Heading 2 Char"/>
    <w:basedOn w:val="DefaultParagraphFont"/>
    <w:link w:val="Heading2"/>
    <w:uiPriority w:val="9"/>
    <w:rsid w:val="00245038"/>
    <w:rPr>
      <w:rFonts w:eastAsiaTheme="majorEastAsia" w:cstheme="majorBidi"/>
      <w:b/>
      <w:color w:val="000000" w:themeColor="text1"/>
      <w:szCs w:val="26"/>
    </w:rPr>
  </w:style>
  <w:style w:type="paragraph" w:customStyle="1" w:styleId="Style41">
    <w:name w:val="Style4.1"/>
    <w:basedOn w:val="Normal"/>
    <w:next w:val="Normal"/>
    <w:link w:val="Style41Char"/>
    <w:qFormat/>
    <w:rsid w:val="00563063"/>
    <w:pPr>
      <w:numPr>
        <w:ilvl w:val="2"/>
        <w:numId w:val="4"/>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1">
    <w:name w:val="toc 1"/>
    <w:basedOn w:val="Normal"/>
    <w:next w:val="Normal"/>
    <w:autoRedefine/>
    <w:uiPriority w:val="39"/>
    <w:unhideWhenUsed/>
    <w:rsid w:val="008923EB"/>
    <w:pPr>
      <w:tabs>
        <w:tab w:val="left" w:pos="440"/>
        <w:tab w:val="right" w:leader="dot" w:pos="9623"/>
      </w:tabs>
      <w:spacing w:before="0" w:after="0"/>
    </w:pPr>
    <w:rPr>
      <w:color w:val="000000" w:themeColor="text1"/>
      <w:sz w:val="20"/>
    </w:rPr>
  </w:style>
  <w:style w:type="paragraph" w:styleId="TOCHeading">
    <w:name w:val="TOC Heading"/>
    <w:basedOn w:val="Heading1"/>
    <w:next w:val="Normal"/>
    <w:uiPriority w:val="39"/>
    <w:unhideWhenUsed/>
    <w:qFormat/>
    <w:rsid w:val="0068478F"/>
    <w:pPr>
      <w:numPr>
        <w:numId w:val="0"/>
      </w:numPr>
      <w:spacing w:before="240" w:after="0" w:line="259" w:lineRule="auto"/>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CF2960"/>
    <w:pPr>
      <w:tabs>
        <w:tab w:val="left" w:pos="880"/>
        <w:tab w:val="right" w:leader="dot" w:pos="9623"/>
      </w:tabs>
      <w:spacing w:after="100"/>
      <w:ind w:left="220"/>
    </w:pPr>
    <w:rPr>
      <w:rFonts w:eastAsiaTheme="majorEastAsia" w:cstheme="majorBidi"/>
      <w:noProof/>
      <w:sz w:val="20"/>
      <w:szCs w:val="20"/>
      <w:lang w:val="ka-GE"/>
    </w:rPr>
  </w:style>
  <w:style w:type="character" w:styleId="Hyperlink">
    <w:name w:val="Hyperlink"/>
    <w:basedOn w:val="DefaultParagraphFont"/>
    <w:uiPriority w:val="99"/>
    <w:unhideWhenUsed/>
    <w:rsid w:val="0080092B"/>
    <w:rPr>
      <w:color w:val="0563C1" w:themeColor="hyperlink"/>
      <w:u w:val="single"/>
    </w:rPr>
  </w:style>
  <w:style w:type="paragraph" w:styleId="ListParagraph">
    <w:name w:val="List Paragraph"/>
    <w:basedOn w:val="Normal"/>
    <w:uiPriority w:val="34"/>
    <w:qFormat/>
    <w:rsid w:val="00167B30"/>
    <w:pPr>
      <w:ind w:left="720"/>
      <w:contextualSpacing/>
    </w:pPr>
  </w:style>
  <w:style w:type="paragraph" w:styleId="TOC3">
    <w:name w:val="toc 3"/>
    <w:basedOn w:val="Normal"/>
    <w:next w:val="Normal"/>
    <w:autoRedefine/>
    <w:uiPriority w:val="39"/>
    <w:unhideWhenUsed/>
    <w:rsid w:val="004A6609"/>
    <w:pPr>
      <w:spacing w:after="100"/>
      <w:ind w:left="440"/>
    </w:pPr>
  </w:style>
  <w:style w:type="table" w:styleId="TableGrid">
    <w:name w:val="Table Grid"/>
    <w:basedOn w:val="TableNormal"/>
    <w:uiPriority w:val="59"/>
    <w:rsid w:val="00B92EB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E25BF"/>
    <w:pPr>
      <w:spacing w:before="0" w:after="200"/>
    </w:pPr>
    <w:rPr>
      <w:i/>
      <w:iCs/>
      <w:color w:val="44546A" w:themeColor="text2"/>
      <w:sz w:val="18"/>
      <w:szCs w:val="18"/>
    </w:rPr>
  </w:style>
  <w:style w:type="paragraph" w:styleId="Header">
    <w:name w:val="header"/>
    <w:basedOn w:val="Normal"/>
    <w:link w:val="HeaderChar"/>
    <w:uiPriority w:val="99"/>
    <w:unhideWhenUsed/>
    <w:rsid w:val="00DE25BF"/>
    <w:pPr>
      <w:tabs>
        <w:tab w:val="center" w:pos="4680"/>
        <w:tab w:val="right" w:pos="9360"/>
      </w:tabs>
      <w:spacing w:before="0" w:after="0"/>
    </w:pPr>
  </w:style>
  <w:style w:type="character" w:customStyle="1" w:styleId="HeaderChar">
    <w:name w:val="Header Char"/>
    <w:basedOn w:val="DefaultParagraphFont"/>
    <w:link w:val="Header"/>
    <w:uiPriority w:val="99"/>
    <w:rsid w:val="00DE25BF"/>
  </w:style>
  <w:style w:type="paragraph" w:styleId="Footer">
    <w:name w:val="footer"/>
    <w:basedOn w:val="Normal"/>
    <w:link w:val="FooterChar"/>
    <w:uiPriority w:val="99"/>
    <w:unhideWhenUsed/>
    <w:rsid w:val="00DE25BF"/>
    <w:pPr>
      <w:tabs>
        <w:tab w:val="center" w:pos="4680"/>
        <w:tab w:val="right" w:pos="9360"/>
      </w:tabs>
      <w:spacing w:before="0" w:after="0"/>
    </w:pPr>
  </w:style>
  <w:style w:type="character" w:customStyle="1" w:styleId="FooterChar">
    <w:name w:val="Footer Char"/>
    <w:basedOn w:val="DefaultParagraphFont"/>
    <w:link w:val="Footer"/>
    <w:uiPriority w:val="99"/>
    <w:rsid w:val="00DE25BF"/>
  </w:style>
  <w:style w:type="table" w:customStyle="1" w:styleId="TableGrid8022">
    <w:name w:val="Table Grid8022"/>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7F1B5A"/>
    <w:pPr>
      <w:keepNext/>
      <w:keepLines/>
      <w:spacing w:before="200" w:after="0" w:line="276" w:lineRule="auto"/>
      <w:outlineLvl w:val="1"/>
    </w:pPr>
    <w:rPr>
      <w:rFonts w:ascii="Calibri Light" w:eastAsia="Times New Roman" w:hAnsi="Calibri Light" w:cs="Times New Roman"/>
      <w:b/>
      <w:bCs/>
      <w:color w:val="5B9BD5"/>
      <w:sz w:val="26"/>
      <w:szCs w:val="26"/>
    </w:rPr>
  </w:style>
  <w:style w:type="numbering" w:customStyle="1" w:styleId="NoList1">
    <w:name w:val="No List1"/>
    <w:next w:val="NoList"/>
    <w:uiPriority w:val="99"/>
    <w:semiHidden/>
    <w:unhideWhenUsed/>
    <w:rsid w:val="007F1B5A"/>
  </w:style>
  <w:style w:type="numbering" w:customStyle="1" w:styleId="NoList11">
    <w:name w:val="No List11"/>
    <w:next w:val="NoList"/>
    <w:uiPriority w:val="99"/>
    <w:semiHidden/>
    <w:unhideWhenUsed/>
    <w:rsid w:val="007F1B5A"/>
  </w:style>
  <w:style w:type="table" w:customStyle="1" w:styleId="TableGrid802">
    <w:name w:val="Table Grid802"/>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F1B5A"/>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7F1B5A"/>
  </w:style>
  <w:style w:type="paragraph" w:customStyle="1" w:styleId="Header1">
    <w:name w:val="Header1"/>
    <w:basedOn w:val="Normal"/>
    <w:next w:val="Header"/>
    <w:uiPriority w:val="99"/>
    <w:unhideWhenUsed/>
    <w:rsid w:val="007F1B5A"/>
    <w:pPr>
      <w:tabs>
        <w:tab w:val="center" w:pos="4680"/>
        <w:tab w:val="right" w:pos="9360"/>
      </w:tabs>
      <w:spacing w:before="0" w:after="0"/>
    </w:pPr>
    <w:rPr>
      <w:rFonts w:asciiTheme="minorHAnsi" w:hAnsiTheme="minorHAnsi"/>
    </w:rPr>
  </w:style>
  <w:style w:type="paragraph" w:customStyle="1" w:styleId="Footer1">
    <w:name w:val="Footer1"/>
    <w:basedOn w:val="Normal"/>
    <w:next w:val="Footer"/>
    <w:uiPriority w:val="99"/>
    <w:unhideWhenUsed/>
    <w:rsid w:val="007F1B5A"/>
    <w:pPr>
      <w:tabs>
        <w:tab w:val="center" w:pos="4680"/>
        <w:tab w:val="right" w:pos="9360"/>
      </w:tabs>
      <w:spacing w:before="0" w:after="0"/>
    </w:pPr>
    <w:rPr>
      <w:rFonts w:asciiTheme="minorHAnsi" w:hAnsiTheme="minorHAnsi"/>
    </w:rPr>
  </w:style>
  <w:style w:type="numbering" w:customStyle="1" w:styleId="NoList2">
    <w:name w:val="No List2"/>
    <w:next w:val="NoList"/>
    <w:uiPriority w:val="99"/>
    <w:semiHidden/>
    <w:unhideWhenUsed/>
    <w:rsid w:val="007F1B5A"/>
  </w:style>
  <w:style w:type="paragraph" w:customStyle="1" w:styleId="ListParagraph1">
    <w:name w:val="List Paragraph1"/>
    <w:basedOn w:val="Normal"/>
    <w:next w:val="ListParagraph"/>
    <w:uiPriority w:val="34"/>
    <w:qFormat/>
    <w:rsid w:val="007F1B5A"/>
    <w:pPr>
      <w:spacing w:before="0" w:after="200" w:line="276" w:lineRule="auto"/>
      <w:ind w:left="720"/>
      <w:contextualSpacing/>
    </w:pPr>
    <w:rPr>
      <w:rFonts w:asciiTheme="minorHAnsi" w:hAnsiTheme="minorHAnsi"/>
    </w:rPr>
  </w:style>
  <w:style w:type="numbering" w:customStyle="1" w:styleId="NoList3">
    <w:name w:val="No List3"/>
    <w:next w:val="NoList"/>
    <w:uiPriority w:val="99"/>
    <w:semiHidden/>
    <w:unhideWhenUsed/>
    <w:rsid w:val="007F1B5A"/>
  </w:style>
  <w:style w:type="numbering" w:customStyle="1" w:styleId="NoList12">
    <w:name w:val="No List12"/>
    <w:next w:val="NoList"/>
    <w:uiPriority w:val="99"/>
    <w:semiHidden/>
    <w:unhideWhenUsed/>
    <w:rsid w:val="007F1B5A"/>
  </w:style>
  <w:style w:type="numbering" w:customStyle="1" w:styleId="NoList21">
    <w:name w:val="No List21"/>
    <w:next w:val="NoList"/>
    <w:uiPriority w:val="99"/>
    <w:semiHidden/>
    <w:unhideWhenUsed/>
    <w:rsid w:val="007F1B5A"/>
  </w:style>
  <w:style w:type="character" w:customStyle="1" w:styleId="Heading2Char1">
    <w:name w:val="Heading 2 Char1"/>
    <w:basedOn w:val="DefaultParagraphFont"/>
    <w:uiPriority w:val="9"/>
    <w:semiHidden/>
    <w:rsid w:val="007F1B5A"/>
    <w:rPr>
      <w:rFonts w:asciiTheme="majorHAnsi" w:eastAsiaTheme="majorEastAsia" w:hAnsiTheme="majorHAnsi" w:cstheme="majorBidi"/>
      <w:color w:val="2E74B5" w:themeColor="accent1" w:themeShade="BF"/>
      <w:sz w:val="26"/>
      <w:szCs w:val="26"/>
    </w:rPr>
  </w:style>
  <w:style w:type="character" w:customStyle="1" w:styleId="HeaderChar1">
    <w:name w:val="Header Char1"/>
    <w:basedOn w:val="DefaultParagraphFont"/>
    <w:uiPriority w:val="99"/>
    <w:semiHidden/>
    <w:rsid w:val="007F1B5A"/>
  </w:style>
  <w:style w:type="character" w:customStyle="1" w:styleId="FooterChar1">
    <w:name w:val="Footer Char1"/>
    <w:basedOn w:val="DefaultParagraphFont"/>
    <w:uiPriority w:val="99"/>
    <w:semiHidden/>
    <w:rsid w:val="007F1B5A"/>
  </w:style>
  <w:style w:type="table" w:customStyle="1" w:styleId="TableGrid762">
    <w:name w:val="Table Grid762"/>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F1B5A"/>
    <w:rPr>
      <w:color w:val="605E5C"/>
      <w:shd w:val="clear" w:color="auto" w:fill="E1DFDD"/>
    </w:rPr>
  </w:style>
  <w:style w:type="table" w:customStyle="1" w:styleId="TableGrid8621">
    <w:name w:val="Table Grid8621"/>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semiHidden/>
    <w:unhideWhenUsed/>
    <w:qFormat/>
    <w:rsid w:val="007F1B5A"/>
    <w:pPr>
      <w:keepNext/>
      <w:keepLines/>
      <w:spacing w:before="40" w:after="0" w:line="259" w:lineRule="auto"/>
      <w:outlineLvl w:val="3"/>
    </w:pPr>
    <w:rPr>
      <w:rFonts w:ascii="Calibri Light" w:eastAsia="Times New Roman" w:hAnsi="Calibri Light" w:cs="Times New Roman"/>
      <w:i/>
      <w:iCs/>
      <w:color w:val="2E74B5"/>
    </w:rPr>
  </w:style>
  <w:style w:type="paragraph" w:customStyle="1" w:styleId="Heading51">
    <w:name w:val="Heading 51"/>
    <w:basedOn w:val="Normal"/>
    <w:next w:val="Normal"/>
    <w:uiPriority w:val="9"/>
    <w:semiHidden/>
    <w:unhideWhenUsed/>
    <w:qFormat/>
    <w:rsid w:val="007F1B5A"/>
    <w:pPr>
      <w:keepNext/>
      <w:keepLines/>
      <w:spacing w:before="40" w:after="0" w:line="259" w:lineRule="auto"/>
      <w:outlineLvl w:val="4"/>
    </w:pPr>
    <w:rPr>
      <w:rFonts w:ascii="Calibri Light" w:eastAsia="Times New Roman" w:hAnsi="Calibri Light" w:cs="Times New Roman"/>
      <w:color w:val="2E74B5"/>
    </w:rPr>
  </w:style>
  <w:style w:type="table" w:customStyle="1" w:styleId="TableGrid11">
    <w:name w:val="Table Grid11"/>
    <w:basedOn w:val="TableNormal"/>
    <w:next w:val="TableGrid"/>
    <w:uiPriority w:val="59"/>
    <w:rsid w:val="007F1B5A"/>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1B5A"/>
    <w:pPr>
      <w:autoSpaceDE w:val="0"/>
      <w:autoSpaceDN w:val="0"/>
      <w:adjustRightInd w:val="0"/>
      <w:spacing w:before="0" w:after="0"/>
      <w:jc w:val="left"/>
    </w:pPr>
    <w:rPr>
      <w:rFonts w:cs="Sylfaen"/>
      <w:color w:val="000000"/>
      <w:sz w:val="24"/>
      <w:szCs w:val="24"/>
    </w:rPr>
  </w:style>
  <w:style w:type="character" w:customStyle="1" w:styleId="Heading5Char1">
    <w:name w:val="Heading 5 Char1"/>
    <w:basedOn w:val="DefaultParagraphFont"/>
    <w:uiPriority w:val="9"/>
    <w:semiHidden/>
    <w:rsid w:val="007F1B5A"/>
    <w:rPr>
      <w:rFonts w:asciiTheme="majorHAnsi" w:eastAsiaTheme="majorEastAsia" w:hAnsiTheme="majorHAnsi" w:cstheme="majorBidi"/>
      <w:color w:val="2E74B5" w:themeColor="accent1" w:themeShade="BF"/>
    </w:rPr>
  </w:style>
  <w:style w:type="character" w:customStyle="1" w:styleId="Heading4Char1">
    <w:name w:val="Heading 4 Char1"/>
    <w:basedOn w:val="DefaultParagraphFont"/>
    <w:uiPriority w:val="9"/>
    <w:semiHidden/>
    <w:rsid w:val="007F1B5A"/>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1D1882"/>
    <w:rPr>
      <w:sz w:val="16"/>
      <w:szCs w:val="16"/>
    </w:rPr>
  </w:style>
  <w:style w:type="paragraph" w:styleId="CommentText">
    <w:name w:val="annotation text"/>
    <w:basedOn w:val="Normal"/>
    <w:link w:val="CommentTextChar"/>
    <w:uiPriority w:val="99"/>
    <w:semiHidden/>
    <w:unhideWhenUsed/>
    <w:rsid w:val="001D1882"/>
    <w:rPr>
      <w:sz w:val="20"/>
      <w:szCs w:val="20"/>
    </w:rPr>
  </w:style>
  <w:style w:type="character" w:customStyle="1" w:styleId="CommentTextChar">
    <w:name w:val="Comment Text Char"/>
    <w:basedOn w:val="DefaultParagraphFont"/>
    <w:link w:val="CommentText"/>
    <w:uiPriority w:val="99"/>
    <w:semiHidden/>
    <w:rsid w:val="001D1882"/>
    <w:rPr>
      <w:sz w:val="20"/>
      <w:szCs w:val="20"/>
    </w:rPr>
  </w:style>
  <w:style w:type="paragraph" w:styleId="CommentSubject">
    <w:name w:val="annotation subject"/>
    <w:basedOn w:val="CommentText"/>
    <w:next w:val="CommentText"/>
    <w:link w:val="CommentSubjectChar"/>
    <w:uiPriority w:val="99"/>
    <w:semiHidden/>
    <w:unhideWhenUsed/>
    <w:rsid w:val="001D1882"/>
    <w:rPr>
      <w:b/>
      <w:bCs/>
    </w:rPr>
  </w:style>
  <w:style w:type="character" w:customStyle="1" w:styleId="CommentSubjectChar">
    <w:name w:val="Comment Subject Char"/>
    <w:basedOn w:val="CommentTextChar"/>
    <w:link w:val="CommentSubject"/>
    <w:uiPriority w:val="99"/>
    <w:semiHidden/>
    <w:rsid w:val="001D1882"/>
    <w:rPr>
      <w:b/>
      <w:bCs/>
      <w:sz w:val="20"/>
      <w:szCs w:val="20"/>
    </w:rPr>
  </w:style>
  <w:style w:type="paragraph" w:styleId="BalloonText">
    <w:name w:val="Balloon Text"/>
    <w:basedOn w:val="Normal"/>
    <w:link w:val="BalloonTextChar"/>
    <w:uiPriority w:val="99"/>
    <w:semiHidden/>
    <w:unhideWhenUsed/>
    <w:rsid w:val="001D188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882"/>
    <w:rPr>
      <w:rFonts w:ascii="Segoe UI" w:hAnsi="Segoe UI" w:cs="Segoe UI"/>
      <w:sz w:val="18"/>
      <w:szCs w:val="18"/>
    </w:rPr>
  </w:style>
  <w:style w:type="paragraph" w:customStyle="1" w:styleId="TableParagraph">
    <w:name w:val="Table Paragraph"/>
    <w:basedOn w:val="Normal"/>
    <w:uiPriority w:val="1"/>
    <w:qFormat/>
    <w:rsid w:val="008A1AE3"/>
    <w:pPr>
      <w:widowControl w:val="0"/>
      <w:spacing w:before="0" w:after="0"/>
    </w:pPr>
    <w:rPr>
      <w:rFonts w:asciiTheme="minorHAnsi" w:hAnsiTheme="minorHAnsi"/>
    </w:rPr>
  </w:style>
  <w:style w:type="table" w:customStyle="1" w:styleId="TableGrid2">
    <w:name w:val="Table Grid2"/>
    <w:basedOn w:val="TableNormal"/>
    <w:next w:val="TableGrid"/>
    <w:uiPriority w:val="59"/>
    <w:rsid w:val="006A1EF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E1CF9"/>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jpg"/><Relationship Id="rId26" Type="http://schemas.openxmlformats.org/officeDocument/2006/relationships/image" Target="media/image12.jpeg"/><Relationship Id="rId39" Type="http://schemas.openxmlformats.org/officeDocument/2006/relationships/header" Target="header5.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hyperlink" Target="mailto:gamma@access.sanet.ge" TargetMode="Externa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36A46-FB34-4F88-B595-EF925663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46</Pages>
  <Words>13779</Words>
  <Characters>78541</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SaloMe MePariShvili</cp:lastModifiedBy>
  <cp:revision>16</cp:revision>
  <cp:lastPrinted>2020-09-29T11:12:00Z</cp:lastPrinted>
  <dcterms:created xsi:type="dcterms:W3CDTF">2020-09-01T09:24:00Z</dcterms:created>
  <dcterms:modified xsi:type="dcterms:W3CDTF">2020-09-29T11:28:00Z</dcterms:modified>
</cp:coreProperties>
</file>