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78F" w:rsidRPr="00E13D92" w:rsidRDefault="0068478F" w:rsidP="0068478F">
      <w:pPr>
        <w:spacing w:before="0"/>
        <w:jc w:val="both"/>
        <w:rPr>
          <w:rFonts w:cstheme="minorHAnsi"/>
          <w:color w:val="000000" w:themeColor="text1"/>
          <w:lang w:val="ka-GE"/>
        </w:rPr>
      </w:pPr>
      <w:r w:rsidRPr="00E13D92">
        <w:rPr>
          <w:rFonts w:cstheme="minorHAnsi"/>
          <w:noProof/>
          <w:color w:val="000000" w:themeColor="text1"/>
          <w:lang w:val="ka-GE" w:eastAsia="ka-GE"/>
        </w:rPr>
        <w:drawing>
          <wp:inline distT="0" distB="0" distL="0" distR="0" wp14:anchorId="0129DC61" wp14:editId="3DF81F20">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E13D92" w:rsidRDefault="00E13D92" w:rsidP="0068478F">
      <w:pPr>
        <w:jc w:val="center"/>
        <w:rPr>
          <w:rFonts w:cstheme="minorHAnsi"/>
          <w:b/>
          <w:sz w:val="28"/>
          <w:szCs w:val="36"/>
          <w:lang w:val="ka-GE"/>
        </w:rPr>
      </w:pPr>
    </w:p>
    <w:p w:rsidR="0068478F" w:rsidRPr="00E13D92" w:rsidRDefault="00E13D92" w:rsidP="0068478F">
      <w:pPr>
        <w:jc w:val="center"/>
        <w:rPr>
          <w:rFonts w:eastAsia="Calibri" w:cstheme="minorHAnsi"/>
          <w:b/>
          <w:color w:val="000000" w:themeColor="text1"/>
          <w:sz w:val="28"/>
          <w:szCs w:val="28"/>
          <w:lang w:val="ka-GE"/>
        </w:rPr>
      </w:pPr>
      <w:r w:rsidRPr="00E13D92">
        <w:rPr>
          <w:rFonts w:cstheme="minorHAnsi"/>
          <w:b/>
          <w:sz w:val="28"/>
          <w:szCs w:val="36"/>
          <w:lang w:val="ka-GE"/>
        </w:rPr>
        <w:t xml:space="preserve">სს </w:t>
      </w:r>
      <w:r>
        <w:rPr>
          <w:rFonts w:cstheme="minorHAnsi"/>
          <w:b/>
          <w:sz w:val="28"/>
          <w:szCs w:val="36"/>
          <w:lang w:val="ka-GE"/>
        </w:rPr>
        <w:t>„</w:t>
      </w:r>
      <w:r w:rsidRPr="00E13D92">
        <w:rPr>
          <w:rFonts w:cstheme="minorHAnsi"/>
          <w:b/>
          <w:sz w:val="28"/>
          <w:szCs w:val="36"/>
          <w:lang w:val="ka-GE"/>
        </w:rPr>
        <w:t>ენერგო - პრო ჯორჯია</w:t>
      </w:r>
      <w:r>
        <w:rPr>
          <w:rFonts w:cstheme="minorHAnsi"/>
          <w:b/>
          <w:sz w:val="28"/>
          <w:szCs w:val="36"/>
          <w:lang w:val="ka-GE"/>
        </w:rPr>
        <w:t>“</w:t>
      </w:r>
    </w:p>
    <w:p w:rsidR="0068478F" w:rsidRPr="00E13D92" w:rsidRDefault="0068478F" w:rsidP="0068478F">
      <w:pPr>
        <w:jc w:val="center"/>
        <w:rPr>
          <w:rFonts w:eastAsia="Calibri" w:cstheme="minorHAnsi"/>
          <w:color w:val="000000" w:themeColor="text1"/>
          <w:lang w:val="ka-GE"/>
        </w:rPr>
      </w:pPr>
    </w:p>
    <w:p w:rsidR="0068478F" w:rsidRPr="00E13D92" w:rsidRDefault="0068478F" w:rsidP="0068478F">
      <w:pPr>
        <w:jc w:val="center"/>
        <w:rPr>
          <w:rFonts w:eastAsia="Calibri" w:cstheme="minorHAnsi"/>
          <w:color w:val="000000" w:themeColor="text1"/>
          <w:lang w:val="ka-GE"/>
        </w:rPr>
      </w:pPr>
    </w:p>
    <w:p w:rsidR="0068478F" w:rsidRPr="00E13D92" w:rsidRDefault="0068478F" w:rsidP="0068478F">
      <w:pPr>
        <w:jc w:val="center"/>
        <w:rPr>
          <w:rFonts w:cstheme="minorHAnsi"/>
          <w:b/>
          <w:sz w:val="32"/>
          <w:szCs w:val="32"/>
          <w:lang w:val="ka-GE"/>
        </w:rPr>
      </w:pPr>
      <w:r w:rsidRPr="00E13D92">
        <w:rPr>
          <w:rFonts w:cstheme="minorHAnsi"/>
          <w:b/>
          <w:sz w:val="32"/>
          <w:szCs w:val="32"/>
          <w:lang w:val="ka-GE"/>
        </w:rPr>
        <w:t xml:space="preserve">ჭიათურის და ზესტაფონის მუნიციპალიტეტის ტერიტორიაზე, 110 კვ </w:t>
      </w:r>
      <w:r w:rsidR="0004069E" w:rsidRPr="00E13D92">
        <w:rPr>
          <w:rFonts w:cstheme="minorHAnsi"/>
          <w:b/>
          <w:sz w:val="32"/>
          <w:szCs w:val="32"/>
          <w:lang w:val="ka-GE"/>
        </w:rPr>
        <w:t>ძაბვის ელექტროგადამცემი ხაზის  „</w:t>
      </w:r>
      <w:r w:rsidRPr="00E13D92">
        <w:rPr>
          <w:rFonts w:cstheme="minorHAnsi"/>
          <w:b/>
          <w:sz w:val="32"/>
          <w:szCs w:val="32"/>
          <w:lang w:val="ka-GE"/>
        </w:rPr>
        <w:t>დილიკაური</w:t>
      </w:r>
      <w:r w:rsidR="00E2124B" w:rsidRPr="00E13D92">
        <w:rPr>
          <w:rFonts w:cstheme="minorHAnsi"/>
          <w:b/>
          <w:sz w:val="32"/>
          <w:szCs w:val="32"/>
          <w:lang w:val="ka-GE"/>
        </w:rPr>
        <w:t>“</w:t>
      </w:r>
      <w:r w:rsidRPr="00E13D92">
        <w:rPr>
          <w:rFonts w:cstheme="minorHAnsi"/>
          <w:b/>
          <w:sz w:val="32"/>
          <w:szCs w:val="32"/>
          <w:lang w:val="ka-GE"/>
        </w:rPr>
        <w:t>-ს</w:t>
      </w:r>
      <w:r w:rsidR="0004069E" w:rsidRPr="00E13D92">
        <w:rPr>
          <w:rFonts w:cstheme="minorHAnsi"/>
          <w:b/>
          <w:sz w:val="32"/>
          <w:szCs w:val="32"/>
          <w:lang w:val="ka-GE"/>
        </w:rPr>
        <w:t xml:space="preserve"> </w:t>
      </w:r>
      <w:r w:rsidR="0080092B" w:rsidRPr="00E13D92">
        <w:rPr>
          <w:rFonts w:cstheme="minorHAnsi"/>
          <w:b/>
          <w:sz w:val="32"/>
          <w:szCs w:val="32"/>
          <w:lang w:val="ka-GE"/>
        </w:rPr>
        <w:t xml:space="preserve">და </w:t>
      </w:r>
      <w:r w:rsidR="0004069E" w:rsidRPr="00E13D92">
        <w:rPr>
          <w:rFonts w:cstheme="minorHAnsi"/>
          <w:b/>
          <w:sz w:val="32"/>
          <w:szCs w:val="32"/>
          <w:lang w:val="ka-GE"/>
        </w:rPr>
        <w:t xml:space="preserve">110 კვ ძაბვის </w:t>
      </w:r>
      <w:r w:rsidR="0080092B" w:rsidRPr="00E13D92">
        <w:rPr>
          <w:rFonts w:cstheme="minorHAnsi"/>
          <w:b/>
          <w:sz w:val="32"/>
          <w:szCs w:val="32"/>
          <w:lang w:val="ka-GE"/>
        </w:rPr>
        <w:t xml:space="preserve">ქვესადგურ „ჭიათურა 5“-ის </w:t>
      </w:r>
      <w:r w:rsidR="0004069E" w:rsidRPr="00E13D92">
        <w:rPr>
          <w:rFonts w:cstheme="minorHAnsi"/>
          <w:b/>
          <w:sz w:val="32"/>
          <w:szCs w:val="32"/>
          <w:lang w:val="ka-GE"/>
        </w:rPr>
        <w:t xml:space="preserve">ექსპლუატაციის პირობების ცვლილება </w:t>
      </w:r>
    </w:p>
    <w:p w:rsidR="0068478F" w:rsidRPr="00E13D92" w:rsidRDefault="0068478F" w:rsidP="0068478F">
      <w:pPr>
        <w:jc w:val="center"/>
        <w:rPr>
          <w:rFonts w:eastAsia="Calibri" w:cstheme="minorHAnsi"/>
          <w:b/>
          <w:color w:val="000000" w:themeColor="text1"/>
          <w:sz w:val="32"/>
          <w:szCs w:val="32"/>
          <w:lang w:val="ka-GE"/>
        </w:rPr>
      </w:pPr>
    </w:p>
    <w:p w:rsidR="0068478F" w:rsidRPr="00E13D92" w:rsidRDefault="0068478F" w:rsidP="0068478F">
      <w:pPr>
        <w:jc w:val="center"/>
        <w:rPr>
          <w:rFonts w:eastAsia="Calibri" w:cstheme="minorHAnsi"/>
          <w:b/>
          <w:color w:val="000000" w:themeColor="text1"/>
          <w:sz w:val="32"/>
          <w:szCs w:val="32"/>
          <w:lang w:val="ka-GE"/>
        </w:rPr>
      </w:pPr>
    </w:p>
    <w:p w:rsidR="0068478F" w:rsidRPr="00E13D92" w:rsidRDefault="0068478F" w:rsidP="0068478F">
      <w:pPr>
        <w:jc w:val="center"/>
        <w:rPr>
          <w:rFonts w:eastAsia="Calibri" w:cstheme="minorHAnsi"/>
          <w:b/>
          <w:color w:val="000000"/>
          <w:sz w:val="40"/>
          <w:szCs w:val="40"/>
          <w:lang w:val="ka-GE"/>
        </w:rPr>
      </w:pPr>
      <w:r w:rsidRPr="00E13D92">
        <w:rPr>
          <w:rFonts w:eastAsia="Calibri" w:cstheme="minorHAnsi"/>
          <w:b/>
          <w:color w:val="000000"/>
          <w:sz w:val="40"/>
          <w:szCs w:val="40"/>
          <w:lang w:val="ka-GE"/>
        </w:rPr>
        <w:t>სკოპინგის ანგარიში</w:t>
      </w:r>
    </w:p>
    <w:p w:rsidR="0068478F" w:rsidRPr="00E13D92" w:rsidRDefault="0068478F" w:rsidP="0068478F">
      <w:pPr>
        <w:jc w:val="center"/>
        <w:rPr>
          <w:rFonts w:eastAsia="Calibri" w:cstheme="minorHAnsi"/>
          <w:b/>
          <w:color w:val="000000" w:themeColor="text1"/>
          <w:sz w:val="18"/>
          <w:szCs w:val="40"/>
          <w:lang w:val="ka-GE"/>
        </w:rPr>
      </w:pP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შემსრულებელი</w:t>
      </w: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შპს „გამა კონსალტინგი“</w:t>
      </w:r>
    </w:p>
    <w:p w:rsidR="0068478F" w:rsidRPr="00E13D92" w:rsidRDefault="0068478F" w:rsidP="0068478F">
      <w:pPr>
        <w:spacing w:after="0"/>
        <w:jc w:val="center"/>
        <w:rPr>
          <w:rFonts w:eastAsia="Calibri" w:cstheme="minorHAnsi"/>
          <w:b/>
          <w:color w:val="000000" w:themeColor="text1"/>
          <w:sz w:val="24"/>
          <w:szCs w:val="24"/>
          <w:lang w:val="ka-GE"/>
        </w:rPr>
      </w:pPr>
    </w:p>
    <w:p w:rsidR="0068478F" w:rsidRPr="00E13D92" w:rsidRDefault="0068478F" w:rsidP="0068478F">
      <w:pPr>
        <w:spacing w:after="0"/>
        <w:jc w:val="center"/>
        <w:rPr>
          <w:rFonts w:eastAsia="Calibri" w:cstheme="minorHAnsi"/>
          <w:b/>
          <w:color w:val="000000" w:themeColor="text1"/>
          <w:sz w:val="24"/>
          <w:szCs w:val="24"/>
          <w:lang w:val="ka-GE"/>
        </w:rPr>
      </w:pPr>
      <w:r w:rsidRPr="00E13D92">
        <w:rPr>
          <w:rFonts w:eastAsia="Calibri" w:cstheme="minorHAnsi"/>
          <w:b/>
          <w:color w:val="000000" w:themeColor="text1"/>
          <w:sz w:val="24"/>
          <w:szCs w:val="24"/>
          <w:lang w:val="ka-GE"/>
        </w:rPr>
        <w:t>დირექტორი                             ზ. მგალობლიშვილი</w:t>
      </w:r>
    </w:p>
    <w:p w:rsidR="0068478F" w:rsidRPr="00E13D92" w:rsidRDefault="0068478F" w:rsidP="0068478F">
      <w:pPr>
        <w:spacing w:after="0"/>
        <w:jc w:val="both"/>
        <w:rPr>
          <w:rFonts w:eastAsia="Calibri" w:cstheme="minorHAnsi"/>
          <w:b/>
          <w:color w:val="000000" w:themeColor="text1"/>
          <w:sz w:val="24"/>
          <w:szCs w:val="24"/>
          <w:lang w:val="ka-GE"/>
        </w:rPr>
      </w:pPr>
    </w:p>
    <w:p w:rsidR="0068478F" w:rsidRPr="00E13D92" w:rsidRDefault="0068478F" w:rsidP="0068478F">
      <w:pPr>
        <w:spacing w:after="0"/>
        <w:rPr>
          <w:rFonts w:eastAsia="Calibri" w:cstheme="minorHAnsi"/>
          <w:b/>
          <w:color w:val="000000" w:themeColor="text1"/>
          <w:sz w:val="24"/>
          <w:szCs w:val="24"/>
          <w:lang w:val="ka-GE"/>
        </w:rPr>
      </w:pPr>
    </w:p>
    <w:p w:rsidR="0068478F" w:rsidRPr="00E13D92" w:rsidRDefault="0068478F"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Default="0004069E" w:rsidP="0068478F">
      <w:pPr>
        <w:spacing w:after="0"/>
        <w:rPr>
          <w:rFonts w:eastAsia="Calibri" w:cstheme="minorHAnsi"/>
          <w:b/>
          <w:color w:val="000000" w:themeColor="text1"/>
          <w:sz w:val="24"/>
          <w:szCs w:val="24"/>
          <w:lang w:val="ka-GE"/>
        </w:rPr>
      </w:pPr>
    </w:p>
    <w:p w:rsidR="00E13D92" w:rsidRPr="00E13D92" w:rsidRDefault="00E13D92"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04069E" w:rsidRPr="00E13D92" w:rsidRDefault="0004069E" w:rsidP="0068478F">
      <w:pPr>
        <w:spacing w:after="0"/>
        <w:rPr>
          <w:rFonts w:eastAsia="Calibri" w:cstheme="minorHAnsi"/>
          <w:b/>
          <w:color w:val="000000" w:themeColor="text1"/>
          <w:sz w:val="24"/>
          <w:szCs w:val="24"/>
          <w:lang w:val="ka-GE"/>
        </w:rPr>
      </w:pPr>
    </w:p>
    <w:p w:rsidR="0068478F" w:rsidRPr="00E13D92" w:rsidRDefault="0068478F" w:rsidP="0068478F">
      <w:pPr>
        <w:spacing w:after="0"/>
        <w:jc w:val="center"/>
        <w:rPr>
          <w:rFonts w:eastAsia="Calibri" w:cstheme="minorHAnsi"/>
          <w:b/>
          <w:color w:val="000000" w:themeColor="text1"/>
          <w:sz w:val="24"/>
          <w:szCs w:val="24"/>
          <w:lang w:val="ka-GE"/>
        </w:rPr>
      </w:pPr>
    </w:p>
    <w:p w:rsidR="0068478F" w:rsidRPr="00E13D92" w:rsidRDefault="0068478F" w:rsidP="0068478F">
      <w:pPr>
        <w:spacing w:before="0" w:after="0"/>
        <w:jc w:val="center"/>
        <w:rPr>
          <w:rFonts w:eastAsia="Calibri" w:cstheme="minorHAnsi"/>
          <w:b/>
          <w:color w:val="000000" w:themeColor="text1"/>
          <w:sz w:val="20"/>
          <w:szCs w:val="20"/>
          <w:lang w:val="ka-GE"/>
        </w:rPr>
      </w:pPr>
      <w:r w:rsidRPr="00E13D92">
        <w:rPr>
          <w:rFonts w:eastAsia="Calibri" w:cstheme="minorHAnsi"/>
          <w:b/>
          <w:color w:val="000000" w:themeColor="text1"/>
          <w:sz w:val="20"/>
          <w:szCs w:val="20"/>
          <w:lang w:val="ka-GE"/>
        </w:rPr>
        <w:t>2020 წელი</w:t>
      </w:r>
    </w:p>
    <w:p w:rsidR="0068478F" w:rsidRPr="00E13D92" w:rsidRDefault="0068478F" w:rsidP="0068478F">
      <w:pPr>
        <w:spacing w:before="0" w:after="0"/>
        <w:jc w:val="both"/>
        <w:rPr>
          <w:rFonts w:eastAsia="Calibri" w:cstheme="minorHAnsi"/>
          <w:b/>
          <w:color w:val="808080"/>
          <w:sz w:val="20"/>
          <w:szCs w:val="20"/>
          <w:lang w:val="ka-GE"/>
        </w:rPr>
      </w:pPr>
      <w:r w:rsidRPr="00E13D92">
        <w:rPr>
          <w:rFonts w:eastAsia="Calibri" w:cstheme="minorHAnsi"/>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72CED6B4" wp14:editId="040FB90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A3B7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68478F" w:rsidRPr="00E13D92" w:rsidRDefault="0068478F" w:rsidP="0068478F">
      <w:pPr>
        <w:spacing w:before="0" w:after="0"/>
        <w:jc w:val="center"/>
        <w:rPr>
          <w:rFonts w:eastAsia="Calibri" w:cstheme="minorHAnsi"/>
          <w:b/>
          <w:color w:val="A6A6A6"/>
          <w:sz w:val="20"/>
          <w:szCs w:val="20"/>
          <w:lang w:val="ka-GE"/>
        </w:rPr>
      </w:pPr>
      <w:r w:rsidRPr="00E13D92">
        <w:rPr>
          <w:rFonts w:eastAsia="Calibri" w:cstheme="minorHAnsi"/>
          <w:b/>
          <w:color w:val="A6A6A6"/>
          <w:sz w:val="20"/>
          <w:szCs w:val="20"/>
          <w:lang w:val="ka-GE"/>
        </w:rPr>
        <w:t>GAMMA Consulting Ltd. 19D. Guramishvili av, 0192, Tbilisi, Georgia</w:t>
      </w:r>
    </w:p>
    <w:p w:rsidR="0068478F" w:rsidRPr="00E13D92" w:rsidRDefault="0068478F" w:rsidP="0068478F">
      <w:pPr>
        <w:spacing w:before="0" w:after="0"/>
        <w:jc w:val="center"/>
        <w:rPr>
          <w:rFonts w:eastAsia="Calibri" w:cstheme="minorHAnsi"/>
          <w:b/>
          <w:color w:val="A6A6A6"/>
          <w:sz w:val="20"/>
          <w:szCs w:val="20"/>
          <w:lang w:val="ka-GE"/>
        </w:rPr>
      </w:pPr>
      <w:r w:rsidRPr="00E13D92">
        <w:rPr>
          <w:rFonts w:eastAsia="Calibri" w:cstheme="minorHAnsi"/>
          <w:b/>
          <w:color w:val="A6A6A6"/>
          <w:sz w:val="20"/>
          <w:szCs w:val="20"/>
          <w:lang w:val="ka-GE"/>
        </w:rPr>
        <w:t xml:space="preserve">Tel: +(995 32) 261 44 34  +(995 32) 260 15 27 E-mail: </w:t>
      </w:r>
      <w:hyperlink r:id="rId9" w:history="1">
        <w:r w:rsidRPr="00E13D92">
          <w:rPr>
            <w:rFonts w:eastAsia="Calibri" w:cstheme="minorHAnsi"/>
            <w:b/>
            <w:color w:val="A6A6A6"/>
            <w:sz w:val="20"/>
            <w:szCs w:val="20"/>
            <w:lang w:val="ka-GE"/>
          </w:rPr>
          <w:t>zmgreen@gamma.ge</w:t>
        </w:r>
      </w:hyperlink>
      <w:r w:rsidRPr="00E13D92">
        <w:rPr>
          <w:rFonts w:eastAsia="Calibri" w:cstheme="minorHAnsi"/>
          <w:b/>
          <w:color w:val="A6A6A6"/>
          <w:sz w:val="20"/>
          <w:szCs w:val="20"/>
          <w:lang w:val="ka-GE"/>
        </w:rPr>
        <w:t xml:space="preserve">; </w:t>
      </w:r>
      <w:hyperlink r:id="rId10" w:history="1">
        <w:r w:rsidRPr="00E13D92">
          <w:rPr>
            <w:rFonts w:eastAsia="Calibri" w:cstheme="minorHAnsi"/>
            <w:b/>
            <w:color w:val="A6A6A6"/>
            <w:sz w:val="20"/>
            <w:szCs w:val="20"/>
            <w:lang w:val="ka-GE"/>
          </w:rPr>
          <w:t>gamma@gamma.ge</w:t>
        </w:r>
      </w:hyperlink>
    </w:p>
    <w:p w:rsidR="0068478F" w:rsidRPr="00E13D92" w:rsidRDefault="00043F57" w:rsidP="0068478F">
      <w:pPr>
        <w:spacing w:before="0" w:after="0"/>
        <w:jc w:val="center"/>
        <w:rPr>
          <w:rFonts w:eastAsia="Calibri" w:cstheme="minorHAnsi"/>
          <w:b/>
          <w:color w:val="A6A6A6"/>
          <w:sz w:val="20"/>
          <w:szCs w:val="20"/>
          <w:lang w:val="ka-GE"/>
        </w:rPr>
      </w:pPr>
      <w:hyperlink r:id="rId11" w:history="1">
        <w:r w:rsidR="0068478F" w:rsidRPr="00E13D92">
          <w:rPr>
            <w:rFonts w:eastAsia="Calibri" w:cstheme="minorHAnsi"/>
            <w:b/>
            <w:color w:val="A6A6A6"/>
            <w:sz w:val="20"/>
            <w:szCs w:val="20"/>
            <w:lang w:val="ka-GE"/>
          </w:rPr>
          <w:t>www.facebook.com/gammaconsultingGeorgia</w:t>
        </w:r>
      </w:hyperlink>
    </w:p>
    <w:p w:rsidR="0068478F" w:rsidRPr="00E13D92" w:rsidRDefault="0068478F" w:rsidP="0068478F">
      <w:pPr>
        <w:spacing w:before="0" w:after="0"/>
        <w:jc w:val="center"/>
        <w:rPr>
          <w:rFonts w:eastAsia="Calibri" w:cstheme="minorHAnsi"/>
          <w:b/>
          <w:color w:val="A6A6A6"/>
          <w:sz w:val="20"/>
          <w:szCs w:val="20"/>
          <w:lang w:val="ka-GE"/>
        </w:rPr>
      </w:pPr>
    </w:p>
    <w:sdt>
      <w:sdtPr>
        <w:rPr>
          <w:rFonts w:ascii="Sylfaen" w:eastAsiaTheme="minorHAnsi" w:hAnsi="Sylfaen" w:cstheme="minorBidi"/>
          <w:color w:val="auto"/>
          <w:sz w:val="22"/>
          <w:szCs w:val="22"/>
          <w:lang w:val="ka-GE"/>
        </w:rPr>
        <w:id w:val="-87155473"/>
        <w:docPartObj>
          <w:docPartGallery w:val="Table of Contents"/>
          <w:docPartUnique/>
        </w:docPartObj>
      </w:sdtPr>
      <w:sdtEndPr>
        <w:rPr>
          <w:b/>
          <w:bCs/>
          <w:noProof/>
        </w:rPr>
      </w:sdtEndPr>
      <w:sdtContent>
        <w:p w:rsidR="0068478F" w:rsidRPr="00E13D92" w:rsidRDefault="0068478F" w:rsidP="0004069E">
          <w:pPr>
            <w:pStyle w:val="TOCHeading"/>
            <w:spacing w:before="0"/>
            <w:rPr>
              <w:rFonts w:ascii="Sylfaen" w:hAnsi="Sylfaen"/>
              <w:b/>
              <w:color w:val="000000" w:themeColor="text1"/>
              <w:sz w:val="20"/>
              <w:szCs w:val="20"/>
              <w:lang w:val="ka-GE"/>
            </w:rPr>
          </w:pPr>
          <w:r w:rsidRPr="00E13D92">
            <w:rPr>
              <w:rFonts w:ascii="Sylfaen" w:hAnsi="Sylfaen"/>
              <w:b/>
              <w:color w:val="000000" w:themeColor="text1"/>
              <w:sz w:val="20"/>
              <w:szCs w:val="20"/>
              <w:lang w:val="ka-GE"/>
            </w:rPr>
            <w:t>სარჩევი</w:t>
          </w:r>
        </w:p>
        <w:p w:rsidR="008923EB" w:rsidRPr="00E13D92" w:rsidRDefault="0068478F" w:rsidP="00BB7499">
          <w:pPr>
            <w:pStyle w:val="TOC1"/>
            <w:rPr>
              <w:rFonts w:asciiTheme="minorHAnsi" w:eastAsiaTheme="minorEastAsia" w:hAnsiTheme="minorHAnsi"/>
              <w:noProof/>
              <w:color w:val="auto"/>
              <w:szCs w:val="20"/>
              <w:lang w:val="ka-GE" w:eastAsia="ru-RU"/>
            </w:rPr>
          </w:pPr>
          <w:r w:rsidRPr="00E13D92">
            <w:rPr>
              <w:b/>
              <w:bCs/>
              <w:noProof/>
              <w:szCs w:val="20"/>
              <w:lang w:val="ka-GE"/>
            </w:rPr>
            <w:fldChar w:fldCharType="begin"/>
          </w:r>
          <w:r w:rsidRPr="00E13D92">
            <w:rPr>
              <w:b/>
              <w:bCs/>
              <w:noProof/>
              <w:szCs w:val="20"/>
              <w:lang w:val="ka-GE"/>
            </w:rPr>
            <w:instrText xml:space="preserve"> TOC \o "1-3" \h \z \u </w:instrText>
          </w:r>
          <w:r w:rsidRPr="00E13D92">
            <w:rPr>
              <w:b/>
              <w:bCs/>
              <w:noProof/>
              <w:szCs w:val="20"/>
              <w:lang w:val="ka-GE"/>
            </w:rPr>
            <w:fldChar w:fldCharType="separate"/>
          </w:r>
          <w:hyperlink w:anchor="_Toc49263739" w:history="1">
            <w:r w:rsidR="008923EB" w:rsidRPr="00E13D92">
              <w:rPr>
                <w:rStyle w:val="Hyperlink"/>
                <w:noProof/>
                <w:szCs w:val="20"/>
                <w:lang w:val="ka-GE"/>
              </w:rPr>
              <w:t>1</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შესავალი</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_Toc49263739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3</w:t>
            </w:r>
            <w:r w:rsidR="008923EB" w:rsidRPr="00E13D92">
              <w:rPr>
                <w:noProof/>
                <w:webHidden/>
                <w:szCs w:val="20"/>
                <w:lang w:val="ka-GE"/>
              </w:rPr>
              <w:fldChar w:fldCharType="end"/>
            </w:r>
          </w:hyperlink>
        </w:p>
        <w:p w:rsidR="008923EB" w:rsidRPr="00E13D92" w:rsidRDefault="00043F57" w:rsidP="00BB7499">
          <w:pPr>
            <w:pStyle w:val="TOC1"/>
            <w:rPr>
              <w:rFonts w:asciiTheme="minorHAnsi" w:eastAsiaTheme="minorEastAsia" w:hAnsiTheme="minorHAnsi"/>
              <w:noProof/>
              <w:color w:val="auto"/>
              <w:szCs w:val="20"/>
              <w:lang w:val="ka-GE" w:eastAsia="ru-RU"/>
            </w:rPr>
          </w:pPr>
          <w:hyperlink w:anchor="_Toc49263740" w:history="1">
            <w:r w:rsidR="008923EB" w:rsidRPr="00E13D92">
              <w:rPr>
                <w:rStyle w:val="Hyperlink"/>
                <w:noProof/>
                <w:szCs w:val="20"/>
                <w:lang w:val="ka-GE"/>
              </w:rPr>
              <w:t>2</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პროექტის ალტერნატიული ვარიანტები</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_Toc49263740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4</w:t>
            </w:r>
            <w:r w:rsidR="008923EB" w:rsidRPr="00E13D92">
              <w:rPr>
                <w:noProof/>
                <w:webHidden/>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1" w:history="1">
            <w:r w:rsidR="008923EB" w:rsidRPr="00E13D92">
              <w:rPr>
                <w:rStyle w:val="Hyperlink"/>
              </w:rPr>
              <w:t>2.1</w:t>
            </w:r>
            <w:r w:rsidR="008923EB" w:rsidRPr="00E13D92">
              <w:rPr>
                <w:rFonts w:asciiTheme="minorHAnsi" w:eastAsiaTheme="minorEastAsia" w:hAnsiTheme="minorHAnsi"/>
                <w:lang w:eastAsia="ru-RU"/>
              </w:rPr>
              <w:tab/>
            </w:r>
            <w:r w:rsidR="008923EB" w:rsidRPr="00E13D92">
              <w:rPr>
                <w:rStyle w:val="Hyperlink"/>
              </w:rPr>
              <w:t>ეგხ-ის დერეფნის ალტერნატიული ვარიანტი</w:t>
            </w:r>
            <w:r w:rsidR="008923EB" w:rsidRPr="00E13D92">
              <w:rPr>
                <w:webHidden/>
              </w:rPr>
              <w:tab/>
            </w:r>
            <w:r w:rsidR="008923EB" w:rsidRPr="00E13D92">
              <w:rPr>
                <w:webHidden/>
              </w:rPr>
              <w:fldChar w:fldCharType="begin"/>
            </w:r>
            <w:r w:rsidR="008923EB" w:rsidRPr="00E13D92">
              <w:rPr>
                <w:webHidden/>
              </w:rPr>
              <w:instrText xml:space="preserve"> PAGEREF _Toc49263741 \h </w:instrText>
            </w:r>
            <w:r w:rsidR="008923EB" w:rsidRPr="00E13D92">
              <w:rPr>
                <w:webHidden/>
              </w:rPr>
            </w:r>
            <w:r w:rsidR="008923EB" w:rsidRPr="00E13D92">
              <w:rPr>
                <w:webHidden/>
              </w:rPr>
              <w:fldChar w:fldCharType="separate"/>
            </w:r>
            <w:r w:rsidR="00E02D7E">
              <w:rPr>
                <w:webHidden/>
              </w:rPr>
              <w:t>4</w:t>
            </w:r>
            <w:r w:rsidR="008923EB" w:rsidRPr="00E13D92">
              <w:rPr>
                <w:webHidden/>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42" w:history="1">
            <w:r w:rsidR="008923EB" w:rsidRPr="00E13D92">
              <w:rPr>
                <w:rStyle w:val="Hyperlink"/>
                <w:noProof/>
                <w:sz w:val="20"/>
                <w:szCs w:val="20"/>
                <w:lang w:val="ka-GE"/>
              </w:rPr>
              <w:t>2.1.1</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ეგხ-ის დერეფნის ალტერნატიული ვარიანტების შედარების ანალიზი</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_Toc49263742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5</w:t>
            </w:r>
            <w:r w:rsidR="008923EB" w:rsidRPr="00E13D92">
              <w:rPr>
                <w:noProof/>
                <w:webHidden/>
                <w:sz w:val="20"/>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3" w:history="1">
            <w:r w:rsidR="008923EB" w:rsidRPr="00E13D92">
              <w:rPr>
                <w:rStyle w:val="Hyperlink"/>
              </w:rPr>
              <w:t>2.2</w:t>
            </w:r>
            <w:r w:rsidR="008923EB" w:rsidRPr="00E13D92">
              <w:rPr>
                <w:rFonts w:asciiTheme="minorHAnsi" w:eastAsiaTheme="minorEastAsia" w:hAnsiTheme="minorHAnsi"/>
                <w:lang w:eastAsia="ru-RU"/>
              </w:rPr>
              <w:tab/>
            </w:r>
            <w:r w:rsidR="008923EB" w:rsidRPr="00E13D92">
              <w:rPr>
                <w:rStyle w:val="Hyperlink"/>
              </w:rPr>
              <w:t>ეგხ-ის ტიპის ალტერნატიული ვარიანტი</w:t>
            </w:r>
            <w:r w:rsidR="008923EB" w:rsidRPr="00E13D92">
              <w:rPr>
                <w:webHidden/>
              </w:rPr>
              <w:tab/>
            </w:r>
            <w:r w:rsidR="008923EB" w:rsidRPr="00E13D92">
              <w:rPr>
                <w:webHidden/>
              </w:rPr>
              <w:fldChar w:fldCharType="begin"/>
            </w:r>
            <w:r w:rsidR="008923EB" w:rsidRPr="00E13D92">
              <w:rPr>
                <w:webHidden/>
              </w:rPr>
              <w:instrText xml:space="preserve"> PAGEREF _Toc49263743 \h </w:instrText>
            </w:r>
            <w:r w:rsidR="008923EB" w:rsidRPr="00E13D92">
              <w:rPr>
                <w:webHidden/>
              </w:rPr>
            </w:r>
            <w:r w:rsidR="008923EB" w:rsidRPr="00E13D92">
              <w:rPr>
                <w:webHidden/>
              </w:rPr>
              <w:fldChar w:fldCharType="separate"/>
            </w:r>
            <w:r w:rsidR="00E02D7E">
              <w:rPr>
                <w:webHidden/>
              </w:rPr>
              <w:t>9</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4" w:history="1">
            <w:r w:rsidR="008923EB" w:rsidRPr="00E13D92">
              <w:rPr>
                <w:rStyle w:val="Hyperlink"/>
              </w:rPr>
              <w:t>2.3</w:t>
            </w:r>
            <w:r w:rsidR="008923EB" w:rsidRPr="00E13D92">
              <w:rPr>
                <w:rFonts w:asciiTheme="minorHAnsi" w:eastAsiaTheme="minorEastAsia" w:hAnsiTheme="minorHAnsi"/>
                <w:lang w:eastAsia="ru-RU"/>
              </w:rPr>
              <w:tab/>
            </w:r>
            <w:r w:rsidR="008923EB" w:rsidRPr="00E13D92">
              <w:rPr>
                <w:rStyle w:val="Hyperlink"/>
              </w:rPr>
              <w:t>არაქმედების ალტერნატივა</w:t>
            </w:r>
            <w:bookmarkStart w:id="0" w:name="_GoBack"/>
            <w:bookmarkEnd w:id="0"/>
            <w:r w:rsidR="008923EB" w:rsidRPr="00E13D92">
              <w:rPr>
                <w:webHidden/>
              </w:rPr>
              <w:tab/>
            </w:r>
            <w:r w:rsidR="008923EB" w:rsidRPr="00E13D92">
              <w:rPr>
                <w:webHidden/>
              </w:rPr>
              <w:fldChar w:fldCharType="begin"/>
            </w:r>
            <w:r w:rsidR="008923EB" w:rsidRPr="00E13D92">
              <w:rPr>
                <w:webHidden/>
              </w:rPr>
              <w:instrText xml:space="preserve"> PAGEREF _Toc49263744 \h </w:instrText>
            </w:r>
            <w:r w:rsidR="008923EB" w:rsidRPr="00E13D92">
              <w:rPr>
                <w:webHidden/>
              </w:rPr>
            </w:r>
            <w:r w:rsidR="008923EB" w:rsidRPr="00E13D92">
              <w:rPr>
                <w:webHidden/>
              </w:rPr>
              <w:fldChar w:fldCharType="separate"/>
            </w:r>
            <w:r w:rsidR="00E02D7E">
              <w:rPr>
                <w:webHidden/>
              </w:rPr>
              <w:t>10</w:t>
            </w:r>
            <w:r w:rsidR="008923EB" w:rsidRPr="00E13D92">
              <w:rPr>
                <w:webHidden/>
              </w:rPr>
              <w:fldChar w:fldCharType="end"/>
            </w:r>
          </w:hyperlink>
        </w:p>
        <w:p w:rsidR="008923EB" w:rsidRPr="00E13D92" w:rsidRDefault="00043F57" w:rsidP="00BB7499">
          <w:pPr>
            <w:pStyle w:val="TOC1"/>
            <w:rPr>
              <w:rFonts w:asciiTheme="minorHAnsi" w:eastAsiaTheme="minorEastAsia" w:hAnsiTheme="minorHAnsi"/>
              <w:noProof/>
              <w:color w:val="auto"/>
              <w:szCs w:val="20"/>
              <w:lang w:val="ka-GE" w:eastAsia="ru-RU"/>
            </w:rPr>
          </w:pPr>
          <w:hyperlink w:anchor="_Toc49263745" w:history="1">
            <w:r w:rsidR="008923EB" w:rsidRPr="00E13D92">
              <w:rPr>
                <w:rStyle w:val="Hyperlink"/>
                <w:noProof/>
                <w:szCs w:val="20"/>
                <w:lang w:val="ka-GE"/>
              </w:rPr>
              <w:t>3</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პროექტის აღწერა</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_Toc49263745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10</w:t>
            </w:r>
            <w:r w:rsidR="008923EB" w:rsidRPr="00E13D92">
              <w:rPr>
                <w:noProof/>
                <w:webHidden/>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6" w:history="1">
            <w:r w:rsidR="008923EB" w:rsidRPr="00E13D92">
              <w:rPr>
                <w:rStyle w:val="Hyperlink"/>
              </w:rPr>
              <w:t>3.1</w:t>
            </w:r>
            <w:r w:rsidR="008923EB" w:rsidRPr="00E13D92">
              <w:rPr>
                <w:rFonts w:asciiTheme="minorHAnsi" w:eastAsiaTheme="minorEastAsia" w:hAnsiTheme="minorHAnsi"/>
                <w:lang w:eastAsia="ru-RU"/>
              </w:rPr>
              <w:tab/>
            </w:r>
            <w:r w:rsidR="008923EB" w:rsidRPr="00E13D92">
              <w:rPr>
                <w:rStyle w:val="Hyperlink"/>
              </w:rPr>
              <w:t>ეგხ-ის ტრასის დახასიათება</w:t>
            </w:r>
            <w:r w:rsidR="008923EB" w:rsidRPr="00E13D92">
              <w:rPr>
                <w:webHidden/>
              </w:rPr>
              <w:tab/>
            </w:r>
            <w:r w:rsidR="008923EB" w:rsidRPr="00E13D92">
              <w:rPr>
                <w:webHidden/>
              </w:rPr>
              <w:fldChar w:fldCharType="begin"/>
            </w:r>
            <w:r w:rsidR="008923EB" w:rsidRPr="00E13D92">
              <w:rPr>
                <w:webHidden/>
              </w:rPr>
              <w:instrText xml:space="preserve"> PAGEREF _Toc49263746 \h </w:instrText>
            </w:r>
            <w:r w:rsidR="008923EB" w:rsidRPr="00E13D92">
              <w:rPr>
                <w:webHidden/>
              </w:rPr>
            </w:r>
            <w:r w:rsidR="008923EB" w:rsidRPr="00E13D92">
              <w:rPr>
                <w:webHidden/>
              </w:rPr>
              <w:fldChar w:fldCharType="separate"/>
            </w:r>
            <w:r w:rsidR="00E02D7E">
              <w:rPr>
                <w:webHidden/>
              </w:rPr>
              <w:t>11</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7" w:history="1">
            <w:r w:rsidR="008923EB" w:rsidRPr="00E13D92">
              <w:rPr>
                <w:rStyle w:val="Hyperlink"/>
              </w:rPr>
              <w:t>3.2</w:t>
            </w:r>
            <w:r w:rsidR="008923EB" w:rsidRPr="00E13D92">
              <w:rPr>
                <w:rFonts w:asciiTheme="minorHAnsi" w:eastAsiaTheme="minorEastAsia" w:hAnsiTheme="minorHAnsi"/>
                <w:lang w:eastAsia="ru-RU"/>
              </w:rPr>
              <w:tab/>
            </w:r>
            <w:r w:rsidR="008923EB" w:rsidRPr="00E13D92">
              <w:rPr>
                <w:rStyle w:val="Hyperlink"/>
              </w:rPr>
              <w:t>ქვესადგურის მოწყობის ტექნიკური პირობა</w:t>
            </w:r>
            <w:r w:rsidR="008923EB" w:rsidRPr="00E13D92">
              <w:rPr>
                <w:webHidden/>
              </w:rPr>
              <w:tab/>
            </w:r>
            <w:r w:rsidR="008923EB" w:rsidRPr="00E13D92">
              <w:rPr>
                <w:webHidden/>
              </w:rPr>
              <w:fldChar w:fldCharType="begin"/>
            </w:r>
            <w:r w:rsidR="008923EB" w:rsidRPr="00E13D92">
              <w:rPr>
                <w:webHidden/>
              </w:rPr>
              <w:instrText xml:space="preserve"> PAGEREF _Toc49263747 \h </w:instrText>
            </w:r>
            <w:r w:rsidR="008923EB" w:rsidRPr="00E13D92">
              <w:rPr>
                <w:webHidden/>
              </w:rPr>
            </w:r>
            <w:r w:rsidR="008923EB" w:rsidRPr="00E13D92">
              <w:rPr>
                <w:webHidden/>
              </w:rPr>
              <w:fldChar w:fldCharType="separate"/>
            </w:r>
            <w:r w:rsidR="00E02D7E">
              <w:rPr>
                <w:webHidden/>
              </w:rPr>
              <w:t>16</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48" w:history="1">
            <w:r w:rsidR="008923EB" w:rsidRPr="00E13D92">
              <w:rPr>
                <w:rStyle w:val="Hyperlink"/>
              </w:rPr>
              <w:t>3.3</w:t>
            </w:r>
            <w:r w:rsidR="008923EB" w:rsidRPr="00E13D92">
              <w:rPr>
                <w:rFonts w:asciiTheme="minorHAnsi" w:eastAsiaTheme="minorEastAsia" w:hAnsiTheme="minorHAnsi"/>
                <w:lang w:eastAsia="ru-RU"/>
              </w:rPr>
              <w:tab/>
            </w:r>
            <w:r w:rsidR="008923EB" w:rsidRPr="00E13D92">
              <w:rPr>
                <w:rStyle w:val="Hyperlink"/>
              </w:rPr>
              <w:t>სამშენებლო სამუშაოების დახასიათება</w:t>
            </w:r>
            <w:r w:rsidR="008923EB" w:rsidRPr="00E13D92">
              <w:rPr>
                <w:webHidden/>
              </w:rPr>
              <w:tab/>
            </w:r>
            <w:r w:rsidR="008923EB" w:rsidRPr="00E13D92">
              <w:rPr>
                <w:webHidden/>
              </w:rPr>
              <w:fldChar w:fldCharType="begin"/>
            </w:r>
            <w:r w:rsidR="008923EB" w:rsidRPr="00E13D92">
              <w:rPr>
                <w:webHidden/>
              </w:rPr>
              <w:instrText xml:space="preserve"> PAGEREF _Toc49263748 \h </w:instrText>
            </w:r>
            <w:r w:rsidR="008923EB" w:rsidRPr="00E13D92">
              <w:rPr>
                <w:webHidden/>
              </w:rPr>
            </w:r>
            <w:r w:rsidR="008923EB" w:rsidRPr="00E13D92">
              <w:rPr>
                <w:webHidden/>
              </w:rPr>
              <w:fldChar w:fldCharType="separate"/>
            </w:r>
            <w:r w:rsidR="00E02D7E">
              <w:rPr>
                <w:webHidden/>
              </w:rPr>
              <w:t>16</w:t>
            </w:r>
            <w:r w:rsidR="008923EB" w:rsidRPr="00E13D92">
              <w:rPr>
                <w:webHidden/>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49" w:history="1">
            <w:r w:rsidR="008923EB" w:rsidRPr="00E13D92">
              <w:rPr>
                <w:rStyle w:val="Hyperlink"/>
                <w:noProof/>
                <w:sz w:val="20"/>
                <w:szCs w:val="20"/>
                <w:lang w:val="ka-GE"/>
              </w:rPr>
              <w:t>3.3.1</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დასაქმება და სამუშაო გრაფიკი</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_Toc49263749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17</w:t>
            </w:r>
            <w:r w:rsidR="008923EB" w:rsidRPr="00E13D92">
              <w:rPr>
                <w:noProof/>
                <w:webHidden/>
                <w:sz w:val="20"/>
                <w:szCs w:val="20"/>
                <w:lang w:val="ka-GE"/>
              </w:rPr>
              <w:fldChar w:fldCharType="end"/>
            </w:r>
          </w:hyperlink>
        </w:p>
        <w:p w:rsidR="008923EB" w:rsidRPr="00E13D92" w:rsidRDefault="00043F57" w:rsidP="00BB7499">
          <w:pPr>
            <w:pStyle w:val="TOC1"/>
            <w:rPr>
              <w:rFonts w:asciiTheme="minorHAnsi" w:eastAsiaTheme="minorEastAsia" w:hAnsiTheme="minorHAnsi"/>
              <w:noProof/>
              <w:color w:val="auto"/>
              <w:szCs w:val="20"/>
              <w:lang w:val="ka-GE" w:eastAsia="ru-RU"/>
            </w:rPr>
          </w:pPr>
          <w:hyperlink w:anchor="_Toc49263750" w:history="1">
            <w:r w:rsidR="008923EB" w:rsidRPr="00E13D92">
              <w:rPr>
                <w:rStyle w:val="Hyperlink"/>
                <w:noProof/>
                <w:szCs w:val="20"/>
                <w:lang w:val="ka-GE"/>
              </w:rPr>
              <w:t>4</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გარემოზე ზემოქმედების მოკლე აღწერა</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_Toc49263750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17</w:t>
            </w:r>
            <w:r w:rsidR="008923EB" w:rsidRPr="00E13D92">
              <w:rPr>
                <w:noProof/>
                <w:webHidden/>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1" w:history="1">
            <w:r w:rsidR="008923EB" w:rsidRPr="00E13D92">
              <w:rPr>
                <w:rStyle w:val="Hyperlink"/>
              </w:rPr>
              <w:t>4.1</w:t>
            </w:r>
            <w:r w:rsidR="008923EB" w:rsidRPr="00E13D92">
              <w:rPr>
                <w:rFonts w:asciiTheme="minorHAnsi" w:eastAsiaTheme="minorEastAsia" w:hAnsiTheme="minorHAnsi"/>
                <w:lang w:eastAsia="ru-RU"/>
              </w:rPr>
              <w:tab/>
            </w:r>
            <w:r w:rsidR="008923EB" w:rsidRPr="00E13D92">
              <w:rPr>
                <w:rStyle w:val="Hyperlink"/>
              </w:rPr>
              <w:t>გზშ-ის მეთოდოლოგიის ზოგადი პრინციპები, ზემოქმედების რეცეპტორები და მათი მგრძნობელობა</w:t>
            </w:r>
            <w:r w:rsidR="008923EB" w:rsidRPr="00E13D92">
              <w:rPr>
                <w:webHidden/>
              </w:rPr>
              <w:tab/>
            </w:r>
            <w:r w:rsidR="008923EB" w:rsidRPr="00E13D92">
              <w:rPr>
                <w:webHidden/>
              </w:rPr>
              <w:fldChar w:fldCharType="begin"/>
            </w:r>
            <w:r w:rsidR="008923EB" w:rsidRPr="00E13D92">
              <w:rPr>
                <w:webHidden/>
              </w:rPr>
              <w:instrText xml:space="preserve"> PAGEREF _Toc49263751 \h </w:instrText>
            </w:r>
            <w:r w:rsidR="008923EB" w:rsidRPr="00E13D92">
              <w:rPr>
                <w:webHidden/>
              </w:rPr>
            </w:r>
            <w:r w:rsidR="008923EB" w:rsidRPr="00E13D92">
              <w:rPr>
                <w:webHidden/>
              </w:rPr>
              <w:fldChar w:fldCharType="separate"/>
            </w:r>
            <w:r w:rsidR="00E02D7E">
              <w:rPr>
                <w:webHidden/>
              </w:rPr>
              <w:t>17</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2" w:history="1">
            <w:r w:rsidR="008923EB" w:rsidRPr="00E13D92">
              <w:rPr>
                <w:rStyle w:val="Hyperlink"/>
              </w:rPr>
              <w:t>4.2</w:t>
            </w:r>
            <w:r w:rsidR="008923EB" w:rsidRPr="00E13D92">
              <w:rPr>
                <w:rFonts w:asciiTheme="minorHAnsi" w:eastAsiaTheme="minorEastAsia" w:hAnsiTheme="minorHAnsi"/>
                <w:lang w:eastAsia="ru-RU"/>
              </w:rPr>
              <w:tab/>
            </w:r>
            <w:r w:rsidR="008923EB" w:rsidRPr="00E13D92">
              <w:rPr>
                <w:rStyle w:val="Hyperlink"/>
              </w:rPr>
              <w:t>ატმოსფერულ ჰაერში მავნე ნივთიერებების ემისიები და ხმაურის გავრცელება</w:t>
            </w:r>
            <w:r w:rsidR="008923EB" w:rsidRPr="00E13D92">
              <w:rPr>
                <w:webHidden/>
              </w:rPr>
              <w:tab/>
            </w:r>
            <w:r w:rsidR="008923EB" w:rsidRPr="00E13D92">
              <w:rPr>
                <w:webHidden/>
              </w:rPr>
              <w:fldChar w:fldCharType="begin"/>
            </w:r>
            <w:r w:rsidR="008923EB" w:rsidRPr="00E13D92">
              <w:rPr>
                <w:webHidden/>
              </w:rPr>
              <w:instrText xml:space="preserve"> PAGEREF _Toc49263752 \h </w:instrText>
            </w:r>
            <w:r w:rsidR="008923EB" w:rsidRPr="00E13D92">
              <w:rPr>
                <w:webHidden/>
              </w:rPr>
            </w:r>
            <w:r w:rsidR="008923EB" w:rsidRPr="00E13D92">
              <w:rPr>
                <w:webHidden/>
              </w:rPr>
              <w:fldChar w:fldCharType="separate"/>
            </w:r>
            <w:r w:rsidR="00E02D7E">
              <w:rPr>
                <w:webHidden/>
              </w:rPr>
              <w:t>17</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3" w:history="1">
            <w:r w:rsidR="008923EB" w:rsidRPr="00E13D92">
              <w:rPr>
                <w:rStyle w:val="Hyperlink"/>
              </w:rPr>
              <w:t>4.3</w:t>
            </w:r>
            <w:r w:rsidR="008923EB" w:rsidRPr="00E13D92">
              <w:rPr>
                <w:rFonts w:asciiTheme="minorHAnsi" w:eastAsiaTheme="minorEastAsia" w:hAnsiTheme="minorHAnsi"/>
                <w:lang w:eastAsia="ru-RU"/>
              </w:rPr>
              <w:tab/>
            </w:r>
            <w:r w:rsidR="008923EB" w:rsidRPr="00E13D92">
              <w:rPr>
                <w:rStyle w:val="Hyperlink"/>
              </w:rPr>
              <w:t>ელექტრომაგნიტური ველების გავრცელება</w:t>
            </w:r>
            <w:r w:rsidR="008923EB" w:rsidRPr="00E13D92">
              <w:rPr>
                <w:webHidden/>
              </w:rPr>
              <w:tab/>
            </w:r>
            <w:r w:rsidR="008923EB" w:rsidRPr="00E13D92">
              <w:rPr>
                <w:webHidden/>
              </w:rPr>
              <w:fldChar w:fldCharType="begin"/>
            </w:r>
            <w:r w:rsidR="008923EB" w:rsidRPr="00E13D92">
              <w:rPr>
                <w:webHidden/>
              </w:rPr>
              <w:instrText xml:space="preserve"> PAGEREF _Toc49263753 \h </w:instrText>
            </w:r>
            <w:r w:rsidR="008923EB" w:rsidRPr="00E13D92">
              <w:rPr>
                <w:webHidden/>
              </w:rPr>
            </w:r>
            <w:r w:rsidR="008923EB" w:rsidRPr="00E13D92">
              <w:rPr>
                <w:webHidden/>
              </w:rPr>
              <w:fldChar w:fldCharType="separate"/>
            </w:r>
            <w:r w:rsidR="00E02D7E">
              <w:rPr>
                <w:webHidden/>
              </w:rPr>
              <w:t>18</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4" w:history="1">
            <w:r w:rsidR="008923EB" w:rsidRPr="00E13D92">
              <w:rPr>
                <w:rStyle w:val="Hyperlink"/>
              </w:rPr>
              <w:t>4.4</w:t>
            </w:r>
            <w:r w:rsidR="008923EB" w:rsidRPr="00E13D92">
              <w:rPr>
                <w:rFonts w:asciiTheme="minorHAnsi" w:eastAsiaTheme="minorEastAsia" w:hAnsiTheme="minorHAnsi"/>
                <w:lang w:eastAsia="ru-RU"/>
              </w:rPr>
              <w:tab/>
            </w:r>
            <w:r w:rsidR="008923EB" w:rsidRPr="00E13D92">
              <w:rPr>
                <w:rStyle w:val="Hyperlink"/>
              </w:rPr>
              <w:t>ზემოქმედება გეოლოგიურ გარემოზე და საშიში-გეოდინამიკური პროცესების რისკები</w:t>
            </w:r>
            <w:r w:rsidR="008923EB" w:rsidRPr="00E13D92">
              <w:rPr>
                <w:webHidden/>
              </w:rPr>
              <w:tab/>
            </w:r>
            <w:r w:rsidR="008923EB" w:rsidRPr="00E13D92">
              <w:rPr>
                <w:webHidden/>
              </w:rPr>
              <w:fldChar w:fldCharType="begin"/>
            </w:r>
            <w:r w:rsidR="008923EB" w:rsidRPr="00E13D92">
              <w:rPr>
                <w:webHidden/>
              </w:rPr>
              <w:instrText xml:space="preserve"> PAGEREF _Toc49263754 \h </w:instrText>
            </w:r>
            <w:r w:rsidR="008923EB" w:rsidRPr="00E13D92">
              <w:rPr>
                <w:webHidden/>
              </w:rPr>
            </w:r>
            <w:r w:rsidR="008923EB" w:rsidRPr="00E13D92">
              <w:rPr>
                <w:webHidden/>
              </w:rPr>
              <w:fldChar w:fldCharType="separate"/>
            </w:r>
            <w:r w:rsidR="00E02D7E">
              <w:rPr>
                <w:webHidden/>
              </w:rPr>
              <w:t>18</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5" w:history="1">
            <w:r w:rsidR="008923EB" w:rsidRPr="00E13D92">
              <w:rPr>
                <w:rStyle w:val="Hyperlink"/>
              </w:rPr>
              <w:t>4.5</w:t>
            </w:r>
            <w:r w:rsidR="008923EB" w:rsidRPr="00E13D92">
              <w:rPr>
                <w:rFonts w:asciiTheme="minorHAnsi" w:eastAsiaTheme="minorEastAsia" w:hAnsiTheme="minorHAnsi"/>
                <w:lang w:eastAsia="ru-RU"/>
              </w:rPr>
              <w:tab/>
            </w:r>
            <w:r w:rsidR="008923EB" w:rsidRPr="00E13D92">
              <w:rPr>
                <w:rStyle w:val="Hyperlink"/>
              </w:rPr>
              <w:t>ზემოქმედება ნიადაგის ნაყოფიერ ფენაზე და გრუნტზე</w:t>
            </w:r>
            <w:r w:rsidR="008923EB" w:rsidRPr="00E13D92">
              <w:rPr>
                <w:webHidden/>
              </w:rPr>
              <w:tab/>
            </w:r>
            <w:r w:rsidR="008923EB" w:rsidRPr="00E13D92">
              <w:rPr>
                <w:webHidden/>
              </w:rPr>
              <w:fldChar w:fldCharType="begin"/>
            </w:r>
            <w:r w:rsidR="008923EB" w:rsidRPr="00E13D92">
              <w:rPr>
                <w:webHidden/>
              </w:rPr>
              <w:instrText xml:space="preserve"> PAGEREF _Toc49263755 \h </w:instrText>
            </w:r>
            <w:r w:rsidR="008923EB" w:rsidRPr="00E13D92">
              <w:rPr>
                <w:webHidden/>
              </w:rPr>
            </w:r>
            <w:r w:rsidR="008923EB" w:rsidRPr="00E13D92">
              <w:rPr>
                <w:webHidden/>
              </w:rPr>
              <w:fldChar w:fldCharType="separate"/>
            </w:r>
            <w:r w:rsidR="00E02D7E">
              <w:rPr>
                <w:webHidden/>
              </w:rPr>
              <w:t>20</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6" w:history="1">
            <w:r w:rsidR="008923EB" w:rsidRPr="00E13D92">
              <w:rPr>
                <w:rStyle w:val="Hyperlink"/>
              </w:rPr>
              <w:t>4.6</w:t>
            </w:r>
            <w:r w:rsidR="008923EB" w:rsidRPr="00E13D92">
              <w:rPr>
                <w:rFonts w:asciiTheme="minorHAnsi" w:eastAsiaTheme="minorEastAsia" w:hAnsiTheme="minorHAnsi"/>
                <w:lang w:eastAsia="ru-RU"/>
              </w:rPr>
              <w:tab/>
            </w:r>
            <w:r w:rsidR="008923EB" w:rsidRPr="00E13D92">
              <w:rPr>
                <w:rStyle w:val="Hyperlink"/>
              </w:rPr>
              <w:t>ზემოქმედება ზედაპირული და მიწისქვეშა წყლის გარემოზე</w:t>
            </w:r>
            <w:r w:rsidR="008923EB" w:rsidRPr="00E13D92">
              <w:rPr>
                <w:webHidden/>
              </w:rPr>
              <w:tab/>
            </w:r>
            <w:r w:rsidR="008923EB" w:rsidRPr="00E13D92">
              <w:rPr>
                <w:webHidden/>
              </w:rPr>
              <w:fldChar w:fldCharType="begin"/>
            </w:r>
            <w:r w:rsidR="008923EB" w:rsidRPr="00E13D92">
              <w:rPr>
                <w:webHidden/>
              </w:rPr>
              <w:instrText xml:space="preserve"> PAGEREF _Toc49263756 \h </w:instrText>
            </w:r>
            <w:r w:rsidR="008923EB" w:rsidRPr="00E13D92">
              <w:rPr>
                <w:webHidden/>
              </w:rPr>
            </w:r>
            <w:r w:rsidR="008923EB" w:rsidRPr="00E13D92">
              <w:rPr>
                <w:webHidden/>
              </w:rPr>
              <w:fldChar w:fldCharType="separate"/>
            </w:r>
            <w:r w:rsidR="00E02D7E">
              <w:rPr>
                <w:webHidden/>
              </w:rPr>
              <w:t>20</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57" w:history="1">
            <w:r w:rsidR="008923EB" w:rsidRPr="00E13D92">
              <w:rPr>
                <w:rStyle w:val="Hyperlink"/>
              </w:rPr>
              <w:t>4.7</w:t>
            </w:r>
            <w:r w:rsidR="008923EB" w:rsidRPr="00E13D92">
              <w:rPr>
                <w:rFonts w:asciiTheme="minorHAnsi" w:eastAsiaTheme="minorEastAsia" w:hAnsiTheme="minorHAnsi"/>
                <w:lang w:eastAsia="ru-RU"/>
              </w:rPr>
              <w:tab/>
            </w:r>
            <w:r w:rsidR="008923EB" w:rsidRPr="00E13D92">
              <w:rPr>
                <w:rStyle w:val="Hyperlink"/>
              </w:rPr>
              <w:t>ზემოქმედება ბიოლოგიურ გარემოზე</w:t>
            </w:r>
            <w:r w:rsidR="008923EB" w:rsidRPr="00E13D92">
              <w:rPr>
                <w:webHidden/>
              </w:rPr>
              <w:tab/>
            </w:r>
            <w:r w:rsidR="008923EB" w:rsidRPr="00E13D92">
              <w:rPr>
                <w:webHidden/>
              </w:rPr>
              <w:fldChar w:fldCharType="begin"/>
            </w:r>
            <w:r w:rsidR="008923EB" w:rsidRPr="00E13D92">
              <w:rPr>
                <w:webHidden/>
              </w:rPr>
              <w:instrText xml:space="preserve"> PAGEREF _Toc49263757 \h </w:instrText>
            </w:r>
            <w:r w:rsidR="008923EB" w:rsidRPr="00E13D92">
              <w:rPr>
                <w:webHidden/>
              </w:rPr>
            </w:r>
            <w:r w:rsidR="008923EB" w:rsidRPr="00E13D92">
              <w:rPr>
                <w:webHidden/>
              </w:rPr>
              <w:fldChar w:fldCharType="separate"/>
            </w:r>
            <w:r w:rsidR="00E02D7E">
              <w:rPr>
                <w:webHidden/>
              </w:rPr>
              <w:t>21</w:t>
            </w:r>
            <w:r w:rsidR="008923EB" w:rsidRPr="00E13D92">
              <w:rPr>
                <w:webHidden/>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58" w:history="1">
            <w:r w:rsidR="008923EB" w:rsidRPr="00E13D92">
              <w:rPr>
                <w:rStyle w:val="Hyperlink"/>
                <w:noProof/>
                <w:sz w:val="20"/>
                <w:szCs w:val="20"/>
                <w:lang w:val="ka-GE"/>
              </w:rPr>
              <w:t>4.7.1</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ფლორა</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_Toc49263758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21</w:t>
            </w:r>
            <w:r w:rsidR="008923EB" w:rsidRPr="00E13D92">
              <w:rPr>
                <w:noProof/>
                <w:webHidden/>
                <w:sz w:val="20"/>
                <w:szCs w:val="20"/>
                <w:lang w:val="ka-GE"/>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59" w:history="1">
            <w:r w:rsidR="008923EB" w:rsidRPr="00E13D92">
              <w:rPr>
                <w:rStyle w:val="Hyperlink"/>
                <w:noProof/>
                <w:sz w:val="20"/>
                <w:szCs w:val="20"/>
                <w:lang w:val="ka-GE"/>
              </w:rPr>
              <w:t>4.7.2</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ფაუნა</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_Toc49263759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24</w:t>
            </w:r>
            <w:r w:rsidR="008923EB" w:rsidRPr="00E13D92">
              <w:rPr>
                <w:noProof/>
                <w:webHidden/>
                <w:sz w:val="20"/>
                <w:szCs w:val="20"/>
                <w:lang w:val="ka-GE"/>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60" w:history="1">
            <w:r w:rsidR="008923EB" w:rsidRPr="00E13D92">
              <w:rPr>
                <w:rStyle w:val="Hyperlink"/>
                <w:noProof/>
                <w:sz w:val="20"/>
                <w:szCs w:val="20"/>
                <w:lang w:val="ka-GE"/>
              </w:rPr>
              <w:t>4.7.3</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ზემოქმედება საქართველოს კანონმდებლობით და საერთაშორისო კონვენციებით დაცული ტერიტორიებზე</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_Toc49263760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34</w:t>
            </w:r>
            <w:r w:rsidR="008923EB" w:rsidRPr="00E13D92">
              <w:rPr>
                <w:noProof/>
                <w:webHidden/>
                <w:sz w:val="20"/>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61" w:history="1">
            <w:r w:rsidR="008923EB" w:rsidRPr="00E13D92">
              <w:rPr>
                <w:rStyle w:val="Hyperlink"/>
              </w:rPr>
              <w:t>4.8</w:t>
            </w:r>
            <w:r w:rsidR="008923EB" w:rsidRPr="00E13D92">
              <w:rPr>
                <w:rFonts w:asciiTheme="minorHAnsi" w:eastAsiaTheme="minorEastAsia" w:hAnsiTheme="minorHAnsi"/>
                <w:lang w:eastAsia="ru-RU"/>
              </w:rPr>
              <w:tab/>
            </w:r>
            <w:r w:rsidR="008923EB" w:rsidRPr="00E13D92">
              <w:rPr>
                <w:rStyle w:val="Hyperlink"/>
              </w:rPr>
              <w:t>ვიზუალურ-ლანდშაფტური ზემოქმედება</w:t>
            </w:r>
            <w:r w:rsidR="008923EB" w:rsidRPr="00E13D92">
              <w:rPr>
                <w:webHidden/>
              </w:rPr>
              <w:tab/>
            </w:r>
            <w:r w:rsidR="008923EB" w:rsidRPr="00E13D92">
              <w:rPr>
                <w:webHidden/>
              </w:rPr>
              <w:fldChar w:fldCharType="begin"/>
            </w:r>
            <w:r w:rsidR="008923EB" w:rsidRPr="00E13D92">
              <w:rPr>
                <w:webHidden/>
              </w:rPr>
              <w:instrText xml:space="preserve"> PAGEREF _Toc49263761 \h </w:instrText>
            </w:r>
            <w:r w:rsidR="008923EB" w:rsidRPr="00E13D92">
              <w:rPr>
                <w:webHidden/>
              </w:rPr>
            </w:r>
            <w:r w:rsidR="008923EB" w:rsidRPr="00E13D92">
              <w:rPr>
                <w:webHidden/>
              </w:rPr>
              <w:fldChar w:fldCharType="separate"/>
            </w:r>
            <w:r w:rsidR="00E02D7E">
              <w:rPr>
                <w:webHidden/>
              </w:rPr>
              <w:t>36</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62" w:history="1">
            <w:r w:rsidR="008923EB" w:rsidRPr="00E13D92">
              <w:rPr>
                <w:rStyle w:val="Hyperlink"/>
              </w:rPr>
              <w:t>4.9</w:t>
            </w:r>
            <w:r w:rsidR="008923EB" w:rsidRPr="00E13D92">
              <w:rPr>
                <w:rFonts w:asciiTheme="minorHAnsi" w:eastAsiaTheme="minorEastAsia" w:hAnsiTheme="minorHAnsi"/>
                <w:lang w:eastAsia="ru-RU"/>
              </w:rPr>
              <w:tab/>
            </w:r>
            <w:r w:rsidR="008923EB" w:rsidRPr="00E13D92">
              <w:rPr>
                <w:rStyle w:val="Hyperlink"/>
              </w:rPr>
              <w:t>ნარჩენების წარმოქმნის და მართვის შედეგად მოსალოდნელი ზემოქმედება</w:t>
            </w:r>
            <w:r w:rsidR="008923EB" w:rsidRPr="00E13D92">
              <w:rPr>
                <w:webHidden/>
              </w:rPr>
              <w:tab/>
            </w:r>
            <w:r w:rsidR="008923EB" w:rsidRPr="00E13D92">
              <w:rPr>
                <w:webHidden/>
              </w:rPr>
              <w:fldChar w:fldCharType="begin"/>
            </w:r>
            <w:r w:rsidR="008923EB" w:rsidRPr="00E13D92">
              <w:rPr>
                <w:webHidden/>
              </w:rPr>
              <w:instrText xml:space="preserve"> PAGEREF _Toc49263762 \h </w:instrText>
            </w:r>
            <w:r w:rsidR="008923EB" w:rsidRPr="00E13D92">
              <w:rPr>
                <w:webHidden/>
              </w:rPr>
            </w:r>
            <w:r w:rsidR="008923EB" w:rsidRPr="00E13D92">
              <w:rPr>
                <w:webHidden/>
              </w:rPr>
              <w:fldChar w:fldCharType="separate"/>
            </w:r>
            <w:r w:rsidR="00E02D7E">
              <w:rPr>
                <w:webHidden/>
              </w:rPr>
              <w:t>36</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63" w:history="1">
            <w:r w:rsidR="008923EB" w:rsidRPr="00E13D92">
              <w:rPr>
                <w:rStyle w:val="Hyperlink"/>
              </w:rPr>
              <w:t>4.10</w:t>
            </w:r>
            <w:r w:rsidR="008923EB" w:rsidRPr="00E13D92">
              <w:rPr>
                <w:rFonts w:asciiTheme="minorHAnsi" w:eastAsiaTheme="minorEastAsia" w:hAnsiTheme="minorHAnsi"/>
                <w:lang w:eastAsia="ru-RU"/>
              </w:rPr>
              <w:tab/>
            </w:r>
            <w:r w:rsidR="008923EB" w:rsidRPr="00E13D92">
              <w:rPr>
                <w:rStyle w:val="Hyperlink"/>
              </w:rPr>
              <w:t>სოციალურ-ეკონიმიკურ გარემოზე ზემოქმედება</w:t>
            </w:r>
            <w:r w:rsidR="008923EB" w:rsidRPr="00E13D92">
              <w:rPr>
                <w:webHidden/>
              </w:rPr>
              <w:tab/>
            </w:r>
            <w:r w:rsidR="008923EB" w:rsidRPr="00E13D92">
              <w:rPr>
                <w:webHidden/>
              </w:rPr>
              <w:fldChar w:fldCharType="begin"/>
            </w:r>
            <w:r w:rsidR="008923EB" w:rsidRPr="00E13D92">
              <w:rPr>
                <w:webHidden/>
              </w:rPr>
              <w:instrText xml:space="preserve"> PAGEREF _Toc49263763 \h </w:instrText>
            </w:r>
            <w:r w:rsidR="008923EB" w:rsidRPr="00E13D92">
              <w:rPr>
                <w:webHidden/>
              </w:rPr>
            </w:r>
            <w:r w:rsidR="008923EB" w:rsidRPr="00E13D92">
              <w:rPr>
                <w:webHidden/>
              </w:rPr>
              <w:fldChar w:fldCharType="separate"/>
            </w:r>
            <w:r w:rsidR="00E02D7E">
              <w:rPr>
                <w:webHidden/>
              </w:rPr>
              <w:t>37</w:t>
            </w:r>
            <w:r w:rsidR="008923EB" w:rsidRPr="00E13D92">
              <w:rPr>
                <w:webHidden/>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64" w:history="1">
            <w:r w:rsidR="008923EB" w:rsidRPr="00E13D92">
              <w:rPr>
                <w:rStyle w:val="Hyperlink"/>
                <w:noProof/>
                <w:sz w:val="20"/>
                <w:szCs w:val="20"/>
                <w:lang w:val="ka-GE"/>
              </w:rPr>
              <w:t>4.10.1</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ზემოქმედება ადამიანის ჯანმრთელობასა და უსაფრთხოებაზე</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_Toc49263764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37</w:t>
            </w:r>
            <w:r w:rsidR="008923EB" w:rsidRPr="00E13D92">
              <w:rPr>
                <w:noProof/>
                <w:webHidden/>
                <w:sz w:val="20"/>
                <w:szCs w:val="20"/>
                <w:lang w:val="ka-GE"/>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65" w:history="1">
            <w:r w:rsidR="008923EB" w:rsidRPr="00E13D92">
              <w:rPr>
                <w:rStyle w:val="Hyperlink"/>
                <w:noProof/>
                <w:sz w:val="20"/>
                <w:szCs w:val="20"/>
                <w:lang w:val="ka-GE"/>
              </w:rPr>
              <w:t>4.10.2</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განსახლების და რესურსების შეზღუდვის რისკები</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_Toc49263765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37</w:t>
            </w:r>
            <w:r w:rsidR="008923EB" w:rsidRPr="00E13D92">
              <w:rPr>
                <w:noProof/>
                <w:webHidden/>
                <w:sz w:val="20"/>
                <w:szCs w:val="20"/>
                <w:lang w:val="ka-GE"/>
              </w:rPr>
              <w:fldChar w:fldCharType="end"/>
            </w:r>
          </w:hyperlink>
        </w:p>
        <w:p w:rsidR="008923EB" w:rsidRPr="00E13D92" w:rsidRDefault="00043F57" w:rsidP="00BB7499">
          <w:pPr>
            <w:pStyle w:val="TOC3"/>
            <w:tabs>
              <w:tab w:val="left" w:pos="1320"/>
              <w:tab w:val="right" w:leader="dot" w:pos="9623"/>
            </w:tabs>
            <w:spacing w:before="0" w:after="0"/>
            <w:rPr>
              <w:rFonts w:asciiTheme="minorHAnsi" w:eastAsiaTheme="minorEastAsia" w:hAnsiTheme="minorHAnsi"/>
              <w:noProof/>
              <w:sz w:val="20"/>
              <w:szCs w:val="20"/>
              <w:lang w:val="ka-GE" w:eastAsia="ru-RU"/>
            </w:rPr>
          </w:pPr>
          <w:hyperlink w:anchor="_Toc49263766" w:history="1">
            <w:r w:rsidR="008923EB" w:rsidRPr="00E13D92">
              <w:rPr>
                <w:rStyle w:val="Hyperlink"/>
                <w:noProof/>
                <w:sz w:val="20"/>
                <w:szCs w:val="20"/>
                <w:lang w:val="ka-GE"/>
              </w:rPr>
              <w:t>4.10.3</w:t>
            </w:r>
            <w:r w:rsidR="008923EB" w:rsidRPr="00E13D92">
              <w:rPr>
                <w:rFonts w:asciiTheme="minorHAnsi" w:eastAsiaTheme="minorEastAsia" w:hAnsiTheme="minorHAnsi"/>
                <w:noProof/>
                <w:sz w:val="20"/>
                <w:szCs w:val="20"/>
                <w:lang w:val="ka-GE" w:eastAsia="ru-RU"/>
              </w:rPr>
              <w:tab/>
            </w:r>
            <w:r w:rsidR="008923EB" w:rsidRPr="00E13D92">
              <w:rPr>
                <w:rStyle w:val="Hyperlink"/>
                <w:noProof/>
                <w:sz w:val="20"/>
                <w:szCs w:val="20"/>
                <w:lang w:val="ka-GE"/>
              </w:rPr>
              <w:t>ზემოქმედება სატრანსპორტო ნაკადებზე</w:t>
            </w:r>
            <w:r w:rsidR="008923EB" w:rsidRPr="00E13D92">
              <w:rPr>
                <w:noProof/>
                <w:webHidden/>
                <w:sz w:val="20"/>
                <w:szCs w:val="20"/>
                <w:lang w:val="ka-GE"/>
              </w:rPr>
              <w:tab/>
            </w:r>
            <w:r w:rsidR="008923EB" w:rsidRPr="00E13D92">
              <w:rPr>
                <w:noProof/>
                <w:webHidden/>
                <w:sz w:val="20"/>
                <w:szCs w:val="20"/>
                <w:lang w:val="ka-GE"/>
              </w:rPr>
              <w:fldChar w:fldCharType="begin"/>
            </w:r>
            <w:r w:rsidR="008923EB" w:rsidRPr="00E13D92">
              <w:rPr>
                <w:noProof/>
                <w:webHidden/>
                <w:sz w:val="20"/>
                <w:szCs w:val="20"/>
                <w:lang w:val="ka-GE"/>
              </w:rPr>
              <w:instrText xml:space="preserve"> PAGEREF _Toc49263766 \h </w:instrText>
            </w:r>
            <w:r w:rsidR="008923EB" w:rsidRPr="00E13D92">
              <w:rPr>
                <w:noProof/>
                <w:webHidden/>
                <w:sz w:val="20"/>
                <w:szCs w:val="20"/>
                <w:lang w:val="ka-GE"/>
              </w:rPr>
            </w:r>
            <w:r w:rsidR="008923EB" w:rsidRPr="00E13D92">
              <w:rPr>
                <w:noProof/>
                <w:webHidden/>
                <w:sz w:val="20"/>
                <w:szCs w:val="20"/>
                <w:lang w:val="ka-GE"/>
              </w:rPr>
              <w:fldChar w:fldCharType="separate"/>
            </w:r>
            <w:r w:rsidR="00E02D7E">
              <w:rPr>
                <w:noProof/>
                <w:webHidden/>
                <w:sz w:val="20"/>
                <w:szCs w:val="20"/>
                <w:lang w:val="ka-GE"/>
              </w:rPr>
              <w:t>38</w:t>
            </w:r>
            <w:r w:rsidR="008923EB" w:rsidRPr="00E13D92">
              <w:rPr>
                <w:noProof/>
                <w:webHidden/>
                <w:sz w:val="20"/>
                <w:szCs w:val="20"/>
                <w:lang w:val="ka-GE"/>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67" w:history="1">
            <w:r w:rsidR="008923EB" w:rsidRPr="00E13D92">
              <w:rPr>
                <w:rStyle w:val="Hyperlink"/>
              </w:rPr>
              <w:t>4.11</w:t>
            </w:r>
            <w:r w:rsidR="008923EB" w:rsidRPr="00E13D92">
              <w:rPr>
                <w:rFonts w:asciiTheme="minorHAnsi" w:eastAsiaTheme="minorEastAsia" w:hAnsiTheme="minorHAnsi"/>
                <w:lang w:eastAsia="ru-RU"/>
              </w:rPr>
              <w:tab/>
            </w:r>
            <w:r w:rsidR="008923EB" w:rsidRPr="00E13D92">
              <w:rPr>
                <w:rStyle w:val="Hyperlink"/>
              </w:rPr>
              <w:t>ისტორიულ-კულტურულ და არქეოლოგიურ ძეგლებზე ზემოქმედების რისკები</w:t>
            </w:r>
            <w:r w:rsidR="008923EB" w:rsidRPr="00E13D92">
              <w:rPr>
                <w:webHidden/>
              </w:rPr>
              <w:tab/>
            </w:r>
            <w:r w:rsidR="008923EB" w:rsidRPr="00E13D92">
              <w:rPr>
                <w:webHidden/>
              </w:rPr>
              <w:fldChar w:fldCharType="begin"/>
            </w:r>
            <w:r w:rsidR="008923EB" w:rsidRPr="00E13D92">
              <w:rPr>
                <w:webHidden/>
              </w:rPr>
              <w:instrText xml:space="preserve"> PAGEREF _Toc49263767 \h </w:instrText>
            </w:r>
            <w:r w:rsidR="008923EB" w:rsidRPr="00E13D92">
              <w:rPr>
                <w:webHidden/>
              </w:rPr>
            </w:r>
            <w:r w:rsidR="008923EB" w:rsidRPr="00E13D92">
              <w:rPr>
                <w:webHidden/>
              </w:rPr>
              <w:fldChar w:fldCharType="separate"/>
            </w:r>
            <w:r w:rsidR="00E02D7E">
              <w:rPr>
                <w:webHidden/>
              </w:rPr>
              <w:t>38</w:t>
            </w:r>
            <w:r w:rsidR="008923EB" w:rsidRPr="00E13D92">
              <w:rPr>
                <w:webHidden/>
              </w:rPr>
              <w:fldChar w:fldCharType="end"/>
            </w:r>
          </w:hyperlink>
        </w:p>
        <w:p w:rsidR="008923EB" w:rsidRPr="00E13D92" w:rsidRDefault="00043F57" w:rsidP="00BB7499">
          <w:pPr>
            <w:pStyle w:val="TOC2"/>
            <w:spacing w:before="0" w:after="0"/>
            <w:rPr>
              <w:rFonts w:asciiTheme="minorHAnsi" w:eastAsiaTheme="minorEastAsia" w:hAnsiTheme="minorHAnsi"/>
              <w:lang w:eastAsia="ru-RU"/>
            </w:rPr>
          </w:pPr>
          <w:hyperlink w:anchor="_Toc49263768" w:history="1">
            <w:r w:rsidR="008923EB" w:rsidRPr="00E13D92">
              <w:rPr>
                <w:rStyle w:val="Hyperlink"/>
              </w:rPr>
              <w:t>4.12</w:t>
            </w:r>
            <w:r w:rsidR="008923EB" w:rsidRPr="00E13D92">
              <w:rPr>
                <w:rFonts w:asciiTheme="minorHAnsi" w:eastAsiaTheme="minorEastAsia" w:hAnsiTheme="minorHAnsi"/>
                <w:lang w:eastAsia="ru-RU"/>
              </w:rPr>
              <w:tab/>
            </w:r>
            <w:r w:rsidR="008923EB" w:rsidRPr="00E13D92">
              <w:rPr>
                <w:rStyle w:val="Hyperlink"/>
              </w:rPr>
              <w:t>კუმულაციური ზემოქმედება</w:t>
            </w:r>
            <w:r w:rsidR="008923EB" w:rsidRPr="00E13D92">
              <w:rPr>
                <w:webHidden/>
              </w:rPr>
              <w:tab/>
            </w:r>
            <w:r w:rsidR="008923EB" w:rsidRPr="00E13D92">
              <w:rPr>
                <w:webHidden/>
              </w:rPr>
              <w:fldChar w:fldCharType="begin"/>
            </w:r>
            <w:r w:rsidR="008923EB" w:rsidRPr="00E13D92">
              <w:rPr>
                <w:webHidden/>
              </w:rPr>
              <w:instrText xml:space="preserve"> PAGEREF _Toc49263768 \h </w:instrText>
            </w:r>
            <w:r w:rsidR="008923EB" w:rsidRPr="00E13D92">
              <w:rPr>
                <w:webHidden/>
              </w:rPr>
            </w:r>
            <w:r w:rsidR="008923EB" w:rsidRPr="00E13D92">
              <w:rPr>
                <w:webHidden/>
              </w:rPr>
              <w:fldChar w:fldCharType="separate"/>
            </w:r>
            <w:r w:rsidR="00E02D7E">
              <w:rPr>
                <w:webHidden/>
              </w:rPr>
              <w:t>38</w:t>
            </w:r>
            <w:r w:rsidR="008923EB" w:rsidRPr="00E13D92">
              <w:rPr>
                <w:webHidden/>
              </w:rPr>
              <w:fldChar w:fldCharType="end"/>
            </w:r>
          </w:hyperlink>
        </w:p>
        <w:p w:rsidR="008923EB" w:rsidRPr="00E13D92" w:rsidRDefault="00043F57" w:rsidP="00BB7499">
          <w:pPr>
            <w:pStyle w:val="TOC1"/>
            <w:rPr>
              <w:rFonts w:asciiTheme="minorHAnsi" w:eastAsiaTheme="minorEastAsia" w:hAnsiTheme="minorHAnsi"/>
              <w:noProof/>
              <w:color w:val="auto"/>
              <w:szCs w:val="20"/>
              <w:lang w:val="ka-GE" w:eastAsia="ru-RU"/>
            </w:rPr>
          </w:pPr>
          <w:hyperlink w:anchor="_Toc49263769" w:history="1">
            <w:r w:rsidR="008923EB" w:rsidRPr="00E13D92">
              <w:rPr>
                <w:rStyle w:val="Hyperlink"/>
                <w:noProof/>
                <w:szCs w:val="20"/>
                <w:lang w:val="ka-GE"/>
              </w:rPr>
              <w:t>5</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გარემოზე ზემოქმედების შემარბილებელი ღონისძიებების წინასწარი მონახაზი</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_Toc49263769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38</w:t>
            </w:r>
            <w:r w:rsidR="008923EB" w:rsidRPr="00E13D92">
              <w:rPr>
                <w:noProof/>
                <w:webHidden/>
                <w:szCs w:val="20"/>
                <w:lang w:val="ka-GE"/>
              </w:rPr>
              <w:fldChar w:fldCharType="end"/>
            </w:r>
          </w:hyperlink>
        </w:p>
        <w:p w:rsidR="008923EB" w:rsidRPr="00E13D92" w:rsidRDefault="00043F57" w:rsidP="00BB7499">
          <w:pPr>
            <w:pStyle w:val="TOC1"/>
            <w:rPr>
              <w:rFonts w:asciiTheme="minorHAnsi" w:eastAsiaTheme="minorEastAsia" w:hAnsiTheme="minorHAnsi"/>
              <w:noProof/>
              <w:color w:val="auto"/>
              <w:szCs w:val="20"/>
              <w:lang w:val="ka-GE" w:eastAsia="ru-RU"/>
            </w:rPr>
          </w:pPr>
          <w:hyperlink w:anchor="_Toc49263770" w:history="1">
            <w:r w:rsidR="008923EB" w:rsidRPr="00E13D92">
              <w:rPr>
                <w:rStyle w:val="Hyperlink"/>
                <w:noProof/>
                <w:szCs w:val="20"/>
                <w:lang w:val="ka-GE"/>
              </w:rPr>
              <w:t>6</w:t>
            </w:r>
            <w:r w:rsidR="008923EB" w:rsidRPr="00E13D92">
              <w:rPr>
                <w:rFonts w:asciiTheme="minorHAnsi" w:eastAsiaTheme="minorEastAsia" w:hAnsiTheme="minorHAnsi"/>
                <w:noProof/>
                <w:color w:val="auto"/>
                <w:szCs w:val="20"/>
                <w:lang w:val="ka-GE" w:eastAsia="ru-RU"/>
              </w:rPr>
              <w:tab/>
            </w:r>
            <w:r w:rsidR="008923EB" w:rsidRPr="00E13D92">
              <w:rPr>
                <w:rStyle w:val="Hyperlink"/>
                <w:noProof/>
                <w:szCs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8923EB" w:rsidRPr="00E13D92">
              <w:rPr>
                <w:noProof/>
                <w:webHidden/>
                <w:szCs w:val="20"/>
                <w:lang w:val="ka-GE"/>
              </w:rPr>
              <w:tab/>
            </w:r>
            <w:r w:rsidR="008923EB" w:rsidRPr="00E13D92">
              <w:rPr>
                <w:noProof/>
                <w:webHidden/>
                <w:szCs w:val="20"/>
                <w:lang w:val="ka-GE"/>
              </w:rPr>
              <w:fldChar w:fldCharType="begin"/>
            </w:r>
            <w:r w:rsidR="008923EB" w:rsidRPr="00E13D92">
              <w:rPr>
                <w:noProof/>
                <w:webHidden/>
                <w:szCs w:val="20"/>
                <w:lang w:val="ka-GE"/>
              </w:rPr>
              <w:instrText xml:space="preserve"> PAGEREF _Toc49263770 \h </w:instrText>
            </w:r>
            <w:r w:rsidR="008923EB" w:rsidRPr="00E13D92">
              <w:rPr>
                <w:noProof/>
                <w:webHidden/>
                <w:szCs w:val="20"/>
                <w:lang w:val="ka-GE"/>
              </w:rPr>
            </w:r>
            <w:r w:rsidR="008923EB" w:rsidRPr="00E13D92">
              <w:rPr>
                <w:noProof/>
                <w:webHidden/>
                <w:szCs w:val="20"/>
                <w:lang w:val="ka-GE"/>
              </w:rPr>
              <w:fldChar w:fldCharType="separate"/>
            </w:r>
            <w:r w:rsidR="00E02D7E">
              <w:rPr>
                <w:noProof/>
                <w:webHidden/>
                <w:szCs w:val="20"/>
                <w:lang w:val="ka-GE"/>
              </w:rPr>
              <w:t>43</w:t>
            </w:r>
            <w:r w:rsidR="008923EB" w:rsidRPr="00E13D92">
              <w:rPr>
                <w:noProof/>
                <w:webHidden/>
                <w:szCs w:val="20"/>
                <w:lang w:val="ka-GE"/>
              </w:rPr>
              <w:fldChar w:fldCharType="end"/>
            </w:r>
          </w:hyperlink>
        </w:p>
        <w:p w:rsidR="0068478F" w:rsidRPr="00E13D92" w:rsidRDefault="0068478F" w:rsidP="00923748">
          <w:pPr>
            <w:spacing w:before="0" w:after="0"/>
            <w:rPr>
              <w:lang w:val="ka-GE"/>
            </w:rPr>
          </w:pPr>
          <w:r w:rsidRPr="00E13D92">
            <w:rPr>
              <w:b/>
              <w:bCs/>
              <w:noProof/>
              <w:sz w:val="20"/>
              <w:szCs w:val="20"/>
              <w:lang w:val="ka-GE"/>
            </w:rPr>
            <w:fldChar w:fldCharType="end"/>
          </w:r>
        </w:p>
      </w:sdtContent>
    </w:sdt>
    <w:p w:rsidR="0068478F" w:rsidRPr="00E13D92" w:rsidRDefault="0068478F">
      <w:pPr>
        <w:jc w:val="both"/>
        <w:rPr>
          <w:lang w:val="ka-GE"/>
        </w:rPr>
      </w:pPr>
      <w:r w:rsidRPr="00E13D92">
        <w:rPr>
          <w:lang w:val="ka-GE"/>
        </w:rPr>
        <w:br w:type="page"/>
      </w:r>
    </w:p>
    <w:p w:rsidR="00513461" w:rsidRPr="00E13D92" w:rsidRDefault="0068478F" w:rsidP="0068478F">
      <w:pPr>
        <w:pStyle w:val="Heading1"/>
        <w:rPr>
          <w:lang w:val="ka-GE"/>
        </w:rPr>
      </w:pPr>
      <w:bookmarkStart w:id="1" w:name="_Toc49263739"/>
      <w:r w:rsidRPr="00E13D92">
        <w:rPr>
          <w:lang w:val="ka-GE"/>
        </w:rPr>
        <w:lastRenderedPageBreak/>
        <w:t>შესავალი</w:t>
      </w:r>
      <w:bookmarkEnd w:id="1"/>
    </w:p>
    <w:p w:rsidR="00752C77" w:rsidRPr="00E13D92" w:rsidRDefault="0068478F" w:rsidP="00752C77">
      <w:pPr>
        <w:jc w:val="both"/>
        <w:rPr>
          <w:lang w:val="ka-GE"/>
        </w:rPr>
      </w:pPr>
      <w:r w:rsidRPr="00E13D92">
        <w:rPr>
          <w:lang w:val="ka-GE"/>
        </w:rPr>
        <w:t>წინამდებარე სკოპინგის ანგარიშ</w:t>
      </w:r>
      <w:r w:rsidR="0004069E" w:rsidRPr="00E13D92">
        <w:rPr>
          <w:lang w:val="ka-GE"/>
        </w:rPr>
        <w:t>შ</w:t>
      </w:r>
      <w:r w:rsidRPr="00E13D92">
        <w:rPr>
          <w:lang w:val="ka-GE"/>
        </w:rPr>
        <w:t xml:space="preserve">ი </w:t>
      </w:r>
      <w:r w:rsidR="0004069E" w:rsidRPr="00E13D92">
        <w:rPr>
          <w:lang w:val="ka-GE"/>
        </w:rPr>
        <w:t xml:space="preserve">განხილულია </w:t>
      </w:r>
      <w:r w:rsidR="00752C77" w:rsidRPr="00E13D92">
        <w:rPr>
          <w:lang w:val="ka-GE"/>
        </w:rPr>
        <w:t>ჭიათურის და ზესტაფონის მუნიციპალიტეტ</w:t>
      </w:r>
      <w:r w:rsidR="0004069E" w:rsidRPr="00E13D92">
        <w:rPr>
          <w:lang w:val="ka-GE"/>
        </w:rPr>
        <w:t>ებ</w:t>
      </w:r>
      <w:r w:rsidR="00752C77" w:rsidRPr="00E13D92">
        <w:rPr>
          <w:lang w:val="ka-GE"/>
        </w:rPr>
        <w:t>ის ტერიტორი</w:t>
      </w:r>
      <w:r w:rsidR="0004069E" w:rsidRPr="00E13D92">
        <w:rPr>
          <w:lang w:val="ka-GE"/>
        </w:rPr>
        <w:t>ებ</w:t>
      </w:r>
      <w:r w:rsidR="00752C77" w:rsidRPr="00E13D92">
        <w:rPr>
          <w:lang w:val="ka-GE"/>
        </w:rPr>
        <w:t xml:space="preserve">ზე არსებული, 110 კვ </w:t>
      </w:r>
      <w:r w:rsidR="0004069E" w:rsidRPr="00E13D92">
        <w:rPr>
          <w:lang w:val="ka-GE"/>
        </w:rPr>
        <w:t xml:space="preserve">ძაბვის ელექტროგადამცემი ხაზის (ეგხ) </w:t>
      </w:r>
      <w:r w:rsidR="00752C77" w:rsidRPr="00E13D92">
        <w:rPr>
          <w:lang w:val="ka-GE"/>
        </w:rPr>
        <w:t xml:space="preserve"> ,,დილიკაური</w:t>
      </w:r>
      <w:r w:rsidR="008A12B4" w:rsidRPr="00E13D92">
        <w:rPr>
          <w:lang w:val="ka-GE"/>
        </w:rPr>
        <w:t>“</w:t>
      </w:r>
      <w:r w:rsidR="00752C77" w:rsidRPr="00E13D92">
        <w:rPr>
          <w:lang w:val="ka-GE"/>
        </w:rPr>
        <w:t xml:space="preserve">-ს </w:t>
      </w:r>
      <w:r w:rsidR="0004069E" w:rsidRPr="00E13D92">
        <w:rPr>
          <w:lang w:val="ka-GE"/>
        </w:rPr>
        <w:t xml:space="preserve"> </w:t>
      </w:r>
      <w:r w:rsidR="0080092B" w:rsidRPr="00E13D92">
        <w:rPr>
          <w:lang w:val="ka-GE"/>
        </w:rPr>
        <w:t xml:space="preserve">და </w:t>
      </w:r>
      <w:r w:rsidR="0004069E" w:rsidRPr="00E13D92">
        <w:rPr>
          <w:lang w:val="ka-GE"/>
        </w:rPr>
        <w:t xml:space="preserve">110 კვ ძაბვის </w:t>
      </w:r>
      <w:r w:rsidR="0080092B" w:rsidRPr="00E13D92">
        <w:rPr>
          <w:lang w:val="ka-GE"/>
        </w:rPr>
        <w:t xml:space="preserve">ქვესადგურ „ჭიათურა 5“-ის </w:t>
      </w:r>
      <w:r w:rsidR="0004069E" w:rsidRPr="00E13D92">
        <w:rPr>
          <w:lang w:val="ka-GE"/>
        </w:rPr>
        <w:t xml:space="preserve">ექსპლუატაციის პირობების ცვლილების გარემოზე ზემოქმედებს რისკების წინასწარი შეფასება.  </w:t>
      </w:r>
      <w:r w:rsidR="008A12B4" w:rsidRPr="00E13D92">
        <w:rPr>
          <w:lang w:val="ka-GE"/>
        </w:rPr>
        <w:t xml:space="preserve"> </w:t>
      </w:r>
    </w:p>
    <w:p w:rsidR="00D33F60" w:rsidRPr="00E13D92" w:rsidRDefault="00DC6E36" w:rsidP="00752C77">
      <w:pPr>
        <w:jc w:val="both"/>
        <w:rPr>
          <w:lang w:val="ka-GE"/>
        </w:rPr>
      </w:pPr>
      <w:r w:rsidRPr="00E13D92">
        <w:rPr>
          <w:lang w:val="ka-GE"/>
        </w:rPr>
        <w:t xml:space="preserve">საპროექტო ეგხ „დილიკაური“-ს აღდგენის მთავარი მიზანია, </w:t>
      </w:r>
      <w:r w:rsidR="00B41D6B" w:rsidRPr="00E13D92">
        <w:rPr>
          <w:lang w:val="ka-GE"/>
        </w:rPr>
        <w:t xml:space="preserve">110 კვ ძაბვის ქ/ს „ჭიათურა 5“-ს 500 კვ ძაბვის „ზესტაფონი 500“-სთან </w:t>
      </w:r>
      <w:r w:rsidR="00C209FC" w:rsidRPr="00E13D92">
        <w:rPr>
          <w:lang w:val="ka-GE"/>
        </w:rPr>
        <w:t xml:space="preserve">კავშირის აღდგენა, </w:t>
      </w:r>
      <w:r w:rsidR="00B41D6B" w:rsidRPr="00E13D92">
        <w:rPr>
          <w:lang w:val="ka-GE"/>
        </w:rPr>
        <w:t>რითაც შესაძლებელი იქნება ქარის ელექტროსადგურის (ქეს) „იმერეთი 1“-ის მიერ გამომუშავებული ელექტროენერგიის ერთიან ელექტროსისტემაში ჩართვა.</w:t>
      </w:r>
    </w:p>
    <w:p w:rsidR="0004069E" w:rsidRPr="00E13D92" w:rsidRDefault="0004069E" w:rsidP="00752C77">
      <w:pPr>
        <w:jc w:val="both"/>
        <w:rPr>
          <w:lang w:val="ka-GE"/>
        </w:rPr>
      </w:pPr>
      <w:r w:rsidRPr="00E13D92">
        <w:rPr>
          <w:lang w:val="ka-GE"/>
        </w:rPr>
        <w:t>ტექნიკურ-ეკონომიკური დასაბუთების</w:t>
      </w:r>
      <w:r w:rsidR="00752C77" w:rsidRPr="00E13D92">
        <w:rPr>
          <w:lang w:val="ka-GE"/>
        </w:rPr>
        <w:t xml:space="preserve"> მიხედვით</w:t>
      </w:r>
      <w:r w:rsidRPr="00E13D92">
        <w:rPr>
          <w:lang w:val="ka-GE"/>
        </w:rPr>
        <w:t>,</w:t>
      </w:r>
      <w:r w:rsidR="00752C77" w:rsidRPr="00E13D92">
        <w:rPr>
          <w:lang w:val="ka-GE"/>
        </w:rPr>
        <w:t xml:space="preserve"> </w:t>
      </w:r>
      <w:r w:rsidRPr="00E13D92">
        <w:rPr>
          <w:lang w:val="ka-GE"/>
        </w:rPr>
        <w:t xml:space="preserve">სარეკონსტრუქციო </w:t>
      </w:r>
      <w:r w:rsidR="00752C77" w:rsidRPr="00E13D92">
        <w:rPr>
          <w:lang w:val="ka-GE"/>
        </w:rPr>
        <w:t xml:space="preserve">ეგხ-ის ტრასის საერთო სიგრძე არის </w:t>
      </w:r>
      <w:r w:rsidR="00DC6E36" w:rsidRPr="00E13D92">
        <w:rPr>
          <w:lang w:val="ka-GE"/>
        </w:rPr>
        <w:t>38,5</w:t>
      </w:r>
      <w:r w:rsidR="00752C77" w:rsidRPr="00E13D92">
        <w:rPr>
          <w:lang w:val="ka-GE"/>
        </w:rPr>
        <w:t xml:space="preserve"> კმ</w:t>
      </w:r>
      <w:r w:rsidR="00B41D6B" w:rsidRPr="00E13D92">
        <w:rPr>
          <w:lang w:val="ka-GE"/>
        </w:rPr>
        <w:t xml:space="preserve">. </w:t>
      </w:r>
      <w:r w:rsidRPr="00E13D92">
        <w:rPr>
          <w:lang w:val="ka-GE"/>
        </w:rPr>
        <w:t xml:space="preserve">სარეკონსტრუქციო სამუშაოები </w:t>
      </w:r>
      <w:r w:rsidR="00A331A0" w:rsidRPr="00E13D92">
        <w:rPr>
          <w:lang w:val="ka-GE"/>
        </w:rPr>
        <w:t>გულისხმობს ძველი საყრდენების ახლით ჩანაცვლებას</w:t>
      </w:r>
      <w:r w:rsidRPr="00E13D92">
        <w:rPr>
          <w:lang w:val="ka-GE"/>
        </w:rPr>
        <w:t xml:space="preserve">, </w:t>
      </w:r>
      <w:r w:rsidR="00A331A0" w:rsidRPr="00E13D92">
        <w:rPr>
          <w:lang w:val="ka-GE"/>
        </w:rPr>
        <w:t xml:space="preserve">ახალი სადენის გაჭიმვას და ასევე ორ მონაკვეთზე </w:t>
      </w:r>
      <w:r w:rsidRPr="00E13D92">
        <w:rPr>
          <w:lang w:val="ka-GE"/>
        </w:rPr>
        <w:t xml:space="preserve">ეგხ-ის არსებული დერეფნის მარშრუტის ცვლილებას. </w:t>
      </w:r>
      <w:r w:rsidR="00DC6E36" w:rsidRPr="00E13D92">
        <w:rPr>
          <w:lang w:val="ka-GE"/>
        </w:rPr>
        <w:t>ქ/ს „ჭიათურა 5“-</w:t>
      </w:r>
      <w:r w:rsidRPr="00E13D92">
        <w:rPr>
          <w:lang w:val="ka-GE"/>
        </w:rPr>
        <w:t>ში</w:t>
      </w:r>
      <w:r w:rsidR="00B41D6B" w:rsidRPr="00E13D92">
        <w:rPr>
          <w:lang w:val="ka-GE"/>
        </w:rPr>
        <w:t>,</w:t>
      </w:r>
      <w:r w:rsidRPr="00E13D92">
        <w:rPr>
          <w:lang w:val="ka-GE"/>
        </w:rPr>
        <w:t xml:space="preserve"> 110 კვ ძაბვის ეგხ „დილიკაური“-ს</w:t>
      </w:r>
      <w:r w:rsidR="00B41D6B" w:rsidRPr="00E13D92">
        <w:rPr>
          <w:lang w:val="ka-GE"/>
        </w:rPr>
        <w:t xml:space="preserve"> და</w:t>
      </w:r>
      <w:r w:rsidRPr="00E13D92">
        <w:rPr>
          <w:lang w:val="ka-GE"/>
        </w:rPr>
        <w:t xml:space="preserve"> ეგხ „იმერეთი“-ს</w:t>
      </w:r>
      <w:r w:rsidR="00B41D6B" w:rsidRPr="00E13D92">
        <w:rPr>
          <w:lang w:val="ka-GE"/>
        </w:rPr>
        <w:t xml:space="preserve"> ჩართვის მიზნით </w:t>
      </w:r>
      <w:r w:rsidR="00CF2960" w:rsidRPr="00E13D92">
        <w:rPr>
          <w:lang w:val="ka-GE"/>
        </w:rPr>
        <w:t>გათვალისწინებულია</w:t>
      </w:r>
      <w:r w:rsidR="00B41D6B" w:rsidRPr="00E13D92">
        <w:rPr>
          <w:lang w:val="ka-GE"/>
        </w:rPr>
        <w:t xml:space="preserve"> 5 ახალი უჯრედის დამატება.</w:t>
      </w:r>
    </w:p>
    <w:p w:rsidR="00A331A0" w:rsidRPr="00E13D92" w:rsidRDefault="00A331A0" w:rsidP="008E6BDB">
      <w:pPr>
        <w:jc w:val="both"/>
        <w:rPr>
          <w:rFonts w:cstheme="minorHAnsi"/>
          <w:lang w:val="ka-GE"/>
        </w:rPr>
      </w:pPr>
      <w:r w:rsidRPr="00E13D92">
        <w:rPr>
          <w:lang w:val="ka-GE"/>
        </w:rPr>
        <w:t xml:space="preserve">დაგეგმილი საქმიანობა საქართველოს კანონის „გარემოსდაცვითი შეფასების კოდექსი“-ს მიხედვით წარმოადგენს </w:t>
      </w:r>
      <w:r w:rsidRPr="00E13D92">
        <w:rPr>
          <w:rFonts w:cstheme="minorHAnsi"/>
          <w:lang w:val="ka-GE"/>
        </w:rPr>
        <w:t>II დანართის 3.4 პუნქტით</w:t>
      </w:r>
      <w:r w:rsidRPr="00E13D92">
        <w:rPr>
          <w:rFonts w:cstheme="minorHAnsi"/>
          <w:color w:val="FF0000"/>
          <w:lang w:val="ka-GE"/>
        </w:rPr>
        <w:t xml:space="preserve"> </w:t>
      </w:r>
      <w:r w:rsidRPr="00E13D92">
        <w:rPr>
          <w:rFonts w:cstheme="minorHAnsi"/>
          <w:lang w:val="ka-GE"/>
        </w:rPr>
        <w:t>გათვალისწინებულ საქმიანობას (</w:t>
      </w:r>
      <w:r w:rsidR="00A832E3" w:rsidRPr="00E13D92">
        <w:rPr>
          <w:rFonts w:eastAsia="Sylfaen_PDF_Subset" w:cstheme="minorHAnsi"/>
          <w:lang w:val="ka-GE"/>
        </w:rPr>
        <w:t>35 კილოვოლტი ან მეტი ძაბვის მიწისზედა ან/და მიწისქვეშა ელექტროგადამცემი ხაზის გაყვანა, 110 კილოვოლტი ან მეტი ძაბვის ქვესადგურის განთავსება;</w:t>
      </w:r>
      <w:r w:rsidR="007A7597" w:rsidRPr="00E13D92">
        <w:rPr>
          <w:rFonts w:eastAsia="Sylfaen_PDF_Subset" w:cstheme="minorHAnsi"/>
          <w:lang w:val="ka-GE"/>
        </w:rPr>
        <w:t>)</w:t>
      </w:r>
      <w:r w:rsidR="007A7597" w:rsidRPr="00E13D92">
        <w:rPr>
          <w:rFonts w:cstheme="minorHAnsi"/>
          <w:lang w:val="ka-GE"/>
        </w:rPr>
        <w:t xml:space="preserve">, </w:t>
      </w:r>
      <w:r w:rsidRPr="00E13D92">
        <w:rPr>
          <w:rFonts w:cstheme="minorHAnsi"/>
          <w:lang w:val="ka-GE"/>
        </w:rPr>
        <w:t>ამავე კოდექსის მე-</w:t>
      </w:r>
      <w:r w:rsidR="008E6BDB" w:rsidRPr="00E13D92">
        <w:rPr>
          <w:rFonts w:cstheme="minorHAnsi"/>
          <w:lang w:val="ka-GE"/>
        </w:rPr>
        <w:t xml:space="preserve">5 </w:t>
      </w:r>
      <w:r w:rsidRPr="00E13D92">
        <w:rPr>
          <w:rFonts w:cstheme="minorHAnsi"/>
          <w:lang w:val="ka-GE"/>
        </w:rPr>
        <w:t xml:space="preserve">მუხლის </w:t>
      </w:r>
      <w:r w:rsidR="008E6BDB" w:rsidRPr="00E13D92">
        <w:rPr>
          <w:rFonts w:cstheme="minorHAnsi"/>
          <w:lang w:val="ka-GE"/>
        </w:rPr>
        <w:t>მე-12 პუნქტის მიხედვით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p>
    <w:p w:rsidR="0008626D" w:rsidRPr="00E13D92" w:rsidRDefault="00B41D6B" w:rsidP="0008626D">
      <w:pPr>
        <w:autoSpaceDE w:val="0"/>
        <w:autoSpaceDN w:val="0"/>
        <w:adjustRightInd w:val="0"/>
        <w:jc w:val="both"/>
        <w:rPr>
          <w:rFonts w:cstheme="minorHAnsi"/>
          <w:lang w:val="ka-GE"/>
        </w:rPr>
      </w:pPr>
      <w:r w:rsidRPr="00E13D92">
        <w:rPr>
          <w:rFonts w:cstheme="minorHAnsi"/>
          <w:lang w:val="ka-GE"/>
        </w:rPr>
        <w:t xml:space="preserve">გამომდინარე იქედან, რომ 110 კვ ძაბვის ეგხ „დილიკაური“-ს </w:t>
      </w:r>
      <w:r w:rsidR="0008626D" w:rsidRPr="00E13D92">
        <w:rPr>
          <w:rFonts w:cstheme="minorHAnsi"/>
          <w:lang w:val="ka-GE"/>
        </w:rPr>
        <w:t xml:space="preserve">რეკონსტრუქცია ითვალისწინებს მნიშნელოვანი მოცულობის სამუშაოებს და ასევე  დერეფნის დიდი მონაკვეთებზე ადგილი აქვს მარშრუტის ცვლილებას, </w:t>
      </w:r>
      <w:r w:rsidR="00A331A0" w:rsidRPr="00E13D92">
        <w:rPr>
          <w:rFonts w:cstheme="minorHAnsi"/>
          <w:lang w:val="ka-GE"/>
        </w:rPr>
        <w:t xml:space="preserve">,,გარემოსდაცვითი შეფასების კოდექსის’’ მე-7 მუხლის მე-13 ნაწილის გათვალისწინებით, </w:t>
      </w:r>
      <w:r w:rsidR="00E13D92" w:rsidRPr="00E13D92">
        <w:rPr>
          <w:rFonts w:cstheme="minorHAnsi"/>
          <w:lang w:val="ka-GE"/>
        </w:rPr>
        <w:t xml:space="preserve">სს </w:t>
      </w:r>
      <w:r w:rsidR="00E13D92">
        <w:rPr>
          <w:rFonts w:cstheme="minorHAnsi"/>
          <w:lang w:val="ka-GE"/>
        </w:rPr>
        <w:t>„</w:t>
      </w:r>
      <w:r w:rsidR="00E13D92" w:rsidRPr="00E13D92">
        <w:rPr>
          <w:rFonts w:cstheme="minorHAnsi"/>
          <w:lang w:val="ka-GE"/>
        </w:rPr>
        <w:t>ენერგო - პრო ჯორჯია</w:t>
      </w:r>
      <w:r w:rsidR="00E13D92">
        <w:rPr>
          <w:rFonts w:cstheme="minorHAnsi"/>
          <w:lang w:val="ka-GE"/>
        </w:rPr>
        <w:t>“</w:t>
      </w:r>
      <w:r w:rsidR="00004E89">
        <w:rPr>
          <w:rFonts w:cstheme="minorHAnsi"/>
          <w:lang w:val="ka-GE"/>
        </w:rPr>
        <w:t>-მ</w:t>
      </w:r>
      <w:r w:rsidR="00E13D92">
        <w:rPr>
          <w:rFonts w:cstheme="minorHAnsi"/>
          <w:lang w:val="ka-GE"/>
        </w:rPr>
        <w:t xml:space="preserve"> </w:t>
      </w:r>
      <w:r w:rsidR="00A331A0" w:rsidRPr="00E13D92">
        <w:rPr>
          <w:rFonts w:cstheme="minorHAnsi"/>
          <w:lang w:val="ka-GE"/>
        </w:rPr>
        <w:t>მიიღო გადაწყვეტილება, პროექტის განხორციელებისთვის გაიაროს გარემოზე ზემოქმედების შეფასების პროცედურა</w:t>
      </w:r>
      <w:r w:rsidR="0008626D" w:rsidRPr="00E13D92">
        <w:rPr>
          <w:rFonts w:cstheme="minorHAnsi"/>
          <w:lang w:val="ka-GE"/>
        </w:rPr>
        <w:t xml:space="preserve"> სკრინინგის პროცედურის გარეშე. </w:t>
      </w:r>
    </w:p>
    <w:p w:rsidR="00A331A0" w:rsidRPr="00E13D92" w:rsidRDefault="00A331A0" w:rsidP="0008626D">
      <w:pPr>
        <w:autoSpaceDE w:val="0"/>
        <w:autoSpaceDN w:val="0"/>
        <w:adjustRightInd w:val="0"/>
        <w:spacing w:before="0" w:after="0"/>
        <w:jc w:val="both"/>
        <w:rPr>
          <w:rFonts w:cstheme="minorHAnsi"/>
          <w:lang w:val="ka-GE"/>
        </w:rPr>
      </w:pPr>
      <w:r w:rsidRPr="00E13D92">
        <w:rPr>
          <w:rFonts w:cstheme="minorHAnsi"/>
          <w:lang w:val="ka-GE"/>
        </w:rPr>
        <w:t xml:space="preserve">გზშ-ის პროცედურის პირველი ეტაპი სკოპინგის პროცედურაა და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დაგეგმილი საქმიანობის მოკლე აღწერას;</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ალტერნატიული ვარიანტების აღწერას;</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A331A0" w:rsidRPr="00E13D92" w:rsidRDefault="00A331A0" w:rsidP="00810C42">
      <w:pPr>
        <w:numPr>
          <w:ilvl w:val="0"/>
          <w:numId w:val="5"/>
        </w:numPr>
        <w:spacing w:before="0" w:after="0"/>
        <w:ind w:left="628" w:hanging="340"/>
        <w:jc w:val="both"/>
        <w:rPr>
          <w:rFonts w:cstheme="minorHAnsi"/>
          <w:lang w:val="ka-GE"/>
        </w:rPr>
      </w:pPr>
      <w:r w:rsidRPr="00E13D92">
        <w:rPr>
          <w:rFonts w:cstheme="minorHAnsi"/>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A331A0" w:rsidRPr="00E13D92" w:rsidRDefault="00A331A0" w:rsidP="00810C42">
      <w:pPr>
        <w:numPr>
          <w:ilvl w:val="0"/>
          <w:numId w:val="5"/>
        </w:numPr>
        <w:spacing w:before="0"/>
        <w:ind w:left="628" w:hanging="340"/>
        <w:jc w:val="both"/>
        <w:rPr>
          <w:rFonts w:cstheme="minorHAnsi"/>
          <w:lang w:val="ka-GE"/>
        </w:rPr>
      </w:pPr>
      <w:r w:rsidRPr="00E13D92">
        <w:rPr>
          <w:rFonts w:cstheme="minorHAnsi"/>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A331A0" w:rsidRPr="00E13D92" w:rsidRDefault="00A331A0" w:rsidP="00A331A0">
      <w:pPr>
        <w:ind w:right="93"/>
        <w:jc w:val="both"/>
        <w:rPr>
          <w:rFonts w:cstheme="minorHAnsi"/>
          <w:lang w:val="ka-GE"/>
        </w:rPr>
      </w:pPr>
      <w:r w:rsidRPr="00E13D92">
        <w:rPr>
          <w:rFonts w:cstheme="minorHAnsi"/>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rsidR="00A331A0" w:rsidRPr="00E13D92" w:rsidRDefault="00A331A0" w:rsidP="00A331A0">
      <w:pPr>
        <w:jc w:val="both"/>
        <w:rPr>
          <w:rFonts w:cstheme="minorHAnsi"/>
          <w:lang w:val="ka-GE"/>
        </w:rPr>
      </w:pPr>
      <w:r w:rsidRPr="00E13D92">
        <w:rPr>
          <w:rFonts w:cstheme="minorHAnsi"/>
          <w:lang w:val="ka-GE"/>
        </w:rPr>
        <w:lastRenderedPageBreak/>
        <w:t xml:space="preserve">საქმიანობას ახორციელებს </w:t>
      </w:r>
      <w:r w:rsidR="00E13D92" w:rsidRPr="00E13D92">
        <w:rPr>
          <w:rFonts w:cstheme="minorHAnsi"/>
          <w:lang w:val="ka-GE"/>
        </w:rPr>
        <w:t xml:space="preserve">სს </w:t>
      </w:r>
      <w:r w:rsidR="00E13D92">
        <w:rPr>
          <w:rFonts w:cstheme="minorHAnsi"/>
          <w:lang w:val="ka-GE"/>
        </w:rPr>
        <w:t>„</w:t>
      </w:r>
      <w:r w:rsidR="00E13D92" w:rsidRPr="00E13D92">
        <w:rPr>
          <w:rFonts w:cstheme="minorHAnsi"/>
          <w:lang w:val="ka-GE"/>
        </w:rPr>
        <w:t>ენერგო - პრო ჯორჯია</w:t>
      </w:r>
      <w:r w:rsidR="00E13D92">
        <w:rPr>
          <w:rFonts w:cstheme="minorHAnsi"/>
          <w:lang w:val="ka-GE"/>
        </w:rPr>
        <w:t>“</w:t>
      </w:r>
      <w:r w:rsidRPr="00E13D92">
        <w:rPr>
          <w:rFonts w:cstheme="minorHAnsi"/>
          <w:lang w:val="ka-GE"/>
        </w:rPr>
        <w:t xml:space="preserve">, 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A331A0" w:rsidRPr="00E13D92" w:rsidRDefault="00A331A0" w:rsidP="00A331A0">
      <w:pPr>
        <w:spacing w:after="109"/>
        <w:rPr>
          <w:rFonts w:cstheme="minorHAnsi"/>
          <w:lang w:val="ka-GE"/>
        </w:rPr>
      </w:pPr>
      <w:r w:rsidRPr="00E13D92">
        <w:rPr>
          <w:rFonts w:cstheme="minorHAnsi"/>
          <w:b/>
          <w:sz w:val="19"/>
          <w:lang w:val="ka-GE"/>
        </w:rPr>
        <w:t>ცხრილი 1.1</w:t>
      </w:r>
      <w:r w:rsidRPr="00E13D92">
        <w:rPr>
          <w:rFonts w:cstheme="minorHAnsi"/>
          <w:sz w:val="19"/>
          <w:lang w:val="ka-GE"/>
        </w:rPr>
        <w:t xml:space="preserve">. საკონტაქტო ინფორმაცია </w:t>
      </w:r>
    </w:p>
    <w:tbl>
      <w:tblPr>
        <w:tblW w:w="8642" w:type="dxa"/>
        <w:jc w:val="center"/>
        <w:tblCellMar>
          <w:top w:w="57" w:type="dxa"/>
          <w:left w:w="101" w:type="dxa"/>
          <w:right w:w="115" w:type="dxa"/>
        </w:tblCellMar>
        <w:tblLook w:val="04A0" w:firstRow="1" w:lastRow="0" w:firstColumn="1" w:lastColumn="0" w:noHBand="0" w:noVBand="1"/>
      </w:tblPr>
      <w:tblGrid>
        <w:gridCol w:w="4106"/>
        <w:gridCol w:w="4536"/>
      </w:tblGrid>
      <w:tr w:rsidR="00A331A0" w:rsidRPr="00E13D92" w:rsidTr="00043F57">
        <w:trPr>
          <w:trHeight w:val="13"/>
          <w:jc w:val="center"/>
        </w:trPr>
        <w:tc>
          <w:tcPr>
            <w:tcW w:w="4106"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საქმიანობის განმხორციელებელი კომპანია</w:t>
            </w:r>
          </w:p>
        </w:tc>
        <w:tc>
          <w:tcPr>
            <w:tcW w:w="4536"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E13D92" w:rsidP="00A832E3">
            <w:pPr>
              <w:spacing w:before="0" w:after="0"/>
              <w:rPr>
                <w:rFonts w:cstheme="minorHAnsi"/>
                <w:b/>
                <w:sz w:val="20"/>
                <w:szCs w:val="20"/>
                <w:lang w:val="ka-GE"/>
              </w:rPr>
            </w:pPr>
            <w:r w:rsidRPr="00E13D92">
              <w:rPr>
                <w:rFonts w:cstheme="minorHAnsi"/>
                <w:b/>
                <w:sz w:val="20"/>
                <w:szCs w:val="20"/>
                <w:lang w:val="ka-GE"/>
              </w:rPr>
              <w:t xml:space="preserve">სს </w:t>
            </w:r>
            <w:r>
              <w:rPr>
                <w:rFonts w:cstheme="minorHAnsi"/>
                <w:b/>
                <w:sz w:val="20"/>
                <w:szCs w:val="20"/>
                <w:lang w:val="ka-GE"/>
              </w:rPr>
              <w:t>„</w:t>
            </w:r>
            <w:r w:rsidRPr="00E13D92">
              <w:rPr>
                <w:rFonts w:cstheme="minorHAnsi"/>
                <w:b/>
                <w:sz w:val="20"/>
                <w:szCs w:val="20"/>
                <w:lang w:val="ka-GE"/>
              </w:rPr>
              <w:t>ენერგო - პრო ჯორჯია</w:t>
            </w:r>
            <w:r>
              <w:rPr>
                <w:rFonts w:cstheme="minorHAnsi"/>
                <w:b/>
                <w:sz w:val="20"/>
                <w:szCs w:val="20"/>
                <w:lang w:val="ka-GE"/>
              </w:rPr>
              <w:t>“</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კომპანიის იურიდიული მისამართი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autoSpaceDE w:val="0"/>
              <w:autoSpaceDN w:val="0"/>
              <w:adjustRightInd w:val="0"/>
              <w:spacing w:before="0" w:after="0"/>
              <w:rPr>
                <w:rFonts w:cstheme="minorHAnsi"/>
                <w:sz w:val="20"/>
                <w:szCs w:val="20"/>
                <w:lang w:val="ka-GE"/>
              </w:rPr>
            </w:pPr>
            <w:r w:rsidRPr="00E13D92">
              <w:rPr>
                <w:rFonts w:cstheme="minorHAnsi"/>
                <w:sz w:val="20"/>
                <w:szCs w:val="20"/>
                <w:lang w:val="ka-GE"/>
              </w:rPr>
              <w:t>თბილისი, ზურაბ ანჯაფარიძის ქ. 19</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კომპანიის ფაქტიური მისამართი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autoSpaceDE w:val="0"/>
              <w:autoSpaceDN w:val="0"/>
              <w:adjustRightInd w:val="0"/>
              <w:spacing w:before="0" w:after="0"/>
              <w:rPr>
                <w:rFonts w:cstheme="minorHAnsi"/>
                <w:sz w:val="20"/>
                <w:szCs w:val="20"/>
                <w:lang w:val="ka-GE"/>
              </w:rPr>
            </w:pPr>
            <w:r w:rsidRPr="00E13D92">
              <w:rPr>
                <w:caps/>
                <w:color w:val="000000"/>
                <w:sz w:val="21"/>
                <w:szCs w:val="21"/>
                <w:shd w:val="clear" w:color="auto" w:fill="FFFFFF"/>
                <w:lang w:val="ka-GE"/>
              </w:rPr>
              <w:t>თბილისი</w:t>
            </w:r>
            <w:r w:rsidRPr="00E13D92">
              <w:rPr>
                <w:color w:val="000000"/>
                <w:sz w:val="21"/>
                <w:szCs w:val="21"/>
                <w:shd w:val="clear" w:color="auto" w:fill="FFFFFF"/>
                <w:lang w:val="ka-GE"/>
              </w:rPr>
              <w:t>, ზურაბ ანჯაფარიძის ქ. 19</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საიდენტიფიკაციო კოდი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spacing w:before="0" w:after="0"/>
              <w:rPr>
                <w:rFonts w:cstheme="minorHAnsi"/>
                <w:sz w:val="20"/>
                <w:szCs w:val="20"/>
                <w:highlight w:val="yellow"/>
                <w:lang w:val="ka-GE"/>
              </w:rPr>
            </w:pPr>
            <w:r w:rsidRPr="00E13D92">
              <w:rPr>
                <w:rFonts w:cstheme="minorHAnsi"/>
                <w:sz w:val="20"/>
                <w:szCs w:val="20"/>
                <w:lang w:val="ka-GE"/>
              </w:rPr>
              <w:t>205169066</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საქმიანობის განხორციელების ადგილის მისამართი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9F287C" w:rsidP="00004E89">
            <w:pPr>
              <w:spacing w:before="0" w:after="0"/>
              <w:rPr>
                <w:rFonts w:cstheme="minorHAnsi"/>
                <w:sz w:val="20"/>
                <w:szCs w:val="20"/>
                <w:lang w:val="ka-GE"/>
              </w:rPr>
            </w:pPr>
            <w:r w:rsidRPr="00E13D92">
              <w:rPr>
                <w:rFonts w:cstheme="minorHAnsi"/>
                <w:sz w:val="20"/>
                <w:szCs w:val="20"/>
                <w:lang w:val="ka-GE"/>
              </w:rPr>
              <w:t>ჭიათურ</w:t>
            </w:r>
            <w:r w:rsidR="00004E89">
              <w:rPr>
                <w:rFonts w:cstheme="minorHAnsi"/>
                <w:sz w:val="20"/>
                <w:szCs w:val="20"/>
                <w:lang w:val="ka-GE"/>
              </w:rPr>
              <w:t xml:space="preserve">ის და </w:t>
            </w:r>
            <w:r w:rsidRPr="00E13D92">
              <w:rPr>
                <w:rFonts w:cstheme="minorHAnsi"/>
                <w:sz w:val="20"/>
                <w:szCs w:val="20"/>
                <w:lang w:val="ka-GE"/>
              </w:rPr>
              <w:t>ზესტაფონის</w:t>
            </w:r>
            <w:r w:rsidR="00A331A0" w:rsidRPr="00E13D92">
              <w:rPr>
                <w:rFonts w:cstheme="minorHAnsi"/>
                <w:sz w:val="20"/>
                <w:szCs w:val="20"/>
                <w:lang w:val="ka-GE"/>
              </w:rPr>
              <w:t xml:space="preserve"> მუნიციპალიტეტების ტერიტორიები</w:t>
            </w:r>
          </w:p>
        </w:tc>
      </w:tr>
      <w:tr w:rsidR="00A331A0" w:rsidRPr="00E13D92" w:rsidTr="00043F57">
        <w:trPr>
          <w:trHeight w:val="13"/>
          <w:jc w:val="center"/>
        </w:trPr>
        <w:tc>
          <w:tcPr>
            <w:tcW w:w="4106"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საქმიანობის სახე</w:t>
            </w:r>
          </w:p>
        </w:tc>
        <w:tc>
          <w:tcPr>
            <w:tcW w:w="4536"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923748" w:rsidP="00A832E3">
            <w:pPr>
              <w:spacing w:before="0" w:after="0"/>
              <w:rPr>
                <w:rFonts w:cstheme="minorHAnsi"/>
                <w:sz w:val="20"/>
                <w:szCs w:val="20"/>
                <w:lang w:val="ka-GE"/>
              </w:rPr>
            </w:pPr>
            <w:r w:rsidRPr="00E13D92">
              <w:rPr>
                <w:rFonts w:cstheme="minorHAnsi"/>
                <w:sz w:val="20"/>
                <w:szCs w:val="20"/>
                <w:lang w:val="ka-GE"/>
              </w:rPr>
              <w:t xml:space="preserve">ორჯაჭვა </w:t>
            </w:r>
            <w:r w:rsidR="00A331A0" w:rsidRPr="00E13D92">
              <w:rPr>
                <w:rFonts w:cstheme="minorHAnsi"/>
                <w:sz w:val="20"/>
                <w:szCs w:val="20"/>
                <w:lang w:val="ka-GE"/>
              </w:rPr>
              <w:t>110 კვ</w:t>
            </w:r>
            <w:r w:rsidR="009F287C" w:rsidRPr="00E13D92">
              <w:rPr>
                <w:rFonts w:cstheme="minorHAnsi"/>
                <w:sz w:val="20"/>
                <w:szCs w:val="20"/>
                <w:lang w:val="ka-GE"/>
              </w:rPr>
              <w:t xml:space="preserve">-იანი </w:t>
            </w:r>
            <w:r w:rsidR="00A331A0" w:rsidRPr="00E13D92">
              <w:rPr>
                <w:rFonts w:cstheme="minorHAnsi"/>
                <w:sz w:val="20"/>
                <w:szCs w:val="20"/>
                <w:lang w:val="ka-GE"/>
              </w:rPr>
              <w:t>ეგხ</w:t>
            </w:r>
            <w:r w:rsidR="009F287C" w:rsidRPr="00E13D92">
              <w:rPr>
                <w:rFonts w:cstheme="minorHAnsi"/>
                <w:sz w:val="20"/>
                <w:szCs w:val="20"/>
                <w:lang w:val="ka-GE"/>
              </w:rPr>
              <w:t>-ის</w:t>
            </w:r>
            <w:r w:rsidR="00A832E3" w:rsidRPr="00E13D92">
              <w:rPr>
                <w:rFonts w:cstheme="minorHAnsi"/>
                <w:sz w:val="20"/>
                <w:szCs w:val="20"/>
                <w:lang w:val="ka-GE"/>
              </w:rPr>
              <w:t xml:space="preserve"> და ქვესადგურის საპროექტო ცვლილებები</w:t>
            </w:r>
          </w:p>
        </w:tc>
      </w:tr>
      <w:tr w:rsidR="00A331A0" w:rsidRPr="00043F57" w:rsidTr="00043F57">
        <w:trPr>
          <w:trHeight w:val="13"/>
          <w:jc w:val="center"/>
        </w:trPr>
        <w:tc>
          <w:tcPr>
            <w:tcW w:w="4106"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ელექტრონული ფოსტა</w:t>
            </w:r>
          </w:p>
        </w:tc>
        <w:tc>
          <w:tcPr>
            <w:tcW w:w="4536" w:type="dxa"/>
            <w:tcBorders>
              <w:top w:val="single" w:sz="3" w:space="0" w:color="000000"/>
              <w:left w:val="single" w:sz="3" w:space="0" w:color="000000"/>
              <w:bottom w:val="single" w:sz="4" w:space="0" w:color="000000"/>
              <w:right w:val="single" w:sz="3" w:space="0" w:color="000000"/>
            </w:tcBorders>
            <w:vAlign w:val="center"/>
          </w:tcPr>
          <w:p w:rsidR="00A331A0" w:rsidRPr="00004E89" w:rsidRDefault="00E13D92" w:rsidP="00A832E3">
            <w:pPr>
              <w:spacing w:before="0" w:after="0"/>
              <w:rPr>
                <w:rFonts w:cstheme="minorHAnsi"/>
                <w:sz w:val="20"/>
                <w:szCs w:val="20"/>
                <w:lang w:val="ka-GE"/>
              </w:rPr>
            </w:pPr>
            <w:r w:rsidRPr="00004E89">
              <w:rPr>
                <w:rFonts w:cstheme="minorHAnsi"/>
                <w:sz w:val="20"/>
                <w:szCs w:val="20"/>
                <w:lang w:val="ka-GE"/>
              </w:rPr>
              <w:t>Levan.pachuashvili@energo-pro.ge</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პირი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E13D92" w:rsidP="00A832E3">
            <w:pPr>
              <w:spacing w:before="0" w:after="0"/>
              <w:rPr>
                <w:rFonts w:cstheme="minorHAnsi"/>
                <w:sz w:val="20"/>
                <w:szCs w:val="20"/>
                <w:lang w:val="ka-GE"/>
              </w:rPr>
            </w:pPr>
            <w:r w:rsidRPr="00E13D92">
              <w:rPr>
                <w:rFonts w:cstheme="minorHAnsi"/>
                <w:sz w:val="20"/>
                <w:szCs w:val="20"/>
                <w:lang w:val="ka-GE"/>
              </w:rPr>
              <w:t>ლევან ფაჩუაშვილი</w:t>
            </w:r>
          </w:p>
        </w:tc>
      </w:tr>
      <w:tr w:rsidR="00A331A0" w:rsidRPr="00E13D92" w:rsidTr="00043F57">
        <w:trPr>
          <w:trHeight w:val="13"/>
          <w:jc w:val="center"/>
        </w:trPr>
        <w:tc>
          <w:tcPr>
            <w:tcW w:w="4106"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ტელეფონი</w:t>
            </w:r>
          </w:p>
        </w:tc>
        <w:tc>
          <w:tcPr>
            <w:tcW w:w="4536"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E13D92" w:rsidP="00A832E3">
            <w:pPr>
              <w:spacing w:before="0" w:after="0"/>
              <w:rPr>
                <w:rFonts w:cstheme="minorHAnsi"/>
                <w:sz w:val="20"/>
                <w:szCs w:val="20"/>
                <w:lang w:val="ka-GE"/>
              </w:rPr>
            </w:pPr>
            <w:r w:rsidRPr="00E13D92">
              <w:rPr>
                <w:rFonts w:cstheme="minorHAnsi"/>
                <w:sz w:val="20"/>
                <w:szCs w:val="20"/>
                <w:lang w:val="ka-GE"/>
              </w:rPr>
              <w:t>5</w:t>
            </w:r>
            <w:r>
              <w:rPr>
                <w:rFonts w:cstheme="minorHAnsi"/>
                <w:sz w:val="20"/>
                <w:szCs w:val="20"/>
                <w:lang w:val="ka-GE"/>
              </w:rPr>
              <w:t xml:space="preserve"> </w:t>
            </w:r>
            <w:r w:rsidRPr="00E13D92">
              <w:rPr>
                <w:rFonts w:cstheme="minorHAnsi"/>
                <w:sz w:val="20"/>
                <w:szCs w:val="20"/>
                <w:lang w:val="ka-GE"/>
              </w:rPr>
              <w:t>77 350 444</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საკონსულტაციო კომპანია:</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b/>
                <w:sz w:val="20"/>
                <w:szCs w:val="20"/>
                <w:lang w:val="ka-GE"/>
              </w:rPr>
            </w:pPr>
            <w:r w:rsidRPr="00E13D92">
              <w:rPr>
                <w:rFonts w:cstheme="minorHAnsi"/>
                <w:b/>
                <w:sz w:val="20"/>
                <w:szCs w:val="20"/>
                <w:lang w:val="ka-GE"/>
              </w:rPr>
              <w:t>შპს „გამა კონსალტინგი”</w:t>
            </w:r>
          </w:p>
        </w:tc>
      </w:tr>
      <w:tr w:rsidR="00A331A0" w:rsidRPr="00E13D92" w:rsidTr="00043F57">
        <w:trPr>
          <w:trHeight w:val="13"/>
          <w:jc w:val="center"/>
        </w:trPr>
        <w:tc>
          <w:tcPr>
            <w:tcW w:w="4106" w:type="dxa"/>
            <w:tcBorders>
              <w:top w:val="single" w:sz="3" w:space="0" w:color="000000"/>
              <w:left w:val="single" w:sz="4"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შპს „გამა კონსალტინგი”-ს დირექტორი</w:t>
            </w:r>
          </w:p>
        </w:tc>
        <w:tc>
          <w:tcPr>
            <w:tcW w:w="4536" w:type="dxa"/>
            <w:tcBorders>
              <w:top w:val="single" w:sz="3" w:space="0" w:color="000000"/>
              <w:left w:val="single" w:sz="3" w:space="0" w:color="000000"/>
              <w:bottom w:val="single" w:sz="4"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ზ. მგალობლიშვილი</w:t>
            </w:r>
          </w:p>
        </w:tc>
      </w:tr>
      <w:tr w:rsidR="00A331A0" w:rsidRPr="00E13D92" w:rsidTr="00043F57">
        <w:trPr>
          <w:trHeight w:val="13"/>
          <w:jc w:val="center"/>
        </w:trPr>
        <w:tc>
          <w:tcPr>
            <w:tcW w:w="4106" w:type="dxa"/>
            <w:tcBorders>
              <w:top w:val="single" w:sz="4" w:space="0" w:color="000000"/>
              <w:left w:val="single" w:sz="4"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საკონტაქტო ტელეფონი</w:t>
            </w:r>
          </w:p>
        </w:tc>
        <w:tc>
          <w:tcPr>
            <w:tcW w:w="4536" w:type="dxa"/>
            <w:tcBorders>
              <w:top w:val="single" w:sz="4" w:space="0" w:color="000000"/>
              <w:left w:val="single" w:sz="3" w:space="0" w:color="000000"/>
              <w:bottom w:val="single" w:sz="3" w:space="0" w:color="000000"/>
              <w:right w:val="single" w:sz="3" w:space="0" w:color="000000"/>
            </w:tcBorders>
            <w:vAlign w:val="center"/>
          </w:tcPr>
          <w:p w:rsidR="00A331A0" w:rsidRPr="00E13D92" w:rsidRDefault="00A331A0" w:rsidP="00A832E3">
            <w:pPr>
              <w:spacing w:before="0" w:after="0"/>
              <w:rPr>
                <w:rFonts w:cstheme="minorHAnsi"/>
                <w:sz w:val="20"/>
                <w:szCs w:val="20"/>
                <w:lang w:val="ka-GE"/>
              </w:rPr>
            </w:pPr>
            <w:r w:rsidRPr="00E13D92">
              <w:rPr>
                <w:rFonts w:cstheme="minorHAnsi"/>
                <w:sz w:val="20"/>
                <w:szCs w:val="20"/>
                <w:lang w:val="ka-GE"/>
              </w:rPr>
              <w:t>2 61 44 34; 2 60 15 27</w:t>
            </w:r>
          </w:p>
        </w:tc>
      </w:tr>
    </w:tbl>
    <w:p w:rsidR="00A331A0" w:rsidRDefault="00A331A0" w:rsidP="00752C77">
      <w:pPr>
        <w:jc w:val="both"/>
        <w:rPr>
          <w:lang w:val="ka-GE"/>
        </w:rPr>
      </w:pPr>
    </w:p>
    <w:p w:rsidR="00BC5938" w:rsidRPr="00E13D92" w:rsidRDefault="00BC5938" w:rsidP="00752C77">
      <w:pPr>
        <w:jc w:val="both"/>
        <w:rPr>
          <w:lang w:val="ka-GE"/>
        </w:rPr>
      </w:pPr>
    </w:p>
    <w:p w:rsidR="009F287C" w:rsidRPr="00E13D92" w:rsidRDefault="009F287C" w:rsidP="009F287C">
      <w:pPr>
        <w:pStyle w:val="Heading1"/>
        <w:rPr>
          <w:lang w:val="ka-GE"/>
        </w:rPr>
      </w:pPr>
      <w:bookmarkStart w:id="2" w:name="_Toc49263740"/>
      <w:r w:rsidRPr="00E13D92">
        <w:rPr>
          <w:lang w:val="ka-GE"/>
        </w:rPr>
        <w:t>პროექტის ალტერნატიული ვარიანტები</w:t>
      </w:r>
      <w:bookmarkEnd w:id="2"/>
    </w:p>
    <w:p w:rsidR="0008626D" w:rsidRPr="00E13D92" w:rsidRDefault="00A832E3" w:rsidP="00A832E3">
      <w:pPr>
        <w:jc w:val="both"/>
        <w:rPr>
          <w:lang w:val="ka-GE"/>
        </w:rPr>
      </w:pPr>
      <w:r w:rsidRPr="00E13D92">
        <w:rPr>
          <w:lang w:val="ka-GE"/>
        </w:rPr>
        <w:t>წინამდებარე თავში განხილულია ეგხ-ის ტრასის და ტიპის ალტერნატიული ვარიანტები</w:t>
      </w:r>
      <w:r w:rsidR="00340CC4" w:rsidRPr="00E13D92">
        <w:rPr>
          <w:lang w:val="ka-GE"/>
        </w:rPr>
        <w:t xml:space="preserve"> და არაქმედების ალტერნატივა,</w:t>
      </w:r>
      <w:r w:rsidRPr="00E13D92">
        <w:rPr>
          <w:lang w:val="ka-GE"/>
        </w:rPr>
        <w:t xml:space="preserve"> რაც შეეხება ქვესადგურის განთავსების  და ტიპის ალტერნატიულ ვარიანტებს, პროექტის ფარგლებში აღნიშნული ალტერნატივები არ განხილულა</w:t>
      </w:r>
      <w:r w:rsidR="0008626D" w:rsidRPr="00E13D92">
        <w:rPr>
          <w:lang w:val="ka-GE"/>
        </w:rPr>
        <w:t>,</w:t>
      </w:r>
      <w:r w:rsidRPr="00E13D92">
        <w:rPr>
          <w:lang w:val="ka-GE"/>
        </w:rPr>
        <w:t xml:space="preserve"> რადგან </w:t>
      </w:r>
      <w:r w:rsidR="0008626D" w:rsidRPr="00E13D92">
        <w:rPr>
          <w:lang w:val="ka-GE"/>
        </w:rPr>
        <w:t xml:space="preserve">ეგხ-ების ჩართვისათვის ახალი უჯრედების დამატება ხდება ქვესადგურების ტერიტორიების ფარგლებში და დამატებითი ტერიტორიების ათვისებას ადგილი არ ექნება. </w:t>
      </w:r>
    </w:p>
    <w:p w:rsidR="0008626D" w:rsidRDefault="0008626D" w:rsidP="00A832E3">
      <w:pPr>
        <w:jc w:val="both"/>
        <w:rPr>
          <w:lang w:val="ka-GE"/>
        </w:rPr>
      </w:pPr>
    </w:p>
    <w:p w:rsidR="00BC5938" w:rsidRPr="00E13D92" w:rsidRDefault="00BC5938" w:rsidP="00A832E3">
      <w:pPr>
        <w:jc w:val="both"/>
        <w:rPr>
          <w:lang w:val="ka-GE"/>
        </w:rPr>
      </w:pPr>
    </w:p>
    <w:p w:rsidR="009F287C" w:rsidRPr="00E13D92" w:rsidRDefault="009F287C" w:rsidP="009F287C">
      <w:pPr>
        <w:pStyle w:val="Heading2"/>
        <w:rPr>
          <w:lang w:val="ka-GE"/>
        </w:rPr>
      </w:pPr>
      <w:bookmarkStart w:id="3" w:name="_Toc49263741"/>
      <w:r w:rsidRPr="00E13D92">
        <w:rPr>
          <w:lang w:val="ka-GE"/>
        </w:rPr>
        <w:t>ეგხ-ის დერეფნის ალტერნატიული ვარიანტი</w:t>
      </w:r>
      <w:bookmarkEnd w:id="3"/>
      <w:r w:rsidRPr="00E13D92">
        <w:rPr>
          <w:lang w:val="ka-GE"/>
        </w:rPr>
        <w:t xml:space="preserve"> </w:t>
      </w:r>
    </w:p>
    <w:p w:rsidR="00AF4024" w:rsidRPr="00E13D92" w:rsidRDefault="00AF4024" w:rsidP="00AF4024">
      <w:pPr>
        <w:jc w:val="both"/>
        <w:rPr>
          <w:lang w:val="ka-GE"/>
        </w:rPr>
      </w:pPr>
      <w:r w:rsidRPr="00E13D92">
        <w:rPr>
          <w:lang w:val="ka-GE"/>
        </w:rPr>
        <w:t xml:space="preserve">პროექტის მიხედვით ეგხ-ის დერეფნის ალტერნატიული ვარიანტების განხილვისას ყურადღება გამახვილდა, როგორც </w:t>
      </w:r>
      <w:r w:rsidR="0008626D" w:rsidRPr="00E13D92">
        <w:rPr>
          <w:lang w:val="ka-GE"/>
        </w:rPr>
        <w:t>ბუნებრივ,</w:t>
      </w:r>
      <w:r w:rsidRPr="00E13D92">
        <w:rPr>
          <w:lang w:val="ka-GE"/>
        </w:rPr>
        <w:t xml:space="preserve"> ასევე სოციალურ გარემო</w:t>
      </w:r>
      <w:r w:rsidR="0008626D" w:rsidRPr="00E13D92">
        <w:rPr>
          <w:lang w:val="ka-GE"/>
        </w:rPr>
        <w:t xml:space="preserve">ზე ზემოქმედების </w:t>
      </w:r>
      <w:r w:rsidR="003A0CBA" w:rsidRPr="00E13D92">
        <w:rPr>
          <w:lang w:val="ka-GE"/>
        </w:rPr>
        <w:t>შეფასების კრიტერიუმებზე</w:t>
      </w:r>
      <w:r w:rsidRPr="00E13D92">
        <w:rPr>
          <w:lang w:val="ka-GE"/>
        </w:rPr>
        <w:t xml:space="preserve">. ტრასის ალტერნატივების შერჩევისას განიხილებოდა 2 ალტერნატიული მარშრუტი, ერთი - არსებული დერეფნის მხოლოდ საყრდენების და კაბელის გამოცვლა, მეორე კი არსებული დერეფნის მცირედით ცვლილება. </w:t>
      </w:r>
    </w:p>
    <w:p w:rsidR="003A0CBA" w:rsidRPr="00E13D92" w:rsidRDefault="00AF4024" w:rsidP="00AF4024">
      <w:pPr>
        <w:jc w:val="both"/>
        <w:rPr>
          <w:lang w:val="ka-GE"/>
        </w:rPr>
      </w:pPr>
      <w:r w:rsidRPr="00E13D92">
        <w:rPr>
          <w:lang w:val="ka-GE"/>
        </w:rPr>
        <w:t>პირველ რიგში უნდა აღინიშნოს</w:t>
      </w:r>
      <w:r w:rsidR="00046B85" w:rsidRPr="00E13D92">
        <w:rPr>
          <w:lang w:val="ka-GE"/>
        </w:rPr>
        <w:t>,</w:t>
      </w:r>
      <w:r w:rsidRPr="00E13D92">
        <w:rPr>
          <w:lang w:val="ka-GE"/>
        </w:rPr>
        <w:t xml:space="preserve"> რომ </w:t>
      </w:r>
      <w:r w:rsidR="00046B85" w:rsidRPr="00E13D92">
        <w:rPr>
          <w:lang w:val="ka-GE"/>
        </w:rPr>
        <w:t>„დილიკაური“-ს არსებული ეგხ</w:t>
      </w:r>
      <w:r w:rsidR="003A0CBA" w:rsidRPr="00E13D92">
        <w:rPr>
          <w:lang w:val="ka-GE"/>
        </w:rPr>
        <w:t xml:space="preserve"> აშენებულია ათეული წლების წინ</w:t>
      </w:r>
      <w:r w:rsidR="00046B85" w:rsidRPr="00E13D92">
        <w:rPr>
          <w:lang w:val="ka-GE"/>
        </w:rPr>
        <w:t xml:space="preserve"> და </w:t>
      </w:r>
      <w:r w:rsidR="003A0CBA" w:rsidRPr="00E13D92">
        <w:rPr>
          <w:lang w:val="ka-GE"/>
        </w:rPr>
        <w:t>დიდი ხნის განმავლობაში არ ხდებოდა ექსპლუატაცია.</w:t>
      </w:r>
      <w:r w:rsidR="00B0595F" w:rsidRPr="00E13D92">
        <w:rPr>
          <w:lang w:val="ka-GE"/>
        </w:rPr>
        <w:t xml:space="preserve"> უმოქმედობის გამო </w:t>
      </w:r>
      <w:r w:rsidR="003A0CBA" w:rsidRPr="00E13D92">
        <w:rPr>
          <w:lang w:val="ka-GE"/>
        </w:rPr>
        <w:t xml:space="preserve">მოხდა ეგხ-ის ანძებისა და სადენების დემონტაჟი და დატაცება. შესაბამისად მისი არსებული მდგომარეობით ექსპლუატაცია არ არის შესაძლებელი. </w:t>
      </w:r>
      <w:r w:rsidR="00B0595F" w:rsidRPr="00E13D92">
        <w:rPr>
          <w:lang w:val="ka-GE"/>
        </w:rPr>
        <w:t xml:space="preserve"> </w:t>
      </w:r>
    </w:p>
    <w:p w:rsidR="00B0595F" w:rsidRPr="00E13D92" w:rsidRDefault="00B0595F" w:rsidP="00AF4024">
      <w:pPr>
        <w:jc w:val="both"/>
        <w:rPr>
          <w:lang w:val="ka-GE"/>
        </w:rPr>
      </w:pPr>
      <w:r w:rsidRPr="00E13D92">
        <w:rPr>
          <w:lang w:val="ka-GE"/>
        </w:rPr>
        <w:t>პროექტის ფარგლებში განხილული ალტერანტიული ვარიანტების მიხედვით, პირველი ალტერნატივა გულისხმობს</w:t>
      </w:r>
      <w:r w:rsidR="003A0CBA" w:rsidRPr="00E13D92">
        <w:rPr>
          <w:lang w:val="ka-GE"/>
        </w:rPr>
        <w:t xml:space="preserve"> ეგხ-ის სრულად რეაბილიტაციას </w:t>
      </w:r>
      <w:r w:rsidRPr="00E13D92">
        <w:rPr>
          <w:lang w:val="ka-GE"/>
        </w:rPr>
        <w:t>არსებული დერეფ</w:t>
      </w:r>
      <w:r w:rsidR="003A0CBA" w:rsidRPr="00E13D92">
        <w:rPr>
          <w:lang w:val="ka-GE"/>
        </w:rPr>
        <w:t>ა</w:t>
      </w:r>
      <w:r w:rsidRPr="00E13D92">
        <w:rPr>
          <w:lang w:val="ka-GE"/>
        </w:rPr>
        <w:t>ნ</w:t>
      </w:r>
      <w:r w:rsidR="003A0CBA" w:rsidRPr="00E13D92">
        <w:rPr>
          <w:lang w:val="ka-GE"/>
        </w:rPr>
        <w:t>ში</w:t>
      </w:r>
      <w:r w:rsidRPr="00E13D92">
        <w:rPr>
          <w:lang w:val="ka-GE"/>
        </w:rPr>
        <w:t xml:space="preserve">, რა დროსაც უახლოესი საცხოვრებელი სახლი გვხდება 10-14 მეტრში (ხაზიდან და არა ბუფერიდან), ასევე პირველი ალტერნატივა გადაკვეთს BP-ის სატუმბ სადგურს, რაც უსაფრთოხების </w:t>
      </w:r>
      <w:r w:rsidRPr="00E13D92">
        <w:rPr>
          <w:lang w:val="ka-GE"/>
        </w:rPr>
        <w:lastRenderedPageBreak/>
        <w:t xml:space="preserve">თვალსაზრისით დაუშვებელია. დანარჩენ მონაკვეთებზე ტრასა მიუყვება არსებული ეგხ-ის დერეფანს. </w:t>
      </w:r>
    </w:p>
    <w:p w:rsidR="003A0CBA" w:rsidRPr="00E13D92" w:rsidRDefault="00B0595F" w:rsidP="00AF4024">
      <w:pPr>
        <w:jc w:val="both"/>
        <w:rPr>
          <w:lang w:val="ka-GE"/>
        </w:rPr>
      </w:pPr>
      <w:r w:rsidRPr="00E13D92">
        <w:rPr>
          <w:lang w:val="ka-GE"/>
        </w:rPr>
        <w:t xml:space="preserve">მეორე ალტერნატიული  </w:t>
      </w:r>
      <w:r w:rsidR="00561B07" w:rsidRPr="00E13D92">
        <w:rPr>
          <w:lang w:val="ka-GE"/>
        </w:rPr>
        <w:t xml:space="preserve">ვარიანტის მიხედვით ეგხ-ის ტრასა </w:t>
      </w:r>
      <w:r w:rsidR="003A0CBA" w:rsidRPr="00E13D92">
        <w:rPr>
          <w:lang w:val="ka-GE"/>
        </w:rPr>
        <w:t xml:space="preserve">ძირითადად </w:t>
      </w:r>
      <w:r w:rsidR="00561B07" w:rsidRPr="00E13D92">
        <w:rPr>
          <w:lang w:val="ka-GE"/>
        </w:rPr>
        <w:t>მიუყვება არსებულ დერეფანს, ხოლო იმ მონაკვეთებში</w:t>
      </w:r>
      <w:r w:rsidR="00FD1EF5" w:rsidRPr="00E13D92">
        <w:rPr>
          <w:lang w:val="ka-GE"/>
        </w:rPr>
        <w:t>,</w:t>
      </w:r>
      <w:r w:rsidR="00561B07" w:rsidRPr="00E13D92">
        <w:rPr>
          <w:lang w:val="ka-GE"/>
        </w:rPr>
        <w:t xml:space="preserve"> სადაც</w:t>
      </w:r>
      <w:r w:rsidR="00FD1EF5" w:rsidRPr="00E13D92">
        <w:rPr>
          <w:lang w:val="ka-GE"/>
        </w:rPr>
        <w:t xml:space="preserve"> უახლოვდება BP-ის სატუმბ სადგურს და საცხოვრებელ სახლებს მცირედით იცვლება მარშრუტი</w:t>
      </w:r>
      <w:r w:rsidR="003A0CBA" w:rsidRPr="00E13D92">
        <w:rPr>
          <w:lang w:val="ka-GE"/>
        </w:rPr>
        <w:t>.</w:t>
      </w:r>
      <w:r w:rsidR="00221399" w:rsidRPr="00E13D92">
        <w:rPr>
          <w:lang w:val="ka-GE"/>
        </w:rPr>
        <w:t xml:space="preserve"> საპროექტო ცვლილებების საერთო სიგრძე არის დაახლოებით </w:t>
      </w:r>
      <w:r w:rsidR="005B6832" w:rsidRPr="00E13D92">
        <w:rPr>
          <w:lang w:val="ka-GE"/>
        </w:rPr>
        <w:t xml:space="preserve">5 კმ-მდე. </w:t>
      </w:r>
      <w:r w:rsidR="003A0CBA" w:rsidRPr="00E13D92">
        <w:rPr>
          <w:lang w:val="ka-GE"/>
        </w:rPr>
        <w:t xml:space="preserve">დერეფნის ცვლილების მონაკვეთებზე, მართალია ათვისებული იქნება ახალი ტერიტორიები, მაგრამ გამოირიცხება საცხოვრებელ ზონებზე და ნავთობსადენის სატუმბი სადგურის ინფრასტრუქტურაზე ზემოქმედების რისკები. </w:t>
      </w:r>
    </w:p>
    <w:p w:rsidR="006802D8" w:rsidRPr="00E13D92" w:rsidRDefault="006802D8" w:rsidP="00AF4024">
      <w:pPr>
        <w:jc w:val="both"/>
        <w:rPr>
          <w:lang w:val="ka-GE"/>
        </w:rPr>
      </w:pPr>
    </w:p>
    <w:p w:rsidR="006802D8" w:rsidRPr="00E13D92" w:rsidRDefault="006802D8" w:rsidP="006802D8">
      <w:pPr>
        <w:pStyle w:val="Heading3"/>
        <w:rPr>
          <w:lang w:val="ka-GE"/>
        </w:rPr>
      </w:pPr>
      <w:bookmarkStart w:id="4" w:name="_Toc49263742"/>
      <w:r w:rsidRPr="00E13D92">
        <w:rPr>
          <w:lang w:val="ka-GE"/>
        </w:rPr>
        <w:t>ეგხ-ის დერეფნის ალტერნატიული ვარიანტების შედარების ანალიზი</w:t>
      </w:r>
      <w:bookmarkEnd w:id="4"/>
    </w:p>
    <w:p w:rsidR="0076107B" w:rsidRPr="00E13D92" w:rsidRDefault="006802D8" w:rsidP="006802D8">
      <w:pPr>
        <w:jc w:val="both"/>
        <w:rPr>
          <w:lang w:val="ka-GE"/>
        </w:rPr>
      </w:pPr>
      <w:r w:rsidRPr="00E13D92">
        <w:rPr>
          <w:lang w:val="ka-GE"/>
        </w:rPr>
        <w:t>როგორც აღვნიშნეთ, პროექტის მიხედვით განიხილებოდა ორი ალტერნატიული ვარიანტი, ორივე ალტერნატიული ვარიანტის შემთხვევაში ტრასა იწყება ქ/ს „ჭიათურა 5“</w:t>
      </w:r>
      <w:r w:rsidR="0076107B" w:rsidRPr="00E13D92">
        <w:rPr>
          <w:lang w:val="ka-GE"/>
        </w:rPr>
        <w:t>-დან და საბოლოოდ უერთდება ქ/ს „ზესტაფონი 500“. ორივე ალტერნატივის საერთო სიგრძე  არის დაახლოებით 38 კმ. პირველი ალტერნატივის უპირატესობა მდგომარეობს, საყრდენების მოსაწყობად შესასრულებელი სამუშაოების სიმარტივეში, თუმცა აქვე უნდა აღნიშნოს, ტრასის დიდი ნაწილზე საყრდენები გაძარცვულია და ამ შემთხვევაში მხოლოდ სადენის გაჭიმვა ვერ მოხდება. პირველი ალტერნატივის შემთხვევაში დერეფნის უდიდესი ნაწილი მიუყვება არსებულ ხაზს, თუმცა ორ მონაკვეთზე იცვლის მარშრუტს, მეორე ალტერნატივის შემთხვევაში იმ მონაკვეთებზე, სადაც შემორჩენილია ძველი ანძების ნარჩენები, მოხდება მხოლოდ ძველის ახლით ჩანაცვლება.</w:t>
      </w:r>
    </w:p>
    <w:p w:rsidR="006802D8" w:rsidRPr="00E13D92" w:rsidRDefault="0076107B" w:rsidP="006802D8">
      <w:pPr>
        <w:jc w:val="both"/>
        <w:rPr>
          <w:lang w:val="ka-GE"/>
        </w:rPr>
      </w:pPr>
      <w:r w:rsidRPr="00E13D92">
        <w:rPr>
          <w:lang w:val="ka-GE"/>
        </w:rPr>
        <w:t xml:space="preserve">პირველი ალტერნატივა ელ. მაგნიტური ველების გავრცელებით მოსალოდნელი ზემოქმედების შედარებით მაღალი ზემოქმედების რისკებით ხასიათდება, რადგან </w:t>
      </w:r>
      <w:r w:rsidR="00CB6AA2" w:rsidRPr="00E13D92">
        <w:rPr>
          <w:lang w:val="ka-GE"/>
        </w:rPr>
        <w:t xml:space="preserve">განაპირა </w:t>
      </w:r>
      <w:r w:rsidRPr="00E13D92">
        <w:rPr>
          <w:lang w:val="ka-GE"/>
        </w:rPr>
        <w:t>სადენიდან უახლოესი საცხოვრებელი სახლი გვხდება დაახლოებით 15 მ-ში</w:t>
      </w:r>
      <w:r w:rsidR="001364F9" w:rsidRPr="00E13D92">
        <w:rPr>
          <w:lang w:val="ka-GE"/>
        </w:rPr>
        <w:t xml:space="preserve"> (არა ბუფერიდან)</w:t>
      </w:r>
      <w:r w:rsidRPr="00E13D92">
        <w:rPr>
          <w:lang w:val="ka-GE"/>
        </w:rPr>
        <w:t xml:space="preserve">, რაც შეეხება მეორე ალტერნატივას რომელიც </w:t>
      </w:r>
      <w:r w:rsidR="001364F9" w:rsidRPr="00E13D92">
        <w:rPr>
          <w:lang w:val="ka-GE"/>
        </w:rPr>
        <w:t xml:space="preserve">სწორედ მოსახლეობაზე ელ. მაგნიტური ველების გავრცელებით მოსალოდნელი ზემოქმედების შესამცირებლად შემუშავდა, უახლოესი საცხოვრებელი სახლი ამ შემთხვევაში გვხდება მინ. 150 მ-ში. </w:t>
      </w:r>
    </w:p>
    <w:p w:rsidR="00CB6AA2" w:rsidRPr="00E13D92" w:rsidRDefault="00CB6AA2" w:rsidP="006802D8">
      <w:pPr>
        <w:jc w:val="both"/>
        <w:rPr>
          <w:lang w:val="ka-GE"/>
        </w:rPr>
      </w:pPr>
      <w:r w:rsidRPr="00E13D92">
        <w:rPr>
          <w:lang w:val="ka-GE"/>
        </w:rPr>
        <w:t xml:space="preserve">ბიოლოგიურ გარემოზე ზემოქმედების რისკების თვალსაზრისით, ორივე ალტერნატიული ვარიანტი დაახლოებით იდენტურია, რადგან ელექტროგადამცემი ხაზის წლების განმავლობაში უმოქმედობის გამო, დერეფნის ფარგლებში წარმოდგენილი მცენარეული საფარი. ამ მხრივ მცირედით, მაგრამ მაინც შედარებით მაღლი რისკებია მოსალოდნელი მეორე ალტერნატიული ვარიანტის შემთხვევაში, რაც განპირობებულია დაახლოებით 5 კმ სიგრძის მონაკვეთზე ახალი დერეფნის ათვისებით.    </w:t>
      </w:r>
    </w:p>
    <w:p w:rsidR="001364F9" w:rsidRPr="00E13D92" w:rsidRDefault="001364F9" w:rsidP="006802D8">
      <w:pPr>
        <w:jc w:val="both"/>
        <w:rPr>
          <w:lang w:val="ka-GE"/>
        </w:rPr>
      </w:pPr>
      <w:r w:rsidRPr="00E13D92">
        <w:rPr>
          <w:lang w:val="ka-GE"/>
        </w:rPr>
        <w:t>წყლის გარემოზე ზემოქმედება გაცილებით მეტია მეორე ალტერნატივის შემთხვევაში, რადგან ეგხ-ის ტრასით მდ</w:t>
      </w:r>
      <w:r w:rsidR="008923EB" w:rsidRPr="00E13D92">
        <w:rPr>
          <w:lang w:val="ka-GE"/>
        </w:rPr>
        <w:t>.</w:t>
      </w:r>
      <w:r w:rsidRPr="00E13D92">
        <w:rPr>
          <w:lang w:val="ka-GE"/>
        </w:rPr>
        <w:t xml:space="preserve"> </w:t>
      </w:r>
      <w:r w:rsidR="0090355A" w:rsidRPr="00E13D92">
        <w:rPr>
          <w:lang w:val="ka-GE"/>
        </w:rPr>
        <w:t xml:space="preserve">ჩოლაბური </w:t>
      </w:r>
      <w:r w:rsidRPr="00E13D92">
        <w:rPr>
          <w:lang w:val="ka-GE"/>
        </w:rPr>
        <w:t xml:space="preserve">გადაიკვეთება 2-ჯერ, ხოლო პირველი ალტერნატივის შემთხვევაში დერეფანი სრულიად მიუყვება ძველი ანძების განთავსების </w:t>
      </w:r>
      <w:r w:rsidR="00CB6AA2" w:rsidRPr="00E13D92">
        <w:rPr>
          <w:lang w:val="ka-GE"/>
        </w:rPr>
        <w:t>მარშრუტს</w:t>
      </w:r>
      <w:r w:rsidRPr="00E13D92">
        <w:rPr>
          <w:lang w:val="ka-GE"/>
        </w:rPr>
        <w:t xml:space="preserve">. </w:t>
      </w:r>
    </w:p>
    <w:p w:rsidR="001364F9" w:rsidRPr="00E13D92" w:rsidRDefault="001364F9" w:rsidP="006802D8">
      <w:pPr>
        <w:jc w:val="both"/>
        <w:rPr>
          <w:lang w:val="ka-GE"/>
        </w:rPr>
      </w:pPr>
      <w:r w:rsidRPr="00E13D92">
        <w:rPr>
          <w:lang w:val="ka-GE"/>
        </w:rPr>
        <w:t>ნიადაგის ნაყოფიერი ფენაზე ზემოქმედება, ორივე ალტერნატივის შემთხვევაში პრაქტიკულად იდენტურია, რადგან მიუხედავად იმისა, პირველი ალტერნატივა ძირითადად მიუყვება ძველ ხაზს ხშირ შემთხევაში ანძები გაძარცვულია და საჭიროა აღნიშნულ ადგილებზე</w:t>
      </w:r>
      <w:r w:rsidR="00CB6AA2" w:rsidRPr="00E13D92">
        <w:rPr>
          <w:lang w:val="ka-GE"/>
        </w:rPr>
        <w:t xml:space="preserve"> ახალი ანძებს მოწყობა და </w:t>
      </w:r>
      <w:r w:rsidRPr="00E13D92">
        <w:rPr>
          <w:lang w:val="ka-GE"/>
        </w:rPr>
        <w:t xml:space="preserve">მიწის სამუშაოების შესრულება. </w:t>
      </w:r>
    </w:p>
    <w:p w:rsidR="001957D7" w:rsidRPr="00E13D92" w:rsidRDefault="001364F9" w:rsidP="006802D8">
      <w:pPr>
        <w:jc w:val="both"/>
        <w:rPr>
          <w:lang w:val="ka-GE"/>
        </w:rPr>
      </w:pPr>
      <w:r w:rsidRPr="00E13D92">
        <w:rPr>
          <w:lang w:val="ka-GE"/>
        </w:rPr>
        <w:t>სოციალურ-ეკონიმიკურ გარემოზე ზემოქმედება ორივე ალტერნატივის შემთხევაში პრაქტიკულად ერთნაირია, გარდა განსახლების საკითხისა, რადგან პირველი ალტერნატივის შემთხევაში დერეფანი მოეწყობა არსებული ეგხ-ის ანძების ადგილზე, რომელიც სერვიტუტით იქნება დატვირთული, რაც შეეხება მეორე ალტერნატივას</w:t>
      </w:r>
      <w:r w:rsidR="001957D7" w:rsidRPr="00E13D92">
        <w:rPr>
          <w:lang w:val="ka-GE"/>
        </w:rPr>
        <w:t xml:space="preserve">, ტრასის ცვლილების გათვალისწინებით მოსალოდნელია ეკონომიკური განსახლება. </w:t>
      </w:r>
    </w:p>
    <w:p w:rsidR="00C87BDA" w:rsidRPr="00E13D92" w:rsidRDefault="001957D7" w:rsidP="001957D7">
      <w:pPr>
        <w:jc w:val="both"/>
        <w:rPr>
          <w:lang w:val="ka-GE"/>
        </w:rPr>
      </w:pPr>
      <w:r w:rsidRPr="00E13D92">
        <w:rPr>
          <w:lang w:val="ka-GE"/>
        </w:rPr>
        <w:t xml:space="preserve">საბოლოოდ რომ შევაჯამოთ, პირველი და მეორე ალტერნატივის დადებითი და უარყოფითი მხარეები შეიძლება, ითქვას რომ მეორე ალტერნატივა მიუხედავად იმისა, რომ ორ მონაკვეთზე </w:t>
      </w:r>
      <w:r w:rsidRPr="00E13D92">
        <w:rPr>
          <w:lang w:val="ka-GE"/>
        </w:rPr>
        <w:lastRenderedPageBreak/>
        <w:t>ახალი ტერიტორიის ათვისებას საჭიროებს</w:t>
      </w:r>
      <w:r w:rsidR="00C87BDA" w:rsidRPr="00E13D92">
        <w:rPr>
          <w:lang w:val="ka-GE"/>
        </w:rPr>
        <w:t>,</w:t>
      </w:r>
      <w:r w:rsidRPr="00E13D92">
        <w:rPr>
          <w:lang w:val="ka-GE"/>
        </w:rPr>
        <w:t xml:space="preserve"> გაცილებით დაბალი ზემოქმედების </w:t>
      </w:r>
      <w:r w:rsidR="00C87BDA" w:rsidRPr="00E13D92">
        <w:rPr>
          <w:lang w:val="ka-GE"/>
        </w:rPr>
        <w:t xml:space="preserve">მატარებელია, რადგან პროექტის გავლენს ზონაში არ მოექცევა ისეთი სტრატეგიული დანიშნულების ობიექტი როგორიცაა BP-ის </w:t>
      </w:r>
      <w:r w:rsidR="008923EB" w:rsidRPr="00E13D92">
        <w:rPr>
          <w:lang w:val="ka-GE"/>
        </w:rPr>
        <w:t>ნავთობ სატუმბი</w:t>
      </w:r>
      <w:r w:rsidR="00C87BDA" w:rsidRPr="00E13D92">
        <w:rPr>
          <w:lang w:val="ka-GE"/>
        </w:rPr>
        <w:t xml:space="preserve"> სადგური, ხოლო საცხოვრებელი ზონები დაცილებული იქნება ეგხ-ის ბუფერული ზონიდან უსაფრთხო მანძილებით (არანაკლებ 150 მ).  </w:t>
      </w:r>
    </w:p>
    <w:p w:rsidR="00C87BDA" w:rsidRPr="00E13D92" w:rsidRDefault="00C87BDA" w:rsidP="001957D7">
      <w:pPr>
        <w:jc w:val="both"/>
        <w:rPr>
          <w:lang w:val="ka-GE"/>
        </w:rPr>
      </w:pPr>
      <w:r w:rsidRPr="00E13D92">
        <w:rPr>
          <w:lang w:val="ka-GE"/>
        </w:rPr>
        <w:t xml:space="preserve">აღნიშნულის გათვალისწინებით, ამ ეტაპზე საუკეთესო ვარიანტად ჩაითვალა </w:t>
      </w:r>
      <w:r w:rsidR="001957D7" w:rsidRPr="00E13D92">
        <w:rPr>
          <w:lang w:val="ka-GE"/>
        </w:rPr>
        <w:t xml:space="preserve">მეორე ალტერნატიული ვარიანტი ტრასის ორ მონაკვეთზე ცვლილებით. </w:t>
      </w:r>
    </w:p>
    <w:p w:rsidR="008E6BDB" w:rsidRPr="00E13D92" w:rsidRDefault="008E6BDB" w:rsidP="008E6BDB">
      <w:pPr>
        <w:jc w:val="center"/>
        <w:rPr>
          <w:lang w:val="ka-GE"/>
        </w:rPr>
        <w:sectPr w:rsidR="008E6BDB" w:rsidRPr="00E13D92" w:rsidSect="008E6BDB">
          <w:headerReference w:type="default" r:id="rId12"/>
          <w:footerReference w:type="default" r:id="rId13"/>
          <w:headerReference w:type="first" r:id="rId14"/>
          <w:footerReference w:type="first" r:id="rId15"/>
          <w:pgSz w:w="11909" w:h="16834" w:code="9"/>
          <w:pgMar w:top="1138" w:right="1138" w:bottom="1138" w:left="1138" w:header="720" w:footer="720" w:gutter="0"/>
          <w:cols w:space="720"/>
          <w:titlePg/>
          <w:docGrid w:linePitch="360"/>
        </w:sectPr>
      </w:pPr>
    </w:p>
    <w:p w:rsidR="008E6BDB" w:rsidRPr="00E13D92" w:rsidRDefault="008E6BDB" w:rsidP="008E6BDB">
      <w:pPr>
        <w:pStyle w:val="Caption"/>
        <w:keepNext/>
        <w:rPr>
          <w:i w:val="0"/>
          <w:color w:val="auto"/>
          <w:sz w:val="20"/>
          <w:lang w:val="ka-GE"/>
        </w:rPr>
      </w:pPr>
      <w:r w:rsidRPr="00E13D92">
        <w:rPr>
          <w:b/>
          <w:i w:val="0"/>
          <w:color w:val="auto"/>
          <w:sz w:val="20"/>
          <w:lang w:val="ka-GE"/>
        </w:rPr>
        <w:lastRenderedPageBreak/>
        <w:t>სურათი 2.1.1.1</w:t>
      </w:r>
      <w:r w:rsidRPr="00E13D92">
        <w:rPr>
          <w:i w:val="0"/>
          <w:color w:val="auto"/>
          <w:sz w:val="20"/>
          <w:lang w:val="ka-GE"/>
        </w:rPr>
        <w:t xml:space="preserve"> ალტერნატივების განლაგების სქემა</w:t>
      </w:r>
    </w:p>
    <w:p w:rsidR="008E6BDB" w:rsidRPr="00E13D92" w:rsidRDefault="008E6BDB" w:rsidP="008E6BDB">
      <w:pPr>
        <w:jc w:val="center"/>
        <w:rPr>
          <w:lang w:val="ka-GE"/>
        </w:rPr>
      </w:pPr>
      <w:r w:rsidRPr="00E13D92">
        <w:rPr>
          <w:noProof/>
          <w:lang w:val="ka-GE" w:eastAsia="ka-GE"/>
        </w:rPr>
        <w:drawing>
          <wp:inline distT="0" distB="0" distL="0" distR="0" wp14:anchorId="682CE312" wp14:editId="1D1020E7">
            <wp:extent cx="9251950" cy="4574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51950" cy="4574540"/>
                    </a:xfrm>
                    <a:prstGeom prst="rect">
                      <a:avLst/>
                    </a:prstGeom>
                  </pic:spPr>
                </pic:pic>
              </a:graphicData>
            </a:graphic>
          </wp:inline>
        </w:drawing>
      </w:r>
    </w:p>
    <w:p w:rsidR="008E6BDB" w:rsidRPr="00E13D92" w:rsidRDefault="008E6BDB" w:rsidP="008E6BDB">
      <w:pPr>
        <w:jc w:val="center"/>
        <w:rPr>
          <w:lang w:val="ka-GE"/>
        </w:rPr>
        <w:sectPr w:rsidR="008E6BDB" w:rsidRPr="00E13D92" w:rsidSect="00DE25BF">
          <w:pgSz w:w="16834" w:h="11909" w:orient="landscape" w:code="9"/>
          <w:pgMar w:top="1138" w:right="1138" w:bottom="1138" w:left="1138" w:header="720" w:footer="720" w:gutter="0"/>
          <w:cols w:space="720"/>
          <w:titlePg/>
          <w:docGrid w:linePitch="360"/>
        </w:sectPr>
      </w:pPr>
    </w:p>
    <w:p w:rsidR="008E6BDB" w:rsidRPr="00E13D92" w:rsidRDefault="008E6BDB" w:rsidP="008E6BDB">
      <w:pPr>
        <w:jc w:val="center"/>
        <w:rPr>
          <w:lang w:val="ka-GE"/>
        </w:rPr>
        <w:sectPr w:rsidR="008E6BDB" w:rsidRPr="00E13D92" w:rsidSect="00DE25BF">
          <w:pgSz w:w="16834" w:h="11909" w:orient="landscape" w:code="9"/>
          <w:pgMar w:top="1138" w:right="1138" w:bottom="1138" w:left="1138" w:header="720" w:footer="720" w:gutter="0"/>
          <w:cols w:space="720"/>
          <w:titlePg/>
          <w:docGrid w:linePitch="360"/>
        </w:sectPr>
      </w:pPr>
      <w:r w:rsidRPr="00E13D92">
        <w:rPr>
          <w:noProof/>
          <w:lang w:val="ka-GE" w:eastAsia="ka-GE"/>
        </w:rPr>
        <w:lastRenderedPageBreak/>
        <w:drawing>
          <wp:inline distT="0" distB="0" distL="0" distR="0" wp14:anchorId="0ECAFEF6" wp14:editId="1CA3C9F5">
            <wp:extent cx="9251950" cy="494474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51950" cy="4944745"/>
                    </a:xfrm>
                    <a:prstGeom prst="rect">
                      <a:avLst/>
                    </a:prstGeom>
                  </pic:spPr>
                </pic:pic>
              </a:graphicData>
            </a:graphic>
          </wp:inline>
        </w:drawing>
      </w:r>
    </w:p>
    <w:p w:rsidR="009F287C" w:rsidRPr="00E13D92" w:rsidRDefault="009F287C" w:rsidP="009F287C">
      <w:pPr>
        <w:pStyle w:val="Heading2"/>
        <w:rPr>
          <w:lang w:val="ka-GE"/>
        </w:rPr>
      </w:pPr>
      <w:bookmarkStart w:id="5" w:name="_Toc49263743"/>
      <w:r w:rsidRPr="00E13D92">
        <w:rPr>
          <w:lang w:val="ka-GE"/>
        </w:rPr>
        <w:lastRenderedPageBreak/>
        <w:t>ეგხ-ის ტიპის ალტერნატიული ვარიანტი</w:t>
      </w:r>
      <w:bookmarkEnd w:id="5"/>
    </w:p>
    <w:p w:rsidR="00340CC4" w:rsidRPr="00E13D92" w:rsidRDefault="00340CC4" w:rsidP="00340CC4">
      <w:pPr>
        <w:jc w:val="both"/>
        <w:rPr>
          <w:lang w:val="ka-GE"/>
        </w:rPr>
      </w:pPr>
      <w:r w:rsidRPr="00E13D92">
        <w:rPr>
          <w:lang w:val="ka-GE"/>
        </w:rPr>
        <w:t xml:space="preserve">ეგხ-ის ტექნოლოგიური ალტერნატივები გულისხმობს საჰაერო და საკაბელო ტრასის მოწყობას. წინამდებარე თავში განვიხილავთ ეგხ-ის მოწყობის ალტერნატივის დადებით და უარყოფით მხარეებს. </w:t>
      </w:r>
    </w:p>
    <w:p w:rsidR="00340CC4" w:rsidRPr="00E13D92" w:rsidRDefault="00340CC4" w:rsidP="00340CC4">
      <w:pPr>
        <w:spacing w:after="0"/>
        <w:jc w:val="both"/>
        <w:rPr>
          <w:szCs w:val="20"/>
          <w:lang w:val="ka-GE"/>
        </w:rPr>
      </w:pPr>
      <w:r w:rsidRPr="00E13D92">
        <w:rPr>
          <w:szCs w:val="20"/>
          <w:lang w:val="ka-GE"/>
        </w:rPr>
        <w:t xml:space="preserve">საკაბელო ეგხ-ების ძირითადი უპირატესობა მისი უსაფრთხოებაა (მიწის ქვეშ ჩადებული კაბელი მაქსიმალურად დაცულია ამინდის ან ადამიანის ზემოქმედებისგან). ასევე მაქსიმალურად დაცულია საკუთრივ ადამიანთა, შინაურ ცხოველთა და რაც მთავარია ფრინველთა უსაფრთხოება.  გარდა ამისა, მისი მშენებლობა არ მოითხოვს ფართო დერეფანს, შესაბამისად ნაკლებია გარემოს სხვადასხვა რეცეპტორებზე (ბიომრავალფეროვნება, ნიადაგი და სხვ.) ზემოქმედების რისკები. იგი შეუმჩნეველია და ექსპლუატაციის ფაზაზე ნაკლებია  ვიზუალურ-ლანდშაფტური ზემოქმედების რისკები. საკაბელო ეგხ–ები ნაკლებად ასხივებენ ელექტრულ ველებს და შესაძლებელია დაპროექტდეს ისე, რომ არ არსებობდეს ადამიანის ჯანმრთელობაზე  ზემოქმედების რისკები. </w:t>
      </w:r>
    </w:p>
    <w:p w:rsidR="00340CC4" w:rsidRPr="00E13D92" w:rsidRDefault="00340CC4" w:rsidP="00340CC4">
      <w:pPr>
        <w:spacing w:after="0"/>
        <w:jc w:val="both"/>
        <w:rPr>
          <w:szCs w:val="20"/>
          <w:lang w:val="ka-GE"/>
        </w:rPr>
      </w:pPr>
      <w:r w:rsidRPr="00E13D92">
        <w:rPr>
          <w:szCs w:val="20"/>
          <w:lang w:val="ka-GE"/>
        </w:rPr>
        <w:t xml:space="preserve">თუმცა მოცემულ შემთხვევაში საკაბელო ეგხ-ს მოწყობის ალტერნატივა ტექნიკური მოსაზრებებიდან გამომდინარე მიუღებელია. პირველ რიგში გასათვალისწინებელია საქმიანობის განხორციელების </w:t>
      </w:r>
      <w:r w:rsidR="00364AAD" w:rsidRPr="00E13D92">
        <w:rPr>
          <w:szCs w:val="20"/>
          <w:lang w:val="ka-GE"/>
        </w:rPr>
        <w:t xml:space="preserve">დერეფანში უკვე არსებული ეგხ-ის დერეფნის არსებობა, რომელიც ძველის ახლით ჩანაცვლებას გულისხმობს და არ არის საჭირო მასშტაბური სამშენებლო სამუშაოები. მნიშვნელოვანია ასევე </w:t>
      </w:r>
      <w:r w:rsidR="005C2BE5" w:rsidRPr="00E13D92">
        <w:rPr>
          <w:szCs w:val="20"/>
          <w:lang w:val="ka-GE"/>
        </w:rPr>
        <w:t xml:space="preserve">ზოგადად იმერეთის ტერიტორიაზე ხშირად განვითარებული მეწყრული და ეროზიული უბნების არსებობა, საკაბელო ტრასის მოწყობა აღნიშნულ შემთხვევაში შესაძლოა </w:t>
      </w:r>
      <w:r w:rsidRPr="00E13D92">
        <w:rPr>
          <w:szCs w:val="20"/>
          <w:lang w:val="ka-GE"/>
        </w:rPr>
        <w:t>საშიში გეოდინამიკური პროცესების გააქტიურებ</w:t>
      </w:r>
      <w:r w:rsidR="005C2BE5" w:rsidRPr="00E13D92">
        <w:rPr>
          <w:szCs w:val="20"/>
          <w:lang w:val="ka-GE"/>
        </w:rPr>
        <w:t xml:space="preserve">ის რისკის მატარებელი იყოს. </w:t>
      </w:r>
    </w:p>
    <w:p w:rsidR="00340CC4" w:rsidRPr="00E13D92" w:rsidRDefault="00340CC4" w:rsidP="00340CC4">
      <w:pPr>
        <w:spacing w:after="0"/>
        <w:jc w:val="both"/>
        <w:rPr>
          <w:szCs w:val="20"/>
          <w:lang w:val="ka-GE"/>
        </w:rPr>
      </w:pPr>
      <w:r w:rsidRPr="00E13D92">
        <w:rPr>
          <w:szCs w:val="20"/>
          <w:lang w:val="ka-GE"/>
        </w:rPr>
        <w:t xml:space="preserve">ასევე აღნიშნული ტექნოლოგიური ალტერნატივის უარყოფითი მხარე </w:t>
      </w:r>
      <w:r w:rsidR="00CC6B09" w:rsidRPr="00E13D92">
        <w:rPr>
          <w:szCs w:val="20"/>
          <w:lang w:val="ka-GE"/>
        </w:rPr>
        <w:t xml:space="preserve">მდინარის გადაკვეთისას, საკაბელო ტრასის მოწყობის შემთხევაში, </w:t>
      </w:r>
      <w:r w:rsidRPr="00E13D92">
        <w:rPr>
          <w:szCs w:val="20"/>
          <w:lang w:val="ka-GE"/>
        </w:rPr>
        <w:t>საფრთხის ქვეშ შესაძლოა დადგეს, როგორც მიწისქვეშა გრუნტის წყლები (დაბინძურების მაღალი რისკის გათვალისწინებით), ასევე თავად მდინარე, ყოველივე ზემოთ მოყვანილი ფაქტორების გათვალისწინებით ამ მონაკვეთზე უსათუოდ ანძების მოწყობა გახდება საჭირო.</w:t>
      </w:r>
    </w:p>
    <w:p w:rsidR="00340CC4" w:rsidRPr="00E13D92" w:rsidRDefault="00340CC4" w:rsidP="00340CC4">
      <w:pPr>
        <w:jc w:val="both"/>
        <w:rPr>
          <w:szCs w:val="20"/>
          <w:lang w:val="ka-GE"/>
        </w:rPr>
      </w:pPr>
      <w:r w:rsidRPr="00E13D92">
        <w:rPr>
          <w:szCs w:val="20"/>
          <w:lang w:val="ka-GE"/>
        </w:rPr>
        <w:t xml:space="preserve">ასევე საგულისხმოა ის ფაქტი, რომ საკაბელო ტრასის მოწყობის შემთხვევაში  </w:t>
      </w:r>
      <w:r w:rsidR="00AF4024" w:rsidRPr="00E13D92">
        <w:rPr>
          <w:szCs w:val="20"/>
          <w:lang w:val="ka-GE"/>
        </w:rPr>
        <w:t xml:space="preserve">5 მონაკვეთზე </w:t>
      </w:r>
      <w:r w:rsidRPr="00E13D92">
        <w:rPr>
          <w:szCs w:val="20"/>
          <w:lang w:val="ka-GE"/>
        </w:rPr>
        <w:t xml:space="preserve">მოსალოდნელია  საავტომობილო გზის დროებითი ჩახერგვა, </w:t>
      </w:r>
      <w:r w:rsidR="00AF4024" w:rsidRPr="00E13D92">
        <w:rPr>
          <w:szCs w:val="20"/>
          <w:lang w:val="ka-GE"/>
        </w:rPr>
        <w:t xml:space="preserve">რაც გაპირობებულია ეგხ-ის ქვესადგურში შესვლამდე საავტომობილო გზის გადაკვეთით. </w:t>
      </w:r>
      <w:r w:rsidRPr="00E13D92">
        <w:rPr>
          <w:szCs w:val="20"/>
          <w:lang w:val="ka-GE"/>
        </w:rPr>
        <w:t>ეს ფაქტი კი გამოიწვევს აღნიშნული ინფრასტრუქტურის დაზიანება, რაც შესაძლოა, როგორც ბუნებრივ ასევე სოციალურ გარემოზე დამატებით უარყოფით ზემოქმედებად ჩაითვალოს.</w:t>
      </w:r>
    </w:p>
    <w:p w:rsidR="00340CC4" w:rsidRPr="00E13D92" w:rsidRDefault="00340CC4" w:rsidP="00340CC4">
      <w:pPr>
        <w:spacing w:after="0"/>
        <w:jc w:val="both"/>
        <w:rPr>
          <w:szCs w:val="20"/>
          <w:lang w:val="ka-GE"/>
        </w:rPr>
      </w:pPr>
      <w:r w:rsidRPr="00E13D92">
        <w:rPr>
          <w:szCs w:val="20"/>
          <w:lang w:val="ka-GE"/>
        </w:rPr>
        <w:t xml:space="preserve">ბუნებრივ გარემოზე ზემოქმედების მხრივ აღსანიშნავია, რომ მიწისქვეშა კაბელის მოწყობის შემთხევაში დერეფნის ათვისება საჭიროა უწყვეტად. ხოლო საჰაერო ეგხ-ს მოწყობის შემთხვევაში ანძებს შორის დერეფნების (სადენების ტრასა) გამოყენება შესაძლებელი იქნება სხვადასხვა დანიშნულებით (სადენებთან უსაფრთხო მანძილზე მცენარეების ზრდა-გახარება, სასოფლო-სამეურნეო საქმიანობა). ტყიან ადგილებში მცხოვრები ხმელეთის ცხოველებისთვის ჰაბიტატის ფრაგმენტაციის რისკი შესაძლებელია მაღალი იყოს საკაბელო ეგხ-ს შემთხვევაშიც, ვინაიდან უსაფრთხოების მიზნით საჭიროა მთელი დერეფნის პირწმინდად გასუფთავება. </w:t>
      </w:r>
    </w:p>
    <w:p w:rsidR="00340CC4" w:rsidRPr="00E13D92" w:rsidRDefault="00340CC4" w:rsidP="00340CC4">
      <w:pPr>
        <w:spacing w:after="0"/>
        <w:jc w:val="both"/>
        <w:rPr>
          <w:szCs w:val="20"/>
          <w:u w:val="single"/>
          <w:lang w:val="ka-GE"/>
        </w:rPr>
      </w:pPr>
      <w:r w:rsidRPr="00E13D92">
        <w:rPr>
          <w:szCs w:val="20"/>
          <w:u w:val="single"/>
          <w:lang w:val="ka-GE"/>
        </w:rPr>
        <w:t>ყოველივე ზემოაღნიშნულიდან გამომდინარე, ასევე რელიეფური პირობების, მდინარე და საავტომობილო გზის გადაკვეთის გათვალისწინებით მიღებული იქნა საჰაერო ეგხ-ის მოწყობის გადაწყვეტილება.</w:t>
      </w:r>
    </w:p>
    <w:p w:rsidR="00340CC4" w:rsidRPr="00E13D92" w:rsidRDefault="00340CC4" w:rsidP="00340CC4">
      <w:pPr>
        <w:spacing w:after="0"/>
        <w:rPr>
          <w:szCs w:val="20"/>
          <w:u w:val="single"/>
          <w:lang w:val="ka-GE"/>
        </w:rPr>
      </w:pPr>
    </w:p>
    <w:p w:rsidR="00464B3C" w:rsidRPr="00E13D92" w:rsidRDefault="00464B3C" w:rsidP="00340CC4">
      <w:pPr>
        <w:spacing w:after="0"/>
        <w:rPr>
          <w:szCs w:val="20"/>
          <w:u w:val="single"/>
          <w:lang w:val="ka-GE"/>
        </w:rPr>
      </w:pPr>
    </w:p>
    <w:p w:rsidR="00340CC4" w:rsidRPr="00E13D92" w:rsidRDefault="001957D7" w:rsidP="001957D7">
      <w:pPr>
        <w:pStyle w:val="Heading2"/>
        <w:rPr>
          <w:lang w:val="ka-GE"/>
        </w:rPr>
      </w:pPr>
      <w:bookmarkStart w:id="6" w:name="_Toc49263744"/>
      <w:r w:rsidRPr="00E13D92">
        <w:rPr>
          <w:lang w:val="ka-GE"/>
        </w:rPr>
        <w:lastRenderedPageBreak/>
        <w:t>არაქმედების ალტერნატივა</w:t>
      </w:r>
      <w:bookmarkEnd w:id="6"/>
    </w:p>
    <w:p w:rsidR="00464B3C" w:rsidRPr="00E13D92" w:rsidRDefault="001957D7" w:rsidP="002565AA">
      <w:pPr>
        <w:jc w:val="both"/>
        <w:rPr>
          <w:lang w:val="ka-GE"/>
        </w:rPr>
      </w:pPr>
      <w:r w:rsidRPr="00E13D92">
        <w:rPr>
          <w:lang w:val="ka-GE"/>
        </w:rPr>
        <w:t>არაქმედების ანუ ნულოვანი ალტერნატივა გულისხმობს</w:t>
      </w:r>
      <w:r w:rsidR="002565AA" w:rsidRPr="00E13D92">
        <w:rPr>
          <w:lang w:val="ka-GE"/>
        </w:rPr>
        <w:t xml:space="preserve"> პროექტზე უარის თქმას. ნულოვანი ალტერნატივის შემთხვევაში ქეს-ის მიერ გამომუშავებული ელ. ენერგიის ჩართვა</w:t>
      </w:r>
      <w:r w:rsidR="00702ED0" w:rsidRPr="00E13D92">
        <w:rPr>
          <w:lang w:val="ka-GE"/>
        </w:rPr>
        <w:t xml:space="preserve"> ქვესადგურში ახალი უჯრედის და ეგხ „დილიკაური“-ს მოწყობის გარეშე</w:t>
      </w:r>
      <w:r w:rsidR="002565AA" w:rsidRPr="00E13D92">
        <w:rPr>
          <w:lang w:val="ka-GE"/>
        </w:rPr>
        <w:t xml:space="preserve"> არ მოხდება ქვეყნის ერთიან ელ. სისტემაში</w:t>
      </w:r>
      <w:r w:rsidR="00702ED0" w:rsidRPr="00E13D92">
        <w:rPr>
          <w:lang w:val="ka-GE"/>
        </w:rPr>
        <w:t xml:space="preserve"> ჩართვა</w:t>
      </w:r>
      <w:r w:rsidR="002565AA" w:rsidRPr="00E13D92">
        <w:rPr>
          <w:lang w:val="ka-GE"/>
        </w:rPr>
        <w:t>, რაც თავისთავად გამომუშავებული ელ. ენერგიის გამოუყენებლობას გულისხმობს</w:t>
      </w:r>
      <w:r w:rsidR="00464B3C" w:rsidRPr="00E13D92">
        <w:rPr>
          <w:lang w:val="ka-GE"/>
        </w:rPr>
        <w:t>.</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ელექტროგადამცემი ხაზის ექსპლუატაციის ფაზაზე ქვეყნის ენერგოსისტემას შეემატება მნიშვნელოვანი რაოდენობის ელექტროენერგია. ამ თვალსაზრისით აღსანიშნავია, რომ  ოფიციალური სტატისტიკის მიხედვით ბოლო პერიოდში საგრძნობლად იზრდება უარყოფითი ბალანსი საქართველოში ელექტროენეგიის წარმოებასა და მოხმარებას შორის. შედეგად, იზრდება იმპორტირებული ელექტროენერგიის წილი და უცხო ქვეყნების ელექტროენერგიაზე დამოკიდებულება.</w:t>
      </w:r>
      <w:r w:rsidR="00702ED0" w:rsidRPr="00E13D92">
        <w:rPr>
          <w:rFonts w:eastAsia="Calibri" w:cs="Times New Roman"/>
          <w:szCs w:val="20"/>
          <w:lang w:val="ka-GE"/>
        </w:rPr>
        <w:t xml:space="preserve"> </w:t>
      </w:r>
      <w:r w:rsidRPr="00E13D92">
        <w:rPr>
          <w:rFonts w:eastAsia="Calibri" w:cs="Times New Roman"/>
          <w:szCs w:val="20"/>
          <w:lang w:val="ka-GE"/>
        </w:rPr>
        <w:t>110 კვ ძაბვის ელექტროგადამცემი ხაზის დაგეგმილი პროექტი, თავისი დანიშნულებიდან გამომდინარე, გარკვეული ნაბიჯი იქნება ქვეყნის ენერგოდამოუკიდებლობის მიღწევისთვის.  ეს კი დადებითად აისახება ქვეყნის მომავალ ეკონომიკურ განვითარებაზე.</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 xml:space="preserve">საქართველოს მთავრობის სტრატეგიული გადაწყვეტილებით, ყველა ელექტრო გადამცემი ხაზი იქნება სახელმწიფო საკუთრება, რითაც ის დამატებით შემოსავალს მიიღებს ინვესტორების მიერ წარმოებული ელექტრო ენერგიის გატარებით. </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მნიშვნელოვანია ადგილობრივი მოსახლეობის დასაქმების შესაძლებლობა: ეგხ-ის მშენებლობის ეტაპზე შეიქმნება დამატებით სამუშაო ადგილები, რაც გაზრდის მოსახლეობის პირდაპირ თუ ირიბ შემოსავლებს.</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ელექტროგადამცემი ხაზის როგორც მშენებლობის, ასევე ექსპლუატაციის ფაზაზე სხვადასხვა გადასახადების სახით დამატებითი თანხები შევა ცენტრალურ და ადგილობრივ ბიუჯეტში. ადგილობრივ ბიუჯეტში შესული თანხები მოხმარდება ინფრასტრუქტურის გაუმჯობესებას და სხვადასხვა სოციალური პროექტების განხორციელებას. ეს ფაქტორიც დადებითად აისახება ადგილობრივი მოსახლეობის შემოსავლებსა და ცხოვრების პირობებზე.</w:t>
      </w:r>
    </w:p>
    <w:p w:rsidR="002565AA" w:rsidRPr="00E13D92" w:rsidRDefault="002565AA" w:rsidP="002565AA">
      <w:pPr>
        <w:jc w:val="both"/>
        <w:rPr>
          <w:rFonts w:eastAsia="Calibri" w:cs="Times New Roman"/>
          <w:szCs w:val="20"/>
          <w:lang w:val="ka-GE"/>
        </w:rPr>
      </w:pPr>
      <w:r w:rsidRPr="00E13D92">
        <w:rPr>
          <w:rFonts w:eastAsia="Calibri" w:cs="Times New Roman"/>
          <w:szCs w:val="20"/>
          <w:lang w:val="ka-GE"/>
        </w:rPr>
        <w:t>საერთო ჯამში უნდა ითქვას, რომ პროექტის განხორციელებას მნიშვნელოვანი სოციალურ-ეკონომიკური სარგებლის მოტანა შეუძლია, რაც გაცილებით საგულისხმო იქნება გარემოზე მოსალოდნელ ნეგატიურ ზემოქმედებაზე. აღნიშნულიდან გამომდინარე ეგხ-ს პროექტის ნულოვანი ალტერნატივა ვერ ჩაითვლება მისაღებად.</w:t>
      </w:r>
    </w:p>
    <w:p w:rsidR="0090355A" w:rsidRDefault="0090355A" w:rsidP="002565AA">
      <w:pPr>
        <w:jc w:val="both"/>
        <w:rPr>
          <w:rFonts w:eastAsia="Calibri" w:cs="Times New Roman"/>
          <w:szCs w:val="20"/>
          <w:lang w:val="ka-GE"/>
        </w:rPr>
      </w:pPr>
    </w:p>
    <w:p w:rsidR="0090355A" w:rsidRPr="00E13D92" w:rsidRDefault="0090355A" w:rsidP="0090355A">
      <w:pPr>
        <w:pStyle w:val="Heading1"/>
        <w:rPr>
          <w:lang w:val="ka-GE"/>
        </w:rPr>
      </w:pPr>
      <w:bookmarkStart w:id="7" w:name="_Toc49263745"/>
      <w:r w:rsidRPr="00E13D92">
        <w:rPr>
          <w:lang w:val="ka-GE"/>
        </w:rPr>
        <w:t>პროექტის აღწერა</w:t>
      </w:r>
      <w:bookmarkEnd w:id="7"/>
    </w:p>
    <w:p w:rsidR="00167B30" w:rsidRPr="00E13D92" w:rsidRDefault="00167B30" w:rsidP="00167B30">
      <w:pPr>
        <w:jc w:val="both"/>
        <w:rPr>
          <w:lang w:val="ka-GE"/>
        </w:rPr>
      </w:pPr>
      <w:r w:rsidRPr="00E13D92">
        <w:rPr>
          <w:lang w:val="ka-GE"/>
        </w:rPr>
        <w:t>110 კვ ძაბვის ორჯაჭვა ეგხ ,,დილიკაური’’</w:t>
      </w:r>
      <w:r w:rsidR="00810C42" w:rsidRPr="00E13D92">
        <w:rPr>
          <w:lang w:val="ka-GE"/>
        </w:rPr>
        <w:t>-ს</w:t>
      </w:r>
      <w:r w:rsidRPr="00E13D92">
        <w:rPr>
          <w:lang w:val="ka-GE"/>
        </w:rPr>
        <w:t xml:space="preserve">, რომლის სიგრძე დაახლოებით 38,5 კმ-ია, განთავსდება ზესტაფონისა და ჭიათურის მუნიციპალიტეტებში. ეგხ </w:t>
      </w:r>
      <w:r w:rsidR="004A6609" w:rsidRPr="00E13D92">
        <w:rPr>
          <w:lang w:val="ka-GE"/>
        </w:rPr>
        <w:t>„</w:t>
      </w:r>
      <w:r w:rsidRPr="00E13D92">
        <w:rPr>
          <w:lang w:val="ka-GE"/>
        </w:rPr>
        <w:t>დილიკაური</w:t>
      </w:r>
      <w:r w:rsidR="004A6609" w:rsidRPr="00E13D92">
        <w:rPr>
          <w:lang w:val="ka-GE"/>
        </w:rPr>
        <w:t>“</w:t>
      </w:r>
      <w:r w:rsidRPr="00E13D92">
        <w:rPr>
          <w:lang w:val="ka-GE"/>
        </w:rPr>
        <w:t xml:space="preserve"> ერთმანეთთან შეაერთებს (კავშირს აღადგენს) არსებულ </w:t>
      </w:r>
      <w:r w:rsidR="004A6609" w:rsidRPr="00E13D92">
        <w:rPr>
          <w:lang w:val="ka-GE"/>
        </w:rPr>
        <w:t xml:space="preserve">ქ/ს </w:t>
      </w:r>
      <w:r w:rsidRPr="00E13D92">
        <w:rPr>
          <w:lang w:val="ka-GE"/>
        </w:rPr>
        <w:t xml:space="preserve">„ჭიათურა-5“ </w:t>
      </w:r>
      <w:r w:rsidR="004A6609" w:rsidRPr="00E13D92">
        <w:rPr>
          <w:lang w:val="ka-GE"/>
        </w:rPr>
        <w:t>ქ/ს</w:t>
      </w:r>
      <w:r w:rsidRPr="00E13D92">
        <w:rPr>
          <w:lang w:val="ka-GE"/>
        </w:rPr>
        <w:t xml:space="preserve"> </w:t>
      </w:r>
      <w:r w:rsidR="004A6609" w:rsidRPr="00E13D92">
        <w:rPr>
          <w:lang w:val="ka-GE"/>
        </w:rPr>
        <w:t>„</w:t>
      </w:r>
      <w:r w:rsidRPr="00E13D92">
        <w:rPr>
          <w:lang w:val="ka-GE"/>
        </w:rPr>
        <w:t>ზესტაფონი</w:t>
      </w:r>
      <w:r w:rsidR="004A6609" w:rsidRPr="00E13D92">
        <w:rPr>
          <w:lang w:val="ka-GE"/>
        </w:rPr>
        <w:t xml:space="preserve"> 500“-სთან.</w:t>
      </w:r>
      <w:r w:rsidRPr="00E13D92">
        <w:rPr>
          <w:lang w:val="ka-GE"/>
        </w:rPr>
        <w:t xml:space="preserve"> საპროექტო ეგხ „დილიკაური“-ს აღდგენის მთავარი მიზანი, როგორც ქარის ელექტრო სადგურ </w:t>
      </w:r>
      <w:r w:rsidR="004A6609" w:rsidRPr="00E13D92">
        <w:rPr>
          <w:lang w:val="ka-GE"/>
        </w:rPr>
        <w:t>„</w:t>
      </w:r>
      <w:r w:rsidRPr="00E13D92">
        <w:rPr>
          <w:lang w:val="ka-GE"/>
        </w:rPr>
        <w:t>იმერეთი</w:t>
      </w:r>
      <w:r w:rsidR="004A6609" w:rsidRPr="00E13D92">
        <w:rPr>
          <w:lang w:val="ka-GE"/>
        </w:rPr>
        <w:t>“-</w:t>
      </w:r>
      <w:r w:rsidRPr="00E13D92">
        <w:rPr>
          <w:lang w:val="ka-GE"/>
        </w:rPr>
        <w:t xml:space="preserve">ს პროექტის ნაწილი და თითოეული ტურბინა-გენერატორის მიერ გამომუშავებული ელექტრო ენერგიის გადაცემა 110 კვ ძაბვის ქსელში.  </w:t>
      </w:r>
    </w:p>
    <w:p w:rsidR="00167B30" w:rsidRPr="00E13D92" w:rsidRDefault="00167B30" w:rsidP="00167B30">
      <w:pPr>
        <w:jc w:val="both"/>
        <w:rPr>
          <w:lang w:val="ka-GE"/>
        </w:rPr>
      </w:pPr>
      <w:r w:rsidRPr="00E13D92">
        <w:rPr>
          <w:lang w:val="ka-GE"/>
        </w:rPr>
        <w:t>ეგხ-ს მარშრუტი მიუყვება ძირითადად არსებულ კორიდორს, რომელშიც ძველი საყრდენები ისევ არის განთავსებული</w:t>
      </w:r>
      <w:r w:rsidR="0017232C" w:rsidRPr="00E13D92">
        <w:rPr>
          <w:lang w:val="ka-GE"/>
        </w:rPr>
        <w:t>,</w:t>
      </w:r>
      <w:r w:rsidRPr="00E13D92">
        <w:rPr>
          <w:lang w:val="ka-GE"/>
        </w:rPr>
        <w:t xml:space="preserve"> თუმცა მოპარულია სადენები საყრდენებიდან; ხოლო არსებული კორიდორიდან გადახვევები შერჩეული იქნა იმგვარად, რომ პროექტის განხორციელება პირდაპირ ზემოქმედებას არ იქონიებს, ადგილობრივ მოსახლეობაზე, რომელიმე დაცულ ტერიტორიაზე და არ გადაკვეთს ზურმუხტის ქსელის კანდიდატ, შეთავაზებულ ან დამტკიცებულ საიტებს.</w:t>
      </w:r>
    </w:p>
    <w:p w:rsidR="004A6609" w:rsidRPr="00E13D92" w:rsidRDefault="004A6609" w:rsidP="00167B30">
      <w:pPr>
        <w:jc w:val="both"/>
        <w:rPr>
          <w:lang w:val="ka-GE"/>
        </w:rPr>
      </w:pPr>
    </w:p>
    <w:p w:rsidR="00167B30" w:rsidRPr="00E13D92" w:rsidRDefault="004A6609" w:rsidP="004A6609">
      <w:pPr>
        <w:pStyle w:val="Heading2"/>
        <w:rPr>
          <w:lang w:val="ka-GE"/>
        </w:rPr>
      </w:pPr>
      <w:bookmarkStart w:id="8" w:name="_Toc49263746"/>
      <w:r w:rsidRPr="00E13D92">
        <w:rPr>
          <w:lang w:val="ka-GE"/>
        </w:rPr>
        <w:lastRenderedPageBreak/>
        <w:t>ეგხ-ის ტრასის დახასიათება</w:t>
      </w:r>
      <w:bookmarkEnd w:id="8"/>
    </w:p>
    <w:p w:rsidR="00285F6D" w:rsidRPr="00E13D92" w:rsidRDefault="004A6609" w:rsidP="004A6609">
      <w:pPr>
        <w:jc w:val="both"/>
        <w:rPr>
          <w:lang w:val="ka-GE"/>
        </w:rPr>
      </w:pPr>
      <w:r w:rsidRPr="00E13D92">
        <w:rPr>
          <w:lang w:val="ka-GE"/>
        </w:rPr>
        <w:t xml:space="preserve">საპროექტო ეგხ „დილიკაური“, როგორც აღვნიშნეთ იქნება </w:t>
      </w:r>
      <w:r w:rsidR="00285F6D" w:rsidRPr="00E13D92">
        <w:rPr>
          <w:lang w:val="ka-GE"/>
        </w:rPr>
        <w:t>ორჯაჭვა 110 კვ-იანი ძაბვის</w:t>
      </w:r>
      <w:r w:rsidRPr="00E13D92">
        <w:rPr>
          <w:lang w:val="ka-GE"/>
        </w:rPr>
        <w:t xml:space="preserve">, რომლის საერთო სიგრძე არის დაახლოებით 38,5 კმ. </w:t>
      </w:r>
      <w:r w:rsidR="00285F6D" w:rsidRPr="00E13D92">
        <w:rPr>
          <w:lang w:val="ka-GE"/>
        </w:rPr>
        <w:t xml:space="preserve">ეგხ-ის დერეფანი </w:t>
      </w:r>
      <w:r w:rsidR="001740D7" w:rsidRPr="00E13D92">
        <w:rPr>
          <w:lang w:val="ka-GE"/>
        </w:rPr>
        <w:t xml:space="preserve">გარემოპირობების უკეთ ასაღწერად, ტერიტორია </w:t>
      </w:r>
      <w:r w:rsidR="00285F6D" w:rsidRPr="00E13D92">
        <w:rPr>
          <w:lang w:val="ka-GE"/>
        </w:rPr>
        <w:t xml:space="preserve"> დაყოფილია</w:t>
      </w:r>
      <w:r w:rsidR="001740D7" w:rsidRPr="00E13D92">
        <w:rPr>
          <w:lang w:val="ka-GE"/>
        </w:rPr>
        <w:t xml:space="preserve"> პირობითად</w:t>
      </w:r>
      <w:r w:rsidR="00285F6D" w:rsidRPr="00E13D92">
        <w:rPr>
          <w:lang w:val="ka-GE"/>
        </w:rPr>
        <w:t xml:space="preserve"> </w:t>
      </w:r>
      <w:r w:rsidR="00206975" w:rsidRPr="00E13D92">
        <w:rPr>
          <w:lang w:val="ka-GE"/>
        </w:rPr>
        <w:t>5</w:t>
      </w:r>
      <w:r w:rsidR="00285F6D" w:rsidRPr="00E13D92">
        <w:rPr>
          <w:lang w:val="ka-GE"/>
        </w:rPr>
        <w:t xml:space="preserve"> მონაკვეთად, </w:t>
      </w:r>
      <w:r w:rsidR="00EA0724" w:rsidRPr="00E13D92">
        <w:rPr>
          <w:lang w:val="ka-GE"/>
        </w:rPr>
        <w:t xml:space="preserve">ამასთან მნიშვნელოვანია აღინიშნოს, რომ განსახილველი ეგხ-ის დერეფნის უდიდესი ნაწილი მიუყვება </w:t>
      </w:r>
      <w:r w:rsidR="00206975" w:rsidRPr="00E13D92">
        <w:rPr>
          <w:lang w:val="ka-GE"/>
        </w:rPr>
        <w:t xml:space="preserve">არსებულ 500 კვ-იანი ძაბვის „ქართლი 2“-ის ეგხ-ის დერეფანს, ხოლო იმ მონაკვეთებში, სადაც ეგხ „დილიკაური“ გადაკვეთს „ქართლი 2“-ის ეგხ-ის დერეფანს, საპროექტო ეგხ-ის დერეფანში მოეწყობა 2 ანძა. </w:t>
      </w:r>
    </w:p>
    <w:p w:rsidR="004A6609" w:rsidRPr="00E13D92" w:rsidRDefault="00285F6D" w:rsidP="004A6609">
      <w:pPr>
        <w:jc w:val="both"/>
        <w:rPr>
          <w:lang w:val="ka-GE"/>
        </w:rPr>
      </w:pPr>
      <w:r w:rsidRPr="00E13D92">
        <w:rPr>
          <w:b/>
          <w:lang w:val="ka-GE"/>
        </w:rPr>
        <w:t>მონაკვეთი 1</w:t>
      </w:r>
      <w:r w:rsidR="00EA0724" w:rsidRPr="00E13D92">
        <w:rPr>
          <w:b/>
          <w:lang w:val="ka-GE"/>
        </w:rPr>
        <w:t>-ლი</w:t>
      </w:r>
      <w:r w:rsidRPr="00E13D92">
        <w:rPr>
          <w:b/>
          <w:lang w:val="ka-GE"/>
        </w:rPr>
        <w:t xml:space="preserve"> – 24 კმ-იანი </w:t>
      </w:r>
      <w:r w:rsidR="0088028B" w:rsidRPr="00E13D92">
        <w:rPr>
          <w:b/>
          <w:lang w:val="ka-GE"/>
        </w:rPr>
        <w:t>მონაკვეთი:</w:t>
      </w:r>
      <w:r w:rsidRPr="00E13D92">
        <w:rPr>
          <w:b/>
          <w:lang w:val="ka-GE"/>
        </w:rPr>
        <w:t xml:space="preserve"> </w:t>
      </w:r>
      <w:r w:rsidRPr="00E13D92">
        <w:rPr>
          <w:lang w:val="ka-GE"/>
        </w:rPr>
        <w:t>რომელიც სრულიად მიუყვება ძველი ეგხ „დილიკაური“- ს</w:t>
      </w:r>
      <w:r w:rsidR="00EA0724" w:rsidRPr="00E13D92">
        <w:rPr>
          <w:lang w:val="ka-GE"/>
        </w:rPr>
        <w:t xml:space="preserve"> არსებულ ხაზს</w:t>
      </w:r>
      <w:r w:rsidR="0088028B" w:rsidRPr="00E13D92">
        <w:rPr>
          <w:lang w:val="ka-GE"/>
        </w:rPr>
        <w:t>.</w:t>
      </w:r>
      <w:r w:rsidR="00EA0724" w:rsidRPr="00E13D92">
        <w:rPr>
          <w:lang w:val="ka-GE"/>
        </w:rPr>
        <w:t xml:space="preserve"> </w:t>
      </w:r>
      <w:r w:rsidR="004A6609" w:rsidRPr="00E13D92">
        <w:rPr>
          <w:lang w:val="ka-GE"/>
        </w:rPr>
        <w:t>ეგხ-ის დერეფანი იწყება ქ/ს „ჭიათურა 5“-დან და მიუყვება ძველი ტრასას დაახლოებით 24 კმ</w:t>
      </w:r>
      <w:r w:rsidR="0088028B" w:rsidRPr="00E13D92">
        <w:rPr>
          <w:lang w:val="ka-GE"/>
        </w:rPr>
        <w:t>-ზე</w:t>
      </w:r>
      <w:r w:rsidR="004A6609" w:rsidRPr="00E13D92">
        <w:rPr>
          <w:lang w:val="ka-GE"/>
        </w:rPr>
        <w:t xml:space="preserve">. ჭიათურის მუნიციპალიტეტის ტერიტორიაზე ანძების ნაწილი შენარჩუნებულია, შესაბამისად აღნიშნულ მონაკვეთზე მისასვლელი გზების მოწყობის და ხე-ტყის გაჩეხვის ნაკლები რისკები არსებობს. ეგხ-ის დერეფანი გაივლის ჭიათურის </w:t>
      </w:r>
      <w:r w:rsidR="00BC0ECB" w:rsidRPr="00E13D92">
        <w:rPr>
          <w:lang w:val="ka-GE"/>
        </w:rPr>
        <w:t>და ზესტაფონის</w:t>
      </w:r>
      <w:r w:rsidRPr="00E13D92">
        <w:rPr>
          <w:lang w:val="ka-GE"/>
        </w:rPr>
        <w:t xml:space="preserve"> </w:t>
      </w:r>
      <w:r w:rsidR="004A6609" w:rsidRPr="00E13D92">
        <w:rPr>
          <w:lang w:val="ka-GE"/>
        </w:rPr>
        <w:t xml:space="preserve">მუნიციპალიტეტის შემდეგ სოფლებს:  </w:t>
      </w:r>
      <w:r w:rsidR="00BC0ECB" w:rsidRPr="00E13D92">
        <w:rPr>
          <w:lang w:val="ka-GE"/>
        </w:rPr>
        <w:t xml:space="preserve">წინსოფელი, სადაც მდებარეობს ქ/ს „ჭიათურა 5“, ნავარძეთი, უახლოესი საცხოვრებელი სახლი გვხდება დაახლოებით 41 მ-ში, ხოლო ბუფერიდან </w:t>
      </w:r>
      <w:r w:rsidR="00B13142" w:rsidRPr="00E13D92">
        <w:rPr>
          <w:lang w:val="ka-GE"/>
        </w:rPr>
        <w:t>21</w:t>
      </w:r>
      <w:r w:rsidR="00BC0ECB" w:rsidRPr="00E13D92">
        <w:rPr>
          <w:lang w:val="ka-GE"/>
        </w:rPr>
        <w:t xml:space="preserve"> მ-შ, კაცხი, დიდწიფალა, ქველითუბანი, უახლოესი საცხოვრებელი სახლი მდებარეობს 66 მ-ში, ბუფერიდან - 4</w:t>
      </w:r>
      <w:r w:rsidR="00B13142" w:rsidRPr="00E13D92">
        <w:rPr>
          <w:lang w:val="ka-GE"/>
        </w:rPr>
        <w:t>6</w:t>
      </w:r>
      <w:r w:rsidR="00BC0ECB" w:rsidRPr="00E13D92">
        <w:rPr>
          <w:lang w:val="ka-GE"/>
        </w:rPr>
        <w:t xml:space="preserve"> მ-ში, ტყლაპივაკე და დილიკაური</w:t>
      </w:r>
      <w:r w:rsidRPr="00E13D92">
        <w:rPr>
          <w:lang w:val="ka-GE"/>
        </w:rPr>
        <w:t>. აღნიშნულ 24 კმ-იან მონაკვეთზე ეგხ-ის ტრასა გადაკვეთს მდ. ყვირილას ერთხელ და მის პატარა შენაკადებს</w:t>
      </w:r>
      <w:r w:rsidR="0040056D" w:rsidRPr="00E13D92">
        <w:rPr>
          <w:lang w:val="ka-GE"/>
        </w:rPr>
        <w:t xml:space="preserve"> -</w:t>
      </w:r>
      <w:r w:rsidRPr="00E13D92">
        <w:rPr>
          <w:lang w:val="ka-GE"/>
        </w:rPr>
        <w:t xml:space="preserve"> მდ. მდ. მარიშელა და კაცხურა</w:t>
      </w:r>
      <w:r w:rsidR="0088028B" w:rsidRPr="00E13D92">
        <w:rPr>
          <w:lang w:val="ka-GE"/>
        </w:rPr>
        <w:t>ს</w:t>
      </w:r>
      <w:r w:rsidRPr="00E13D92">
        <w:rPr>
          <w:lang w:val="ka-GE"/>
        </w:rPr>
        <w:t xml:space="preserve">. </w:t>
      </w:r>
    </w:p>
    <w:p w:rsidR="001740D7" w:rsidRPr="00E13D92" w:rsidRDefault="00EA0724" w:rsidP="004A6609">
      <w:pPr>
        <w:jc w:val="both"/>
        <w:rPr>
          <w:lang w:val="ka-GE"/>
        </w:rPr>
      </w:pPr>
      <w:r w:rsidRPr="00E13D92">
        <w:rPr>
          <w:b/>
          <w:lang w:val="ka-GE"/>
        </w:rPr>
        <w:t xml:space="preserve">მონაკვეთი </w:t>
      </w:r>
      <w:r w:rsidR="00285F6D" w:rsidRPr="00E13D92">
        <w:rPr>
          <w:b/>
          <w:lang w:val="ka-GE"/>
        </w:rPr>
        <w:t>მეორე</w:t>
      </w:r>
      <w:r w:rsidRPr="00E13D92">
        <w:rPr>
          <w:b/>
          <w:lang w:val="ka-GE"/>
        </w:rPr>
        <w:t xml:space="preserve"> </w:t>
      </w:r>
      <w:r w:rsidR="00CD4026" w:rsidRPr="00E13D92">
        <w:rPr>
          <w:b/>
          <w:lang w:val="ka-GE"/>
        </w:rPr>
        <w:t xml:space="preserve">- </w:t>
      </w:r>
      <w:r w:rsidRPr="00E13D92">
        <w:rPr>
          <w:b/>
          <w:lang w:val="ka-GE"/>
        </w:rPr>
        <w:t xml:space="preserve">3 კმ-იანი მონაკვეთი: </w:t>
      </w:r>
      <w:r w:rsidRPr="00E13D92">
        <w:rPr>
          <w:lang w:val="ka-GE"/>
        </w:rPr>
        <w:t xml:space="preserve">აღნიშნულ მონაკვეთზე იცვლება ძველი ეგხ-ის დერეფნის </w:t>
      </w:r>
      <w:r w:rsidR="0088028B" w:rsidRPr="00E13D92">
        <w:rPr>
          <w:lang w:val="ka-GE"/>
        </w:rPr>
        <w:t>მარშრუტი</w:t>
      </w:r>
      <w:r w:rsidRPr="00E13D92">
        <w:rPr>
          <w:lang w:val="ka-GE"/>
        </w:rPr>
        <w:t xml:space="preserve">, რა დროსაც გადაიკვეთება </w:t>
      </w:r>
      <w:r w:rsidR="00206975" w:rsidRPr="00E13D92">
        <w:rPr>
          <w:lang w:val="ka-GE"/>
        </w:rPr>
        <w:t xml:space="preserve">მდ. ბუჯა და მდ. ძუსა, დაახლოებით 2,6 კმ-ის შემდგომ უერთდება არსებულ დერეფანს. პირველადი ინფორმაციით, საპროექტო ცვლილებებით გათვალისწინებულ დერეფანში მოეწყობა 11 ანძა. ამავე უბანზე უახლოესი საცხოვრებელი სახლი გვხდება 300 - 400 მ-ში. განსახილველი მეორე მონაკვეთის დერეფნის კონტურის ცვლილება გაპირობებულია BP-ის სატუმბი სადგურის არსებობით. მეორე მონაკვეთი მოქცეულია სოფ. ბელღევის სიახლოვეს. </w:t>
      </w:r>
    </w:p>
    <w:p w:rsidR="001740D7" w:rsidRPr="00E13D92" w:rsidRDefault="001740D7" w:rsidP="004A6609">
      <w:pPr>
        <w:jc w:val="both"/>
        <w:rPr>
          <w:lang w:val="ka-GE"/>
        </w:rPr>
      </w:pPr>
      <w:r w:rsidRPr="00E13D92">
        <w:rPr>
          <w:b/>
          <w:lang w:val="ka-GE"/>
        </w:rPr>
        <w:t xml:space="preserve">მონაკვეთი მესამე </w:t>
      </w:r>
      <w:r w:rsidR="00CD4026" w:rsidRPr="00E13D92">
        <w:rPr>
          <w:b/>
          <w:lang w:val="ka-GE"/>
        </w:rPr>
        <w:t xml:space="preserve">- </w:t>
      </w:r>
      <w:r w:rsidRPr="00E13D92">
        <w:rPr>
          <w:b/>
          <w:lang w:val="ka-GE"/>
        </w:rPr>
        <w:t>2,8 კმ-იანი მონაკვეთი:</w:t>
      </w:r>
      <w:r w:rsidRPr="00E13D92">
        <w:rPr>
          <w:lang w:val="ka-GE"/>
        </w:rPr>
        <w:t xml:space="preserve"> მესამე მონაკვეთი წარმოადგენს ძველი ეგხ-ის დერეფანს, სადაც არაფერი იცვლება, მოეწყობა მხოლოდ ახალი საყრდენები და გაიჭიმება სადენი, ამავე მონაკვეთზე არ გვხდება არცერთი მდინარე, დერეფნიდან უახლოესი საცხოვრებელი სახლი დაშორებულია 170 მ-ზე მეტი მანძილით. </w:t>
      </w:r>
    </w:p>
    <w:p w:rsidR="001740D7" w:rsidRPr="00E13D92" w:rsidRDefault="001740D7" w:rsidP="004A6609">
      <w:pPr>
        <w:jc w:val="both"/>
        <w:rPr>
          <w:lang w:val="ka-GE"/>
        </w:rPr>
      </w:pPr>
      <w:r w:rsidRPr="00E13D92">
        <w:rPr>
          <w:b/>
          <w:lang w:val="ka-GE"/>
        </w:rPr>
        <w:t xml:space="preserve">მონაკვეთი მეოთხე </w:t>
      </w:r>
      <w:r w:rsidR="00CD4026" w:rsidRPr="00E13D92">
        <w:rPr>
          <w:b/>
          <w:lang w:val="ka-GE"/>
        </w:rPr>
        <w:t xml:space="preserve">- </w:t>
      </w:r>
      <w:r w:rsidRPr="00E13D92">
        <w:rPr>
          <w:b/>
          <w:lang w:val="ka-GE"/>
        </w:rPr>
        <w:t xml:space="preserve">3,3 კმ-იანი მონაკვეთი:  </w:t>
      </w:r>
      <w:r w:rsidRPr="00E13D92">
        <w:rPr>
          <w:lang w:val="ka-GE"/>
        </w:rPr>
        <w:t xml:space="preserve">აღნიშნულ მონაკვეთზე ძველი ეგხ-ის დერეფანი </w:t>
      </w:r>
      <w:r w:rsidR="0088028B" w:rsidRPr="00E13D92">
        <w:rPr>
          <w:lang w:val="ka-GE"/>
        </w:rPr>
        <w:t>იცვლის მარშრუტს,</w:t>
      </w:r>
      <w:r w:rsidRPr="00E13D92">
        <w:rPr>
          <w:lang w:val="ka-GE"/>
        </w:rPr>
        <w:t xml:space="preserve"> საპროექტო ცვლილებები გაპირობებულია სადენის საცხოვრებელ სახლებთან განთავსების ძალიან მცირე მანძილის გათვალისწინებით. ამავე მონაკვეთზე პირველადი მონაცემებით განთავსდება დაახლოებით 16 საყრდენი ანძა. განსახილველი მონაკვეთი მდებარობს ზესტაფონის მუნიციპალიტეტში და მოიცავს სოფლების ღვანკითი და არგვეთას </w:t>
      </w:r>
      <w:r w:rsidR="00CD4026" w:rsidRPr="00E13D92">
        <w:rPr>
          <w:lang w:val="ka-GE"/>
        </w:rPr>
        <w:t xml:space="preserve">მომდებარე ტერიტორიებს, ამავე მონაკვეთზე </w:t>
      </w:r>
      <w:r w:rsidRPr="00E13D92">
        <w:rPr>
          <w:lang w:val="ka-GE"/>
        </w:rPr>
        <w:t xml:space="preserve">2 - ჯერ გადაიკვეთება მდინარე ბუჯა და კვლავ უერთდება არსებული ეგხ-ის დერეფანს. </w:t>
      </w:r>
      <w:r w:rsidR="00CD4026" w:rsidRPr="00E13D92">
        <w:rPr>
          <w:lang w:val="ka-GE"/>
        </w:rPr>
        <w:t>საპროექტო ცვლილებებით გათვალისწინებულ მონაკვეთზე უახლოესი საცხოვრებელი სახლი სოფ. არგვეთაში  გვხდება   სადენიდან დაახლოებით 149 მ-ში, შესაბამისად ბუფერიდან 12</w:t>
      </w:r>
      <w:r w:rsidR="00B13142" w:rsidRPr="00E13D92">
        <w:rPr>
          <w:lang w:val="ka-GE"/>
        </w:rPr>
        <w:t>9</w:t>
      </w:r>
      <w:r w:rsidR="00CD4026" w:rsidRPr="00E13D92">
        <w:rPr>
          <w:lang w:val="ka-GE"/>
        </w:rPr>
        <w:t xml:space="preserve"> მ-ში. </w:t>
      </w:r>
    </w:p>
    <w:p w:rsidR="00CD4026" w:rsidRPr="00E13D92" w:rsidRDefault="00CD4026" w:rsidP="004A6609">
      <w:pPr>
        <w:jc w:val="both"/>
        <w:rPr>
          <w:lang w:val="ka-GE"/>
        </w:rPr>
      </w:pPr>
      <w:r w:rsidRPr="00E13D92">
        <w:rPr>
          <w:b/>
          <w:lang w:val="ka-GE"/>
        </w:rPr>
        <w:t>მონაკვეთი მეხუთე- 1,7 კმ-იანი მონაკვეთი:</w:t>
      </w:r>
      <w:r w:rsidRPr="00E13D92">
        <w:rPr>
          <w:lang w:val="ka-GE"/>
        </w:rPr>
        <w:t xml:space="preserve"> </w:t>
      </w:r>
      <w:r w:rsidR="00F758A1" w:rsidRPr="00E13D92">
        <w:rPr>
          <w:lang w:val="ka-GE"/>
        </w:rPr>
        <w:t>მეხუთე</w:t>
      </w:r>
      <w:r w:rsidR="00BD41D3" w:rsidRPr="00E13D92">
        <w:rPr>
          <w:lang w:val="ka-GE"/>
        </w:rPr>
        <w:t>,</w:t>
      </w:r>
      <w:r w:rsidR="00F758A1" w:rsidRPr="00E13D92">
        <w:rPr>
          <w:lang w:val="ka-GE"/>
        </w:rPr>
        <w:t xml:space="preserve"> საბოლოო მონაკვეთი იწყება </w:t>
      </w:r>
      <w:r w:rsidR="00BD41D3" w:rsidRPr="00E13D92">
        <w:rPr>
          <w:lang w:val="ka-GE"/>
        </w:rPr>
        <w:t>მდინარე ბუჯას მიმდებარე ტერიტორიაზე, ეგხ-ის დერეფანი გადაკვეთს მდ. ბუჯას და E60 ავტომაგისტრალს (თბილისი-სენაკი- ლესელიძე</w:t>
      </w:r>
      <w:r w:rsidR="0098626B" w:rsidRPr="00E13D92">
        <w:rPr>
          <w:lang w:val="ka-GE"/>
        </w:rPr>
        <w:t>), რის შემდეგაც</w:t>
      </w:r>
      <w:r w:rsidR="00BD41D3" w:rsidRPr="00E13D92">
        <w:rPr>
          <w:lang w:val="ka-GE"/>
        </w:rPr>
        <w:t xml:space="preserve"> უერთდება </w:t>
      </w:r>
      <w:r w:rsidR="00F758A1" w:rsidRPr="00E13D92">
        <w:rPr>
          <w:lang w:val="ka-GE"/>
        </w:rPr>
        <w:t>ქ/ს „ზესტაფონი 500“-</w:t>
      </w:r>
      <w:r w:rsidR="00BD41D3" w:rsidRPr="00E13D92">
        <w:rPr>
          <w:lang w:val="ka-GE"/>
        </w:rPr>
        <w:t>ს</w:t>
      </w:r>
      <w:r w:rsidR="0098626B" w:rsidRPr="00E13D92">
        <w:rPr>
          <w:lang w:val="ka-GE"/>
        </w:rPr>
        <w:t xml:space="preserve">. </w:t>
      </w:r>
      <w:r w:rsidR="00F758A1" w:rsidRPr="00E13D92">
        <w:rPr>
          <w:lang w:val="ka-GE"/>
        </w:rPr>
        <w:t>აღნიშნულ მონაკვეთზე</w:t>
      </w:r>
      <w:r w:rsidR="0098626B" w:rsidRPr="00E13D92">
        <w:rPr>
          <w:lang w:val="ka-GE"/>
        </w:rPr>
        <w:t>,</w:t>
      </w:r>
      <w:r w:rsidR="00F758A1" w:rsidRPr="00E13D92">
        <w:rPr>
          <w:lang w:val="ka-GE"/>
        </w:rPr>
        <w:t xml:space="preserve"> ძველი ეგხ-ის დერეფანი არ იცვლება</w:t>
      </w:r>
      <w:r w:rsidR="00BD41D3" w:rsidRPr="00E13D92">
        <w:rPr>
          <w:lang w:val="ka-GE"/>
        </w:rPr>
        <w:t>,</w:t>
      </w:r>
      <w:r w:rsidR="00F758A1" w:rsidRPr="00E13D92">
        <w:rPr>
          <w:lang w:val="ka-GE"/>
        </w:rPr>
        <w:t xml:space="preserve"> მოწყობა მხოლოდ ახალი ანძები</w:t>
      </w:r>
      <w:r w:rsidR="00BD41D3" w:rsidRPr="00E13D92">
        <w:rPr>
          <w:lang w:val="ka-GE"/>
        </w:rPr>
        <w:t xml:space="preserve"> და გაიჭიმება სადენი. აღნიშნულ მონაკვეთზე უახლოესი საცხოვრებელი სახლი გხვდება დაახლოებით 800 მ-ში. </w:t>
      </w:r>
    </w:p>
    <w:p w:rsidR="00AA6D4C" w:rsidRPr="00E13D92" w:rsidRDefault="00BD41D3" w:rsidP="004A6609">
      <w:pPr>
        <w:jc w:val="both"/>
        <w:rPr>
          <w:lang w:val="ka-GE"/>
        </w:rPr>
      </w:pPr>
      <w:r w:rsidRPr="00E13D92">
        <w:rPr>
          <w:u w:val="single"/>
          <w:lang w:val="ka-GE"/>
        </w:rPr>
        <w:t>როგორც ზემოთ განხილული ხუთი მონაკვეთის აღწერიდან ჩანს, ეგხ-ის დერეფნის უდიდესი ნაწილი გადის ძველი ეგხ „დილიკაური“-ს დერეფანში</w:t>
      </w:r>
      <w:r w:rsidR="0098626B" w:rsidRPr="00E13D92">
        <w:rPr>
          <w:u w:val="single"/>
          <w:lang w:val="ka-GE"/>
        </w:rPr>
        <w:t>,</w:t>
      </w:r>
      <w:r w:rsidRPr="00E13D92">
        <w:rPr>
          <w:u w:val="single"/>
          <w:lang w:val="ka-GE"/>
        </w:rPr>
        <w:t xml:space="preserve"> თუმცა 2 მონაკვეთზე იცვლება მარშრუტი</w:t>
      </w:r>
      <w:r w:rsidRPr="00E13D92">
        <w:rPr>
          <w:lang w:val="ka-GE"/>
        </w:rPr>
        <w:t xml:space="preserve">. იმის გათვალისწინებით, რომ ეგხ-ის დიდი ნაწილი  განთავსდება არსებული  </w:t>
      </w:r>
      <w:r w:rsidRPr="00E13D92">
        <w:rPr>
          <w:lang w:val="ka-GE"/>
        </w:rPr>
        <w:lastRenderedPageBreak/>
        <w:t xml:space="preserve">დერეფნის ფარგლებში, ამავე მონაკვეთებზე ფიზიკური ან ეკონომიკური განსახლება ნაკლებად მოსალოდნელია, რაც შეეხება საპროექტო ცვლილებების მონაკვეთს, მათი დიდი ნაწილი გადის კერძო საკუთრებებზე ან მცირედით კვეთს მას, შესაბამისად აღნიშნულ მონაკვეთებზე მოსალოდნელია ეკონომიკური განსახლება.   </w:t>
      </w:r>
    </w:p>
    <w:p w:rsidR="00AA6D4C" w:rsidRPr="00E13D92" w:rsidRDefault="00AA6D4C" w:rsidP="004A6609">
      <w:pPr>
        <w:jc w:val="both"/>
        <w:rPr>
          <w:lang w:val="ka-GE"/>
        </w:rPr>
      </w:pPr>
      <w:r w:rsidRPr="00E13D92">
        <w:rPr>
          <w:lang w:val="ka-GE"/>
        </w:rPr>
        <w:t xml:space="preserve">პირველადი ინფორმაციით დაგეგმილი საქმიანობა მისასვლელი გზების მოწყობას არ გულისხმობს, რადგან ძირითად შემთხვევაში ყველა უბანთან მისასვლელი გზები უკვე  არსებობს. </w:t>
      </w:r>
    </w:p>
    <w:p w:rsidR="00AA6D4C" w:rsidRPr="00E13D92" w:rsidRDefault="00AA4086" w:rsidP="004A6609">
      <w:pPr>
        <w:jc w:val="both"/>
        <w:rPr>
          <w:lang w:val="ka-GE"/>
        </w:rPr>
      </w:pPr>
      <w:r w:rsidRPr="00E13D92">
        <w:rPr>
          <w:lang w:val="ka-GE"/>
        </w:rPr>
        <w:t xml:space="preserve">საპროექტო ეგხ-ის დერეფნის საწყისი და საბოლოო წერტილის </w:t>
      </w:r>
      <w:r w:rsidR="00B13142" w:rsidRPr="00E13D92">
        <w:rPr>
          <w:lang w:val="ka-GE"/>
        </w:rPr>
        <w:t>მიახლოებითი</w:t>
      </w:r>
      <w:r w:rsidRPr="00E13D92">
        <w:rPr>
          <w:lang w:val="ka-GE"/>
        </w:rPr>
        <w:t xml:space="preserve"> გეოგრაფიული კოორდინატები მოცემულია ცხრილში 3.1.1., ხოლო სიტუაციური სქემები, სურათზე 3.1.1..</w:t>
      </w:r>
    </w:p>
    <w:p w:rsidR="00AA4086" w:rsidRPr="00E13D92" w:rsidRDefault="00AA4086" w:rsidP="004A6609">
      <w:pPr>
        <w:jc w:val="both"/>
        <w:rPr>
          <w:sz w:val="20"/>
          <w:lang w:val="ka-GE"/>
        </w:rPr>
      </w:pPr>
      <w:r w:rsidRPr="00E13D92">
        <w:rPr>
          <w:b/>
          <w:sz w:val="20"/>
          <w:lang w:val="ka-GE"/>
        </w:rPr>
        <w:t xml:space="preserve">ცხრილი </w:t>
      </w:r>
      <w:r w:rsidR="00B92EBE" w:rsidRPr="00E13D92">
        <w:rPr>
          <w:b/>
          <w:sz w:val="20"/>
          <w:lang w:val="ka-GE"/>
        </w:rPr>
        <w:t>3.1.1</w:t>
      </w:r>
      <w:r w:rsidR="00B92EBE" w:rsidRPr="00E13D92">
        <w:rPr>
          <w:sz w:val="20"/>
          <w:lang w:val="ka-GE"/>
        </w:rPr>
        <w:t xml:space="preserve"> ეგხ-ის განთავსების უბნის მიახლოებითი გეოგრაფიული კოორდინატები </w:t>
      </w:r>
    </w:p>
    <w:tbl>
      <w:tblPr>
        <w:tblStyle w:val="TableGrid"/>
        <w:tblW w:w="0" w:type="auto"/>
        <w:jc w:val="center"/>
        <w:tblLook w:val="04A0" w:firstRow="1" w:lastRow="0" w:firstColumn="1" w:lastColumn="0" w:noHBand="0" w:noVBand="1"/>
      </w:tblPr>
      <w:tblGrid>
        <w:gridCol w:w="362"/>
        <w:gridCol w:w="1124"/>
        <w:gridCol w:w="1251"/>
        <w:gridCol w:w="362"/>
        <w:gridCol w:w="1847"/>
        <w:gridCol w:w="1078"/>
      </w:tblGrid>
      <w:tr w:rsidR="00DE25BF" w:rsidRPr="00E13D92" w:rsidTr="00DE25BF">
        <w:trPr>
          <w:trHeight w:val="17"/>
          <w:jc w:val="center"/>
        </w:trPr>
        <w:tc>
          <w:tcPr>
            <w:tcW w:w="284" w:type="dxa"/>
            <w:vMerge w:val="restart"/>
            <w:vAlign w:val="center"/>
          </w:tcPr>
          <w:p w:rsidR="00DE25BF" w:rsidRPr="00E13D92" w:rsidRDefault="00DE25BF" w:rsidP="00B92EBE">
            <w:pPr>
              <w:jc w:val="center"/>
              <w:rPr>
                <w:b/>
                <w:sz w:val="20"/>
                <w:szCs w:val="20"/>
                <w:lang w:val="ka-GE"/>
              </w:rPr>
            </w:pPr>
            <w:r w:rsidRPr="00E13D92">
              <w:rPr>
                <w:b/>
                <w:sz w:val="20"/>
                <w:szCs w:val="20"/>
                <w:lang w:val="ka-GE"/>
              </w:rPr>
              <w:t>N</w:t>
            </w:r>
          </w:p>
        </w:tc>
        <w:tc>
          <w:tcPr>
            <w:tcW w:w="1124" w:type="dxa"/>
            <w:vAlign w:val="center"/>
          </w:tcPr>
          <w:p w:rsidR="00DE25BF" w:rsidRPr="00E13D92" w:rsidRDefault="00DE25BF" w:rsidP="00B92EBE">
            <w:pPr>
              <w:jc w:val="center"/>
              <w:rPr>
                <w:b/>
                <w:sz w:val="20"/>
                <w:szCs w:val="20"/>
                <w:lang w:val="ka-GE"/>
              </w:rPr>
            </w:pPr>
            <w:r w:rsidRPr="00E13D92">
              <w:rPr>
                <w:b/>
                <w:sz w:val="20"/>
                <w:szCs w:val="20"/>
                <w:lang w:val="ka-GE"/>
              </w:rPr>
              <w:t>X</w:t>
            </w:r>
          </w:p>
        </w:tc>
        <w:tc>
          <w:tcPr>
            <w:tcW w:w="1251" w:type="dxa"/>
            <w:vAlign w:val="center"/>
          </w:tcPr>
          <w:p w:rsidR="00DE25BF" w:rsidRPr="00E13D92" w:rsidRDefault="00DE25BF" w:rsidP="00B92EBE">
            <w:pPr>
              <w:jc w:val="center"/>
              <w:rPr>
                <w:b/>
                <w:sz w:val="20"/>
                <w:szCs w:val="20"/>
                <w:lang w:val="ka-GE"/>
              </w:rPr>
            </w:pPr>
            <w:r w:rsidRPr="00E13D92">
              <w:rPr>
                <w:b/>
                <w:sz w:val="20"/>
                <w:szCs w:val="20"/>
                <w:lang w:val="ka-GE"/>
              </w:rPr>
              <w:t>Y</w:t>
            </w:r>
          </w:p>
        </w:tc>
        <w:tc>
          <w:tcPr>
            <w:tcW w:w="307" w:type="dxa"/>
            <w:vMerge w:val="restart"/>
            <w:vAlign w:val="center"/>
          </w:tcPr>
          <w:p w:rsidR="00DE25BF" w:rsidRPr="00E13D92" w:rsidRDefault="00DE25BF" w:rsidP="00B92EBE">
            <w:pPr>
              <w:jc w:val="center"/>
              <w:rPr>
                <w:b/>
                <w:sz w:val="20"/>
                <w:szCs w:val="20"/>
                <w:lang w:val="ka-GE"/>
              </w:rPr>
            </w:pPr>
            <w:r w:rsidRPr="00E13D92">
              <w:rPr>
                <w:b/>
                <w:sz w:val="20"/>
                <w:szCs w:val="20"/>
                <w:lang w:val="ka-GE"/>
              </w:rPr>
              <w:t>N</w:t>
            </w:r>
          </w:p>
        </w:tc>
        <w:tc>
          <w:tcPr>
            <w:tcW w:w="1847" w:type="dxa"/>
            <w:vAlign w:val="center"/>
          </w:tcPr>
          <w:p w:rsidR="00DE25BF" w:rsidRPr="00E13D92" w:rsidRDefault="00DE25BF" w:rsidP="00B92EBE">
            <w:pPr>
              <w:jc w:val="center"/>
              <w:rPr>
                <w:b/>
                <w:sz w:val="20"/>
                <w:szCs w:val="20"/>
                <w:lang w:val="ka-GE"/>
              </w:rPr>
            </w:pPr>
            <w:r w:rsidRPr="00E13D92">
              <w:rPr>
                <w:b/>
                <w:sz w:val="20"/>
                <w:szCs w:val="20"/>
                <w:lang w:val="ka-GE"/>
              </w:rPr>
              <w:t>X</w:t>
            </w:r>
          </w:p>
        </w:tc>
        <w:tc>
          <w:tcPr>
            <w:tcW w:w="1077" w:type="dxa"/>
            <w:vAlign w:val="center"/>
          </w:tcPr>
          <w:p w:rsidR="00DE25BF" w:rsidRPr="00E13D92" w:rsidRDefault="00DE25BF" w:rsidP="00B92EBE">
            <w:pPr>
              <w:jc w:val="center"/>
              <w:rPr>
                <w:b/>
                <w:sz w:val="20"/>
                <w:szCs w:val="20"/>
                <w:lang w:val="ka-GE"/>
              </w:rPr>
            </w:pPr>
            <w:r w:rsidRPr="00E13D92">
              <w:rPr>
                <w:b/>
                <w:sz w:val="20"/>
                <w:szCs w:val="20"/>
                <w:lang w:val="ka-GE"/>
              </w:rPr>
              <w:t>Y</w:t>
            </w:r>
          </w:p>
        </w:tc>
      </w:tr>
      <w:tr w:rsidR="00DE25BF" w:rsidRPr="00E13D92" w:rsidTr="00DE25BF">
        <w:trPr>
          <w:trHeight w:val="263"/>
          <w:jc w:val="center"/>
        </w:trPr>
        <w:tc>
          <w:tcPr>
            <w:tcW w:w="284" w:type="dxa"/>
            <w:vMerge/>
          </w:tcPr>
          <w:p w:rsidR="00DE25BF" w:rsidRPr="00E13D92" w:rsidRDefault="00DE25BF" w:rsidP="00B92EBE">
            <w:pPr>
              <w:jc w:val="both"/>
              <w:rPr>
                <w:sz w:val="20"/>
                <w:szCs w:val="20"/>
                <w:lang w:val="ka-GE"/>
              </w:rPr>
            </w:pPr>
          </w:p>
        </w:tc>
        <w:tc>
          <w:tcPr>
            <w:tcW w:w="2375" w:type="dxa"/>
            <w:gridSpan w:val="2"/>
            <w:vAlign w:val="center"/>
          </w:tcPr>
          <w:p w:rsidR="00DE25BF" w:rsidRPr="00E13D92" w:rsidRDefault="00DE25BF" w:rsidP="00B92EBE">
            <w:pPr>
              <w:jc w:val="center"/>
              <w:rPr>
                <w:sz w:val="20"/>
                <w:szCs w:val="20"/>
                <w:lang w:val="ka-GE"/>
              </w:rPr>
            </w:pPr>
            <w:r w:rsidRPr="00E13D92">
              <w:rPr>
                <w:sz w:val="20"/>
                <w:szCs w:val="20"/>
                <w:lang w:val="ka-GE"/>
              </w:rPr>
              <w:t>საწყისი წერტილი</w:t>
            </w:r>
          </w:p>
        </w:tc>
        <w:tc>
          <w:tcPr>
            <w:tcW w:w="307" w:type="dxa"/>
            <w:vMerge/>
            <w:vAlign w:val="center"/>
          </w:tcPr>
          <w:p w:rsidR="00DE25BF" w:rsidRPr="00E13D92" w:rsidRDefault="00DE25BF" w:rsidP="00DE25BF">
            <w:pPr>
              <w:jc w:val="center"/>
              <w:rPr>
                <w:sz w:val="20"/>
                <w:szCs w:val="20"/>
                <w:lang w:val="ka-GE"/>
              </w:rPr>
            </w:pPr>
          </w:p>
        </w:tc>
        <w:tc>
          <w:tcPr>
            <w:tcW w:w="2925" w:type="dxa"/>
            <w:gridSpan w:val="2"/>
            <w:vAlign w:val="center"/>
          </w:tcPr>
          <w:p w:rsidR="00DE25BF" w:rsidRPr="00E13D92" w:rsidRDefault="00DE25BF" w:rsidP="00B92EBE">
            <w:pPr>
              <w:jc w:val="center"/>
              <w:rPr>
                <w:sz w:val="20"/>
                <w:szCs w:val="20"/>
                <w:lang w:val="ka-GE"/>
              </w:rPr>
            </w:pPr>
            <w:r w:rsidRPr="00E13D92">
              <w:rPr>
                <w:sz w:val="20"/>
                <w:szCs w:val="20"/>
                <w:lang w:val="ka-GE"/>
              </w:rPr>
              <w:t>საბოლოო წერტილი</w:t>
            </w:r>
          </w:p>
        </w:tc>
      </w:tr>
      <w:tr w:rsidR="00B92EBE" w:rsidRPr="00E13D92" w:rsidTr="0088028B">
        <w:trPr>
          <w:trHeight w:val="252"/>
          <w:jc w:val="center"/>
        </w:trPr>
        <w:tc>
          <w:tcPr>
            <w:tcW w:w="284" w:type="dxa"/>
          </w:tcPr>
          <w:p w:rsidR="00B92EBE" w:rsidRPr="00E13D92" w:rsidRDefault="00B92EBE" w:rsidP="00B92EBE">
            <w:pPr>
              <w:jc w:val="both"/>
              <w:rPr>
                <w:sz w:val="20"/>
                <w:szCs w:val="20"/>
                <w:lang w:val="ka-GE"/>
              </w:rPr>
            </w:pPr>
            <w:r w:rsidRPr="00E13D92">
              <w:rPr>
                <w:sz w:val="20"/>
                <w:szCs w:val="20"/>
                <w:lang w:val="ka-GE"/>
              </w:rPr>
              <w:t>1</w:t>
            </w:r>
          </w:p>
        </w:tc>
        <w:tc>
          <w:tcPr>
            <w:tcW w:w="1124" w:type="dxa"/>
            <w:vAlign w:val="center"/>
          </w:tcPr>
          <w:p w:rsidR="00B92EBE" w:rsidRPr="00E13D92" w:rsidRDefault="00B92EBE" w:rsidP="0088028B">
            <w:pPr>
              <w:jc w:val="center"/>
              <w:rPr>
                <w:sz w:val="20"/>
                <w:szCs w:val="20"/>
                <w:lang w:val="ka-GE"/>
              </w:rPr>
            </w:pPr>
            <w:r w:rsidRPr="00E13D92">
              <w:rPr>
                <w:sz w:val="20"/>
                <w:szCs w:val="20"/>
                <w:lang w:val="ka-GE"/>
              </w:rPr>
              <w:t>357020</w:t>
            </w:r>
          </w:p>
        </w:tc>
        <w:tc>
          <w:tcPr>
            <w:tcW w:w="1251" w:type="dxa"/>
            <w:vAlign w:val="center"/>
          </w:tcPr>
          <w:p w:rsidR="00B92EBE" w:rsidRPr="00E13D92" w:rsidRDefault="00B92EBE" w:rsidP="0088028B">
            <w:pPr>
              <w:jc w:val="center"/>
              <w:rPr>
                <w:sz w:val="20"/>
                <w:szCs w:val="20"/>
                <w:lang w:val="ka-GE"/>
              </w:rPr>
            </w:pPr>
            <w:r w:rsidRPr="00E13D92">
              <w:rPr>
                <w:sz w:val="20"/>
                <w:szCs w:val="20"/>
                <w:lang w:val="ka-GE"/>
              </w:rPr>
              <w:t>4681384</w:t>
            </w:r>
          </w:p>
        </w:tc>
        <w:tc>
          <w:tcPr>
            <w:tcW w:w="307" w:type="dxa"/>
            <w:vAlign w:val="center"/>
          </w:tcPr>
          <w:p w:rsidR="00B92EBE" w:rsidRPr="00E13D92" w:rsidRDefault="00B92EBE" w:rsidP="0088028B">
            <w:pPr>
              <w:jc w:val="center"/>
              <w:rPr>
                <w:sz w:val="20"/>
                <w:szCs w:val="20"/>
                <w:lang w:val="ka-GE"/>
              </w:rPr>
            </w:pPr>
            <w:r w:rsidRPr="00E13D92">
              <w:rPr>
                <w:sz w:val="20"/>
                <w:szCs w:val="20"/>
                <w:lang w:val="ka-GE"/>
              </w:rPr>
              <w:t>2</w:t>
            </w:r>
          </w:p>
        </w:tc>
        <w:tc>
          <w:tcPr>
            <w:tcW w:w="1847" w:type="dxa"/>
            <w:vAlign w:val="center"/>
          </w:tcPr>
          <w:p w:rsidR="00B92EBE" w:rsidRPr="00E13D92" w:rsidRDefault="00B92EBE" w:rsidP="0088028B">
            <w:pPr>
              <w:jc w:val="center"/>
              <w:rPr>
                <w:sz w:val="20"/>
                <w:szCs w:val="20"/>
                <w:lang w:val="ka-GE"/>
              </w:rPr>
            </w:pPr>
            <w:r w:rsidRPr="00E13D92">
              <w:rPr>
                <w:sz w:val="20"/>
                <w:szCs w:val="20"/>
                <w:lang w:val="ka-GE"/>
              </w:rPr>
              <w:t>331008</w:t>
            </w:r>
          </w:p>
        </w:tc>
        <w:tc>
          <w:tcPr>
            <w:tcW w:w="1077" w:type="dxa"/>
            <w:vAlign w:val="center"/>
          </w:tcPr>
          <w:p w:rsidR="00B92EBE" w:rsidRPr="00E13D92" w:rsidRDefault="00B92EBE" w:rsidP="0088028B">
            <w:pPr>
              <w:jc w:val="center"/>
              <w:rPr>
                <w:sz w:val="20"/>
                <w:szCs w:val="20"/>
                <w:lang w:val="ka-GE"/>
              </w:rPr>
            </w:pPr>
            <w:r w:rsidRPr="00E13D92">
              <w:rPr>
                <w:sz w:val="20"/>
                <w:szCs w:val="20"/>
                <w:lang w:val="ka-GE"/>
              </w:rPr>
              <w:t>4668053</w:t>
            </w:r>
          </w:p>
        </w:tc>
      </w:tr>
    </w:tbl>
    <w:p w:rsidR="00DE25BF" w:rsidRPr="00E13D92" w:rsidRDefault="00DE25BF" w:rsidP="004A6609">
      <w:pPr>
        <w:jc w:val="both"/>
        <w:rPr>
          <w:lang w:val="ka-GE"/>
        </w:rPr>
        <w:sectPr w:rsidR="00DE25BF" w:rsidRPr="00E13D92" w:rsidSect="00724223">
          <w:headerReference w:type="default" r:id="rId18"/>
          <w:headerReference w:type="first" r:id="rId19"/>
          <w:pgSz w:w="11909" w:h="16834" w:code="9"/>
          <w:pgMar w:top="1138" w:right="1138" w:bottom="1138" w:left="1138" w:header="720" w:footer="720" w:gutter="0"/>
          <w:cols w:space="720"/>
          <w:titlePg/>
          <w:docGrid w:linePitch="360"/>
        </w:sectPr>
      </w:pPr>
    </w:p>
    <w:p w:rsidR="00DE25BF" w:rsidRPr="00E13D92" w:rsidRDefault="00DE25BF" w:rsidP="00DE25BF">
      <w:pPr>
        <w:pStyle w:val="Caption"/>
        <w:keepNext/>
        <w:rPr>
          <w:i w:val="0"/>
          <w:color w:val="000000" w:themeColor="text1"/>
          <w:lang w:val="ka-GE"/>
        </w:rPr>
      </w:pPr>
      <w:r w:rsidRPr="00E13D92">
        <w:rPr>
          <w:b/>
          <w:i w:val="0"/>
          <w:color w:val="000000" w:themeColor="text1"/>
          <w:lang w:val="ka-GE"/>
        </w:rPr>
        <w:lastRenderedPageBreak/>
        <w:t>სურათი  3.1.1</w:t>
      </w:r>
      <w:r w:rsidRPr="00E13D92">
        <w:rPr>
          <w:i w:val="0"/>
          <w:color w:val="000000" w:themeColor="text1"/>
          <w:lang w:val="ka-GE"/>
        </w:rPr>
        <w:t xml:space="preserve"> სიტუაციური სქემ</w:t>
      </w:r>
      <w:r w:rsidR="00A23AEC" w:rsidRPr="00E13D92">
        <w:rPr>
          <w:i w:val="0"/>
          <w:color w:val="000000" w:themeColor="text1"/>
          <w:lang w:val="ka-GE"/>
        </w:rPr>
        <w:t>ა</w:t>
      </w:r>
    </w:p>
    <w:p w:rsidR="00DE25BF" w:rsidRPr="00E13D92" w:rsidRDefault="007C5EA1" w:rsidP="00DE25BF">
      <w:pPr>
        <w:jc w:val="center"/>
        <w:rPr>
          <w:lang w:val="ka-GE"/>
        </w:rPr>
      </w:pPr>
      <w:r w:rsidRPr="00E13D92">
        <w:rPr>
          <w:noProof/>
          <w:lang w:val="ka-GE" w:eastAsia="ka-GE"/>
        </w:rPr>
        <w:drawing>
          <wp:inline distT="0" distB="0" distL="0" distR="0">
            <wp:extent cx="9313710" cy="4315968"/>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jpg"/>
                    <pic:cNvPicPr/>
                  </pic:nvPicPr>
                  <pic:blipFill>
                    <a:blip r:embed="rId20">
                      <a:extLst>
                        <a:ext uri="{28A0092B-C50C-407E-A947-70E740481C1C}">
                          <a14:useLocalDpi xmlns:a14="http://schemas.microsoft.com/office/drawing/2010/main" val="0"/>
                        </a:ext>
                      </a:extLst>
                    </a:blip>
                    <a:stretch>
                      <a:fillRect/>
                    </a:stretch>
                  </pic:blipFill>
                  <pic:spPr>
                    <a:xfrm>
                      <a:off x="0" y="0"/>
                      <a:ext cx="9353231" cy="4334282"/>
                    </a:xfrm>
                    <a:prstGeom prst="rect">
                      <a:avLst/>
                    </a:prstGeom>
                  </pic:spPr>
                </pic:pic>
              </a:graphicData>
            </a:graphic>
          </wp:inline>
        </w:drawing>
      </w:r>
    </w:p>
    <w:p w:rsidR="007C5EA1" w:rsidRPr="00E13D92" w:rsidRDefault="007C5EA1"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rPr>
          <w:lang w:val="ka-GE"/>
        </w:rPr>
      </w:pPr>
    </w:p>
    <w:p w:rsidR="006A1EF3" w:rsidRPr="00E13D92" w:rsidRDefault="006A1EF3" w:rsidP="006A1EF3">
      <w:pPr>
        <w:pStyle w:val="Caption"/>
        <w:keepNext/>
        <w:rPr>
          <w:i w:val="0"/>
          <w:color w:val="auto"/>
          <w:sz w:val="20"/>
          <w:lang w:val="ka-GE"/>
        </w:rPr>
      </w:pPr>
      <w:r w:rsidRPr="00E13D92">
        <w:rPr>
          <w:b/>
          <w:i w:val="0"/>
          <w:color w:val="auto"/>
          <w:sz w:val="20"/>
          <w:lang w:val="ka-GE"/>
        </w:rPr>
        <w:lastRenderedPageBreak/>
        <w:t>სურათი 3.1.2</w:t>
      </w:r>
      <w:r w:rsidRPr="00E13D92">
        <w:rPr>
          <w:i w:val="0"/>
          <w:color w:val="auto"/>
          <w:sz w:val="20"/>
          <w:lang w:val="ka-GE"/>
        </w:rPr>
        <w:t xml:space="preserve"> საპროექტო დერეფნის ზოგადი ხედები</w:t>
      </w:r>
    </w:p>
    <w:tbl>
      <w:tblPr>
        <w:tblStyle w:val="TableGrid2"/>
        <w:tblW w:w="146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830"/>
        <w:gridCol w:w="4829"/>
      </w:tblGrid>
      <w:tr w:rsidR="006A1EF3" w:rsidRPr="00E13D92" w:rsidTr="00043F57">
        <w:trPr>
          <w:trHeight w:val="3634"/>
          <w:jc w:val="center"/>
        </w:trPr>
        <w:tc>
          <w:tcPr>
            <w:tcW w:w="50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03012EF5" wp14:editId="5F7325A6">
                  <wp:extent cx="2879679" cy="2160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679" cy="2160000"/>
                          </a:xfrm>
                          <a:prstGeom prst="rect">
                            <a:avLst/>
                          </a:prstGeom>
                          <a:noFill/>
                          <a:ln>
                            <a:noFill/>
                          </a:ln>
                        </pic:spPr>
                      </pic:pic>
                    </a:graphicData>
                  </a:graphic>
                </wp:inline>
              </w:drawing>
            </w:r>
          </w:p>
        </w:tc>
        <w:tc>
          <w:tcPr>
            <w:tcW w:w="4830"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5F78376F" wp14:editId="21F37DE9">
                  <wp:extent cx="2879680" cy="216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680" cy="2160000"/>
                          </a:xfrm>
                          <a:prstGeom prst="rect">
                            <a:avLst/>
                          </a:prstGeom>
                          <a:noFill/>
                          <a:ln>
                            <a:noFill/>
                          </a:ln>
                        </pic:spPr>
                      </pic:pic>
                    </a:graphicData>
                  </a:graphic>
                </wp:inline>
              </w:drawing>
            </w:r>
          </w:p>
        </w:tc>
        <w:tc>
          <w:tcPr>
            <w:tcW w:w="48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15320C4B" wp14:editId="3C0E5903">
                  <wp:extent cx="2879681" cy="2160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681" cy="2160000"/>
                          </a:xfrm>
                          <a:prstGeom prst="rect">
                            <a:avLst/>
                          </a:prstGeom>
                          <a:noFill/>
                          <a:ln>
                            <a:noFill/>
                          </a:ln>
                        </pic:spPr>
                      </pic:pic>
                    </a:graphicData>
                  </a:graphic>
                </wp:inline>
              </w:drawing>
            </w:r>
          </w:p>
        </w:tc>
      </w:tr>
      <w:tr w:rsidR="006A1EF3" w:rsidRPr="00E13D92" w:rsidTr="00043F57">
        <w:trPr>
          <w:trHeight w:val="1854"/>
          <w:jc w:val="center"/>
        </w:trPr>
        <w:tc>
          <w:tcPr>
            <w:tcW w:w="50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0D7991AC" wp14:editId="0BD63533">
                  <wp:extent cx="2880000" cy="21602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160240"/>
                          </a:xfrm>
                          <a:prstGeom prst="rect">
                            <a:avLst/>
                          </a:prstGeom>
                          <a:noFill/>
                          <a:ln>
                            <a:noFill/>
                          </a:ln>
                        </pic:spPr>
                      </pic:pic>
                    </a:graphicData>
                  </a:graphic>
                </wp:inline>
              </w:drawing>
            </w:r>
          </w:p>
        </w:tc>
        <w:tc>
          <w:tcPr>
            <w:tcW w:w="4830"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33C3A478" wp14:editId="7389593F">
                  <wp:extent cx="2880000" cy="21602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2160240"/>
                          </a:xfrm>
                          <a:prstGeom prst="rect">
                            <a:avLst/>
                          </a:prstGeom>
                          <a:noFill/>
                          <a:ln>
                            <a:noFill/>
                          </a:ln>
                        </pic:spPr>
                      </pic:pic>
                    </a:graphicData>
                  </a:graphic>
                </wp:inline>
              </w:drawing>
            </w:r>
          </w:p>
        </w:tc>
        <w:tc>
          <w:tcPr>
            <w:tcW w:w="48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7731B4ED" wp14:editId="48F6EFCB">
                  <wp:extent cx="2880000" cy="2160236"/>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160236"/>
                          </a:xfrm>
                          <a:prstGeom prst="rect">
                            <a:avLst/>
                          </a:prstGeom>
                          <a:noFill/>
                          <a:ln>
                            <a:noFill/>
                          </a:ln>
                        </pic:spPr>
                      </pic:pic>
                    </a:graphicData>
                  </a:graphic>
                </wp:inline>
              </w:drawing>
            </w:r>
          </w:p>
        </w:tc>
      </w:tr>
      <w:tr w:rsidR="006A1EF3" w:rsidRPr="00E13D92" w:rsidTr="00043F57">
        <w:trPr>
          <w:trHeight w:val="3680"/>
          <w:jc w:val="center"/>
        </w:trPr>
        <w:tc>
          <w:tcPr>
            <w:tcW w:w="50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lastRenderedPageBreak/>
              <w:drawing>
                <wp:inline distT="0" distB="0" distL="0" distR="0" wp14:anchorId="445A16C9" wp14:editId="4F290744">
                  <wp:extent cx="2880000" cy="2160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160238"/>
                          </a:xfrm>
                          <a:prstGeom prst="rect">
                            <a:avLst/>
                          </a:prstGeom>
                          <a:noFill/>
                          <a:ln>
                            <a:noFill/>
                          </a:ln>
                        </pic:spPr>
                      </pic:pic>
                    </a:graphicData>
                  </a:graphic>
                </wp:inline>
              </w:drawing>
            </w:r>
          </w:p>
        </w:tc>
        <w:tc>
          <w:tcPr>
            <w:tcW w:w="4830"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7408AB45" wp14:editId="0B9F61AB">
                  <wp:extent cx="2880000" cy="216024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2160241"/>
                          </a:xfrm>
                          <a:prstGeom prst="rect">
                            <a:avLst/>
                          </a:prstGeom>
                          <a:noFill/>
                          <a:ln>
                            <a:noFill/>
                          </a:ln>
                        </pic:spPr>
                      </pic:pic>
                    </a:graphicData>
                  </a:graphic>
                </wp:inline>
              </w:drawing>
            </w:r>
          </w:p>
        </w:tc>
        <w:tc>
          <w:tcPr>
            <w:tcW w:w="48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7C728A4D" wp14:editId="51309A1E">
                  <wp:extent cx="2880000" cy="216024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2160240"/>
                          </a:xfrm>
                          <a:prstGeom prst="rect">
                            <a:avLst/>
                          </a:prstGeom>
                          <a:noFill/>
                          <a:ln>
                            <a:noFill/>
                          </a:ln>
                        </pic:spPr>
                      </pic:pic>
                    </a:graphicData>
                  </a:graphic>
                </wp:inline>
              </w:drawing>
            </w:r>
          </w:p>
        </w:tc>
      </w:tr>
      <w:tr w:rsidR="006A1EF3" w:rsidRPr="00E13D92" w:rsidTr="00043F57">
        <w:trPr>
          <w:trHeight w:val="1834"/>
          <w:jc w:val="center"/>
        </w:trPr>
        <w:tc>
          <w:tcPr>
            <w:tcW w:w="50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50954B56" wp14:editId="0A78054D">
                  <wp:extent cx="2880000" cy="216024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2160240"/>
                          </a:xfrm>
                          <a:prstGeom prst="rect">
                            <a:avLst/>
                          </a:prstGeom>
                          <a:noFill/>
                          <a:ln>
                            <a:noFill/>
                          </a:ln>
                        </pic:spPr>
                      </pic:pic>
                    </a:graphicData>
                  </a:graphic>
                </wp:inline>
              </w:drawing>
            </w:r>
          </w:p>
        </w:tc>
        <w:tc>
          <w:tcPr>
            <w:tcW w:w="4830"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39701365" wp14:editId="1BA4DAEB">
                  <wp:extent cx="2880000" cy="2160237"/>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2160237"/>
                          </a:xfrm>
                          <a:prstGeom prst="rect">
                            <a:avLst/>
                          </a:prstGeom>
                          <a:noFill/>
                          <a:ln>
                            <a:noFill/>
                          </a:ln>
                        </pic:spPr>
                      </pic:pic>
                    </a:graphicData>
                  </a:graphic>
                </wp:inline>
              </w:drawing>
            </w:r>
          </w:p>
        </w:tc>
        <w:tc>
          <w:tcPr>
            <w:tcW w:w="4829" w:type="dxa"/>
            <w:vAlign w:val="center"/>
          </w:tcPr>
          <w:p w:rsidR="006A1EF3" w:rsidRPr="00E13D92" w:rsidRDefault="006A1EF3" w:rsidP="00043F57">
            <w:pPr>
              <w:jc w:val="center"/>
              <w:rPr>
                <w:rFonts w:ascii="Sylfaen" w:hAnsi="Sylfaen"/>
                <w:noProof/>
                <w:sz w:val="20"/>
                <w:lang w:val="ka-GE"/>
              </w:rPr>
            </w:pPr>
            <w:r w:rsidRPr="00E13D92">
              <w:rPr>
                <w:rFonts w:eastAsia="Calibri"/>
                <w:noProof/>
                <w:lang w:val="ka-GE" w:eastAsia="ka-GE"/>
              </w:rPr>
              <w:drawing>
                <wp:inline distT="0" distB="0" distL="0" distR="0" wp14:anchorId="1E6F18F4" wp14:editId="271D093B">
                  <wp:extent cx="2880000" cy="2160239"/>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2160239"/>
                          </a:xfrm>
                          <a:prstGeom prst="rect">
                            <a:avLst/>
                          </a:prstGeom>
                          <a:noFill/>
                          <a:ln>
                            <a:noFill/>
                          </a:ln>
                        </pic:spPr>
                      </pic:pic>
                    </a:graphicData>
                  </a:graphic>
                </wp:inline>
              </w:drawing>
            </w:r>
          </w:p>
        </w:tc>
      </w:tr>
    </w:tbl>
    <w:p w:rsidR="006A1EF3" w:rsidRPr="00E13D92" w:rsidRDefault="006A1EF3" w:rsidP="006A1EF3">
      <w:pPr>
        <w:rPr>
          <w:lang w:val="ka-GE"/>
        </w:rPr>
        <w:sectPr w:rsidR="006A1EF3" w:rsidRPr="00E13D92" w:rsidSect="007C5EA1">
          <w:pgSz w:w="16839" w:h="11907" w:orient="landscape" w:code="9"/>
          <w:pgMar w:top="1138" w:right="1138" w:bottom="1138" w:left="1138" w:header="720" w:footer="720" w:gutter="0"/>
          <w:cols w:space="720"/>
          <w:docGrid w:linePitch="360"/>
        </w:sectPr>
      </w:pPr>
    </w:p>
    <w:p w:rsidR="00AA4086" w:rsidRPr="00E13D92" w:rsidRDefault="00AA4086" w:rsidP="00AA4086">
      <w:pPr>
        <w:pStyle w:val="Heading2"/>
        <w:rPr>
          <w:lang w:val="ka-GE"/>
        </w:rPr>
      </w:pPr>
      <w:bookmarkStart w:id="9" w:name="_Toc49263747"/>
      <w:r w:rsidRPr="00E13D92">
        <w:rPr>
          <w:lang w:val="ka-GE"/>
        </w:rPr>
        <w:lastRenderedPageBreak/>
        <w:t>ქვესადგურის მოწყობის ტექნიკური პირობა</w:t>
      </w:r>
      <w:bookmarkEnd w:id="9"/>
    </w:p>
    <w:p w:rsidR="00AA4086" w:rsidRPr="00E13D92" w:rsidRDefault="00AA4086" w:rsidP="00AA4086">
      <w:pPr>
        <w:jc w:val="both"/>
        <w:rPr>
          <w:lang w:val="ka-GE"/>
        </w:rPr>
      </w:pPr>
      <w:r w:rsidRPr="00E13D92">
        <w:rPr>
          <w:lang w:val="ka-GE"/>
        </w:rPr>
        <w:t xml:space="preserve">ქვესადგური „ჭიათურა 5“-ს საპროექტო ცვლილება განაპირობა, ქვესადგურში 5 ახალი უჯრედის დამატების საჭიროებამ, თუმცა უნდა აღინიშნოს, რომ პროექტი არ გულისხმობს ქვესადგურის სხვა საპროექტო ცვლილებებს, მაგალითად ტიპის ან ადგილმდებარეობის ცვლილებას, როგორც აღვნიშნეთ ქვესადგურში მოეწყობა დამატებით 5 ახალია უჯრედი.   </w:t>
      </w:r>
    </w:p>
    <w:p w:rsidR="0017232C" w:rsidRPr="00E13D92" w:rsidRDefault="00AA4086" w:rsidP="00AA4086">
      <w:pPr>
        <w:jc w:val="both"/>
        <w:rPr>
          <w:lang w:val="ka-GE"/>
        </w:rPr>
      </w:pPr>
      <w:r w:rsidRPr="00E13D92">
        <w:rPr>
          <w:lang w:val="ka-GE"/>
        </w:rPr>
        <w:t>ახალი უჯრედის მოწყობა თავისთავად გულისხმობს შემდეგი პირობების შესრულებასაც:</w:t>
      </w:r>
    </w:p>
    <w:p w:rsidR="00AA4086" w:rsidRPr="00E13D92" w:rsidRDefault="00AA4086" w:rsidP="0095319D">
      <w:pPr>
        <w:pStyle w:val="ListParagraph"/>
        <w:numPr>
          <w:ilvl w:val="0"/>
          <w:numId w:val="6"/>
        </w:numPr>
        <w:jc w:val="both"/>
        <w:rPr>
          <w:lang w:val="ka-GE"/>
        </w:rPr>
      </w:pPr>
      <w:r w:rsidRPr="00E13D92">
        <w:rPr>
          <w:lang w:val="ka-GE"/>
        </w:rPr>
        <w:t>მოეწყოს 110 კვ-იანი ძაბვის ხუთი სახაზო უჯრედი თითოეული დაკომპლექტებული თანამედროვე ტიპის ელეგაზური ამომრთველითა და ყველა საჭირო მოწყობილობა–აპარატურით: გამთიშველებით, დენის ტრანსფორმატორებით, მართვის, სარელეო დაცვის, ავტომატიკისა და სიგნალიზაციის მოწყობილობებით;</w:t>
      </w:r>
    </w:p>
    <w:p w:rsidR="00AA4086" w:rsidRPr="00E13D92" w:rsidRDefault="00AA4086" w:rsidP="0095319D">
      <w:pPr>
        <w:pStyle w:val="ListParagraph"/>
        <w:numPr>
          <w:ilvl w:val="0"/>
          <w:numId w:val="6"/>
        </w:numPr>
        <w:jc w:val="both"/>
        <w:rPr>
          <w:lang w:val="ka-GE"/>
        </w:rPr>
      </w:pPr>
      <w:r w:rsidRPr="00E13D92">
        <w:rPr>
          <w:lang w:val="ka-GE"/>
        </w:rPr>
        <w:t>მოეწყოს 110 კვ-იანი ძაბვის ორი სალტეთა სისტემა;</w:t>
      </w:r>
    </w:p>
    <w:p w:rsidR="00AA4086" w:rsidRPr="00E13D92" w:rsidRDefault="00AA4086" w:rsidP="0095319D">
      <w:pPr>
        <w:pStyle w:val="ListParagraph"/>
        <w:numPr>
          <w:ilvl w:val="0"/>
          <w:numId w:val="6"/>
        </w:numPr>
        <w:jc w:val="both"/>
        <w:rPr>
          <w:lang w:val="ka-GE"/>
        </w:rPr>
      </w:pPr>
      <w:r w:rsidRPr="00E13D92">
        <w:rPr>
          <w:lang w:val="ka-GE"/>
        </w:rPr>
        <w:t>მოეწყოს 110 კვ-იანი ძაბვის სალტეთაშორისო ამომრთველის უჯრედი, დაკომპლექტებული თანამედროვე ტიპის ელეგაზური ამომრთველითა და ყველა საჭირო მოწყობილობა–აპარატურით: გამთიშველებით, მართვისა და სიგნალიზაციის მოწყობილობებით;</w:t>
      </w:r>
    </w:p>
    <w:p w:rsidR="00AA4086" w:rsidRPr="00E13D92" w:rsidRDefault="00AA4086" w:rsidP="0095319D">
      <w:pPr>
        <w:pStyle w:val="ListParagraph"/>
        <w:numPr>
          <w:ilvl w:val="0"/>
          <w:numId w:val="6"/>
        </w:numPr>
        <w:jc w:val="both"/>
        <w:rPr>
          <w:lang w:val="ka-GE"/>
        </w:rPr>
      </w:pPr>
      <w:r w:rsidRPr="00E13D92">
        <w:rPr>
          <w:lang w:val="ka-GE"/>
        </w:rPr>
        <w:t>შეიცვლება არსებული მოძველებული დაზიანებული სააკუმულატორო ბატარეა ახალი 220 ვოლტი ძაბვისა და 300 ამპ.</w:t>
      </w:r>
      <w:r w:rsidR="008923EB" w:rsidRPr="00E13D92">
        <w:rPr>
          <w:lang w:val="ka-GE"/>
        </w:rPr>
        <w:t xml:space="preserve"> </w:t>
      </w:r>
      <w:r w:rsidRPr="00E13D92">
        <w:rPr>
          <w:lang w:val="ka-GE"/>
        </w:rPr>
        <w:t>სთ ტევადობის აკუმულატორებით;</w:t>
      </w:r>
    </w:p>
    <w:p w:rsidR="00AA4086" w:rsidRPr="00E13D92" w:rsidRDefault="00AA4086" w:rsidP="0095319D">
      <w:pPr>
        <w:pStyle w:val="ListParagraph"/>
        <w:numPr>
          <w:ilvl w:val="0"/>
          <w:numId w:val="6"/>
        </w:numPr>
        <w:jc w:val="both"/>
        <w:rPr>
          <w:lang w:val="ka-GE"/>
        </w:rPr>
      </w:pPr>
      <w:r w:rsidRPr="00E13D92">
        <w:rPr>
          <w:lang w:val="ka-GE"/>
        </w:rPr>
        <w:t>მოეწყოს ახალი მუდმივი დენის დამმუხტველი;</w:t>
      </w:r>
    </w:p>
    <w:p w:rsidR="00AA4086" w:rsidRPr="00E13D92" w:rsidRDefault="00AA4086" w:rsidP="0095319D">
      <w:pPr>
        <w:pStyle w:val="ListParagraph"/>
        <w:numPr>
          <w:ilvl w:val="0"/>
          <w:numId w:val="6"/>
        </w:numPr>
        <w:jc w:val="both"/>
        <w:rPr>
          <w:lang w:val="ka-GE"/>
        </w:rPr>
      </w:pPr>
      <w:r w:rsidRPr="00E13D92">
        <w:rPr>
          <w:lang w:val="ka-GE"/>
        </w:rPr>
        <w:t>შეიცვალოს საკაბელო არხები;</w:t>
      </w:r>
    </w:p>
    <w:p w:rsidR="00AA4086" w:rsidRPr="00E13D92" w:rsidRDefault="00AA4086" w:rsidP="0095319D">
      <w:pPr>
        <w:pStyle w:val="ListParagraph"/>
        <w:numPr>
          <w:ilvl w:val="0"/>
          <w:numId w:val="6"/>
        </w:numPr>
        <w:jc w:val="both"/>
        <w:rPr>
          <w:lang w:val="ka-GE"/>
        </w:rPr>
      </w:pPr>
      <w:r w:rsidRPr="00E13D92">
        <w:rPr>
          <w:lang w:val="ka-GE"/>
        </w:rPr>
        <w:t>მოეწყოს ახალი სიგნალიზაცია და მართვა (ადგილობრივი და დისტანციური /სკადა/).</w:t>
      </w:r>
    </w:p>
    <w:p w:rsidR="00AA4086" w:rsidRPr="00E13D92" w:rsidRDefault="00AA4086" w:rsidP="00AA4086">
      <w:pPr>
        <w:jc w:val="both"/>
        <w:rPr>
          <w:lang w:val="ka-GE"/>
        </w:rPr>
      </w:pPr>
    </w:p>
    <w:p w:rsidR="00167B30" w:rsidRPr="00E13D92" w:rsidRDefault="00167B30" w:rsidP="00167B30">
      <w:pPr>
        <w:pStyle w:val="Heading2"/>
        <w:rPr>
          <w:lang w:val="ka-GE"/>
        </w:rPr>
      </w:pPr>
      <w:bookmarkStart w:id="10" w:name="_Toc49263748"/>
      <w:r w:rsidRPr="00E13D92">
        <w:rPr>
          <w:lang w:val="ka-GE"/>
        </w:rPr>
        <w:t>სამშენებლო სამუშაოების დახასიათება</w:t>
      </w:r>
      <w:bookmarkEnd w:id="10"/>
    </w:p>
    <w:p w:rsidR="00AA6D4C" w:rsidRPr="00E13D92" w:rsidRDefault="00AA6D4C" w:rsidP="00A32E20">
      <w:pPr>
        <w:jc w:val="both"/>
        <w:rPr>
          <w:lang w:val="ka-GE"/>
        </w:rPr>
      </w:pPr>
      <w:r w:rsidRPr="00E13D92">
        <w:rPr>
          <w:lang w:val="ka-GE"/>
        </w:rPr>
        <w:t>სამშენებლო სამუშაოები უპირველეს ყოვლისა გულისმოხბს, ანძების განთავსების  უბნების დეტალურ კვლევას, შემდგომ მიწის სამუშაოებს, ნარჩენების მართვას და სხვ. პროექტის ფარგლებში მისასვლელი გზები და ტიპიური სამშენებლო ბანაკის მოწყობა არ იგეგმება, საჭირო რაოდენობის მასალები დროებით განთავსდება ანძების განთავსების უბნების მიმდებარედ</w:t>
      </w:r>
      <w:r w:rsidR="006A1EF3" w:rsidRPr="00E13D92">
        <w:rPr>
          <w:lang w:val="ka-GE"/>
        </w:rPr>
        <w:t xml:space="preserve">, მასთან სამშენებლო სამუშაოების სპეციფიკის გათვალისწინებით, ბეტონის კვანძის განთავსება არცერთ უბანზე არ იგეგმება, საჭირო რაოდენობის ბეტონი შემოვა მზა სახით. </w:t>
      </w:r>
      <w:r w:rsidRPr="00E13D92">
        <w:rPr>
          <w:lang w:val="ka-GE"/>
        </w:rPr>
        <w:t>წარმოქმნილი გრუნტიც დროებით დასაწყობდება  ანძების მიმდებარედ, იმის გათვალისწინებით, რომ ეგხ-ის დერეფნის უდიდესი ნაწილი ეწყობა არსებული ანძების განთავსების ადგილზე, ამ მონაკვე</w:t>
      </w:r>
      <w:r w:rsidR="00B13142" w:rsidRPr="00E13D92">
        <w:rPr>
          <w:lang w:val="ka-GE"/>
        </w:rPr>
        <w:t>თ</w:t>
      </w:r>
      <w:r w:rsidRPr="00E13D92">
        <w:rPr>
          <w:lang w:val="ka-GE"/>
        </w:rPr>
        <w:t>ებზე ნიადაგის ნაყოფიერი ფენის მოხსნა-დასაწყობება ვერ მოხერხდება, რაც შეეხება საპროექტო ცვლილებებით განსაზღვრულ უბნებზე წარმოქმნილი ნიადაგის ნაყოფიერი ფენის რაოდენობა და მართვის საკითხები დეტალურად იქნება მოცემული გზშ-ის ეტაპზე</w:t>
      </w:r>
      <w:r w:rsidR="002772D7" w:rsidRPr="00E13D92">
        <w:rPr>
          <w:lang w:val="ka-GE"/>
        </w:rPr>
        <w:t xml:space="preserve">. გზშ-ის ანგარიშში იქნება წარმოდგენილი ქვესადგურის მოწყობისას ამოღებული გრუნტის მართვის საკითხი. </w:t>
      </w:r>
    </w:p>
    <w:p w:rsidR="00AA4086" w:rsidRPr="00E13D92" w:rsidRDefault="00AA4086" w:rsidP="00A32E20">
      <w:pPr>
        <w:jc w:val="both"/>
        <w:rPr>
          <w:lang w:val="ka-GE"/>
        </w:rPr>
      </w:pPr>
      <w:r w:rsidRPr="00E13D92">
        <w:rPr>
          <w:lang w:val="ka-GE"/>
        </w:rPr>
        <w:t xml:space="preserve">დაგეგმილი საქმიანობის ეტაპზე დასაქმებული ადამიანების სასმელი წყლით უზრუნველყოფა მოხდება, ან სოფლებში არსებული წყაროებიდან ან </w:t>
      </w:r>
      <w:r w:rsidR="007C5EA1" w:rsidRPr="00E13D92">
        <w:rPr>
          <w:lang w:val="ka-GE"/>
        </w:rPr>
        <w:t xml:space="preserve">ბუტილირებული წყლით. </w:t>
      </w:r>
    </w:p>
    <w:p w:rsidR="00AA6D4C" w:rsidRPr="00E13D92" w:rsidRDefault="00AA4086" w:rsidP="00A32E20">
      <w:pPr>
        <w:jc w:val="both"/>
        <w:rPr>
          <w:lang w:val="ka-GE"/>
        </w:rPr>
      </w:pPr>
      <w:r w:rsidRPr="00E13D92">
        <w:rPr>
          <w:lang w:val="ka-GE"/>
        </w:rPr>
        <w:t>სამშენებლო სამუშაოების დამთავრების შემდეგ მოხდება სამშენებლო ინფრასტრუქტურის დემონტაჟი და ტერიტორიიდან გატანა, ტერიტორიიდან გატანილი იქნება, ასევე სამშენებლო ნარჩენები და მოხდება დაზიანებული უბნების აღდგენა. დაბინძურებული ნიადაგის და გრუნტის არსებობის შემთხევაში მოხდება მისი მოხსნა და შემდგომი რემედიაციისათვის გადაეცემა ამ საქმიანობაზე შესაბამისი ნებართვის მქონე კონტრაქტორს.</w:t>
      </w:r>
    </w:p>
    <w:p w:rsidR="004A6609" w:rsidRPr="00E13D92" w:rsidRDefault="004A6609" w:rsidP="00A32E20">
      <w:pPr>
        <w:jc w:val="both"/>
        <w:rPr>
          <w:lang w:val="ka-GE"/>
        </w:rPr>
      </w:pPr>
    </w:p>
    <w:p w:rsidR="004A6609" w:rsidRPr="00E13D92" w:rsidRDefault="00296CC2" w:rsidP="00296CC2">
      <w:pPr>
        <w:pStyle w:val="Heading3"/>
        <w:rPr>
          <w:lang w:val="ka-GE"/>
        </w:rPr>
      </w:pPr>
      <w:bookmarkStart w:id="11" w:name="_Toc49263749"/>
      <w:r w:rsidRPr="00E13D92">
        <w:rPr>
          <w:lang w:val="ka-GE"/>
        </w:rPr>
        <w:lastRenderedPageBreak/>
        <w:t>დასაქმება და სამუშაო გრაფიკი</w:t>
      </w:r>
      <w:bookmarkEnd w:id="11"/>
    </w:p>
    <w:p w:rsidR="00296CC2" w:rsidRPr="00E13D92" w:rsidRDefault="00296CC2" w:rsidP="00296CC2">
      <w:pPr>
        <w:jc w:val="both"/>
        <w:rPr>
          <w:lang w:val="ka-GE"/>
        </w:rPr>
      </w:pPr>
      <w:r w:rsidRPr="00E13D92">
        <w:rPr>
          <w:lang w:val="ka-GE"/>
        </w:rPr>
        <w:t xml:space="preserve">საპროექტო ეგხ-ის ტრასის მოწყობის სამუშაოების გაგრძელდება დაახლოებით 1 წელი, რა დროსაც დასაქმდება დაახლოებით 30-35 ადამიანი, მათი სამუშაო გრაფიკი იქნება 8 საათიანი. </w:t>
      </w:r>
    </w:p>
    <w:p w:rsidR="00296CC2" w:rsidRPr="00E13D92" w:rsidRDefault="00296CC2" w:rsidP="00296CC2">
      <w:pPr>
        <w:jc w:val="both"/>
        <w:rPr>
          <w:lang w:val="ka-GE"/>
        </w:rPr>
      </w:pPr>
    </w:p>
    <w:p w:rsidR="00296CC2" w:rsidRPr="00E13D92" w:rsidRDefault="00296CC2" w:rsidP="00296CC2">
      <w:pPr>
        <w:pStyle w:val="Heading1"/>
        <w:rPr>
          <w:lang w:val="ka-GE"/>
        </w:rPr>
      </w:pPr>
      <w:bookmarkStart w:id="12" w:name="_Toc535343974"/>
      <w:bookmarkStart w:id="13" w:name="_Toc49263750"/>
      <w:r w:rsidRPr="00E13D92">
        <w:rPr>
          <w:lang w:val="ka-GE"/>
        </w:rPr>
        <w:t>გარემოზე ზემოქმედების მოკლე აღწერა</w:t>
      </w:r>
      <w:bookmarkEnd w:id="12"/>
      <w:bookmarkEnd w:id="13"/>
    </w:p>
    <w:p w:rsidR="00296CC2" w:rsidRPr="00E13D92" w:rsidRDefault="00296CC2" w:rsidP="0095319D">
      <w:pPr>
        <w:keepNext/>
        <w:keepLines/>
        <w:numPr>
          <w:ilvl w:val="1"/>
          <w:numId w:val="1"/>
        </w:numPr>
        <w:jc w:val="both"/>
        <w:outlineLvl w:val="1"/>
        <w:rPr>
          <w:rFonts w:eastAsiaTheme="majorEastAsia" w:cstheme="majorBidi"/>
          <w:b/>
          <w:color w:val="000000" w:themeColor="text1"/>
          <w:szCs w:val="26"/>
          <w:lang w:val="ka-GE"/>
        </w:rPr>
      </w:pPr>
      <w:r w:rsidRPr="00E13D92">
        <w:rPr>
          <w:rFonts w:eastAsiaTheme="majorEastAsia" w:cstheme="majorBidi"/>
          <w:b/>
          <w:color w:val="000000" w:themeColor="text1"/>
          <w:szCs w:val="26"/>
          <w:lang w:val="ka-GE"/>
        </w:rPr>
        <w:tab/>
      </w:r>
      <w:bookmarkStart w:id="14" w:name="_Toc535343975"/>
      <w:bookmarkStart w:id="15" w:name="_Toc49263751"/>
      <w:r w:rsidRPr="00E13D92">
        <w:rPr>
          <w:rFonts w:eastAsiaTheme="majorEastAsia" w:cstheme="majorBidi"/>
          <w:b/>
          <w:color w:val="000000" w:themeColor="text1"/>
          <w:szCs w:val="26"/>
          <w:lang w:val="ka-GE"/>
        </w:rPr>
        <w:t>გზშ-ის მეთოდოლოგიის ზოგადი პრინციპები, ზემოქმედების რეცეპტორები და მათი მგრძნობელობა</w:t>
      </w:r>
      <w:bookmarkEnd w:id="14"/>
      <w:bookmarkEnd w:id="15"/>
    </w:p>
    <w:p w:rsidR="00296CC2" w:rsidRPr="00E13D92" w:rsidRDefault="00296CC2" w:rsidP="00296CC2">
      <w:pPr>
        <w:jc w:val="both"/>
        <w:rPr>
          <w:lang w:val="ka-GE"/>
        </w:rPr>
      </w:pPr>
      <w:r w:rsidRPr="00E13D92">
        <w:rPr>
          <w:rFonts w:cs="Sylfaen"/>
          <w:lang w:val="ka-GE"/>
        </w:rPr>
        <w:t>დაგეგმილი</w:t>
      </w:r>
      <w:r w:rsidRPr="00E13D92">
        <w:rPr>
          <w:lang w:val="ka-GE"/>
        </w:rPr>
        <w:t xml:space="preserve"> </w:t>
      </w:r>
      <w:r w:rsidRPr="00E13D92">
        <w:rPr>
          <w:rFonts w:cs="Sylfaen"/>
          <w:lang w:val="ka-GE"/>
        </w:rPr>
        <w:t>საქმიანობით</w:t>
      </w:r>
      <w:r w:rsidRPr="00E13D92">
        <w:rPr>
          <w:lang w:val="ka-GE"/>
        </w:rPr>
        <w:t xml:space="preserve"> </w:t>
      </w:r>
      <w:r w:rsidRPr="00E13D92">
        <w:rPr>
          <w:rFonts w:cs="Sylfaen"/>
          <w:lang w:val="ka-GE"/>
        </w:rPr>
        <w:t>ბუნებრივ</w:t>
      </w:r>
      <w:r w:rsidRPr="00E13D92">
        <w:rPr>
          <w:lang w:val="ka-GE"/>
        </w:rPr>
        <w:t xml:space="preserve"> </w:t>
      </w:r>
      <w:r w:rsidRPr="00E13D92">
        <w:rPr>
          <w:rFonts w:cs="Sylfaen"/>
          <w:lang w:val="ka-GE"/>
        </w:rPr>
        <w:t>თუ</w:t>
      </w:r>
      <w:r w:rsidRPr="00E13D92">
        <w:rPr>
          <w:lang w:val="ka-GE"/>
        </w:rPr>
        <w:t xml:space="preserve"> </w:t>
      </w:r>
      <w:r w:rsidRPr="00E13D92">
        <w:rPr>
          <w:rFonts w:cs="Sylfaen"/>
          <w:lang w:val="ka-GE"/>
        </w:rPr>
        <w:t>სოციალურ</w:t>
      </w:r>
      <w:r w:rsidRPr="00E13D92">
        <w:rPr>
          <w:lang w:val="ka-GE"/>
        </w:rPr>
        <w:t xml:space="preserve"> </w:t>
      </w:r>
      <w:r w:rsidRPr="00E13D92">
        <w:rPr>
          <w:rFonts w:cs="Sylfaen"/>
          <w:lang w:val="ka-GE"/>
        </w:rPr>
        <w:t>გარემოზე</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ცვლილებების</w:t>
      </w:r>
      <w:r w:rsidRPr="00E13D92">
        <w:rPr>
          <w:lang w:val="ka-GE"/>
        </w:rPr>
        <w:t xml:space="preserve">  </w:t>
      </w:r>
      <w:r w:rsidRPr="00E13D92">
        <w:rPr>
          <w:rFonts w:cs="Sylfaen"/>
          <w:lang w:val="ka-GE"/>
        </w:rPr>
        <w:t>შესაფასებლად</w:t>
      </w:r>
      <w:r w:rsidRPr="00E13D92">
        <w:rPr>
          <w:lang w:val="ka-GE"/>
        </w:rPr>
        <w:t xml:space="preserve"> </w:t>
      </w:r>
      <w:r w:rsidRPr="00E13D92">
        <w:rPr>
          <w:rFonts w:cs="Sylfaen"/>
          <w:lang w:val="ka-GE"/>
        </w:rPr>
        <w:t>საჭიროა</w:t>
      </w:r>
      <w:r w:rsidRPr="00E13D92">
        <w:rPr>
          <w:lang w:val="ka-GE"/>
        </w:rPr>
        <w:t xml:space="preserve"> </w:t>
      </w:r>
      <w:r w:rsidRPr="00E13D92">
        <w:rPr>
          <w:rFonts w:cs="Sylfaen"/>
          <w:lang w:val="ka-GE"/>
        </w:rPr>
        <w:t>შეგროვდეს</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გაანალიზდეს</w:t>
      </w:r>
      <w:r w:rsidRPr="00E13D92">
        <w:rPr>
          <w:lang w:val="ka-GE"/>
        </w:rPr>
        <w:t xml:space="preserve"> </w:t>
      </w:r>
      <w:r w:rsidRPr="00E13D92">
        <w:rPr>
          <w:rFonts w:cs="Sylfaen"/>
          <w:lang w:val="ka-GE"/>
        </w:rPr>
        <w:t>ინფორმაცია</w:t>
      </w:r>
      <w:r w:rsidRPr="00E13D92">
        <w:rPr>
          <w:lang w:val="ka-GE"/>
        </w:rPr>
        <w:t xml:space="preserve"> </w:t>
      </w:r>
      <w:r w:rsidRPr="00E13D92">
        <w:rPr>
          <w:rFonts w:cs="Sylfaen"/>
          <w:lang w:val="ka-GE"/>
        </w:rPr>
        <w:t>პროექტის</w:t>
      </w:r>
      <w:r w:rsidRPr="00E13D92">
        <w:rPr>
          <w:lang w:val="ka-GE"/>
        </w:rPr>
        <w:t xml:space="preserve"> </w:t>
      </w:r>
      <w:r w:rsidRPr="00E13D92">
        <w:rPr>
          <w:rFonts w:cs="Sylfaen"/>
          <w:lang w:val="ka-GE"/>
        </w:rPr>
        <w:t>სავარაუდო</w:t>
      </w:r>
      <w:r w:rsidRPr="00E13D92">
        <w:rPr>
          <w:lang w:val="ka-GE"/>
        </w:rPr>
        <w:t xml:space="preserve"> </w:t>
      </w:r>
      <w:r w:rsidRPr="00E13D92">
        <w:rPr>
          <w:rFonts w:cs="Sylfaen"/>
          <w:lang w:val="ka-GE"/>
        </w:rPr>
        <w:t>ზეგავლენის</w:t>
      </w:r>
      <w:r w:rsidRPr="00E13D92">
        <w:rPr>
          <w:lang w:val="ka-GE"/>
        </w:rPr>
        <w:t xml:space="preserve"> </w:t>
      </w:r>
      <w:r w:rsidRPr="00E13D92">
        <w:rPr>
          <w:rFonts w:cs="Sylfaen"/>
          <w:lang w:val="ka-GE"/>
        </w:rPr>
        <w:t>არეალის</w:t>
      </w:r>
      <w:r w:rsidRPr="00E13D92">
        <w:rPr>
          <w:lang w:val="ka-GE"/>
        </w:rPr>
        <w:t xml:space="preserve"> </w:t>
      </w:r>
      <w:r w:rsidRPr="00E13D92">
        <w:rPr>
          <w:rFonts w:cs="Sylfaen"/>
          <w:lang w:val="ka-GE"/>
        </w:rPr>
        <w:t>ფარგლებში</w:t>
      </w:r>
      <w:r w:rsidRPr="00E13D92">
        <w:rPr>
          <w:lang w:val="ka-GE"/>
        </w:rPr>
        <w:t xml:space="preserve">. </w:t>
      </w:r>
      <w:r w:rsidRPr="00E13D92">
        <w:rPr>
          <w:rFonts w:cs="Sylfaen"/>
          <w:lang w:val="ka-GE"/>
        </w:rPr>
        <w:t>მოპოვებული</w:t>
      </w:r>
      <w:r w:rsidRPr="00E13D92">
        <w:rPr>
          <w:lang w:val="ka-GE"/>
        </w:rPr>
        <w:t xml:space="preserve"> </w:t>
      </w:r>
      <w:r w:rsidRPr="00E13D92">
        <w:rPr>
          <w:rFonts w:cs="Sylfaen"/>
          <w:lang w:val="ka-GE"/>
        </w:rPr>
        <w:t>ინფორმაციის</w:t>
      </w:r>
      <w:r w:rsidRPr="00E13D92">
        <w:rPr>
          <w:lang w:val="ka-GE"/>
        </w:rPr>
        <w:t xml:space="preserve"> </w:t>
      </w:r>
      <w:r w:rsidRPr="00E13D92">
        <w:rPr>
          <w:rFonts w:cs="Sylfaen"/>
          <w:lang w:val="ka-GE"/>
        </w:rPr>
        <w:t>საფუძველზე</w:t>
      </w:r>
      <w:r w:rsidRPr="00E13D92">
        <w:rPr>
          <w:lang w:val="ka-GE"/>
        </w:rPr>
        <w:t xml:space="preserve"> </w:t>
      </w:r>
      <w:r w:rsidRPr="00E13D92">
        <w:rPr>
          <w:rFonts w:cs="Sylfaen"/>
          <w:lang w:val="ka-GE"/>
        </w:rPr>
        <w:t>განისაზღვრება</w:t>
      </w:r>
      <w:r w:rsidRPr="00E13D92">
        <w:rPr>
          <w:lang w:val="ka-GE"/>
        </w:rPr>
        <w:t xml:space="preserve"> </w:t>
      </w:r>
      <w:r w:rsidRPr="00E13D92">
        <w:rPr>
          <w:rFonts w:cs="Sylfaen"/>
          <w:lang w:val="ka-GE"/>
        </w:rPr>
        <w:t>გარემოში</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ცვლილებების</w:t>
      </w:r>
      <w:r w:rsidRPr="00E13D92">
        <w:rPr>
          <w:lang w:val="ka-GE"/>
        </w:rPr>
        <w:t xml:space="preserve"> </w:t>
      </w:r>
      <w:r w:rsidRPr="00E13D92">
        <w:rPr>
          <w:rFonts w:cs="Sylfaen"/>
          <w:lang w:val="ka-GE"/>
        </w:rPr>
        <w:t>სიდიდე</w:t>
      </w:r>
      <w:r w:rsidRPr="00E13D92">
        <w:rPr>
          <w:lang w:val="ka-GE"/>
        </w:rPr>
        <w:t xml:space="preserve">, </w:t>
      </w:r>
      <w:r w:rsidRPr="00E13D92">
        <w:rPr>
          <w:rFonts w:cs="Sylfaen"/>
          <w:lang w:val="ka-GE"/>
        </w:rPr>
        <w:t>გამოვლინდება</w:t>
      </w:r>
      <w:r w:rsidRPr="00E13D92">
        <w:rPr>
          <w:lang w:val="ka-GE"/>
        </w:rPr>
        <w:t xml:space="preserve"> </w:t>
      </w:r>
      <w:r w:rsidRPr="00E13D92">
        <w:rPr>
          <w:rFonts w:cs="Sylfaen"/>
          <w:lang w:val="ka-GE"/>
        </w:rPr>
        <w:t>ამ</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მიმღები</w:t>
      </w:r>
      <w:r w:rsidRPr="00E13D92">
        <w:rPr>
          <w:lang w:val="ka-GE"/>
        </w:rPr>
        <w:t xml:space="preserve"> </w:t>
      </w:r>
      <w:r w:rsidRPr="00E13D92">
        <w:rPr>
          <w:rFonts w:cs="Sylfaen"/>
          <w:lang w:val="ka-GE"/>
        </w:rPr>
        <w:t>ობიექტები</w:t>
      </w:r>
      <w:r w:rsidRPr="00E13D92">
        <w:rPr>
          <w:lang w:val="ka-GE"/>
        </w:rPr>
        <w:t xml:space="preserve"> - </w:t>
      </w:r>
      <w:r w:rsidRPr="00E13D92">
        <w:rPr>
          <w:rFonts w:cs="Sylfaen"/>
          <w:lang w:val="ka-GE"/>
        </w:rPr>
        <w:t>რეცეპტორები</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შეფასდება</w:t>
      </w:r>
      <w:r w:rsidRPr="00E13D92">
        <w:rPr>
          <w:lang w:val="ka-GE"/>
        </w:rPr>
        <w:t xml:space="preserve"> </w:t>
      </w:r>
      <w:r w:rsidRPr="00E13D92">
        <w:rPr>
          <w:rFonts w:cs="Sylfaen"/>
          <w:lang w:val="ka-GE"/>
        </w:rPr>
        <w:t>მათი</w:t>
      </w:r>
      <w:r w:rsidRPr="00E13D92">
        <w:rPr>
          <w:lang w:val="ka-GE"/>
        </w:rPr>
        <w:t xml:space="preserve"> </w:t>
      </w:r>
      <w:r w:rsidRPr="00E13D92">
        <w:rPr>
          <w:rFonts w:cs="Sylfaen"/>
          <w:lang w:val="ka-GE"/>
        </w:rPr>
        <w:t>მგრძნობელობა</w:t>
      </w:r>
      <w:r w:rsidRPr="00E13D92">
        <w:rPr>
          <w:lang w:val="ka-GE"/>
        </w:rPr>
        <w:t xml:space="preserve">, </w:t>
      </w:r>
      <w:r w:rsidRPr="00E13D92">
        <w:rPr>
          <w:rFonts w:cs="Sylfaen"/>
          <w:lang w:val="ka-GE"/>
        </w:rPr>
        <w:t>რაც</w:t>
      </w:r>
      <w:r w:rsidRPr="00E13D92">
        <w:rPr>
          <w:lang w:val="ka-GE"/>
        </w:rPr>
        <w:t xml:space="preserve"> </w:t>
      </w:r>
      <w:r w:rsidRPr="00E13D92">
        <w:rPr>
          <w:rFonts w:cs="Sylfaen"/>
          <w:lang w:val="ka-GE"/>
        </w:rPr>
        <w:t>აუცილებელია</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მნიშვნელოვნების</w:t>
      </w:r>
      <w:r w:rsidRPr="00E13D92">
        <w:rPr>
          <w:lang w:val="ka-GE"/>
        </w:rPr>
        <w:t xml:space="preserve"> </w:t>
      </w:r>
      <w:r w:rsidRPr="00E13D92">
        <w:rPr>
          <w:rFonts w:cs="Sylfaen"/>
          <w:lang w:val="ka-GE"/>
        </w:rPr>
        <w:t>განსაზღვრისთვის</w:t>
      </w:r>
      <w:r w:rsidRPr="00E13D92">
        <w:rPr>
          <w:lang w:val="ka-GE"/>
        </w:rPr>
        <w:t xml:space="preserve">. </w:t>
      </w:r>
      <w:r w:rsidRPr="00E13D92">
        <w:rPr>
          <w:rFonts w:cs="Sylfaen"/>
          <w:lang w:val="ka-GE"/>
        </w:rPr>
        <w:t>ზემოქმედების</w:t>
      </w:r>
      <w:r w:rsidRPr="00E13D92">
        <w:rPr>
          <w:lang w:val="ka-GE"/>
        </w:rPr>
        <w:t xml:space="preserve"> </w:t>
      </w:r>
      <w:r w:rsidRPr="00E13D92">
        <w:rPr>
          <w:rFonts w:cs="Sylfaen"/>
          <w:lang w:val="ka-GE"/>
        </w:rPr>
        <w:t>მნიშვნელოვნების</w:t>
      </w:r>
      <w:r w:rsidRPr="00E13D92">
        <w:rPr>
          <w:lang w:val="ka-GE"/>
        </w:rPr>
        <w:t xml:space="preserve"> </w:t>
      </w:r>
      <w:r w:rsidRPr="00E13D92">
        <w:rPr>
          <w:rFonts w:cs="Sylfaen"/>
          <w:lang w:val="ka-GE"/>
        </w:rPr>
        <w:t>განსაზღვრის</w:t>
      </w:r>
      <w:r w:rsidRPr="00E13D92">
        <w:rPr>
          <w:lang w:val="ka-GE"/>
        </w:rPr>
        <w:t xml:space="preserve"> </w:t>
      </w:r>
      <w:r w:rsidRPr="00E13D92">
        <w:rPr>
          <w:rFonts w:cs="Sylfaen"/>
          <w:lang w:val="ka-GE"/>
        </w:rPr>
        <w:t>შემდეგ</w:t>
      </w:r>
      <w:r w:rsidRPr="00E13D92">
        <w:rPr>
          <w:lang w:val="ka-GE"/>
        </w:rPr>
        <w:t xml:space="preserve"> </w:t>
      </w:r>
      <w:r w:rsidRPr="00E13D92">
        <w:rPr>
          <w:rFonts w:cs="Sylfaen"/>
          <w:lang w:val="ka-GE"/>
        </w:rPr>
        <w:t>კი</w:t>
      </w:r>
      <w:r w:rsidRPr="00E13D92">
        <w:rPr>
          <w:lang w:val="ka-GE"/>
        </w:rPr>
        <w:t xml:space="preserve"> </w:t>
      </w:r>
      <w:r w:rsidRPr="00E13D92">
        <w:rPr>
          <w:rFonts w:cs="Sylfaen"/>
          <w:lang w:val="ka-GE"/>
        </w:rPr>
        <w:t>დგინდება</w:t>
      </w:r>
      <w:r w:rsidRPr="00E13D92">
        <w:rPr>
          <w:lang w:val="ka-GE"/>
        </w:rPr>
        <w:t xml:space="preserve"> </w:t>
      </w:r>
      <w:r w:rsidRPr="00E13D92">
        <w:rPr>
          <w:rFonts w:cs="Sylfaen"/>
          <w:lang w:val="ka-GE"/>
        </w:rPr>
        <w:t>რამდენად</w:t>
      </w:r>
      <w:r w:rsidRPr="00E13D92">
        <w:rPr>
          <w:lang w:val="ka-GE"/>
        </w:rPr>
        <w:t xml:space="preserve"> </w:t>
      </w:r>
      <w:r w:rsidRPr="00E13D92">
        <w:rPr>
          <w:rFonts w:cs="Sylfaen"/>
          <w:lang w:val="ka-GE"/>
        </w:rPr>
        <w:t>მისაღებია</w:t>
      </w:r>
      <w:r w:rsidRPr="00E13D92">
        <w:rPr>
          <w:lang w:val="ka-GE"/>
        </w:rPr>
        <w:t xml:space="preserve"> </w:t>
      </w:r>
      <w:r w:rsidRPr="00E13D92">
        <w:rPr>
          <w:rFonts w:cs="Sylfaen"/>
          <w:lang w:val="ka-GE"/>
        </w:rPr>
        <w:t>იგი</w:t>
      </w:r>
      <w:r w:rsidRPr="00E13D92">
        <w:rPr>
          <w:lang w:val="ka-GE"/>
        </w:rPr>
        <w:t xml:space="preserve">, </w:t>
      </w:r>
      <w:r w:rsidRPr="00E13D92">
        <w:rPr>
          <w:rFonts w:cs="Sylfaen"/>
          <w:lang w:val="ka-GE"/>
        </w:rPr>
        <w:t>საქმიანობის</w:t>
      </w:r>
      <w:r w:rsidRPr="00E13D92">
        <w:rPr>
          <w:lang w:val="ka-GE"/>
        </w:rPr>
        <w:t xml:space="preserve"> </w:t>
      </w:r>
      <w:r w:rsidRPr="00E13D92">
        <w:rPr>
          <w:rFonts w:cs="Sylfaen"/>
          <w:lang w:val="ka-GE"/>
        </w:rPr>
        <w:t>ალტერნატიული</w:t>
      </w:r>
      <w:r w:rsidRPr="00E13D92">
        <w:rPr>
          <w:lang w:val="ka-GE"/>
        </w:rPr>
        <w:t xml:space="preserve">, </w:t>
      </w:r>
      <w:r w:rsidRPr="00E13D92">
        <w:rPr>
          <w:rFonts w:cs="Sylfaen"/>
          <w:lang w:val="ka-GE"/>
        </w:rPr>
        <w:t>ნაკლები</w:t>
      </w:r>
      <w:r w:rsidRPr="00E13D92">
        <w:rPr>
          <w:lang w:val="ka-GE"/>
        </w:rPr>
        <w:t xml:space="preserve"> </w:t>
      </w:r>
      <w:r w:rsidRPr="00E13D92">
        <w:rPr>
          <w:rFonts w:cs="Sylfaen"/>
          <w:lang w:val="ka-GE"/>
        </w:rPr>
        <w:t>უარყოფითი</w:t>
      </w:r>
      <w:r w:rsidRPr="00E13D92">
        <w:rPr>
          <w:lang w:val="ka-GE"/>
        </w:rPr>
        <w:t xml:space="preserve"> </w:t>
      </w:r>
      <w:r w:rsidRPr="00E13D92">
        <w:rPr>
          <w:rFonts w:cs="Sylfaen"/>
          <w:lang w:val="ka-GE"/>
        </w:rPr>
        <w:t>ეფექტის</w:t>
      </w:r>
      <w:r w:rsidRPr="00E13D92">
        <w:rPr>
          <w:lang w:val="ka-GE"/>
        </w:rPr>
        <w:t xml:space="preserve"> </w:t>
      </w:r>
      <w:r w:rsidRPr="00E13D92">
        <w:rPr>
          <w:rFonts w:cs="Sylfaen"/>
          <w:lang w:val="ka-GE"/>
        </w:rPr>
        <w:t>მქონე</w:t>
      </w:r>
      <w:r w:rsidRPr="00E13D92">
        <w:rPr>
          <w:lang w:val="ka-GE"/>
        </w:rPr>
        <w:t xml:space="preserve"> </w:t>
      </w:r>
      <w:r w:rsidRPr="00E13D92">
        <w:rPr>
          <w:rFonts w:cs="Sylfaen"/>
          <w:lang w:val="ka-GE"/>
        </w:rPr>
        <w:t>ვარიანტები</w:t>
      </w:r>
      <w:r w:rsidRPr="00E13D92">
        <w:rPr>
          <w:lang w:val="ka-GE"/>
        </w:rPr>
        <w:t xml:space="preserve">, </w:t>
      </w:r>
      <w:r w:rsidRPr="00E13D92">
        <w:rPr>
          <w:rFonts w:cs="Sylfaen"/>
          <w:lang w:val="ka-GE"/>
        </w:rPr>
        <w:t>შემარბილებელი</w:t>
      </w:r>
      <w:r w:rsidRPr="00E13D92">
        <w:rPr>
          <w:lang w:val="ka-GE"/>
        </w:rPr>
        <w:t xml:space="preserve"> </w:t>
      </w:r>
      <w:r w:rsidRPr="00E13D92">
        <w:rPr>
          <w:rFonts w:cs="Sylfaen"/>
          <w:lang w:val="ka-GE"/>
        </w:rPr>
        <w:t>ზომების</w:t>
      </w:r>
      <w:r w:rsidRPr="00E13D92">
        <w:rPr>
          <w:lang w:val="ka-GE"/>
        </w:rPr>
        <w:t xml:space="preserve"> </w:t>
      </w:r>
      <w:r w:rsidRPr="00E13D92">
        <w:rPr>
          <w:rFonts w:cs="Sylfaen"/>
          <w:lang w:val="ka-GE"/>
        </w:rPr>
        <w:t>საჭიროება</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თავად</w:t>
      </w:r>
      <w:r w:rsidRPr="00E13D92">
        <w:rPr>
          <w:lang w:val="ka-GE"/>
        </w:rPr>
        <w:t xml:space="preserve"> </w:t>
      </w:r>
      <w:r w:rsidRPr="00E13D92">
        <w:rPr>
          <w:rFonts w:cs="Sylfaen"/>
          <w:lang w:val="ka-GE"/>
        </w:rPr>
        <w:t>შემარბილებელი</w:t>
      </w:r>
      <w:r w:rsidRPr="00E13D92">
        <w:rPr>
          <w:lang w:val="ka-GE"/>
        </w:rPr>
        <w:t xml:space="preserve"> </w:t>
      </w:r>
      <w:r w:rsidRPr="00E13D92">
        <w:rPr>
          <w:rFonts w:cs="Sylfaen"/>
          <w:lang w:val="ka-GE"/>
        </w:rPr>
        <w:t>ზომები</w:t>
      </w:r>
      <w:r w:rsidRPr="00E13D92">
        <w:rPr>
          <w:lang w:val="ka-GE"/>
        </w:rPr>
        <w:t xml:space="preserve">. </w:t>
      </w:r>
    </w:p>
    <w:p w:rsidR="00296CC2" w:rsidRPr="00E13D92" w:rsidRDefault="00296CC2" w:rsidP="00296CC2">
      <w:pPr>
        <w:spacing w:after="0"/>
        <w:jc w:val="both"/>
        <w:rPr>
          <w:lang w:val="ka-GE"/>
        </w:rPr>
      </w:pPr>
      <w:r w:rsidRPr="00E13D92">
        <w:rPr>
          <w:rFonts w:cs="Sylfaen"/>
          <w:lang w:val="ka-GE"/>
        </w:rPr>
        <w:t>საქმიანობის</w:t>
      </w:r>
      <w:r w:rsidRPr="00E13D92">
        <w:rPr>
          <w:lang w:val="ka-GE"/>
        </w:rPr>
        <w:t xml:space="preserve"> </w:t>
      </w:r>
      <w:r w:rsidRPr="00E13D92">
        <w:rPr>
          <w:rFonts w:cs="Sylfaen"/>
          <w:lang w:val="ka-GE"/>
        </w:rPr>
        <w:t>განხორციელებისას</w:t>
      </w:r>
      <w:r w:rsidRPr="00E13D92">
        <w:rPr>
          <w:lang w:val="ka-GE"/>
        </w:rPr>
        <w:t xml:space="preserve"> </w:t>
      </w:r>
      <w:r w:rsidRPr="00E13D92">
        <w:rPr>
          <w:rFonts w:cs="Sylfaen"/>
          <w:lang w:val="ka-GE"/>
        </w:rPr>
        <w:t>მოსალოდნელია</w:t>
      </w:r>
      <w:r w:rsidRPr="00E13D92">
        <w:rPr>
          <w:lang w:val="ka-GE"/>
        </w:rPr>
        <w:t xml:space="preserve"> </w:t>
      </w:r>
      <w:r w:rsidRPr="00E13D92">
        <w:rPr>
          <w:rFonts w:cs="Sylfaen"/>
          <w:lang w:val="ka-GE"/>
        </w:rPr>
        <w:t>და</w:t>
      </w:r>
      <w:r w:rsidRPr="00E13D92">
        <w:rPr>
          <w:lang w:val="ka-GE"/>
        </w:rPr>
        <w:t xml:space="preserve"> </w:t>
      </w:r>
      <w:r w:rsidRPr="00E13D92">
        <w:rPr>
          <w:rFonts w:cs="Sylfaen"/>
          <w:lang w:val="ka-GE"/>
        </w:rPr>
        <w:t>გზშ</w:t>
      </w:r>
      <w:r w:rsidRPr="00E13D92">
        <w:rPr>
          <w:lang w:val="ka-GE"/>
        </w:rPr>
        <w:t>-</w:t>
      </w:r>
      <w:r w:rsidRPr="00E13D92">
        <w:rPr>
          <w:rFonts w:cs="Sylfaen"/>
          <w:lang w:val="ka-GE"/>
        </w:rPr>
        <w:t>ს</w:t>
      </w:r>
      <w:r w:rsidRPr="00E13D92">
        <w:rPr>
          <w:lang w:val="ka-GE"/>
        </w:rPr>
        <w:t xml:space="preserve"> </w:t>
      </w:r>
      <w:r w:rsidRPr="00E13D92">
        <w:rPr>
          <w:rFonts w:cs="Sylfaen"/>
          <w:lang w:val="ka-GE"/>
        </w:rPr>
        <w:t>პროცესში</w:t>
      </w:r>
      <w:r w:rsidRPr="00E13D92">
        <w:rPr>
          <w:lang w:val="ka-GE"/>
        </w:rPr>
        <w:t xml:space="preserve"> </w:t>
      </w:r>
      <w:r w:rsidRPr="00E13D92">
        <w:rPr>
          <w:rFonts w:cs="Sylfaen"/>
          <w:lang w:val="ka-GE"/>
        </w:rPr>
        <w:t>დეტალურად</w:t>
      </w:r>
      <w:r w:rsidRPr="00E13D92">
        <w:rPr>
          <w:lang w:val="ka-GE"/>
        </w:rPr>
        <w:t xml:space="preserve"> </w:t>
      </w:r>
      <w:r w:rsidRPr="00E13D92">
        <w:rPr>
          <w:rFonts w:cs="Sylfaen"/>
          <w:lang w:val="ka-GE"/>
        </w:rPr>
        <w:t>შესწავლილი</w:t>
      </w:r>
      <w:r w:rsidRPr="00E13D92">
        <w:rPr>
          <w:lang w:val="ka-GE"/>
        </w:rPr>
        <w:t xml:space="preserve"> </w:t>
      </w:r>
      <w:r w:rsidRPr="00E13D92">
        <w:rPr>
          <w:rFonts w:cs="Sylfaen"/>
          <w:lang w:val="ka-GE"/>
        </w:rPr>
        <w:t>იქნება</w:t>
      </w:r>
      <w:r w:rsidRPr="00E13D92">
        <w:rPr>
          <w:lang w:val="ka-GE"/>
        </w:rPr>
        <w:t xml:space="preserve"> </w:t>
      </w:r>
      <w:r w:rsidRPr="00E13D92">
        <w:rPr>
          <w:rFonts w:cs="Sylfaen"/>
          <w:lang w:val="ka-GE"/>
        </w:rPr>
        <w:t>შემდეგი</w:t>
      </w:r>
      <w:r w:rsidRPr="00E13D92">
        <w:rPr>
          <w:lang w:val="ka-GE"/>
        </w:rPr>
        <w:t xml:space="preserve"> </w:t>
      </w:r>
      <w:r w:rsidRPr="00E13D92">
        <w:rPr>
          <w:rFonts w:cs="Sylfaen"/>
          <w:lang w:val="ka-GE"/>
        </w:rPr>
        <w:t>სახის</w:t>
      </w:r>
      <w:r w:rsidRPr="00E13D92">
        <w:rPr>
          <w:lang w:val="ka-GE"/>
        </w:rPr>
        <w:t xml:space="preserve"> </w:t>
      </w:r>
      <w:r w:rsidRPr="00E13D92">
        <w:rPr>
          <w:rFonts w:cs="Sylfaen"/>
          <w:lang w:val="ka-GE"/>
        </w:rPr>
        <w:t>ზემოქმედებები</w:t>
      </w:r>
      <w:r w:rsidRPr="00E13D92">
        <w:rPr>
          <w:lang w:val="ka-GE"/>
        </w:rPr>
        <w:t>:</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ატმოსფერულ ჰაერში მავნე ნივთიერებების ემისიები და ხმაურის გავრცელება;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ელექტრომაგნიტური ველების გავრცელება;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გეოლოგიურ გარემოზე და საშიში-გეოდინამიკური პროცესების რისკები;</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 xml:space="preserve">ზემოქმედება ნიადაგის ნაყოფიერ ფენაზე, დაბინძურების რისკები; </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ზედაპირული და მიწისქვეშა წყლის გარემოზე;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ბიოლოგიურ გარემოზე</w:t>
      </w:r>
      <w:r w:rsidR="002772D7" w:rsidRPr="00E13D92">
        <w:rPr>
          <w:color w:val="000000" w:themeColor="text1"/>
          <w:lang w:val="ka-GE"/>
        </w:rPr>
        <w:t>;</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საქართველოს კანონმდებლობით და საერთაშორისო კონვენციებით დაცული ტერიტორიებზე;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ვიზუალურ-ლანდშაფტური ზემოქმედება;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ნარჩენების წარმოქმნის და მართვის შედეგად მოსალოდნელი ზემოქმედება;</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ადამიანის ჯანმრთელობასა და უსაფრთხოებაზე;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ზემოქმედება სატრანსპორტო ნაკადებზე;</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ისტორიულ-კულტურულ და არქეოლოგიურ ძეგლებზე ზემოქმედების რისკები;</w:t>
      </w:r>
    </w:p>
    <w:p w:rsidR="00296CC2" w:rsidRPr="00E13D92" w:rsidRDefault="00296CC2" w:rsidP="0095319D">
      <w:pPr>
        <w:numPr>
          <w:ilvl w:val="0"/>
          <w:numId w:val="7"/>
        </w:numPr>
        <w:spacing w:before="0" w:after="0"/>
        <w:contextualSpacing/>
        <w:jc w:val="both"/>
        <w:rPr>
          <w:color w:val="000000" w:themeColor="text1"/>
          <w:lang w:val="ka-GE"/>
        </w:rPr>
      </w:pPr>
      <w:r w:rsidRPr="00E13D92">
        <w:rPr>
          <w:color w:val="000000" w:themeColor="text1"/>
          <w:lang w:val="ka-GE"/>
        </w:rPr>
        <w:t>კუმულაციური ზემოქმედება.</w:t>
      </w:r>
    </w:p>
    <w:p w:rsidR="00296CC2" w:rsidRPr="00E13D92" w:rsidRDefault="00296CC2" w:rsidP="00296CC2">
      <w:pPr>
        <w:spacing w:after="0"/>
        <w:jc w:val="both"/>
        <w:rPr>
          <w:lang w:val="ka-GE"/>
        </w:rPr>
      </w:pPr>
      <w:r w:rsidRPr="00E13D92">
        <w:rPr>
          <w:rFonts w:cs="Sylfaen"/>
          <w:lang w:val="ka-GE"/>
        </w:rPr>
        <w:t>პროექტის</w:t>
      </w:r>
      <w:r w:rsidRPr="00E13D92">
        <w:rPr>
          <w:lang w:val="ka-GE"/>
        </w:rPr>
        <w:t xml:space="preserve"> </w:t>
      </w:r>
      <w:r w:rsidRPr="00E13D92">
        <w:rPr>
          <w:rFonts w:cs="Sylfaen"/>
          <w:lang w:val="ka-GE"/>
        </w:rPr>
        <w:t>ადგილმდებარეობიდან</w:t>
      </w:r>
      <w:r w:rsidRPr="00E13D92">
        <w:rPr>
          <w:lang w:val="ka-GE"/>
        </w:rPr>
        <w:t xml:space="preserve"> </w:t>
      </w:r>
      <w:r w:rsidRPr="00E13D92">
        <w:rPr>
          <w:rFonts w:cs="Sylfaen"/>
          <w:lang w:val="ka-GE"/>
        </w:rPr>
        <w:t>გამომდინარე</w:t>
      </w:r>
      <w:r w:rsidRPr="00E13D92">
        <w:rPr>
          <w:lang w:val="ka-GE"/>
        </w:rPr>
        <w:t xml:space="preserve"> </w:t>
      </w:r>
      <w:r w:rsidRPr="00E13D92">
        <w:rPr>
          <w:rFonts w:cs="Sylfaen"/>
          <w:lang w:val="ka-GE"/>
        </w:rPr>
        <w:t>ტრანსსასაზღვრო</w:t>
      </w:r>
      <w:r w:rsidRPr="00E13D92">
        <w:rPr>
          <w:lang w:val="ka-GE"/>
        </w:rPr>
        <w:t xml:space="preserve"> </w:t>
      </w:r>
      <w:r w:rsidRPr="00E13D92">
        <w:rPr>
          <w:rFonts w:cs="Sylfaen"/>
          <w:lang w:val="ka-GE"/>
        </w:rPr>
        <w:t>ზემოქმედება</w:t>
      </w:r>
      <w:r w:rsidRPr="00E13D92">
        <w:rPr>
          <w:lang w:val="ka-GE"/>
        </w:rPr>
        <w:t xml:space="preserve"> </w:t>
      </w:r>
      <w:r w:rsidRPr="00E13D92">
        <w:rPr>
          <w:rFonts w:cs="Sylfaen"/>
          <w:lang w:val="ka-GE"/>
        </w:rPr>
        <w:t>მოსალოდნელი</w:t>
      </w:r>
      <w:r w:rsidRPr="00E13D92">
        <w:rPr>
          <w:lang w:val="ka-GE"/>
        </w:rPr>
        <w:t xml:space="preserve"> </w:t>
      </w:r>
      <w:r w:rsidRPr="00E13D92">
        <w:rPr>
          <w:rFonts w:cs="Sylfaen"/>
          <w:lang w:val="ka-GE"/>
        </w:rPr>
        <w:t>არ</w:t>
      </w:r>
      <w:r w:rsidRPr="00E13D92">
        <w:rPr>
          <w:lang w:val="ka-GE"/>
        </w:rPr>
        <w:t xml:space="preserve"> </w:t>
      </w:r>
      <w:r w:rsidRPr="00E13D92">
        <w:rPr>
          <w:rFonts w:cs="Sylfaen"/>
          <w:lang w:val="ka-GE"/>
        </w:rPr>
        <w:t>არის</w:t>
      </w:r>
      <w:r w:rsidRPr="00E13D92">
        <w:rPr>
          <w:lang w:val="ka-GE"/>
        </w:rPr>
        <w:t xml:space="preserve">. </w:t>
      </w:r>
    </w:p>
    <w:p w:rsidR="00296CC2" w:rsidRPr="00E13D92" w:rsidRDefault="00296CC2" w:rsidP="00296CC2">
      <w:pPr>
        <w:spacing w:after="0"/>
        <w:jc w:val="both"/>
        <w:rPr>
          <w:lang w:val="ka-GE"/>
        </w:rPr>
      </w:pPr>
    </w:p>
    <w:p w:rsidR="00B13142" w:rsidRPr="00E13D92" w:rsidRDefault="00B13142" w:rsidP="00B13142">
      <w:pPr>
        <w:pStyle w:val="Heading2"/>
        <w:rPr>
          <w:lang w:val="ka-GE"/>
        </w:rPr>
      </w:pPr>
      <w:r w:rsidRPr="00E13D92">
        <w:rPr>
          <w:lang w:val="ka-GE"/>
        </w:rPr>
        <w:tab/>
      </w:r>
      <w:bookmarkStart w:id="16" w:name="_Toc49263752"/>
      <w:r w:rsidRPr="00E13D92">
        <w:rPr>
          <w:lang w:val="ka-GE"/>
        </w:rPr>
        <w:t>ატმოსფერულ ჰაერში მავნე ნივთიერებების ემისიები და ხმაურის გავრცელება</w:t>
      </w:r>
      <w:bookmarkEnd w:id="16"/>
    </w:p>
    <w:p w:rsidR="001203C3" w:rsidRPr="00E13D92" w:rsidRDefault="001203C3" w:rsidP="001203C3">
      <w:pPr>
        <w:jc w:val="both"/>
        <w:rPr>
          <w:rFonts w:cstheme="minorHAnsi"/>
          <w:lang w:val="ka-GE"/>
        </w:rPr>
      </w:pPr>
      <w:r w:rsidRPr="00E13D92">
        <w:rPr>
          <w:rFonts w:cstheme="minorHAnsi"/>
          <w:lang w:val="ka-GE"/>
        </w:rPr>
        <w:t>ეგხ-ის უდიდესი ნაწილი (დაახლოებით ტრასის 80 %) განთავსდება დასახლებული ზონიდან მოშორებით, სადაც არ არის წარმოდგენილი ატმოსფერულ ჰაერში ხმაურისა და ემისიების გავრცელების წყაროები.</w:t>
      </w:r>
    </w:p>
    <w:p w:rsidR="001203C3" w:rsidRPr="00E13D92" w:rsidRDefault="001203C3" w:rsidP="001203C3">
      <w:pPr>
        <w:jc w:val="both"/>
        <w:rPr>
          <w:rFonts w:cstheme="minorHAnsi"/>
          <w:lang w:val="ka-GE"/>
        </w:rPr>
      </w:pPr>
      <w:r w:rsidRPr="00E13D92">
        <w:rPr>
          <w:rFonts w:cstheme="minorHAnsi"/>
          <w:lang w:val="ka-GE"/>
        </w:rPr>
        <w:t>აღნიშნულიდან გამომდინარე, საპროექტო ეგხ-ის მშენებლობის ეტაპზე, უახლოეს რეცეპტორებზე, ატმოსფერულ ჰაერში მავნე ნივთიერებების და ხმაურის გავრცელებით მოსალოდნელ ზემოქმედებას ადგილი არ ექნება.</w:t>
      </w:r>
    </w:p>
    <w:p w:rsidR="001203C3" w:rsidRPr="00E13D92" w:rsidRDefault="001203C3" w:rsidP="001203C3">
      <w:pPr>
        <w:jc w:val="both"/>
        <w:rPr>
          <w:rFonts w:cstheme="minorHAnsi"/>
          <w:lang w:val="ka-GE"/>
        </w:rPr>
      </w:pPr>
      <w:r w:rsidRPr="00E13D92">
        <w:rPr>
          <w:rFonts w:cstheme="minorHAnsi"/>
          <w:lang w:val="ka-GE"/>
        </w:rPr>
        <w:lastRenderedPageBreak/>
        <w:t>რაც შეეხება ეგხ-ის დანარჩენ მონაკვეთებს, ეგხ-ის დერეფანში გამოვლინდა რამდენიმე მონაკვეთი, რომელთა მშენებლობის ეტაპზე, მოსალოდნელი იქნება მოსახლების შეწუხება. მაგრამ უნდა აღინიშნოს ის ფაქტიც, რომ თითოეული ანძის სამშენებლო სამუშაოების პერიოდი არ იქნება ხანგრძლივი.</w:t>
      </w:r>
    </w:p>
    <w:p w:rsidR="001203C3" w:rsidRPr="00E13D92" w:rsidRDefault="001203C3" w:rsidP="001203C3">
      <w:pPr>
        <w:jc w:val="both"/>
        <w:rPr>
          <w:rFonts w:cstheme="minorHAnsi"/>
          <w:lang w:val="ka-GE"/>
        </w:rPr>
      </w:pPr>
      <w:r w:rsidRPr="00E13D92">
        <w:rPr>
          <w:rFonts w:cstheme="minorHAnsi"/>
          <w:lang w:val="ka-GE"/>
        </w:rPr>
        <w:t>დაგეგმილი საქმიანობა, საპროექტო ტერიტორიაზე არ ითვალისწინებს რაიმე სახის სტაციონალური წყაროების დამონტაჟებას (მაგ: ბეტონის კვანძი). საჭირო რაოდენობის ბეტონი შემოტანილი იქნება კერძო იურიდიული პირების მიერ ხელშეკრულების საფუძველზე. დაგეგმილი საქმიანობის ფარგლებში დროებითი ხმაურის და ემისიების გამომწვევი იქნება სამშენებლო ტექნიკა. ამასთან, საპროექტო ეგხ, წარმოადგენს ხაზობრივ ნაგებობას, რომლის მშენებლობა განხორციელდება თანმიმდევრულად, ამასთან, ემისიების და ხმაურის წარმომქმნელი სამშენებლო სამუშაოების წარმოება გათვალისწინებულია არა ეგხ-ის მთელ დერეფანში, არამედ მხოლოდ ანძების დაფუძნების წერტილებში.</w:t>
      </w:r>
    </w:p>
    <w:p w:rsidR="001203C3" w:rsidRPr="00E13D92" w:rsidRDefault="001203C3" w:rsidP="001203C3">
      <w:pPr>
        <w:jc w:val="both"/>
        <w:rPr>
          <w:rFonts w:cstheme="minorHAnsi"/>
          <w:lang w:val="ka-GE"/>
        </w:rPr>
      </w:pPr>
      <w:r w:rsidRPr="00E13D92">
        <w:rPr>
          <w:rFonts w:cstheme="minorHAnsi"/>
          <w:lang w:val="ka-GE"/>
        </w:rPr>
        <w:t xml:space="preserve">ატმოსფერულ ჰაერში ხმაურის და მავნე ნივთიერებების გავრცელება მოსალოდნელია მხოლოდ მშენებლობის ეტაპზე, ეგხ-ის ნორმალურ რეჟიმში ექსპლუატაციის პირობებში, ატმოსფერულ ზემოქმედებას ადგილი არ ექნება, </w:t>
      </w:r>
    </w:p>
    <w:p w:rsidR="001203C3" w:rsidRPr="00E13D92" w:rsidRDefault="001203C3" w:rsidP="001203C3">
      <w:pPr>
        <w:jc w:val="both"/>
        <w:rPr>
          <w:rFonts w:cstheme="minorHAnsi"/>
          <w:lang w:val="ka-GE"/>
        </w:rPr>
      </w:pPr>
      <w:r w:rsidRPr="00E13D92">
        <w:rPr>
          <w:rFonts w:cstheme="minorHAnsi"/>
          <w:lang w:val="ka-GE"/>
        </w:rPr>
        <w:t>წინასწარი შეფასებით, ხმაურით და ემისიებით გამოწვეული ზემოქმედება შეიძლება შეფასდეს, როგორც საშუალო, რომელიც შემარბილებელი ღონისძიებების დაგეგმვა-გატარების პირობებში შესაძლებელია შემცირდეს და დაკვალიფიცირდეს როგორც დაბალი.</w:t>
      </w:r>
    </w:p>
    <w:p w:rsidR="001203C3" w:rsidRPr="00E13D92" w:rsidRDefault="001203C3" w:rsidP="001203C3">
      <w:pPr>
        <w:jc w:val="both"/>
        <w:rPr>
          <w:rFonts w:cstheme="minorHAnsi"/>
          <w:lang w:val="ka-GE"/>
        </w:rPr>
      </w:pPr>
      <w:r w:rsidRPr="00E13D92">
        <w:rPr>
          <w:rFonts w:cstheme="minorHAnsi"/>
          <w:lang w:val="ka-GE"/>
        </w:rPr>
        <w:t>გზშ-ს ეტაპზე დამატებით იქნება შესწავლილი საპროექტო ტერიტორია, რათა, არსებობის შემთხვევაში, გამოვლინდეს ფაუნის წარმომადგენლების ბუდეები, სოროები, ბუნაგები. მოინიშნება მოსახლეობის და ტერიტორიაზე გავრცელებული ფაუნის შეწუხების თვალსაზრისით სენსიტიური უბნები და შემუშავდება შესაბამისი შემარბილებელი ღონისძიებები.</w:t>
      </w:r>
    </w:p>
    <w:p w:rsidR="001203C3" w:rsidRPr="00E13D92" w:rsidRDefault="001203C3" w:rsidP="001203C3">
      <w:pPr>
        <w:rPr>
          <w:lang w:val="ka-GE"/>
        </w:rPr>
      </w:pPr>
    </w:p>
    <w:p w:rsidR="00B13142" w:rsidRPr="00E13D92" w:rsidRDefault="00B13142" w:rsidP="00B13142">
      <w:pPr>
        <w:pStyle w:val="Heading2"/>
        <w:rPr>
          <w:lang w:val="ka-GE"/>
        </w:rPr>
      </w:pPr>
      <w:bookmarkStart w:id="17" w:name="_Toc49263753"/>
      <w:r w:rsidRPr="00E13D92">
        <w:rPr>
          <w:lang w:val="ka-GE"/>
        </w:rPr>
        <w:t>ელექტრომაგნიტური ველების გავრცელება</w:t>
      </w:r>
      <w:bookmarkEnd w:id="17"/>
    </w:p>
    <w:p w:rsidR="00B13142" w:rsidRPr="00E13D92" w:rsidRDefault="00B13142" w:rsidP="00B13142">
      <w:pPr>
        <w:jc w:val="both"/>
        <w:rPr>
          <w:lang w:val="ka-GE"/>
        </w:rPr>
      </w:pPr>
      <w:r w:rsidRPr="00E13D92">
        <w:rPr>
          <w:lang w:val="ka-GE"/>
        </w:rPr>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110 კვ ძაბვის ეგხ-ებისათვის  დაცვის ზონა შეადგენს 20 მ-ს განაპირა სადენებიდან.</w:t>
      </w:r>
    </w:p>
    <w:p w:rsidR="00B13142" w:rsidRPr="00E13D92" w:rsidRDefault="00B13142" w:rsidP="00B13142">
      <w:pPr>
        <w:jc w:val="both"/>
        <w:rPr>
          <w:lang w:val="ka-GE"/>
        </w:rPr>
      </w:pPr>
      <w:r w:rsidRPr="00E13D92">
        <w:rPr>
          <w:lang w:val="ka-GE"/>
        </w:rPr>
        <w:t xml:space="preserve">უახლოესი საცხოვრებელი და საზოგადოებრივი შენობებიდან დაცილების მანძილების გათვალისწინებით, ეგხ-ის ექსპლუატაციის ფაზაზე ელექტრომაგნიტური გამოსხივების ზემოქმედებასთან დაკავშირებით  ადამიანის ჯანმრთელობაზე ზემოქმედების რისკი მინიმალურია, რადგან ეგხ-იდან 20 მ-ზე მეტი მანძილის დაშორებით გვხვდება საცხოვრებელი სახლები. </w:t>
      </w:r>
    </w:p>
    <w:p w:rsidR="00B13142" w:rsidRPr="00E13D92" w:rsidRDefault="00B13142" w:rsidP="00B13142">
      <w:pPr>
        <w:jc w:val="both"/>
        <w:rPr>
          <w:lang w:val="ka-GE"/>
        </w:rPr>
      </w:pPr>
      <w:r w:rsidRPr="00E13D92">
        <w:rPr>
          <w:lang w:val="ka-GE"/>
        </w:rPr>
        <w:t>მრავალი კვლევაა ჩატარებული ჯანდაცვის მსოფლიო ორგანიზაციის მიერ, რომლის თანახმადაც ელექტრო მაგნიტური ველების გავრცელება არ იწვევს რაიმე სახის გრძელვადიანი დაავადებების გავრცელების რიკს, რადგან ხშირ შემთხვევაში სახლში არსებული ელ. ტექნიკას უფრო მეტი გამოსხივება აქვს ვიდრე ეგხ-ს კიდესთან წარმოქმნილ ელ. მაგნიტურ ველებს. თუმცა გზშ-ის ეტაპზე აუცილებელი იქნება მათი გავრცელების და ზემოქმედებების რისკების შეფასება.</w:t>
      </w:r>
    </w:p>
    <w:p w:rsidR="00B13142" w:rsidRPr="00E13D92" w:rsidRDefault="00B13142" w:rsidP="00B13142">
      <w:pPr>
        <w:jc w:val="both"/>
        <w:rPr>
          <w:lang w:val="ka-GE"/>
        </w:rPr>
      </w:pPr>
    </w:p>
    <w:p w:rsidR="00B13142" w:rsidRPr="00E13D92" w:rsidRDefault="00B13142" w:rsidP="00B13142">
      <w:pPr>
        <w:pStyle w:val="Heading2"/>
        <w:rPr>
          <w:lang w:val="ka-GE"/>
        </w:rPr>
      </w:pPr>
      <w:bookmarkStart w:id="18" w:name="_Toc49263754"/>
      <w:r w:rsidRPr="00E13D92">
        <w:rPr>
          <w:lang w:val="ka-GE"/>
        </w:rPr>
        <w:t>ზემოქმედება გეოლოგიურ გარემოზე და საშიში-გეოდინამიკური პროცესების რისკები</w:t>
      </w:r>
      <w:bookmarkEnd w:id="18"/>
    </w:p>
    <w:p w:rsidR="00B13142" w:rsidRPr="00E13D92" w:rsidRDefault="00B13142" w:rsidP="00EF047D">
      <w:pPr>
        <w:autoSpaceDE w:val="0"/>
        <w:autoSpaceDN w:val="0"/>
        <w:adjustRightInd w:val="0"/>
        <w:jc w:val="both"/>
        <w:rPr>
          <w:rFonts w:cstheme="minorHAnsi"/>
          <w:lang w:val="ka-GE"/>
        </w:rPr>
      </w:pPr>
      <w:r w:rsidRPr="00E13D92">
        <w:rPr>
          <w:rFonts w:cstheme="minorHAnsi"/>
          <w:lang w:val="ka-GE"/>
        </w:rPr>
        <w:t xml:space="preserve">საქართველოს გეომორფოლოგიური დარაიონების მიხედვით საკვლევი ტერიტორია მიეკუთვნება მთათაშუა ბარის ზონის, ვაკე და გორაკ-ბორცვებიანი რელიეფის ტიპის საშუალო სიმაღლის დენუდაციური მასივების ქვეზონას, რომელიც აგებულია პალეოზოური და პროტეროზოული ასაკის ქანებით. ტერიტორიას მორფოლოგიურ აგებულებას განსაზღვრავს </w:t>
      </w:r>
      <w:r w:rsidRPr="00E13D92">
        <w:rPr>
          <w:rFonts w:cstheme="minorHAnsi"/>
          <w:lang w:val="ka-GE"/>
        </w:rPr>
        <w:lastRenderedPageBreak/>
        <w:t xml:space="preserve">ძირულის კრისტალური მასივი. რელიეფის ნაწილი მთაგორიანია, ხოლო ჩრდილო-დასავლეთი მხარე წარმოადგენს გაშლილ ვრცელ ვაკე-დეპრესიას (საჩხერე-ჭიათურის დეპრესია), რომელიც აგებულია იურული და მესამეული ასაკის </w:t>
      </w:r>
    </w:p>
    <w:p w:rsidR="00B13142" w:rsidRPr="00E13D92" w:rsidRDefault="00B13142" w:rsidP="00B13142">
      <w:pPr>
        <w:autoSpaceDE w:val="0"/>
        <w:autoSpaceDN w:val="0"/>
        <w:adjustRightInd w:val="0"/>
        <w:jc w:val="both"/>
        <w:rPr>
          <w:rFonts w:cstheme="minorHAnsi"/>
          <w:lang w:val="ka-GE"/>
        </w:rPr>
      </w:pPr>
      <w:r w:rsidRPr="00E13D92">
        <w:rPr>
          <w:rFonts w:cstheme="minorHAnsi"/>
          <w:lang w:val="ka-GE"/>
        </w:rPr>
        <w:t>საქართველოს ტექტონიკური დარაიონების მიხედვით საკვლევი ტერიტორია მიეკუთვნება ამიერკავკასიის მთათაშუა არის ცენტრალური აზევების ზონას. ტერიტორიას მოზაიკური აგებულება აქვს, რადგან მის შემადგენლობაში მონაწილეობს პალეოზოური კრისტალური ფუნდამენტი (ძირულის კრისტალური მასივი) და მეზო-კაინოზოური (იურა, ცარცი და ნეოგენი) ასაკის ნალექები. ნეოგენური ნალექები წარმოდგენილია შუა და ზედა მიოცენური ასაკის ქანებით. ჭრილში ყველაზე ახალგაზრდა წარმონაქმნებია ზედა მიოცენური სარმატული სართულის ქვედა ქვესართული (N</w:t>
      </w:r>
      <w:r w:rsidRPr="00E13D92">
        <w:rPr>
          <w:rFonts w:cstheme="minorHAnsi"/>
          <w:vertAlign w:val="subscript"/>
          <w:lang w:val="ka-GE"/>
        </w:rPr>
        <w:t>1</w:t>
      </w:r>
      <w:r w:rsidRPr="00E13D92">
        <w:rPr>
          <w:rFonts w:cstheme="minorHAnsi"/>
          <w:vertAlign w:val="superscript"/>
          <w:lang w:val="ka-GE"/>
        </w:rPr>
        <w:t>3</w:t>
      </w:r>
      <w:r w:rsidRPr="00E13D92">
        <w:rPr>
          <w:rFonts w:cstheme="minorHAnsi"/>
          <w:lang w:val="ka-GE"/>
        </w:rPr>
        <w:t>S</w:t>
      </w:r>
      <w:r w:rsidRPr="00E13D92">
        <w:rPr>
          <w:rFonts w:cstheme="minorHAnsi"/>
          <w:vertAlign w:val="subscript"/>
          <w:lang w:val="ka-GE"/>
        </w:rPr>
        <w:t>1</w:t>
      </w:r>
      <w:r w:rsidRPr="00E13D92">
        <w:rPr>
          <w:rFonts w:cstheme="minorHAnsi"/>
          <w:lang w:val="ka-GE"/>
        </w:rPr>
        <w:t>), რომელიც აგებულია ქვიშაქვებისა და მოლურჯო-მონაცრისფრო ფერის ქვიშიანი თიხების მორიგეობით. აღნიშნულ ნალექებს დაღმავალ ჭრილში თანხმობით აგრძელებს შუა მიოცენური კონიაკური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kn) - წარმოდგენილი ქვიშაქვებით, თიხებით, მერგელებითა და ქვიშიან-მერგელიანი თიხებით, რომელსაც ქვევით აგრძელებს შუა მიოცენური ყარაგანული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kr) - კონგლომერატები, ქვიშაქვები, კირქვები და მერგელები, დაღმავალი ჭრილი მთავრდება შუა მიოცენური ჩოკრაკული რეგიონული სართული (N</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c-), რომელიც აგებულია კონგლომერატებით, კვარციანი ქვიშაქვებით, ქვიშებით, თიხებით, მერგელებითა და კირქვებით. ცარცული ნალექები წარმოდგენილია მხოლოდ დანიური სართულით (K</w:t>
      </w:r>
      <w:r w:rsidRPr="00E13D92">
        <w:rPr>
          <w:rFonts w:cstheme="minorHAnsi"/>
          <w:vertAlign w:val="subscript"/>
          <w:lang w:val="ka-GE"/>
        </w:rPr>
        <w:t>2</w:t>
      </w:r>
      <w:r w:rsidRPr="00E13D92">
        <w:rPr>
          <w:rFonts w:cstheme="minorHAnsi"/>
          <w:lang w:val="ka-GE"/>
        </w:rPr>
        <w:t>d), რომელიც აგებულია კრისტალური, ნაწილობრივ ბრექჩირებული, სქელ შრეებრივი ზოოგენური კირქვებით. დანიურ სართულსა და ნეოგენურ ნალექებს შორის საზღვარი ტრანსგრესიულია. იურული წარმონაქმნები წარმოდგენილია შუა იურული ბაიოსის პორფირიტული სერიის შუა და ქვედა ქვეწყებებით, აალენური და პლინსბახური (დომერული ქვეწყება) სართულებით. ბაიოსის პორფირული წყების შუა ვულკანოგენური ქვეწყება (J</w:t>
      </w:r>
      <w:r w:rsidRPr="00E13D92">
        <w:rPr>
          <w:rFonts w:cstheme="minorHAnsi"/>
          <w:vertAlign w:val="subscript"/>
          <w:lang w:val="ka-GE"/>
        </w:rPr>
        <w:t>2</w:t>
      </w:r>
      <w:r w:rsidRPr="00E13D92">
        <w:rPr>
          <w:rFonts w:cstheme="minorHAnsi"/>
          <w:lang w:val="ka-GE"/>
        </w:rPr>
        <w:t>bj</w:t>
      </w:r>
      <w:r w:rsidRPr="00E13D92">
        <w:rPr>
          <w:rFonts w:cstheme="minorHAnsi"/>
          <w:vertAlign w:val="subscript"/>
          <w:lang w:val="ka-GE"/>
        </w:rPr>
        <w:t>2</w:t>
      </w:r>
      <w:r w:rsidRPr="00E13D92">
        <w:rPr>
          <w:rFonts w:cstheme="minorHAnsi"/>
          <w:lang w:val="ka-GE"/>
        </w:rPr>
        <w:t>) აგებულია მასიური ლავური ბრექჩიებით, რომელთა შორის გვხვდება საშუალო სიმჟავნიანობის ტუფობრექჩიები და ტუფები, გარდა ამისა ფიქსირდება პორფირიტული ლავის განფენები, აღნიშნულ წყებაში იშვიათად გამოერევა იაშმის ლინზები და ტუფიტები. მას ჭრილში აგრძელებს ბაიოსური სართულის პორფირული წყების ქვედა ტუფოგენურ-დანალექი ქვეწყების (J</w:t>
      </w:r>
      <w:r w:rsidRPr="00E13D92">
        <w:rPr>
          <w:rFonts w:cstheme="minorHAnsi"/>
          <w:vertAlign w:val="subscript"/>
          <w:lang w:val="ka-GE"/>
        </w:rPr>
        <w:t>2</w:t>
      </w:r>
      <w:r w:rsidRPr="00E13D92">
        <w:rPr>
          <w:rFonts w:cstheme="minorHAnsi"/>
          <w:lang w:val="ka-GE"/>
        </w:rPr>
        <w:t>bj</w:t>
      </w:r>
      <w:r w:rsidRPr="00E13D92">
        <w:rPr>
          <w:rFonts w:cstheme="minorHAnsi"/>
          <w:vertAlign w:val="subscript"/>
          <w:lang w:val="ka-GE"/>
        </w:rPr>
        <w:t>1</w:t>
      </w:r>
      <w:r w:rsidRPr="00E13D92">
        <w:rPr>
          <w:rFonts w:cstheme="minorHAnsi"/>
          <w:lang w:val="ka-GE"/>
        </w:rPr>
        <w:t>) შრეებრივი ტუფები, ტუფოქვიშაქვები, ტუფობრექჩიები, ასევე გვხვდება თიხაფიქლებისა და ქვიშაქვების მორიგეობა. აღნიშნულ ქვეწყებებს შორის კონტაქტი ტექტონიკურია. ბაიოსის პორფირიტულ წყებას დაღმავალ ჭრილში აგრძელებს აალენური სართული (J</w:t>
      </w:r>
      <w:r w:rsidRPr="00E13D92">
        <w:rPr>
          <w:rFonts w:cstheme="minorHAnsi"/>
          <w:vertAlign w:val="subscript"/>
          <w:lang w:val="ka-GE"/>
        </w:rPr>
        <w:t>2</w:t>
      </w:r>
      <w:r w:rsidRPr="00E13D92">
        <w:rPr>
          <w:rFonts w:cstheme="minorHAnsi"/>
          <w:lang w:val="ka-GE"/>
        </w:rPr>
        <w:t>) - არგილიტებისა და წვრილმარცვლოვანი ქარსიანი ქვიშაქვების მორიგეობა. იურული ნალექები ჭრილში მთავრდება პლინსბახური სართულის დომერული ქვეწყებ</w:t>
      </w:r>
      <w:r w:rsidR="008923EB" w:rsidRPr="00E13D92">
        <w:rPr>
          <w:rFonts w:cstheme="minorHAnsi"/>
          <w:lang w:val="ka-GE"/>
        </w:rPr>
        <w:t>ი</w:t>
      </w:r>
      <w:r w:rsidRPr="00E13D92">
        <w:rPr>
          <w:rFonts w:cstheme="minorHAnsi"/>
          <w:lang w:val="ka-GE"/>
        </w:rPr>
        <w:t>თ (J</w:t>
      </w:r>
      <w:r w:rsidRPr="00E13D92">
        <w:rPr>
          <w:rFonts w:cstheme="minorHAnsi"/>
          <w:vertAlign w:val="subscript"/>
          <w:lang w:val="ka-GE"/>
        </w:rPr>
        <w:t>1</w:t>
      </w:r>
      <w:r w:rsidRPr="00E13D92">
        <w:rPr>
          <w:rFonts w:cstheme="minorHAnsi"/>
          <w:vertAlign w:val="superscript"/>
          <w:lang w:val="ka-GE"/>
        </w:rPr>
        <w:t>2</w:t>
      </w:r>
      <w:r w:rsidRPr="00E13D92">
        <w:rPr>
          <w:rFonts w:cstheme="minorHAnsi"/>
          <w:lang w:val="ka-GE"/>
        </w:rPr>
        <w:t>), რომელიც ძირითადად წარმოდგენილია კვარციანი და არკოზული ქვიშაქვებით, იშვიათად კონგლომერატებით. იურულ ნალექებს ტერიტორიის ჩრდილოეთ ნაწილში ტრანსგრესიულად ადევს ნეოგენური წარმონაქმნები. იურული ნალექები შესხლეტა-შეცოცების ტიპის რღვევით შემოცოცებულია ძირულის კრისტალურ მასივზე, ხოლო ნეოგენური ნალექები კი ფუძის ფორმაციით ადევს მასივს. ძირულის კრისტალური მასივი ტერიტორიის ფარგლებში ძირითადად წარმოდგენილია შუა პალეოზოური (Pz) მიკროკლინიანი (ვარდისფერი) გრანიტოიდებით, ზედა პალეოზოური (qpP</w:t>
      </w:r>
      <w:r w:rsidRPr="00E13D92">
        <w:rPr>
          <w:rFonts w:cstheme="minorHAnsi"/>
          <w:vertAlign w:val="subscript"/>
          <w:lang w:val="ka-GE"/>
        </w:rPr>
        <w:t>Z</w:t>
      </w:r>
      <w:r w:rsidRPr="00E13D92">
        <w:rPr>
          <w:rFonts w:cstheme="minorHAnsi"/>
          <w:lang w:val="ka-GE"/>
        </w:rPr>
        <w:t>) კვარცპორფირებით და ქვედა-შუა პალეოზოური კვარციანი დიორიტებით, მიკროკლინიანი გრანიტოიდებითა და მიგმატიტებით (δPz). რაც შეეხება მასივში არსებულ ყველაზე ძველ წარმონაქმნებს ესენია პალეოზოური (vP</w:t>
      </w:r>
      <w:r w:rsidRPr="00E13D92">
        <w:rPr>
          <w:rFonts w:cstheme="minorHAnsi"/>
          <w:vertAlign w:val="subscript"/>
          <w:lang w:val="ka-GE"/>
        </w:rPr>
        <w:t>Z</w:t>
      </w:r>
      <w:r w:rsidRPr="00E13D92">
        <w:rPr>
          <w:rFonts w:cstheme="minorHAnsi"/>
          <w:lang w:val="ka-GE"/>
        </w:rPr>
        <w:t>) გაბროიდებით. გრანიტოიდები მოწითალო, მოვარდისფრო ფერისაა, მსხვილმარცვლოვანი, პორფირისებრი სტრუქტურის ქნებია, აგებულია კვარცის, კალიუმის მინდვრის შპატის, პლაგიოკლაზისა და ბიოტიტისგან. ასევე გვხვდება ბიოტიტი, რქატყუარა, ცირკონი, აპატიტი და მადნეული მინერალები.</w:t>
      </w:r>
    </w:p>
    <w:p w:rsidR="00B13142" w:rsidRPr="00E13D92" w:rsidRDefault="00B13142" w:rsidP="00B13142">
      <w:pPr>
        <w:autoSpaceDE w:val="0"/>
        <w:autoSpaceDN w:val="0"/>
        <w:adjustRightInd w:val="0"/>
        <w:spacing w:before="0" w:after="0"/>
        <w:jc w:val="both"/>
        <w:rPr>
          <w:rFonts w:cstheme="minorHAnsi"/>
          <w:lang w:val="ka-GE"/>
        </w:rPr>
      </w:pPr>
      <w:r w:rsidRPr="00E13D92">
        <w:rPr>
          <w:rFonts w:cstheme="minorHAnsi"/>
          <w:lang w:val="ka-GE"/>
        </w:rPr>
        <w:t>გზშ-ის ეტაპზე ტერიტორიაზე ჩატარდება გეოლოგიური კვლევა, არსებობის შემთხვევაში გამოვლინდება გეოლოგიურად საშიში უბნები და განისაზღვრება შემარბილებელი ღონისძიებები. ჩატარებული გეოლოგიური სამუშაოების შედეგები წარმოდგენილი იქნება გზშ-</w:t>
      </w:r>
      <w:r w:rsidR="00923748" w:rsidRPr="00E13D92">
        <w:rPr>
          <w:rFonts w:cstheme="minorHAnsi"/>
          <w:lang w:val="ka-GE"/>
        </w:rPr>
        <w:t>ი</w:t>
      </w:r>
      <w:r w:rsidRPr="00E13D92">
        <w:rPr>
          <w:rFonts w:cstheme="minorHAnsi"/>
          <w:lang w:val="ka-GE"/>
        </w:rPr>
        <w:t>ს ანგარიშში.</w:t>
      </w:r>
    </w:p>
    <w:p w:rsidR="00B13142" w:rsidRPr="00E13D92" w:rsidRDefault="00B13142" w:rsidP="00B13142">
      <w:pPr>
        <w:rPr>
          <w:lang w:val="ka-GE"/>
        </w:rPr>
      </w:pPr>
    </w:p>
    <w:p w:rsidR="00B13142" w:rsidRPr="00E13D92" w:rsidRDefault="00B13142" w:rsidP="00B13142">
      <w:pPr>
        <w:pStyle w:val="Heading2"/>
        <w:rPr>
          <w:lang w:val="ka-GE"/>
        </w:rPr>
      </w:pPr>
      <w:bookmarkStart w:id="19" w:name="_Toc49263755"/>
      <w:r w:rsidRPr="00E13D92">
        <w:rPr>
          <w:lang w:val="ka-GE"/>
        </w:rPr>
        <w:lastRenderedPageBreak/>
        <w:t>ზემოქმედება ნიადაგის ნაყოფიერ ფენაზე</w:t>
      </w:r>
      <w:r w:rsidR="001203C3" w:rsidRPr="00E13D92">
        <w:rPr>
          <w:lang w:val="ka-GE"/>
        </w:rPr>
        <w:t xml:space="preserve"> და გრუნტზე</w:t>
      </w:r>
      <w:bookmarkEnd w:id="19"/>
    </w:p>
    <w:p w:rsidR="001203C3" w:rsidRPr="00E13D92" w:rsidRDefault="001203C3" w:rsidP="001203C3">
      <w:pPr>
        <w:jc w:val="both"/>
        <w:rPr>
          <w:rFonts w:cstheme="minorHAnsi"/>
          <w:lang w:val="ka-GE"/>
        </w:rPr>
      </w:pPr>
      <w:r w:rsidRPr="00E13D92">
        <w:rPr>
          <w:rFonts w:cstheme="minorHAnsi"/>
          <w:lang w:val="ka-GE"/>
        </w:rPr>
        <w:t>საპროექტო ტერიტორიის არეალში გვხვდება ნიადაგის ორი ტიპი; სახნავ-სათესი და მთა-მდელოს ნიადაგები. სახნავ-სათესი ნიადაგები გამოყენებულია მიწათმოქმედებისათვის. პროექტის განხორციელების ზონაში წარმოდგენილია აგროკულტურული ნიადაგები.</w:t>
      </w:r>
    </w:p>
    <w:p w:rsidR="001203C3" w:rsidRPr="00E13D92" w:rsidRDefault="001203C3" w:rsidP="001203C3">
      <w:pPr>
        <w:jc w:val="both"/>
        <w:rPr>
          <w:rFonts w:cstheme="minorHAnsi"/>
          <w:lang w:val="ka-GE"/>
        </w:rPr>
      </w:pPr>
      <w:r w:rsidRPr="00E13D92">
        <w:rPr>
          <w:rFonts w:cstheme="minorHAnsi"/>
          <w:lang w:val="ka-GE"/>
        </w:rPr>
        <w:t>საპროექტო ტერიტორიის დერეფნის უდიდესი ნაწილი დღეის მდგომარეობით გამოყენებულია საძოვრად.</w:t>
      </w:r>
    </w:p>
    <w:p w:rsidR="001203C3" w:rsidRPr="00E13D92" w:rsidRDefault="001203C3" w:rsidP="001203C3">
      <w:pPr>
        <w:jc w:val="both"/>
        <w:rPr>
          <w:rFonts w:cstheme="minorHAnsi"/>
          <w:lang w:val="ka-GE"/>
        </w:rPr>
      </w:pPr>
      <w:r w:rsidRPr="00E13D92">
        <w:rPr>
          <w:rFonts w:cstheme="minorHAnsi"/>
          <w:lang w:val="ka-GE"/>
        </w:rPr>
        <w:t>მშენებლობის ეტაპზე ნიადაგზე უარყოფითი ზემოქმედებაში იგულისხმება:</w:t>
      </w:r>
    </w:p>
    <w:p w:rsidR="001203C3" w:rsidRPr="00E13D92" w:rsidRDefault="001203C3" w:rsidP="002772D7">
      <w:pPr>
        <w:pStyle w:val="ListParagraph"/>
        <w:numPr>
          <w:ilvl w:val="0"/>
          <w:numId w:val="9"/>
        </w:numPr>
        <w:ind w:left="288"/>
        <w:jc w:val="both"/>
        <w:rPr>
          <w:rFonts w:cstheme="minorHAnsi"/>
          <w:lang w:val="ka-GE"/>
        </w:rPr>
      </w:pPr>
      <w:r w:rsidRPr="00E13D92">
        <w:rPr>
          <w:rFonts w:cstheme="minorHAnsi"/>
          <w:lang w:val="ka-GE"/>
        </w:rPr>
        <w:t>ნაყოფიერი  ფენის  დაკარგვა-დაზიანება;</w:t>
      </w:r>
    </w:p>
    <w:p w:rsidR="001203C3" w:rsidRPr="00E13D92" w:rsidRDefault="001203C3" w:rsidP="002772D7">
      <w:pPr>
        <w:pStyle w:val="ListParagraph"/>
        <w:numPr>
          <w:ilvl w:val="0"/>
          <w:numId w:val="5"/>
        </w:numPr>
        <w:ind w:left="288"/>
        <w:jc w:val="both"/>
        <w:rPr>
          <w:rFonts w:cstheme="minorHAnsi"/>
          <w:lang w:val="ka-GE"/>
        </w:rPr>
      </w:pPr>
      <w:r w:rsidRPr="00E13D92">
        <w:rPr>
          <w:rFonts w:cstheme="minorHAnsi"/>
          <w:lang w:val="ka-GE"/>
        </w:rPr>
        <w:t>ნიადაგის/გრუნტის  დაბინძურება.</w:t>
      </w:r>
    </w:p>
    <w:p w:rsidR="001203C3" w:rsidRPr="00E13D92" w:rsidRDefault="001203C3" w:rsidP="001203C3">
      <w:pPr>
        <w:jc w:val="both"/>
        <w:rPr>
          <w:rFonts w:cstheme="minorHAnsi"/>
          <w:lang w:val="ka-GE"/>
        </w:rPr>
      </w:pPr>
      <w:r w:rsidRPr="00E13D92">
        <w:rPr>
          <w:rFonts w:cstheme="minorHAnsi"/>
          <w:lang w:val="ka-GE"/>
        </w:rPr>
        <w:t>ნიადაგის ხარისხზე და სტაბილურობაზე ზემოქმედება ძირითადად მოსალოდნელია მიწის სამუშაოების შესრულების პროცესში, განსაკუთრებით დერეფნის ახალი მონაკვეთის განთავსების უბნებზე, რადგან ტრასის უდიდესი ნაწილი მდებარეობს ძველი ეგხ-ის დერეფანში.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ნავთობპროდუქტების გაჟონვა</w:t>
      </w:r>
      <w:r w:rsidR="00702ED0" w:rsidRPr="00E13D92">
        <w:rPr>
          <w:rFonts w:cstheme="minorHAnsi"/>
          <w:lang w:val="ka-GE"/>
        </w:rPr>
        <w:t xml:space="preserve">, ამასთან გრუნტზე ზემოქმედება მოსალოდნელია, ასევე ქვესადგურში ახალი უჯრედის დამატებისას. </w:t>
      </w:r>
    </w:p>
    <w:p w:rsidR="001203C3" w:rsidRPr="00E13D92" w:rsidRDefault="001203C3" w:rsidP="001203C3">
      <w:pPr>
        <w:jc w:val="both"/>
        <w:rPr>
          <w:rFonts w:cstheme="minorHAnsi"/>
          <w:lang w:val="ka-GE"/>
        </w:rPr>
      </w:pPr>
      <w:r w:rsidRPr="00E13D92">
        <w:rPr>
          <w:rFonts w:cstheme="minorHAnsi"/>
          <w:lang w:val="ka-GE"/>
        </w:rPr>
        <w:t>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p>
    <w:p w:rsidR="001203C3" w:rsidRPr="00E13D92" w:rsidRDefault="001203C3" w:rsidP="001203C3">
      <w:pPr>
        <w:jc w:val="both"/>
        <w:rPr>
          <w:rFonts w:cstheme="minorHAnsi"/>
          <w:lang w:val="ka-GE"/>
        </w:rPr>
      </w:pPr>
      <w:r w:rsidRPr="00E13D92">
        <w:rPr>
          <w:rFonts w:cstheme="minorHAnsi"/>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1203C3" w:rsidRPr="00E13D92" w:rsidRDefault="001203C3" w:rsidP="001203C3">
      <w:pPr>
        <w:jc w:val="both"/>
        <w:rPr>
          <w:rFonts w:cstheme="minorHAnsi"/>
          <w:lang w:val="ka-GE"/>
        </w:rPr>
      </w:pPr>
      <w:r w:rsidRPr="00E13D92">
        <w:rPr>
          <w:rFonts w:cstheme="minorHAnsi"/>
          <w:lang w:val="ka-GE"/>
        </w:rPr>
        <w:t>ეგხ-ის ექსპლუატაციის ეტაპზე ზემოქმედება მოსალოდნელია მხოლოდ ანძების სარემონტო სამუშაოების დროს. შემარბილებელი ღონისძიებების გატარება საჭირო იქნება ამ ეტაპზეც, რათა არ მოხდეს სატრანსპორტო საშუალების ან ნარჩენების არასწორი მართვის შედეგად ნიადაგის და გრუნტის ხარისხის გაუარესება.</w:t>
      </w:r>
    </w:p>
    <w:p w:rsidR="001203C3" w:rsidRPr="00E13D92" w:rsidRDefault="001203C3" w:rsidP="001203C3">
      <w:pPr>
        <w:jc w:val="both"/>
        <w:rPr>
          <w:rFonts w:cstheme="minorHAnsi"/>
          <w:lang w:val="ka-GE"/>
        </w:rPr>
      </w:pPr>
      <w:r w:rsidRPr="00E13D92">
        <w:rPr>
          <w:rFonts w:cstheme="minorHAnsi"/>
          <w:lang w:val="ka-GE"/>
        </w:rPr>
        <w:t>გზშ-ს ეტაპზე შესწავლილი იქნება ანძების მიერ დაკავებული პოლიგონების ფართობები და აღნიშნულის გათვალისწინებით განისაზღვრება მოსახსნელი ნიადაგის რაოდენობა, ასევე მისი დროებითი განთავსების და დაზიანებული ტერიტორიების რეკულტივაციის პირობები.</w:t>
      </w:r>
    </w:p>
    <w:p w:rsidR="001203C3" w:rsidRPr="00E13D92" w:rsidRDefault="001203C3" w:rsidP="001203C3">
      <w:pPr>
        <w:rPr>
          <w:lang w:val="ka-GE"/>
        </w:rPr>
      </w:pPr>
    </w:p>
    <w:p w:rsidR="00B13142" w:rsidRPr="00E13D92" w:rsidRDefault="00B13142" w:rsidP="00B13142">
      <w:pPr>
        <w:pStyle w:val="Heading2"/>
        <w:rPr>
          <w:lang w:val="ka-GE"/>
        </w:rPr>
      </w:pPr>
      <w:bookmarkStart w:id="20" w:name="_Toc49263756"/>
      <w:r w:rsidRPr="00E13D92">
        <w:rPr>
          <w:lang w:val="ka-GE"/>
        </w:rPr>
        <w:t>ზემოქმედება ზედაპირული და მიწისქვეშა წყლის გარემოზე</w:t>
      </w:r>
      <w:bookmarkEnd w:id="20"/>
    </w:p>
    <w:p w:rsidR="006C77CC" w:rsidRPr="00E13D92" w:rsidRDefault="006C77CC" w:rsidP="006C77CC">
      <w:pPr>
        <w:jc w:val="both"/>
        <w:rPr>
          <w:rFonts w:cstheme="minorHAnsi"/>
          <w:lang w:val="ka-GE"/>
        </w:rPr>
      </w:pPr>
      <w:r w:rsidRPr="00E13D92">
        <w:rPr>
          <w:rFonts w:cstheme="minorHAnsi"/>
          <w:lang w:val="ka-GE"/>
        </w:rPr>
        <w:t xml:space="preserve">ეგხ-ის დერეფანი კვეთს რამდენიმე მცირე მდინარეს და ხევს. აღსანიშნავია, რომ საპროექტო ეგხ-ის ანძების განსათავსებლად, როგორც ძველი, ასევე საპროექტო ცვლილებებით შერჩეული დერეფანი ისეა განლაგებული, რომ მდინარეების წყალდაცვითი ზოლიდან, კანონმდებლობით გათვალისწინებული შესაბამისი ნორმებით არის დაშორებული, რაც გაცილებით ნაკლები ზემოქმედების მატარებელია წყლის ხარისხის გაუარესების და ბიოლოგიური გარემოზე უარყოფითი ზემოქმედების რისკების წარმოქნის მხრივ. </w:t>
      </w:r>
    </w:p>
    <w:p w:rsidR="006C77CC" w:rsidRPr="00E13D92" w:rsidRDefault="006C77CC" w:rsidP="006C77CC">
      <w:pPr>
        <w:jc w:val="both"/>
        <w:rPr>
          <w:rFonts w:cstheme="minorHAnsi"/>
          <w:lang w:val="ka-GE"/>
        </w:rPr>
      </w:pPr>
      <w:r w:rsidRPr="00E13D92">
        <w:rPr>
          <w:rFonts w:cstheme="minorHAnsi"/>
          <w:lang w:val="ka-GE"/>
        </w:rPr>
        <w:t xml:space="preserve">დაგეგმილი საქმიანობის სპეციფიკიდან გამომდინარე ნომინალურ რეჟიმში ოპერირებისას ზედაპირული წყლების ხარისხზე და მითუმეტეს ჰიდროლოგიურ პირობებზე პირდაპირი ზემოქმედება მოსალოდნელი არ არის. მშენებლობის ეტაპზე წყლის ხარისხის გაუარესება შეიძლება დაკავშირებული იყოს მხოლოდ გაუთვალისწინებელ შემთხვევებთან, მათ შორის: </w:t>
      </w:r>
      <w:r w:rsidRPr="00E13D92">
        <w:rPr>
          <w:rFonts w:cstheme="minorHAnsi"/>
          <w:lang w:val="ka-GE"/>
        </w:rPr>
        <w:lastRenderedPageBreak/>
        <w:t xml:space="preserve">ნარჩენების/მასალების არასწორი მართვის შემთხვევა. განსაკუთრებული ყურადღება მიექცევა ნარჩენების სათანადო მართვას. </w:t>
      </w:r>
    </w:p>
    <w:p w:rsidR="006C77CC" w:rsidRPr="00E13D92" w:rsidRDefault="006C77CC" w:rsidP="006C77CC">
      <w:pPr>
        <w:jc w:val="both"/>
        <w:rPr>
          <w:rFonts w:cstheme="minorHAnsi"/>
          <w:lang w:val="ka-GE"/>
        </w:rPr>
      </w:pPr>
      <w:r w:rsidRPr="00E13D92">
        <w:rPr>
          <w:rFonts w:cstheme="minorHAnsi"/>
          <w:lang w:val="ka-GE"/>
        </w:rPr>
        <w:t>ექსპლუატაციის ეტაპზე წყლის გარემოზე (მათ შორის გრუნტის წყლები) ნეგატიური ზემოქმედება ძირითადად უკავშირდება ავარიულ შემთხვევებს ეგხ-ის სარემონტო სამუშაოების დროს.</w:t>
      </w:r>
    </w:p>
    <w:p w:rsidR="006C77CC" w:rsidRPr="00E13D92" w:rsidRDefault="008923EB" w:rsidP="006C77CC">
      <w:pPr>
        <w:jc w:val="both"/>
        <w:rPr>
          <w:rFonts w:cstheme="minorHAnsi"/>
          <w:lang w:val="ka-GE"/>
        </w:rPr>
      </w:pPr>
      <w:r w:rsidRPr="00E13D92">
        <w:rPr>
          <w:rFonts w:cstheme="minorHAnsi"/>
          <w:lang w:val="ka-GE"/>
        </w:rPr>
        <w:t xml:space="preserve">საყრდენი ანძების საპროექტო დერეფანში არსებული მდინარეების და ხევების ნაპირებთან ახლოს განთავსების შემთხვევაში, </w:t>
      </w:r>
      <w:r w:rsidR="006C77CC" w:rsidRPr="00E13D92">
        <w:rPr>
          <w:rFonts w:cstheme="minorHAnsi"/>
          <w:lang w:val="ka-GE"/>
        </w:rPr>
        <w:t>ჩატარდება ჰიდროლოგიური კვლევები და შეფასდება აღნიშნულ უბნებზე მაქსიმალური  წყალდიდობით გამოწვეული მოსალოდნელი საფრთხეები, ხოლო საჭიროების შემთხვევაში შემუშავდება დამცავი ღონისძიებები. გარდა ამისა ზედაპირული წყლის ობიექტების დაბინძურების პრევენციის მიზნით შემუშავდება და შემარბილებელ ღონისძიებებში აისახება წყლის ობიექტის სიახლოვეს აკრძალული ქმედებები.</w:t>
      </w:r>
    </w:p>
    <w:p w:rsidR="006C77CC" w:rsidRPr="00E13D92" w:rsidRDefault="006C77CC" w:rsidP="006C77CC">
      <w:pPr>
        <w:rPr>
          <w:lang w:val="ka-GE"/>
        </w:rPr>
      </w:pPr>
    </w:p>
    <w:p w:rsidR="00B13142" w:rsidRPr="00E13D92" w:rsidRDefault="00B13142" w:rsidP="00B13142">
      <w:pPr>
        <w:pStyle w:val="Heading2"/>
        <w:rPr>
          <w:lang w:val="ka-GE"/>
        </w:rPr>
      </w:pPr>
      <w:bookmarkStart w:id="21" w:name="_Toc49263757"/>
      <w:r w:rsidRPr="00E13D92">
        <w:rPr>
          <w:lang w:val="ka-GE"/>
        </w:rPr>
        <w:t>ზემოქმედება ბიოლოგიურ გარემოზე</w:t>
      </w:r>
      <w:bookmarkEnd w:id="21"/>
    </w:p>
    <w:p w:rsidR="00B13142" w:rsidRPr="00E13D92" w:rsidRDefault="00B13142" w:rsidP="00B13142">
      <w:pPr>
        <w:pStyle w:val="Heading3"/>
        <w:rPr>
          <w:lang w:val="ka-GE"/>
        </w:rPr>
      </w:pPr>
      <w:bookmarkStart w:id="22" w:name="_Toc49263758"/>
      <w:r w:rsidRPr="00E13D92">
        <w:rPr>
          <w:lang w:val="ka-GE"/>
        </w:rPr>
        <w:t>ფლორა</w:t>
      </w:r>
      <w:bookmarkEnd w:id="22"/>
    </w:p>
    <w:p w:rsidR="00EE1CF9" w:rsidRPr="00E13D92" w:rsidRDefault="00EE1CF9" w:rsidP="00EE1CF9">
      <w:pPr>
        <w:spacing w:after="0"/>
        <w:jc w:val="both"/>
        <w:rPr>
          <w:rFonts w:eastAsia="Calibri" w:cs="Times New Roman"/>
          <w:lang w:val="ka-GE"/>
        </w:rPr>
      </w:pPr>
      <w:r w:rsidRPr="00E13D92">
        <w:rPr>
          <w:rFonts w:eastAsia="Calibri" w:cs="Times New Roman"/>
          <w:lang w:val="ka-GE"/>
        </w:rPr>
        <w:t xml:space="preserve">ანგარიში მოიცავს 110 კვ ძაბვის ეგხ „დილიკაური“-ს რეკონსტრუქციის პროექტის ფარგლებში, საპროექტო დერეფანში ფლორისა და მცენარეულობის მიმოხილვას. კვლევა ჩატარებულ იქნა ამა წლის ივლისის თვეში. </w:t>
      </w:r>
    </w:p>
    <w:p w:rsidR="00EE1CF9" w:rsidRPr="00E13D92" w:rsidRDefault="00EE1CF9" w:rsidP="00EE1CF9">
      <w:pPr>
        <w:spacing w:after="0"/>
        <w:jc w:val="both"/>
        <w:rPr>
          <w:rFonts w:eastAsia="Calibri" w:cs="Times New Roman"/>
          <w:lang w:val="ka-GE"/>
        </w:rPr>
      </w:pPr>
      <w:r w:rsidRPr="00E13D92">
        <w:rPr>
          <w:rFonts w:eastAsia="Calibri" w:cs="Times New Roman"/>
          <w:lang w:val="ka-GE"/>
        </w:rPr>
        <w:t xml:space="preserve">ინტერესების ზონაში ბოტანიკური აღწერილობა გაკეთდა ლიტერატურულ წყაროებზე და საველე კვლევებზე დაყრდნობით. </w:t>
      </w:r>
    </w:p>
    <w:p w:rsidR="00EE1CF9" w:rsidRPr="00E13D92" w:rsidRDefault="00EE1CF9" w:rsidP="00EE1CF9">
      <w:pPr>
        <w:spacing w:after="0"/>
        <w:jc w:val="both"/>
        <w:rPr>
          <w:rFonts w:eastAsia="Calibri" w:cs="Times New Roman"/>
          <w:sz w:val="24"/>
          <w:szCs w:val="24"/>
          <w:lang w:val="ka-GE"/>
        </w:rPr>
      </w:pPr>
    </w:p>
    <w:p w:rsidR="00EE1CF9" w:rsidRPr="00E13D92" w:rsidRDefault="00EE1CF9" w:rsidP="00EE1CF9">
      <w:pPr>
        <w:pStyle w:val="Heading4"/>
        <w:rPr>
          <w:rFonts w:eastAsia="Calibri"/>
          <w:lang w:val="ka-GE"/>
        </w:rPr>
      </w:pPr>
      <w:r w:rsidRPr="00E13D92">
        <w:rPr>
          <w:rFonts w:eastAsia="Calibri"/>
          <w:lang w:val="ka-GE"/>
        </w:rPr>
        <w:t>ფლორისტული</w:t>
      </w:r>
      <w:r w:rsidRPr="00E13D92">
        <w:rPr>
          <w:rFonts w:ascii="Calibri" w:eastAsia="Calibri" w:hAnsi="Calibri" w:cs="Times New Roman"/>
          <w:lang w:val="ka-GE"/>
        </w:rPr>
        <w:t xml:space="preserve"> </w:t>
      </w:r>
      <w:r w:rsidRPr="00E13D92">
        <w:rPr>
          <w:rFonts w:eastAsia="Calibri"/>
          <w:lang w:val="ka-GE"/>
        </w:rPr>
        <w:t>კვლევის</w:t>
      </w:r>
      <w:r w:rsidRPr="00E13D92">
        <w:rPr>
          <w:rFonts w:ascii="Calibri" w:eastAsia="Calibri" w:hAnsi="Calibri" w:cs="Times New Roman"/>
          <w:lang w:val="ka-GE"/>
        </w:rPr>
        <w:t xml:space="preserve"> </w:t>
      </w:r>
      <w:r w:rsidRPr="00E13D92">
        <w:rPr>
          <w:rFonts w:eastAsia="Calibri"/>
          <w:lang w:val="ka-GE"/>
        </w:rPr>
        <w:t>მეთოდოლოგია</w:t>
      </w:r>
    </w:p>
    <w:p w:rsidR="00EE1CF9" w:rsidRPr="00E13D92" w:rsidRDefault="00EE1CF9" w:rsidP="00EE1CF9">
      <w:pPr>
        <w:spacing w:before="0" w:after="0"/>
        <w:jc w:val="both"/>
        <w:rPr>
          <w:rFonts w:eastAsia="Calibri" w:cs="Times New Roman"/>
          <w:lang w:val="ka-GE"/>
        </w:rPr>
      </w:pPr>
      <w:r w:rsidRPr="00E13D92">
        <w:rPr>
          <w:rFonts w:eastAsia="Calibri" w:cs="Times New Roman"/>
          <w:lang w:val="ka-GE"/>
        </w:rPr>
        <w:t xml:space="preserve">ფლორისტული შეფასება მოიცავდა, ელექტროგადამცემი ხაზის „დილიკაური“-ს დერეფანში არსებული ჰაბიტატების გამოვლენასა და მთლიან საპროექტო დერეფანში არსებული მცენარეული საფარის წარმოდგენას. 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w:t>
      </w:r>
    </w:p>
    <w:p w:rsidR="00EE1CF9" w:rsidRPr="00E13D92" w:rsidRDefault="00EE1CF9" w:rsidP="00EE1CF9">
      <w:pPr>
        <w:spacing w:before="0" w:after="0"/>
        <w:jc w:val="both"/>
        <w:rPr>
          <w:rFonts w:ascii="Calibri" w:eastAsia="Calibri" w:hAnsi="Calibri" w:cs="Times New Roman"/>
          <w:lang w:val="ka-GE"/>
        </w:rPr>
      </w:pPr>
    </w:p>
    <w:p w:rsidR="00EE1CF9" w:rsidRPr="00E13D92" w:rsidRDefault="00EE1CF9" w:rsidP="00EE1CF9">
      <w:pPr>
        <w:pStyle w:val="Heading4"/>
        <w:rPr>
          <w:rFonts w:eastAsia="Calibri"/>
          <w:lang w:val="ka-GE"/>
        </w:rPr>
      </w:pPr>
      <w:r w:rsidRPr="00E13D92">
        <w:rPr>
          <w:rFonts w:eastAsia="Calibri"/>
          <w:lang w:val="ka-GE"/>
        </w:rPr>
        <w:t xml:space="preserve">რაიონის ზოგადი ფლორისტული დახასიათება </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საპროექტო დერეფანი რ. ქვაჩაკიძის მიხედვით ვრცელდება </w:t>
      </w:r>
      <w:r w:rsidRPr="00E13D92">
        <w:rPr>
          <w:rFonts w:eastAsia="Calibri" w:cs="Times New Roman"/>
          <w:b/>
          <w:lang w:val="ka-GE"/>
        </w:rPr>
        <w:t xml:space="preserve">იმერეთის გეობოტანიკური რაიონის ტერიტორიაზე. </w:t>
      </w:r>
    </w:p>
    <w:p w:rsidR="00EE1CF9" w:rsidRPr="00E13D92" w:rsidRDefault="00EE1CF9" w:rsidP="00EE1CF9">
      <w:pPr>
        <w:jc w:val="both"/>
        <w:rPr>
          <w:rFonts w:eastAsia="Calibri" w:cs="Times New Roman"/>
          <w:lang w:val="ka-GE"/>
        </w:rPr>
      </w:pPr>
      <w:r w:rsidRPr="00E13D92">
        <w:rPr>
          <w:rFonts w:eastAsia="Calibri" w:cs="Times New Roman"/>
          <w:lang w:val="ka-GE"/>
        </w:rPr>
        <w:t>იმერეთის გეობოტანიკური რაიონის მცენარეულობა, თავისი ფიტოცენოლოგიური შინაარსით, რელიქტურია (კოლხური). თუმცაღა, აღნიშნული რელიქტურობის ხარისხი შედარებით დაბალია (აჭარა-გურიის გეობოტანიკურ რაიონთან შედარებით), რაც გამოიხატება მცენარეული საფარის შემადგენლობაში ტიპიური რელიქტური ფიტოცენოზების ხვედრითი წილის შემცირებაში. მცენარეულობის სარტყლიანობის კოლხური ტიპი წარმოდგენილია ტყის, სუბალპური და ალპური სარტყელებით.</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განხორციელებული კვლევისას გამოვლინდა, რომ საპროექტო დერეფანში წარმოდგენილია </w:t>
      </w:r>
      <w:r w:rsidRPr="00E13D92">
        <w:rPr>
          <w:rFonts w:eastAsia="Calibri" w:cs="Times New Roman"/>
          <w:u w:val="single"/>
          <w:lang w:val="ka-GE"/>
        </w:rPr>
        <w:t>შერეული ფართოფოთლოვანი ტყეების ქვესარტყელი,</w:t>
      </w:r>
      <w:r w:rsidRPr="00E13D92">
        <w:rPr>
          <w:rFonts w:eastAsia="Calibri" w:cs="Times New Roman"/>
          <w:lang w:val="ka-GE"/>
        </w:rPr>
        <w:t xml:space="preserve">  რომელიც ვრცელდება ზღვის დონიდან 900-1000 მ-მდე. ქვესარტყელში გაბატონებულია შერეული (პოლიდომინანტური) </w:t>
      </w:r>
      <w:r w:rsidRPr="00E13D92">
        <w:rPr>
          <w:rFonts w:eastAsia="Calibri" w:cs="Times New Roman"/>
          <w:lang w:val="ka-GE"/>
        </w:rPr>
        <w:lastRenderedPageBreak/>
        <w:t>ფართოფოთლოვანი ტყეები, რომელთა შემადგენლობაში დომინირებს - წაბლი (</w:t>
      </w:r>
      <w:r w:rsidRPr="00E13D92">
        <w:rPr>
          <w:rFonts w:eastAsia="Calibri" w:cs="Times New Roman"/>
          <w:i/>
          <w:iCs/>
          <w:lang w:val="ka-GE"/>
        </w:rPr>
        <w:t>Castanea sativa</w:t>
      </w:r>
      <w:r w:rsidRPr="00E13D92">
        <w:rPr>
          <w:rFonts w:eastAsia="Calibri" w:cs="Times New Roman"/>
          <w:lang w:val="ka-GE"/>
        </w:rPr>
        <w:t>), წიფელი (</w:t>
      </w:r>
      <w:r w:rsidRPr="00E13D92">
        <w:rPr>
          <w:rFonts w:eastAsia="Calibri" w:cs="Times New Roman"/>
          <w:i/>
          <w:iCs/>
          <w:lang w:val="ka-GE"/>
        </w:rPr>
        <w:t>Fagus orientalis</w:t>
      </w:r>
      <w:r w:rsidRPr="00E13D92">
        <w:rPr>
          <w:rFonts w:eastAsia="Calibri" w:cs="Times New Roman"/>
          <w:lang w:val="ka-GE"/>
        </w:rPr>
        <w:t>), რცხილა (</w:t>
      </w:r>
      <w:r w:rsidRPr="00E13D92">
        <w:rPr>
          <w:rFonts w:eastAsia="Calibri" w:cs="Times New Roman"/>
          <w:i/>
          <w:iCs/>
          <w:lang w:val="ka-GE"/>
        </w:rPr>
        <w:t>Carpinus betulus</w:t>
      </w:r>
      <w:r w:rsidRPr="00E13D92">
        <w:rPr>
          <w:rFonts w:eastAsia="Calibri" w:cs="Times New Roman"/>
          <w:lang w:val="ka-GE"/>
        </w:rPr>
        <w:t>). ასექტატორი სახეობებიდან დამახასიათებელია - ცაცხვი (</w:t>
      </w:r>
      <w:r w:rsidRPr="00E13D92">
        <w:rPr>
          <w:rFonts w:eastAsia="Calibri" w:cs="Times New Roman"/>
          <w:i/>
          <w:iCs/>
          <w:lang w:val="ka-GE"/>
        </w:rPr>
        <w:t>Tilia begoniifolia</w:t>
      </w:r>
      <w:r w:rsidRPr="00E13D92">
        <w:rPr>
          <w:rFonts w:eastAsia="Calibri" w:cs="Times New Roman"/>
          <w:lang w:val="ka-GE"/>
        </w:rPr>
        <w:t>), მურყანი (</w:t>
      </w:r>
      <w:r w:rsidRPr="00E13D92">
        <w:rPr>
          <w:rFonts w:eastAsia="Calibri" w:cs="Times New Roman"/>
          <w:i/>
          <w:iCs/>
          <w:lang w:val="ka-GE"/>
        </w:rPr>
        <w:t>Alnus barbata</w:t>
      </w:r>
      <w:r w:rsidRPr="00E13D92">
        <w:rPr>
          <w:rFonts w:eastAsia="Calibri" w:cs="Times New Roman"/>
          <w:lang w:val="ka-GE"/>
        </w:rPr>
        <w:t>) და ლეკა (</w:t>
      </w:r>
      <w:r w:rsidRPr="00E13D92">
        <w:rPr>
          <w:rFonts w:eastAsia="Calibri" w:cs="Times New Roman"/>
          <w:i/>
          <w:iCs/>
          <w:lang w:val="ka-GE"/>
        </w:rPr>
        <w:t>Acer platanoides</w:t>
      </w:r>
      <w:r w:rsidRPr="00E13D92">
        <w:rPr>
          <w:rFonts w:eastAsia="Calibri" w:cs="Times New Roman"/>
          <w:lang w:val="ka-GE"/>
        </w:rPr>
        <w:t>). მნიშვნელოვანი ფართობი უკავია ასევე მონოდომინანტურ და ბიდომინანტურ ტყეებს - რცხილნარს, წიფლნარს, წაბლნარს, წიფლნარ-რცხილნარს, წიფლნარ-წაბლნარს. სამხრეთის, სამხრეთ-აღმოსავლეთის და სამხრეთ-დასავლეთის ექსპოზიციის ფერდობებზე გავრცელებულია მუხნარები (</w:t>
      </w:r>
      <w:r w:rsidRPr="00E13D92">
        <w:rPr>
          <w:rFonts w:eastAsia="Calibri" w:cs="Times New Roman"/>
          <w:i/>
          <w:iCs/>
          <w:lang w:val="ka-GE"/>
        </w:rPr>
        <w:t>Quercus iberica</w:t>
      </w:r>
      <w:r w:rsidRPr="00E13D92">
        <w:rPr>
          <w:rFonts w:eastAsia="Calibri" w:cs="Times New Roman"/>
          <w:lang w:val="ka-GE"/>
        </w:rPr>
        <w:t>), ხოლო უფრო დაჩრდილულ, მარამ მეტწილად თხელნიადაგიან კალთებზე - მუხნარ-რცხილნარი და მუხნარ-წაბლნარი ტყეები. დიდი დაქანების ფერდობებზე, რომლებზეც ძირეული ტყეები ადრე გაიჩეხა და ნიადაგებიც მნიშვნელოვნად ჩამორეცხილია, განვითარებულია მეორეული მურყნარები (</w:t>
      </w:r>
      <w:r w:rsidRPr="00E13D92">
        <w:rPr>
          <w:rFonts w:eastAsia="Calibri" w:cs="Times New Roman"/>
          <w:i/>
          <w:iCs/>
          <w:lang w:val="ka-GE"/>
        </w:rPr>
        <w:t>Alnus barbata</w:t>
      </w:r>
      <w:r w:rsidRPr="00E13D92">
        <w:rPr>
          <w:rFonts w:eastAsia="Calibri" w:cs="Times New Roman"/>
          <w:lang w:val="ka-GE"/>
        </w:rPr>
        <w:t xml:space="preserve">). </w:t>
      </w:r>
    </w:p>
    <w:p w:rsidR="00EE1CF9" w:rsidRPr="00E13D92" w:rsidRDefault="00EE1CF9" w:rsidP="00EE1CF9">
      <w:pPr>
        <w:spacing w:before="0" w:after="0"/>
        <w:jc w:val="both"/>
        <w:rPr>
          <w:rFonts w:eastAsia="Calibri" w:cs="Times New Roman"/>
          <w:lang w:val="ka-GE"/>
        </w:rPr>
      </w:pPr>
    </w:p>
    <w:p w:rsidR="00EE1CF9" w:rsidRPr="00E13D92" w:rsidRDefault="00EE1CF9" w:rsidP="00EE1CF9">
      <w:pPr>
        <w:pStyle w:val="Heading4"/>
        <w:rPr>
          <w:rFonts w:eastAsia="Times New Roman"/>
          <w:lang w:val="ka-GE" w:eastAsia="en-GB"/>
        </w:rPr>
      </w:pPr>
      <w:r w:rsidRPr="00E13D92">
        <w:rPr>
          <w:rFonts w:eastAsia="Times New Roman"/>
          <w:lang w:val="ka-GE" w:eastAsia="en-GB"/>
        </w:rPr>
        <w:t>საპროექტო დერეფნის დახასიათება</w:t>
      </w:r>
    </w:p>
    <w:p w:rsidR="00EE1CF9" w:rsidRPr="00E13D92" w:rsidRDefault="00EE1CF9" w:rsidP="00EE1CF9">
      <w:pPr>
        <w:spacing w:before="0" w:after="0"/>
        <w:jc w:val="both"/>
        <w:rPr>
          <w:rFonts w:eastAsia="Times New Roman" w:cs="AcadNusx"/>
          <w:lang w:val="ka-GE" w:eastAsia="en-GB"/>
        </w:rPr>
      </w:pPr>
      <w:r w:rsidRPr="00E13D92">
        <w:rPr>
          <w:rFonts w:eastAsia="Times New Roman" w:cs="AcadNusx"/>
          <w:lang w:val="ka-GE" w:eastAsia="en-GB"/>
        </w:rPr>
        <w:t>დაგეგმილი ელექტროგადამცემი ხაზის საპროექტო დერეფნის ზემოქმედების არეში მოექცევა რამდენიმე ტიპის ჰაბიტატი, ესენია: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შერეული ფართოფოთლოვანი ტყე</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საძოვრების მცენარეულობა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სასოფლო-სამეურნეო დასახლებებისა და სავარგულების მცენარეულობა</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მუხნარ-წაბლნარი ტყეების ფრაგმენტები</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ძელქვიანის მცირე კორომი</w:t>
      </w:r>
    </w:p>
    <w:p w:rsidR="00EE1CF9" w:rsidRPr="00E13D92" w:rsidRDefault="00EE1CF9" w:rsidP="00EE1CF9">
      <w:pPr>
        <w:numPr>
          <w:ilvl w:val="0"/>
          <w:numId w:val="26"/>
        </w:numPr>
        <w:spacing w:before="0" w:after="0" w:line="276" w:lineRule="auto"/>
        <w:contextualSpacing/>
        <w:jc w:val="both"/>
        <w:rPr>
          <w:rFonts w:eastAsia="Times New Roman" w:cs="AcadNusx"/>
          <w:b/>
          <w:bCs/>
          <w:lang w:val="ka-GE" w:eastAsia="en-GB"/>
        </w:rPr>
      </w:pPr>
      <w:r w:rsidRPr="00E13D92">
        <w:rPr>
          <w:rFonts w:eastAsia="Times New Roman" w:cs="AcadNusx"/>
          <w:b/>
          <w:bCs/>
          <w:lang w:val="ka-GE" w:eastAsia="en-GB"/>
        </w:rPr>
        <w:t>მეორეულად განვითარებული მცენარეული საფარი</w:t>
      </w:r>
    </w:p>
    <w:p w:rsidR="00EE1CF9" w:rsidRPr="00E13D92" w:rsidRDefault="00EE1CF9" w:rsidP="00EE1CF9">
      <w:pPr>
        <w:jc w:val="both"/>
        <w:rPr>
          <w:rFonts w:eastAsia="Calibri" w:cs="Times New Roman"/>
          <w:lang w:val="ka-GE"/>
        </w:rPr>
      </w:pPr>
      <w:r w:rsidRPr="00E13D92">
        <w:rPr>
          <w:rFonts w:eastAsia="Calibri" w:cs="Times New Roman"/>
          <w:lang w:val="ka-GE"/>
        </w:rPr>
        <w:t xml:space="preserve">აქ  ტყიანი ადგილების შემთხვევაში ვხვდებით შერეულ ფართოფოთლოვან ტყეებს (მეტწილად მუხნარ-წაბლნარი (იხ. სურ. 4.7.1.3.1.), ასევე ბევრგანაა წარმოდგენილი მეორეულად განვითარებული მცენარეული საფარი (იხ. სურ. 4.7.1.3.2.), ხოლო დანარჩენი ტერიტორიები წარმოდგენილია საძოვრებისა და ანთროპოგენური ზემოქმედების ქვეშ მყოფი ტერიტორიების სახით (იხ. სურ. 4.7.1.3.3).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40"/>
      </w:tblGrid>
      <w:tr w:rsidR="00EE1CF9" w:rsidRPr="00E13D92" w:rsidTr="00043F57">
        <w:trPr>
          <w:trHeight w:val="3374"/>
        </w:trPr>
        <w:tc>
          <w:tcPr>
            <w:tcW w:w="4710" w:type="dxa"/>
            <w:vAlign w:val="center"/>
          </w:tcPr>
          <w:p w:rsidR="00EE1CF9" w:rsidRPr="00E13D92" w:rsidRDefault="00EE1CF9" w:rsidP="00043F57">
            <w:pPr>
              <w:jc w:val="center"/>
              <w:rPr>
                <w:rFonts w:eastAsia="Calibri" w:cs="Times New Roman"/>
                <w:sz w:val="24"/>
                <w:szCs w:val="24"/>
                <w:lang w:val="ka-GE"/>
              </w:rPr>
            </w:pPr>
            <w:r w:rsidRPr="00E13D92">
              <w:rPr>
                <w:rFonts w:eastAsia="Calibri" w:cs="Times New Roman"/>
                <w:noProof/>
                <w:sz w:val="24"/>
                <w:szCs w:val="24"/>
                <w:lang w:val="ka-GE" w:eastAsia="ka-GE"/>
              </w:rPr>
              <w:drawing>
                <wp:inline distT="0" distB="0" distL="0" distR="0" wp14:anchorId="7C00A7D3" wp14:editId="40333B65">
                  <wp:extent cx="2687801" cy="201600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78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87801" cy="2016000"/>
                          </a:xfrm>
                          <a:prstGeom prst="rect">
                            <a:avLst/>
                          </a:prstGeom>
                        </pic:spPr>
                      </pic:pic>
                    </a:graphicData>
                  </a:graphic>
                </wp:inline>
              </w:drawing>
            </w:r>
          </w:p>
        </w:tc>
        <w:tc>
          <w:tcPr>
            <w:tcW w:w="4640" w:type="dxa"/>
            <w:vAlign w:val="center"/>
          </w:tcPr>
          <w:p w:rsidR="00EE1CF9" w:rsidRPr="00E13D92" w:rsidRDefault="00EE1CF9" w:rsidP="00043F57">
            <w:pPr>
              <w:jc w:val="center"/>
              <w:rPr>
                <w:rFonts w:eastAsia="Calibri" w:cs="Times New Roman"/>
                <w:sz w:val="24"/>
                <w:szCs w:val="24"/>
                <w:lang w:val="ka-GE"/>
              </w:rPr>
            </w:pPr>
            <w:r w:rsidRPr="00E13D92">
              <w:rPr>
                <w:rFonts w:eastAsia="Calibri" w:cs="Times New Roman"/>
                <w:noProof/>
                <w:sz w:val="24"/>
                <w:szCs w:val="24"/>
                <w:lang w:val="ka-GE" w:eastAsia="ka-GE"/>
              </w:rPr>
              <w:drawing>
                <wp:inline distT="0" distB="0" distL="0" distR="0" wp14:anchorId="087A6158" wp14:editId="59F523AA">
                  <wp:extent cx="2687801" cy="201600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05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87801" cy="2016000"/>
                          </a:xfrm>
                          <a:prstGeom prst="rect">
                            <a:avLst/>
                          </a:prstGeom>
                        </pic:spPr>
                      </pic:pic>
                    </a:graphicData>
                  </a:graphic>
                </wp:inline>
              </w:drawing>
            </w:r>
          </w:p>
        </w:tc>
      </w:tr>
      <w:tr w:rsidR="00EE1CF9" w:rsidRPr="00E13D92" w:rsidTr="00043F57">
        <w:tc>
          <w:tcPr>
            <w:tcW w:w="9350" w:type="dxa"/>
            <w:gridSpan w:val="2"/>
            <w:vAlign w:val="center"/>
          </w:tcPr>
          <w:p w:rsidR="00EE1CF9" w:rsidRPr="00E13D92" w:rsidRDefault="00EE1CF9" w:rsidP="00043F57">
            <w:pPr>
              <w:jc w:val="center"/>
              <w:rPr>
                <w:rFonts w:ascii="Sylfaen" w:eastAsia="Calibri" w:hAnsi="Sylfaen" w:cs="Times New Roman"/>
                <w:b/>
                <w:bCs/>
                <w:sz w:val="20"/>
                <w:szCs w:val="20"/>
                <w:lang w:val="ka-GE"/>
              </w:rPr>
            </w:pPr>
            <w:r w:rsidRPr="00E13D92">
              <w:rPr>
                <w:rFonts w:ascii="Sylfaen" w:eastAsia="Calibri" w:hAnsi="Sylfaen" w:cs="Times New Roman"/>
                <w:b/>
                <w:bCs/>
                <w:sz w:val="20"/>
                <w:szCs w:val="20"/>
                <w:lang w:val="ka-GE"/>
              </w:rPr>
              <w:t xml:space="preserve">სურათი </w:t>
            </w:r>
            <w:r w:rsidRPr="00E13D92">
              <w:rPr>
                <w:rFonts w:ascii="Sylfaen" w:eastAsia="Calibri" w:hAnsi="Sylfaen" w:cs="Times New Roman"/>
                <w:b/>
                <w:sz w:val="20"/>
                <w:szCs w:val="20"/>
                <w:lang w:val="ka-GE"/>
              </w:rPr>
              <w:t>4.7.1.3.1.</w:t>
            </w:r>
            <w:r w:rsidRPr="00E13D92">
              <w:rPr>
                <w:rFonts w:ascii="Sylfaen" w:eastAsia="Calibri" w:hAnsi="Sylfaen" w:cs="Times New Roman"/>
                <w:b/>
                <w:bCs/>
                <w:sz w:val="20"/>
                <w:szCs w:val="20"/>
                <w:lang w:val="ka-GE"/>
              </w:rPr>
              <w:t xml:space="preserve"> </w:t>
            </w:r>
            <w:r w:rsidRPr="00043F57">
              <w:rPr>
                <w:rFonts w:ascii="Sylfaen" w:eastAsia="Calibri" w:hAnsi="Sylfaen" w:cs="Sylfaen"/>
                <w:bCs/>
                <w:sz w:val="20"/>
                <w:szCs w:val="20"/>
                <w:lang w:val="ka-GE"/>
              </w:rPr>
              <w:t>შერეული</w:t>
            </w:r>
            <w:r w:rsidRPr="00043F57">
              <w:rPr>
                <w:rFonts w:ascii="Sylfaen" w:eastAsia="Calibri" w:hAnsi="Sylfaen" w:cs="Times New Roman"/>
                <w:bCs/>
                <w:sz w:val="20"/>
                <w:szCs w:val="20"/>
                <w:lang w:val="ka-GE"/>
              </w:rPr>
              <w:t xml:space="preserve"> </w:t>
            </w:r>
            <w:r w:rsidRPr="00043F57">
              <w:rPr>
                <w:rFonts w:ascii="Sylfaen" w:eastAsia="Calibri" w:hAnsi="Sylfaen" w:cs="Sylfaen"/>
                <w:bCs/>
                <w:sz w:val="20"/>
                <w:szCs w:val="20"/>
                <w:lang w:val="ka-GE"/>
              </w:rPr>
              <w:t>ფართოფოთლოვანი</w:t>
            </w:r>
            <w:r w:rsidRPr="00043F57">
              <w:rPr>
                <w:rFonts w:ascii="Sylfaen" w:eastAsia="Calibri" w:hAnsi="Sylfaen" w:cs="Times New Roman"/>
                <w:bCs/>
                <w:sz w:val="20"/>
                <w:szCs w:val="20"/>
                <w:lang w:val="ka-GE"/>
              </w:rPr>
              <w:t xml:space="preserve"> </w:t>
            </w:r>
            <w:r w:rsidRPr="00043F57">
              <w:rPr>
                <w:rFonts w:ascii="Sylfaen" w:eastAsia="Calibri" w:hAnsi="Sylfaen" w:cs="Sylfaen"/>
                <w:bCs/>
                <w:sz w:val="20"/>
                <w:szCs w:val="20"/>
                <w:lang w:val="ka-GE"/>
              </w:rPr>
              <w:t>ტყე</w:t>
            </w:r>
          </w:p>
        </w:tc>
      </w:tr>
    </w:tbl>
    <w:p w:rsidR="00EE1CF9" w:rsidRPr="00E13D92" w:rsidRDefault="00EE1CF9" w:rsidP="00EE1CF9">
      <w:pPr>
        <w:spacing w:before="0" w:after="0"/>
        <w:jc w:val="both"/>
        <w:rPr>
          <w:rFonts w:eastAsia="Calibri" w:cs="Times New Roman"/>
          <w:lang w:val="ka-GE"/>
        </w:rPr>
      </w:pPr>
      <w:r w:rsidRPr="00E13D92">
        <w:rPr>
          <w:rFonts w:ascii="Calibri" w:eastAsia="Calibri" w:hAnsi="Calibri" w:cs="Times New Roman"/>
          <w:noProof/>
          <w:lang w:val="ka-GE" w:eastAsia="ka-GE"/>
        </w:rPr>
        <mc:AlternateContent>
          <mc:Choice Requires="wps">
            <w:drawing>
              <wp:anchor distT="0" distB="0" distL="114300" distR="114300" simplePos="0" relativeHeight="251661312" behindDoc="0" locked="0" layoutInCell="1" allowOverlap="1" wp14:anchorId="2C662187" wp14:editId="6520F9AE">
                <wp:simplePos x="0" y="0"/>
                <wp:positionH relativeFrom="column">
                  <wp:posOffset>2360930</wp:posOffset>
                </wp:positionH>
                <wp:positionV relativeFrom="paragraph">
                  <wp:posOffset>3386124</wp:posOffset>
                </wp:positionV>
                <wp:extent cx="1407381" cy="278296"/>
                <wp:effectExtent l="0" t="0" r="2540" b="7620"/>
                <wp:wrapNone/>
                <wp:docPr id="1" name="Text Box 1"/>
                <wp:cNvGraphicFramePr/>
                <a:graphic xmlns:a="http://schemas.openxmlformats.org/drawingml/2006/main">
                  <a:graphicData uri="http://schemas.microsoft.com/office/word/2010/wordprocessingShape">
                    <wps:wsp>
                      <wps:cNvSpPr txBox="1"/>
                      <wps:spPr>
                        <a:xfrm>
                          <a:off x="0" y="0"/>
                          <a:ext cx="1407381" cy="278296"/>
                        </a:xfrm>
                        <a:prstGeom prst="rect">
                          <a:avLst/>
                        </a:prstGeom>
                        <a:solidFill>
                          <a:sysClr val="window" lastClr="FFFFFF"/>
                        </a:solidFill>
                        <a:ln w="6350">
                          <a:noFill/>
                        </a:ln>
                        <a:effectLst/>
                      </wps:spPr>
                      <wps:txbx>
                        <w:txbxContent>
                          <w:p w:rsidR="00043F57" w:rsidRPr="00527ED1" w:rsidRDefault="00043F57" w:rsidP="00EE1CF9">
                            <w:pPr>
                              <w:jc w:val="center"/>
                              <w:rPr>
                                <w:b/>
                                <w:sz w:val="20"/>
                                <w:lang w:val="ka-GE"/>
                              </w:rPr>
                            </w:pPr>
                            <w:r w:rsidRPr="00527ED1">
                              <w:rPr>
                                <w:b/>
                                <w:sz w:val="20"/>
                                <w:lang w:val="ka-GE"/>
                              </w:rPr>
                              <w:t>სურათი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62187" id="_x0000_t202" coordsize="21600,21600" o:spt="202" path="m,l,21600r21600,l21600,xe">
                <v:stroke joinstyle="miter"/>
                <v:path gradientshapeok="t" o:connecttype="rect"/>
              </v:shapetype>
              <v:shape id="Text Box 1" o:spid="_x0000_s1026" type="#_x0000_t202" style="position:absolute;left:0;text-align:left;margin-left:185.9pt;margin-top:266.6pt;width:110.8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" fillcolor="window" stroked="f" strokeweight=".5pt">
                <v:textbox>
                  <w:txbxContent>
                    <w:p w:rsidR="00043F57" w:rsidRPr="00527ED1" w:rsidRDefault="00043F57" w:rsidP="00EE1CF9">
                      <w:pPr>
                        <w:jc w:val="center"/>
                        <w:rPr>
                          <w:b/>
                          <w:sz w:val="20"/>
                          <w:lang w:val="ka-GE"/>
                        </w:rPr>
                      </w:pPr>
                      <w:r w:rsidRPr="00527ED1">
                        <w:rPr>
                          <w:b/>
                          <w:sz w:val="20"/>
                          <w:lang w:val="ka-GE"/>
                        </w:rPr>
                        <w:t>სურათი N1.</w:t>
                      </w:r>
                    </w:p>
                  </w:txbxContent>
                </v:textbox>
              </v:shape>
            </w:pict>
          </mc:Fallback>
        </mc:AlternateConten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20"/>
        <w:gridCol w:w="4482"/>
        <w:gridCol w:w="23"/>
      </w:tblGrid>
      <w:tr w:rsidR="00EE1CF9" w:rsidRPr="00E13D92" w:rsidTr="00802C79">
        <w:tc>
          <w:tcPr>
            <w:tcW w:w="4536" w:type="dxa"/>
            <w:vAlign w:val="center"/>
          </w:tcPr>
          <w:p w:rsidR="00EE1CF9" w:rsidRPr="00E13D92" w:rsidRDefault="00EE1CF9" w:rsidP="00802C79">
            <w:pPr>
              <w:jc w:val="center"/>
              <w:rPr>
                <w:rFonts w:eastAsia="Calibri" w:cs="Times New Roman"/>
                <w:b/>
                <w:sz w:val="20"/>
                <w:lang w:val="ka-GE"/>
              </w:rPr>
            </w:pPr>
            <w:r w:rsidRPr="00E13D92">
              <w:rPr>
                <w:rFonts w:eastAsia="Calibri" w:cs="Times New Roman"/>
                <w:b/>
                <w:noProof/>
                <w:sz w:val="20"/>
                <w:lang w:val="ka-GE" w:eastAsia="ka-GE"/>
              </w:rPr>
              <w:lastRenderedPageBreak/>
              <w:drawing>
                <wp:inline distT="0" distB="0" distL="0" distR="0" wp14:anchorId="3D17668C" wp14:editId="45C5D6A3">
                  <wp:extent cx="2736850" cy="2052789"/>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045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41932" cy="2056601"/>
                          </a:xfrm>
                          <a:prstGeom prst="rect">
                            <a:avLst/>
                          </a:prstGeom>
                        </pic:spPr>
                      </pic:pic>
                    </a:graphicData>
                  </a:graphic>
                </wp:inline>
              </w:drawing>
            </w:r>
          </w:p>
        </w:tc>
        <w:tc>
          <w:tcPr>
            <w:tcW w:w="4625" w:type="dxa"/>
            <w:gridSpan w:val="3"/>
            <w:vAlign w:val="center"/>
          </w:tcPr>
          <w:p w:rsidR="00EE1CF9" w:rsidRPr="00E13D92" w:rsidRDefault="00EE1CF9" w:rsidP="00802C79">
            <w:pPr>
              <w:jc w:val="center"/>
              <w:rPr>
                <w:rFonts w:eastAsia="Calibri" w:cs="Times New Roman"/>
                <w:b/>
                <w:sz w:val="20"/>
                <w:lang w:val="ka-GE"/>
              </w:rPr>
            </w:pPr>
            <w:r w:rsidRPr="00E13D92">
              <w:rPr>
                <w:rFonts w:eastAsia="Calibri" w:cs="Times New Roman"/>
                <w:b/>
                <w:noProof/>
                <w:sz w:val="20"/>
                <w:lang w:val="ka-GE" w:eastAsia="ka-GE"/>
              </w:rPr>
              <w:drawing>
                <wp:inline distT="0" distB="0" distL="0" distR="0" wp14:anchorId="51C7F385" wp14:editId="7ED61A04">
                  <wp:extent cx="2734310" cy="2050884"/>
                  <wp:effectExtent l="0" t="0" r="889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035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6624" cy="2060120"/>
                          </a:xfrm>
                          <a:prstGeom prst="rect">
                            <a:avLst/>
                          </a:prstGeom>
                        </pic:spPr>
                      </pic:pic>
                    </a:graphicData>
                  </a:graphic>
                </wp:inline>
              </w:drawing>
            </w:r>
          </w:p>
        </w:tc>
      </w:tr>
      <w:tr w:rsidR="00EE1CF9" w:rsidRPr="00E13D92" w:rsidTr="00802C79">
        <w:trPr>
          <w:trHeight w:val="413"/>
        </w:trPr>
        <w:tc>
          <w:tcPr>
            <w:tcW w:w="9161" w:type="dxa"/>
            <w:gridSpan w:val="4"/>
            <w:vAlign w:val="center"/>
          </w:tcPr>
          <w:p w:rsidR="00EE1CF9" w:rsidRPr="00E13D92" w:rsidRDefault="00EE1CF9" w:rsidP="00802C79">
            <w:pPr>
              <w:jc w:val="center"/>
              <w:rPr>
                <w:rFonts w:eastAsia="Calibri" w:cs="Times New Roman"/>
                <w:b/>
                <w:sz w:val="20"/>
                <w:lang w:val="ka-GE"/>
              </w:rPr>
            </w:pPr>
            <w:r w:rsidRPr="00E13D92">
              <w:rPr>
                <w:rFonts w:ascii="Sylfaen" w:eastAsia="Calibri" w:hAnsi="Sylfaen" w:cs="Sylfaen"/>
                <w:b/>
                <w:sz w:val="20"/>
                <w:lang w:val="ka-GE"/>
              </w:rPr>
              <w:t>სურათი</w:t>
            </w:r>
            <w:r w:rsidRPr="00E13D92">
              <w:rPr>
                <w:rFonts w:eastAsia="Calibri" w:cs="Times New Roman"/>
                <w:b/>
                <w:sz w:val="20"/>
                <w:lang w:val="ka-GE"/>
              </w:rPr>
              <w:t xml:space="preserve"> </w:t>
            </w:r>
            <w:r w:rsidRPr="00E13D92">
              <w:rPr>
                <w:rFonts w:ascii="Sylfaen" w:eastAsia="Calibri" w:hAnsi="Sylfaen" w:cs="Times New Roman"/>
                <w:b/>
                <w:sz w:val="20"/>
                <w:szCs w:val="20"/>
                <w:lang w:val="ka-GE"/>
              </w:rPr>
              <w:t>4.7.1.3.2.</w:t>
            </w:r>
            <w:r w:rsidRPr="00E13D92">
              <w:rPr>
                <w:rFonts w:ascii="Sylfaen" w:eastAsia="Calibri" w:hAnsi="Sylfaen" w:cs="Times New Roman"/>
                <w:b/>
                <w:bCs/>
                <w:sz w:val="20"/>
                <w:szCs w:val="20"/>
                <w:lang w:val="ka-GE"/>
              </w:rPr>
              <w:t xml:space="preserve"> </w:t>
            </w:r>
            <w:r w:rsidRPr="00E13D92">
              <w:rPr>
                <w:rFonts w:eastAsia="Calibri" w:cs="Times New Roman"/>
                <w:b/>
                <w:sz w:val="20"/>
                <w:lang w:val="ka-GE"/>
              </w:rPr>
              <w:t xml:space="preserve"> </w:t>
            </w:r>
            <w:r w:rsidRPr="00043F57">
              <w:rPr>
                <w:rFonts w:ascii="Sylfaen" w:eastAsia="Calibri" w:hAnsi="Sylfaen" w:cs="Sylfaen"/>
                <w:sz w:val="20"/>
                <w:lang w:val="ka-GE"/>
              </w:rPr>
              <w:t>მეორეული</w:t>
            </w:r>
            <w:r w:rsidRPr="00043F57">
              <w:rPr>
                <w:rFonts w:eastAsia="Calibri" w:cs="Times New Roman"/>
                <w:sz w:val="20"/>
                <w:lang w:val="ka-GE"/>
              </w:rPr>
              <w:t xml:space="preserve"> </w:t>
            </w:r>
            <w:r w:rsidRPr="00043F57">
              <w:rPr>
                <w:rFonts w:ascii="Sylfaen" w:eastAsia="Calibri" w:hAnsi="Sylfaen" w:cs="Sylfaen"/>
                <w:sz w:val="20"/>
                <w:lang w:val="ka-GE"/>
              </w:rPr>
              <w:t>მცენარეული</w:t>
            </w:r>
            <w:r w:rsidRPr="00043F57">
              <w:rPr>
                <w:rFonts w:eastAsia="Calibri" w:cs="Times New Roman"/>
                <w:sz w:val="20"/>
                <w:lang w:val="ka-GE"/>
              </w:rPr>
              <w:t xml:space="preserve"> </w:t>
            </w:r>
            <w:r w:rsidRPr="00043F57">
              <w:rPr>
                <w:rFonts w:ascii="Sylfaen" w:eastAsia="Calibri" w:hAnsi="Sylfaen" w:cs="Sylfaen"/>
                <w:sz w:val="20"/>
                <w:lang w:val="ka-GE"/>
              </w:rPr>
              <w:t>საფარი</w:t>
            </w:r>
          </w:p>
        </w:tc>
      </w:tr>
      <w:tr w:rsidR="00EE1CF9" w:rsidRPr="00E13D92" w:rsidTr="00802C79">
        <w:trPr>
          <w:gridAfter w:val="1"/>
          <w:wAfter w:w="23" w:type="dxa"/>
        </w:trPr>
        <w:tc>
          <w:tcPr>
            <w:tcW w:w="4656" w:type="dxa"/>
            <w:gridSpan w:val="2"/>
            <w:vAlign w:val="center"/>
          </w:tcPr>
          <w:p w:rsidR="00EE1CF9" w:rsidRPr="00E13D92" w:rsidRDefault="00EE1CF9" w:rsidP="00802C79">
            <w:pPr>
              <w:jc w:val="center"/>
              <w:rPr>
                <w:rFonts w:eastAsia="Calibri" w:cs="Times New Roman"/>
                <w:sz w:val="24"/>
                <w:szCs w:val="24"/>
                <w:lang w:val="ka-GE"/>
              </w:rPr>
            </w:pPr>
            <w:r w:rsidRPr="00E13D92">
              <w:rPr>
                <w:rFonts w:eastAsia="Calibri" w:cs="Times New Roman"/>
                <w:noProof/>
                <w:sz w:val="24"/>
                <w:szCs w:val="24"/>
                <w:lang w:val="ka-GE" w:eastAsia="ka-GE"/>
              </w:rPr>
              <w:drawing>
                <wp:inline distT="0" distB="0" distL="0" distR="0" wp14:anchorId="76B11073" wp14:editId="01D0F581">
                  <wp:extent cx="2819192" cy="21145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038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25626" cy="2119376"/>
                          </a:xfrm>
                          <a:prstGeom prst="rect">
                            <a:avLst/>
                          </a:prstGeom>
                        </pic:spPr>
                      </pic:pic>
                    </a:graphicData>
                  </a:graphic>
                </wp:inline>
              </w:drawing>
            </w:r>
          </w:p>
        </w:tc>
        <w:tc>
          <w:tcPr>
            <w:tcW w:w="4482" w:type="dxa"/>
            <w:vAlign w:val="center"/>
          </w:tcPr>
          <w:p w:rsidR="00EE1CF9" w:rsidRPr="00E13D92" w:rsidRDefault="00EE1CF9" w:rsidP="00802C79">
            <w:pPr>
              <w:jc w:val="center"/>
              <w:rPr>
                <w:rFonts w:eastAsia="Calibri" w:cs="Times New Roman"/>
                <w:sz w:val="24"/>
                <w:szCs w:val="24"/>
                <w:lang w:val="ka-GE"/>
              </w:rPr>
            </w:pPr>
            <w:r w:rsidRPr="00E13D92">
              <w:rPr>
                <w:rFonts w:eastAsia="Calibri" w:cs="Times New Roman"/>
                <w:noProof/>
                <w:sz w:val="24"/>
                <w:szCs w:val="24"/>
                <w:lang w:val="ka-GE" w:eastAsia="ka-GE"/>
              </w:rPr>
              <w:drawing>
                <wp:inline distT="0" distB="0" distL="0" distR="0" wp14:anchorId="486714BA" wp14:editId="35930CA0">
                  <wp:extent cx="2709135" cy="20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033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22654" cy="2042140"/>
                          </a:xfrm>
                          <a:prstGeom prst="rect">
                            <a:avLst/>
                          </a:prstGeom>
                        </pic:spPr>
                      </pic:pic>
                    </a:graphicData>
                  </a:graphic>
                </wp:inline>
              </w:drawing>
            </w:r>
          </w:p>
        </w:tc>
      </w:tr>
      <w:tr w:rsidR="00EE1CF9" w:rsidRPr="00E13D92" w:rsidTr="00802C79">
        <w:trPr>
          <w:gridAfter w:val="1"/>
          <w:wAfter w:w="23" w:type="dxa"/>
        </w:trPr>
        <w:tc>
          <w:tcPr>
            <w:tcW w:w="9138" w:type="dxa"/>
            <w:gridSpan w:val="3"/>
            <w:vAlign w:val="center"/>
          </w:tcPr>
          <w:p w:rsidR="00EE1CF9" w:rsidRPr="00E13D92" w:rsidRDefault="00EE1CF9" w:rsidP="00802C79">
            <w:pPr>
              <w:jc w:val="center"/>
              <w:rPr>
                <w:rFonts w:eastAsia="Calibri" w:cs="Times New Roman"/>
                <w:b/>
                <w:bCs/>
                <w:sz w:val="20"/>
                <w:szCs w:val="20"/>
                <w:lang w:val="ka-GE"/>
              </w:rPr>
            </w:pPr>
            <w:r w:rsidRPr="00E13D92">
              <w:rPr>
                <w:rFonts w:ascii="Sylfaen" w:eastAsia="Calibri" w:hAnsi="Sylfaen" w:cs="Sylfaen"/>
                <w:b/>
                <w:bCs/>
                <w:sz w:val="20"/>
                <w:szCs w:val="20"/>
                <w:lang w:val="ka-GE"/>
              </w:rPr>
              <w:t>სურათი</w:t>
            </w:r>
            <w:r w:rsidRPr="00E13D92">
              <w:rPr>
                <w:rFonts w:eastAsia="Calibri" w:cs="Times New Roman"/>
                <w:b/>
                <w:bCs/>
                <w:sz w:val="20"/>
                <w:szCs w:val="20"/>
                <w:lang w:val="ka-GE"/>
              </w:rPr>
              <w:t xml:space="preserve"> </w:t>
            </w:r>
            <w:r w:rsidRPr="00E13D92">
              <w:rPr>
                <w:rFonts w:ascii="Sylfaen" w:eastAsia="Calibri" w:hAnsi="Sylfaen" w:cs="Times New Roman"/>
                <w:b/>
                <w:sz w:val="20"/>
                <w:szCs w:val="20"/>
                <w:lang w:val="ka-GE"/>
              </w:rPr>
              <w:t>4.7.1.3.</w:t>
            </w:r>
            <w:r w:rsidR="00043F57">
              <w:rPr>
                <w:rFonts w:ascii="Sylfaen" w:eastAsia="Calibri" w:hAnsi="Sylfaen" w:cs="Times New Roman"/>
                <w:b/>
                <w:sz w:val="20"/>
                <w:szCs w:val="20"/>
              </w:rPr>
              <w:t>3</w:t>
            </w:r>
            <w:r w:rsidRPr="00E13D92">
              <w:rPr>
                <w:rFonts w:eastAsia="Calibri" w:cs="Times New Roman"/>
                <w:b/>
                <w:bCs/>
                <w:sz w:val="20"/>
                <w:szCs w:val="20"/>
                <w:lang w:val="ka-GE"/>
              </w:rPr>
              <w:t xml:space="preserve">. </w:t>
            </w:r>
            <w:r w:rsidRPr="00043F57">
              <w:rPr>
                <w:rFonts w:ascii="Sylfaen" w:eastAsia="Calibri" w:hAnsi="Sylfaen" w:cs="Sylfaen"/>
                <w:bCs/>
                <w:sz w:val="20"/>
                <w:szCs w:val="20"/>
                <w:lang w:val="ka-GE"/>
              </w:rPr>
              <w:t>საძოვრები</w:t>
            </w:r>
            <w:r w:rsidRPr="00043F57">
              <w:rPr>
                <w:rFonts w:eastAsia="Calibri" w:cs="Times New Roman"/>
                <w:bCs/>
                <w:sz w:val="20"/>
                <w:szCs w:val="20"/>
                <w:lang w:val="ka-GE"/>
              </w:rPr>
              <w:t xml:space="preserve"> </w:t>
            </w:r>
            <w:r w:rsidRPr="00043F57">
              <w:rPr>
                <w:rFonts w:ascii="Sylfaen" w:eastAsia="Calibri" w:hAnsi="Sylfaen" w:cs="Sylfaen"/>
                <w:bCs/>
                <w:sz w:val="20"/>
                <w:szCs w:val="20"/>
                <w:lang w:val="ka-GE"/>
              </w:rPr>
              <w:t>და</w:t>
            </w:r>
            <w:r w:rsidRPr="00043F57">
              <w:rPr>
                <w:rFonts w:eastAsia="Calibri" w:cs="Times New Roman"/>
                <w:bCs/>
                <w:sz w:val="20"/>
                <w:szCs w:val="20"/>
                <w:lang w:val="ka-GE"/>
              </w:rPr>
              <w:t xml:space="preserve"> </w:t>
            </w:r>
            <w:r w:rsidRPr="00043F57">
              <w:rPr>
                <w:rFonts w:ascii="Sylfaen" w:eastAsia="Calibri" w:hAnsi="Sylfaen" w:cs="Sylfaen"/>
                <w:bCs/>
                <w:sz w:val="20"/>
                <w:szCs w:val="20"/>
                <w:lang w:val="ka-GE"/>
              </w:rPr>
              <w:t>სხვა</w:t>
            </w:r>
            <w:r w:rsidRPr="00043F57">
              <w:rPr>
                <w:rFonts w:eastAsia="Calibri" w:cs="Times New Roman"/>
                <w:bCs/>
                <w:sz w:val="20"/>
                <w:szCs w:val="20"/>
                <w:lang w:val="ka-GE"/>
              </w:rPr>
              <w:t xml:space="preserve"> </w:t>
            </w:r>
            <w:r w:rsidRPr="00043F57">
              <w:rPr>
                <w:rFonts w:ascii="Sylfaen" w:eastAsia="Calibri" w:hAnsi="Sylfaen" w:cs="Sylfaen"/>
                <w:bCs/>
                <w:sz w:val="20"/>
                <w:szCs w:val="20"/>
                <w:lang w:val="ka-GE"/>
              </w:rPr>
              <w:t>ანთროპოგენური</w:t>
            </w:r>
            <w:r w:rsidRPr="00043F57">
              <w:rPr>
                <w:rFonts w:eastAsia="Calibri" w:cs="Times New Roman"/>
                <w:bCs/>
                <w:sz w:val="20"/>
                <w:szCs w:val="20"/>
                <w:lang w:val="ka-GE"/>
              </w:rPr>
              <w:t xml:space="preserve"> </w:t>
            </w:r>
            <w:r w:rsidRPr="00043F57">
              <w:rPr>
                <w:rFonts w:ascii="Sylfaen" w:eastAsia="Calibri" w:hAnsi="Sylfaen" w:cs="Sylfaen"/>
                <w:bCs/>
                <w:sz w:val="20"/>
                <w:szCs w:val="20"/>
                <w:lang w:val="ka-GE"/>
              </w:rPr>
              <w:t>ჰაბიტატები</w:t>
            </w:r>
          </w:p>
        </w:tc>
      </w:tr>
    </w:tbl>
    <w:p w:rsidR="00EE1CF9" w:rsidRPr="00E13D92" w:rsidRDefault="00EE1CF9" w:rsidP="00EE1CF9">
      <w:pPr>
        <w:spacing w:before="0" w:after="0"/>
        <w:jc w:val="both"/>
        <w:rPr>
          <w:rFonts w:eastAsia="Calibri" w:cs="Times New Roman"/>
          <w:sz w:val="24"/>
          <w:szCs w:val="24"/>
          <w:lang w:val="ka-GE"/>
        </w:rPr>
      </w:pPr>
      <w:r w:rsidRPr="00E13D92">
        <w:rPr>
          <w:rFonts w:eastAsia="Calibri" w:cs="Times New Roman"/>
          <w:sz w:val="24"/>
          <w:szCs w:val="24"/>
          <w:lang w:val="ka-GE"/>
        </w:rPr>
        <w:t xml:space="preserve">მთლიან საპროექტო ტერიტორიაზე გამოვლენილი ძირითადი  მცენარეთა სახეობების ნუსხა იხილეთ </w:t>
      </w:r>
      <w:r w:rsidRPr="00E13D92">
        <w:rPr>
          <w:rFonts w:eastAsia="Calibri" w:cs="Times New Roman"/>
          <w:lang w:val="ka-GE"/>
        </w:rPr>
        <w:t>ცხრილში 4.7.1.3.1.</w:t>
      </w:r>
      <w:r w:rsidRPr="00E13D92">
        <w:rPr>
          <w:rFonts w:eastAsia="Calibri" w:cs="Times New Roman"/>
          <w:b/>
          <w:bCs/>
          <w:sz w:val="20"/>
          <w:szCs w:val="20"/>
          <w:lang w:val="ka-GE"/>
        </w:rPr>
        <w:t xml:space="preserve"> </w:t>
      </w:r>
    </w:p>
    <w:p w:rsidR="008923EB" w:rsidRPr="00E13D92" w:rsidRDefault="00EE1CF9" w:rsidP="008923EB">
      <w:pPr>
        <w:jc w:val="both"/>
        <w:rPr>
          <w:rFonts w:eastAsia="Calibri" w:cs="Times New Roman"/>
          <w:sz w:val="24"/>
          <w:szCs w:val="24"/>
          <w:lang w:val="ka-GE"/>
        </w:rPr>
      </w:pPr>
      <w:r w:rsidRPr="00E13D92">
        <w:rPr>
          <w:rFonts w:eastAsia="Calibri" w:cs="Times New Roman"/>
          <w:b/>
          <w:sz w:val="20"/>
          <w:lang w:val="ka-GE"/>
        </w:rPr>
        <w:t xml:space="preserve">ცხრილი </w:t>
      </w:r>
      <w:r w:rsidR="008923EB" w:rsidRPr="00E13D92">
        <w:rPr>
          <w:rFonts w:eastAsia="Calibri" w:cs="Times New Roman"/>
          <w:b/>
          <w:sz w:val="20"/>
          <w:szCs w:val="20"/>
          <w:lang w:val="ka-GE"/>
        </w:rPr>
        <w:t>4.7.1.3.1.</w:t>
      </w:r>
      <w:r w:rsidR="008923EB" w:rsidRPr="00E13D92">
        <w:rPr>
          <w:rFonts w:eastAsia="Calibri" w:cs="Times New Roman"/>
          <w:b/>
          <w:bCs/>
          <w:sz w:val="20"/>
          <w:szCs w:val="20"/>
          <w:lang w:val="ka-GE"/>
        </w:rPr>
        <w:t xml:space="preserve"> </w:t>
      </w:r>
    </w:p>
    <w:tbl>
      <w:tblPr>
        <w:tblStyle w:val="TableGrid3"/>
        <w:tblW w:w="0" w:type="auto"/>
        <w:jc w:val="center"/>
        <w:tblLook w:val="04A0" w:firstRow="1" w:lastRow="0" w:firstColumn="1" w:lastColumn="0" w:noHBand="0" w:noVBand="1"/>
      </w:tblPr>
      <w:tblGrid>
        <w:gridCol w:w="562"/>
        <w:gridCol w:w="2714"/>
        <w:gridCol w:w="2313"/>
        <w:gridCol w:w="2920"/>
      </w:tblGrid>
      <w:tr w:rsidR="00EE1CF9" w:rsidRPr="00802C79" w:rsidTr="00802C79">
        <w:trPr>
          <w:jc w:val="center"/>
        </w:trPr>
        <w:tc>
          <w:tcPr>
            <w:tcW w:w="562" w:type="dxa"/>
            <w:vAlign w:val="center"/>
          </w:tcPr>
          <w:p w:rsidR="00EE1CF9" w:rsidRPr="00802C79" w:rsidRDefault="00EE1CF9" w:rsidP="00802C79">
            <w:pPr>
              <w:jc w:val="center"/>
              <w:rPr>
                <w:rFonts w:ascii="Sylfaen" w:eastAsia="Calibri" w:hAnsi="Sylfaen" w:cs="Times New Roman"/>
                <w:b/>
                <w:sz w:val="20"/>
                <w:szCs w:val="20"/>
                <w:lang w:val="ka-GE"/>
              </w:rPr>
            </w:pPr>
            <w:r w:rsidRPr="00802C79">
              <w:rPr>
                <w:rFonts w:ascii="Sylfaen" w:eastAsia="Calibri" w:hAnsi="Sylfaen" w:cs="Times New Roman"/>
                <w:b/>
                <w:sz w:val="20"/>
                <w:szCs w:val="20"/>
                <w:lang w:val="ka-GE"/>
              </w:rPr>
              <w:t xml:space="preserve"> N</w:t>
            </w:r>
          </w:p>
        </w:tc>
        <w:tc>
          <w:tcPr>
            <w:tcW w:w="2714" w:type="dxa"/>
            <w:vAlign w:val="center"/>
          </w:tcPr>
          <w:p w:rsidR="00EE1CF9" w:rsidRPr="00802C79" w:rsidRDefault="00EE1CF9" w:rsidP="00802C79">
            <w:pPr>
              <w:jc w:val="center"/>
              <w:rPr>
                <w:rFonts w:ascii="Sylfaen" w:eastAsia="Calibri" w:hAnsi="Sylfaen" w:cs="Times New Roman"/>
                <w:b/>
                <w:sz w:val="20"/>
                <w:szCs w:val="20"/>
                <w:lang w:val="ka-GE"/>
              </w:rPr>
            </w:pPr>
            <w:r w:rsidRPr="00802C79">
              <w:rPr>
                <w:rFonts w:ascii="Sylfaen" w:eastAsia="Calibri" w:hAnsi="Sylfaen" w:cs="Sylfaen"/>
                <w:b/>
                <w:sz w:val="20"/>
                <w:szCs w:val="20"/>
                <w:lang w:val="ka-GE"/>
              </w:rPr>
              <w:t>ლათინური</w:t>
            </w:r>
            <w:r w:rsidRPr="00802C79">
              <w:rPr>
                <w:rFonts w:ascii="Sylfaen" w:eastAsia="Calibri" w:hAnsi="Sylfaen" w:cs="Times New Roman"/>
                <w:b/>
                <w:sz w:val="20"/>
                <w:szCs w:val="20"/>
                <w:lang w:val="ka-GE"/>
              </w:rPr>
              <w:t xml:space="preserve"> </w:t>
            </w:r>
            <w:r w:rsidRPr="00802C79">
              <w:rPr>
                <w:rFonts w:ascii="Sylfaen" w:eastAsia="Calibri" w:hAnsi="Sylfaen" w:cs="Sylfaen"/>
                <w:b/>
                <w:sz w:val="20"/>
                <w:szCs w:val="20"/>
                <w:lang w:val="ka-GE"/>
              </w:rPr>
              <w:t>დასახელება</w:t>
            </w:r>
          </w:p>
        </w:tc>
        <w:tc>
          <w:tcPr>
            <w:tcW w:w="0" w:type="auto"/>
            <w:vAlign w:val="center"/>
          </w:tcPr>
          <w:p w:rsidR="00EE1CF9" w:rsidRPr="00802C79" w:rsidRDefault="00EE1CF9" w:rsidP="00802C79">
            <w:pPr>
              <w:jc w:val="center"/>
              <w:rPr>
                <w:rFonts w:ascii="Sylfaen" w:eastAsia="Calibri" w:hAnsi="Sylfaen" w:cs="Times New Roman"/>
                <w:b/>
                <w:sz w:val="20"/>
                <w:szCs w:val="20"/>
                <w:lang w:val="ka-GE"/>
              </w:rPr>
            </w:pPr>
            <w:r w:rsidRPr="00802C79">
              <w:rPr>
                <w:rFonts w:ascii="Sylfaen" w:eastAsia="Calibri" w:hAnsi="Sylfaen" w:cs="Sylfaen"/>
                <w:b/>
                <w:sz w:val="20"/>
                <w:szCs w:val="20"/>
                <w:lang w:val="ka-GE"/>
              </w:rPr>
              <w:t>ქართული</w:t>
            </w:r>
            <w:r w:rsidRPr="00802C79">
              <w:rPr>
                <w:rFonts w:ascii="Sylfaen" w:eastAsia="Calibri" w:hAnsi="Sylfaen" w:cs="Times New Roman"/>
                <w:b/>
                <w:sz w:val="20"/>
                <w:szCs w:val="20"/>
                <w:lang w:val="ka-GE"/>
              </w:rPr>
              <w:t xml:space="preserve"> </w:t>
            </w:r>
            <w:r w:rsidRPr="00802C79">
              <w:rPr>
                <w:rFonts w:ascii="Sylfaen" w:eastAsia="Calibri" w:hAnsi="Sylfaen" w:cs="Sylfaen"/>
                <w:b/>
                <w:sz w:val="20"/>
                <w:szCs w:val="20"/>
                <w:lang w:val="ka-GE"/>
              </w:rPr>
              <w:t>დასახელება</w:t>
            </w:r>
          </w:p>
        </w:tc>
        <w:tc>
          <w:tcPr>
            <w:tcW w:w="0" w:type="auto"/>
            <w:vAlign w:val="center"/>
          </w:tcPr>
          <w:p w:rsidR="00EE1CF9" w:rsidRPr="00802C79" w:rsidRDefault="00EE1CF9" w:rsidP="00802C79">
            <w:pPr>
              <w:jc w:val="center"/>
              <w:rPr>
                <w:rFonts w:ascii="Sylfaen" w:eastAsia="Calibri" w:hAnsi="Sylfaen" w:cs="Times New Roman"/>
                <w:b/>
                <w:sz w:val="20"/>
                <w:szCs w:val="20"/>
                <w:lang w:val="ka-GE"/>
              </w:rPr>
            </w:pPr>
            <w:r w:rsidRPr="00802C79">
              <w:rPr>
                <w:rFonts w:ascii="Sylfaen" w:eastAsia="Calibri" w:hAnsi="Sylfaen" w:cs="Sylfaen"/>
                <w:b/>
                <w:sz w:val="20"/>
                <w:szCs w:val="20"/>
                <w:lang w:val="ka-GE"/>
              </w:rPr>
              <w:t>საქართველოს</w:t>
            </w:r>
            <w:r w:rsidRPr="00802C79">
              <w:rPr>
                <w:rFonts w:ascii="Sylfaen" w:eastAsia="Calibri" w:hAnsi="Sylfaen" w:cs="Times New Roman"/>
                <w:b/>
                <w:sz w:val="20"/>
                <w:szCs w:val="20"/>
                <w:lang w:val="ka-GE"/>
              </w:rPr>
              <w:t xml:space="preserve"> </w:t>
            </w:r>
            <w:r w:rsidRPr="00802C79">
              <w:rPr>
                <w:rFonts w:ascii="Sylfaen" w:eastAsia="Calibri" w:hAnsi="Sylfaen" w:cs="Sylfaen"/>
                <w:b/>
                <w:sz w:val="20"/>
                <w:szCs w:val="20"/>
                <w:lang w:val="ka-GE"/>
              </w:rPr>
              <w:t>წითელი</w:t>
            </w:r>
            <w:r w:rsidRPr="00802C79">
              <w:rPr>
                <w:rFonts w:ascii="Sylfaen" w:eastAsia="Calibri" w:hAnsi="Sylfaen" w:cs="Times New Roman"/>
                <w:b/>
                <w:sz w:val="20"/>
                <w:szCs w:val="20"/>
                <w:lang w:val="ka-GE"/>
              </w:rPr>
              <w:t xml:space="preserve"> </w:t>
            </w:r>
            <w:r w:rsidRPr="00802C79">
              <w:rPr>
                <w:rFonts w:ascii="Sylfaen" w:eastAsia="Calibri" w:hAnsi="Sylfaen" w:cs="Sylfaen"/>
                <w:b/>
                <w:sz w:val="20"/>
                <w:szCs w:val="20"/>
                <w:lang w:val="ka-GE"/>
              </w:rPr>
              <w:t>ნუსხა</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Quercus imeretina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იმერული</w:t>
            </w:r>
            <w:r w:rsidRPr="00802C79">
              <w:rPr>
                <w:rFonts w:ascii="Sylfaen" w:eastAsia="Calibri" w:hAnsi="Sylfaen" w:cs="Times New Roman"/>
                <w:sz w:val="20"/>
                <w:szCs w:val="20"/>
                <w:lang w:val="ka-GE"/>
              </w:rPr>
              <w:t xml:space="preserve"> </w:t>
            </w:r>
            <w:r w:rsidRPr="00802C79">
              <w:rPr>
                <w:rFonts w:ascii="Sylfaen" w:eastAsia="Calibri" w:hAnsi="Sylfaen" w:cs="Sylfaen"/>
                <w:sz w:val="20"/>
                <w:szCs w:val="20"/>
                <w:lang w:val="ka-GE"/>
              </w:rPr>
              <w:t>მუხა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VU</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2</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Zelkova carpinifolia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ძელქვა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VU</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3</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Castanea sativa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წაბლი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VU</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4</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Juglans regia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კაკალი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VU</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5</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Quercus iberica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ქართული</w:t>
            </w:r>
            <w:r w:rsidRPr="00802C79">
              <w:rPr>
                <w:rFonts w:ascii="Sylfaen" w:eastAsia="Calibri" w:hAnsi="Sylfaen" w:cs="Times New Roman"/>
                <w:sz w:val="20"/>
                <w:szCs w:val="20"/>
                <w:lang w:val="ka-GE"/>
              </w:rPr>
              <w:t xml:space="preserve"> </w:t>
            </w:r>
            <w:r w:rsidRPr="00802C79">
              <w:rPr>
                <w:rFonts w:ascii="Sylfaen" w:eastAsia="Calibri" w:hAnsi="Sylfaen" w:cs="Sylfaen"/>
                <w:sz w:val="20"/>
                <w:szCs w:val="20"/>
                <w:lang w:val="ka-GE"/>
              </w:rPr>
              <w:t>მუხა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6</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Fagus orientalis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წიფელი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7</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Carpinus betulus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რცხილა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8</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Carpinus orientalis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ჯაგრცხილა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9</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Acer campestre</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ნეკერჩხალი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10</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Robinia pseudoacacia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ცრუაკაცია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11</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Tilia begonifolia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ცაცხვი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12</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Pyrus caucasica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პანტა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13</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Populus alba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თეთრი</w:t>
            </w:r>
            <w:r w:rsidRPr="00802C79">
              <w:rPr>
                <w:rFonts w:ascii="Sylfaen" w:eastAsia="Calibri" w:hAnsi="Sylfaen" w:cs="Times New Roman"/>
                <w:sz w:val="20"/>
                <w:szCs w:val="20"/>
                <w:lang w:val="ka-GE"/>
              </w:rPr>
              <w:t xml:space="preserve"> </w:t>
            </w:r>
            <w:r w:rsidRPr="00802C79">
              <w:rPr>
                <w:rFonts w:ascii="Sylfaen" w:eastAsia="Calibri" w:hAnsi="Sylfaen" w:cs="Sylfaen"/>
                <w:sz w:val="20"/>
                <w:szCs w:val="20"/>
                <w:lang w:val="ka-GE"/>
              </w:rPr>
              <w:t>ხვალო</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17</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Smilax excelsa</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ეკალღიჭი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15</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Rhododendron luteum</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იელი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lang w:val="ka-GE"/>
              </w:rPr>
            </w:pPr>
            <w:r w:rsidRPr="00802C79">
              <w:rPr>
                <w:rFonts w:ascii="Sylfaen" w:eastAsia="Calibri" w:hAnsi="Sylfaen" w:cs="Times New Roman"/>
                <w:sz w:val="20"/>
                <w:szCs w:val="20"/>
              </w:rPr>
              <w:t>16</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Rhododendron ponticum</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შქერი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i/>
                <w:sz w:val="20"/>
                <w:szCs w:val="20"/>
                <w:lang w:val="ka-GE"/>
              </w:rPr>
            </w:pPr>
            <w:r w:rsidRPr="00802C79">
              <w:rPr>
                <w:rFonts w:ascii="Sylfaen" w:eastAsia="Calibri" w:hAnsi="Sylfaen" w:cs="Times New Roman"/>
                <w:i/>
                <w:sz w:val="20"/>
                <w:szCs w:val="20"/>
              </w:rPr>
              <w:t>17</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Ranunculus elegans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ბაია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i/>
                <w:sz w:val="20"/>
                <w:szCs w:val="20"/>
                <w:lang w:val="ka-GE"/>
              </w:rPr>
            </w:pPr>
            <w:r w:rsidRPr="00802C79">
              <w:rPr>
                <w:rFonts w:ascii="Sylfaen" w:eastAsia="Calibri" w:hAnsi="Sylfaen" w:cs="Times New Roman"/>
                <w:i/>
                <w:sz w:val="20"/>
                <w:szCs w:val="20"/>
              </w:rPr>
              <w:t>18</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Sambucus ebulus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ანწლი</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i/>
                <w:sz w:val="20"/>
                <w:szCs w:val="20"/>
              </w:rPr>
            </w:pPr>
            <w:r w:rsidRPr="00802C79">
              <w:rPr>
                <w:rFonts w:ascii="Sylfaen" w:eastAsia="Calibri" w:hAnsi="Sylfaen" w:cs="Times New Roman"/>
                <w:i/>
                <w:sz w:val="20"/>
                <w:szCs w:val="20"/>
              </w:rPr>
              <w:t>19</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Festuca sp.</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წივანა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i/>
                <w:sz w:val="20"/>
                <w:szCs w:val="20"/>
              </w:rPr>
            </w:pPr>
            <w:r w:rsidRPr="00802C79">
              <w:rPr>
                <w:rFonts w:ascii="Sylfaen" w:eastAsia="Calibri" w:hAnsi="Sylfaen" w:cs="Times New Roman"/>
                <w:i/>
                <w:sz w:val="20"/>
                <w:szCs w:val="20"/>
              </w:rPr>
              <w:t>20</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Lotus corniculatus</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კურდღლის</w:t>
            </w:r>
            <w:r w:rsidR="008923EB" w:rsidRPr="00802C79">
              <w:rPr>
                <w:rFonts w:ascii="Sylfaen" w:eastAsia="Calibri" w:hAnsi="Sylfaen" w:cs="Sylfaen"/>
                <w:sz w:val="20"/>
                <w:szCs w:val="20"/>
                <w:lang w:val="ka-GE"/>
              </w:rPr>
              <w:t xml:space="preserve"> </w:t>
            </w:r>
            <w:r w:rsidRPr="00802C79">
              <w:rPr>
                <w:rFonts w:ascii="Sylfaen" w:eastAsia="Calibri" w:hAnsi="Sylfaen" w:cs="Sylfaen"/>
                <w:sz w:val="20"/>
                <w:szCs w:val="20"/>
                <w:lang w:val="ka-GE"/>
              </w:rPr>
              <w:t>ფრჩხილა</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r w:rsidR="00EE1CF9" w:rsidRPr="00802C79" w:rsidTr="00802C79">
        <w:trPr>
          <w:jc w:val="center"/>
        </w:trPr>
        <w:tc>
          <w:tcPr>
            <w:tcW w:w="562" w:type="dxa"/>
          </w:tcPr>
          <w:p w:rsidR="00EE1CF9" w:rsidRPr="00802C79" w:rsidRDefault="00802C79" w:rsidP="00802C79">
            <w:pPr>
              <w:ind w:left="29"/>
              <w:jc w:val="center"/>
              <w:rPr>
                <w:rFonts w:ascii="Sylfaen" w:eastAsia="Calibri" w:hAnsi="Sylfaen" w:cs="Times New Roman"/>
                <w:sz w:val="20"/>
                <w:szCs w:val="20"/>
              </w:rPr>
            </w:pPr>
            <w:r w:rsidRPr="00802C79">
              <w:rPr>
                <w:rFonts w:ascii="Sylfaen" w:eastAsia="Calibri" w:hAnsi="Sylfaen" w:cs="Times New Roman"/>
                <w:sz w:val="20"/>
                <w:szCs w:val="20"/>
              </w:rPr>
              <w:t>21</w:t>
            </w:r>
          </w:p>
        </w:tc>
        <w:tc>
          <w:tcPr>
            <w:tcW w:w="2714" w:type="dxa"/>
          </w:tcPr>
          <w:p w:rsidR="00EE1CF9" w:rsidRPr="00802C79" w:rsidRDefault="00EE1CF9" w:rsidP="00802C79">
            <w:pPr>
              <w:jc w:val="both"/>
              <w:rPr>
                <w:rFonts w:ascii="Sylfaen" w:eastAsia="Calibri" w:hAnsi="Sylfaen" w:cs="Times New Roman"/>
                <w:i/>
                <w:sz w:val="20"/>
                <w:szCs w:val="20"/>
                <w:lang w:val="ka-GE"/>
              </w:rPr>
            </w:pPr>
            <w:r w:rsidRPr="00802C79">
              <w:rPr>
                <w:rFonts w:ascii="Sylfaen" w:eastAsia="Calibri" w:hAnsi="Sylfaen" w:cs="Times New Roman"/>
                <w:i/>
                <w:sz w:val="20"/>
                <w:szCs w:val="20"/>
                <w:lang w:val="ka-GE"/>
              </w:rPr>
              <w:t>Botriochloa ischaemum</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Sylfaen"/>
                <w:sz w:val="20"/>
                <w:szCs w:val="20"/>
                <w:lang w:val="ka-GE"/>
              </w:rPr>
              <w:t>ურო</w:t>
            </w:r>
          </w:p>
        </w:tc>
        <w:tc>
          <w:tcPr>
            <w:tcW w:w="0" w:type="auto"/>
          </w:tcPr>
          <w:p w:rsidR="00EE1CF9" w:rsidRPr="00802C79" w:rsidRDefault="00EE1CF9" w:rsidP="00802C79">
            <w:pPr>
              <w:jc w:val="both"/>
              <w:rPr>
                <w:rFonts w:ascii="Sylfaen" w:eastAsia="Calibri" w:hAnsi="Sylfaen" w:cs="Times New Roman"/>
                <w:sz w:val="20"/>
                <w:szCs w:val="20"/>
                <w:lang w:val="ka-GE"/>
              </w:rPr>
            </w:pPr>
            <w:r w:rsidRPr="00802C79">
              <w:rPr>
                <w:rFonts w:ascii="Sylfaen" w:eastAsia="Calibri" w:hAnsi="Sylfaen" w:cs="Times New Roman"/>
                <w:sz w:val="20"/>
                <w:szCs w:val="20"/>
                <w:lang w:val="ka-GE"/>
              </w:rPr>
              <w:t>-</w:t>
            </w:r>
          </w:p>
        </w:tc>
      </w:tr>
    </w:tbl>
    <w:p w:rsidR="00B13142" w:rsidRPr="00E13D92" w:rsidRDefault="00B13142" w:rsidP="00B13142">
      <w:pPr>
        <w:pStyle w:val="Heading3"/>
        <w:rPr>
          <w:lang w:val="ka-GE"/>
        </w:rPr>
      </w:pPr>
      <w:bookmarkStart w:id="23" w:name="_Toc49263759"/>
      <w:r w:rsidRPr="00E13D92">
        <w:rPr>
          <w:lang w:val="ka-GE"/>
        </w:rPr>
        <w:lastRenderedPageBreak/>
        <w:t>ფაუნა</w:t>
      </w:r>
      <w:bookmarkEnd w:id="23"/>
    </w:p>
    <w:p w:rsidR="002772D7" w:rsidRDefault="002772D7" w:rsidP="002772D7">
      <w:pPr>
        <w:rPr>
          <w:lang w:val="ka-GE"/>
        </w:rPr>
      </w:pPr>
      <w:r w:rsidRPr="00E13D92">
        <w:rPr>
          <w:lang w:val="ka-GE"/>
        </w:rPr>
        <w:t xml:space="preserve">წინამდებარე სკოპინგის ანგარიშში წარმოდგენილი ინფომრაცია ფაუნის შესახებ ძირითადად ეყრდნობა ლიტერატურულ წყაროებს.   </w:t>
      </w:r>
    </w:p>
    <w:p w:rsidR="00802C79" w:rsidRPr="00E13D92" w:rsidRDefault="00802C79" w:rsidP="002772D7">
      <w:pPr>
        <w:rPr>
          <w:lang w:val="ka-GE"/>
        </w:rPr>
      </w:pPr>
    </w:p>
    <w:p w:rsidR="007F1B5A" w:rsidRPr="00E13D92" w:rsidRDefault="007F1B5A" w:rsidP="007F1B5A">
      <w:pPr>
        <w:pStyle w:val="Heading5"/>
        <w:rPr>
          <w:rFonts w:eastAsia="AcadNusx" w:cs="Times New Roman"/>
          <w:i/>
          <w:lang w:val="ka-GE"/>
        </w:rPr>
      </w:pPr>
      <w:r w:rsidRPr="00E13D92">
        <w:rPr>
          <w:rFonts w:eastAsia="AcadNusx"/>
          <w:lang w:val="ka-GE"/>
        </w:rPr>
        <w:t>ძუძუმწოვრები</w:t>
      </w:r>
      <w:r w:rsidRPr="00E13D92">
        <w:rPr>
          <w:rFonts w:eastAsia="AcadNusx" w:cs="Times New Roman"/>
          <w:lang w:val="ka-GE"/>
        </w:rPr>
        <w:t xml:space="preserve"> </w:t>
      </w:r>
      <w:r w:rsidRPr="00E13D92">
        <w:rPr>
          <w:rFonts w:eastAsia="AcadNusx" w:cs="Times New Roman"/>
          <w:i/>
          <w:iCs/>
          <w:lang w:val="ka-GE"/>
        </w:rPr>
        <w:t>(Mammalia)</w:t>
      </w:r>
    </w:p>
    <w:p w:rsidR="007F1B5A" w:rsidRPr="00E13D92" w:rsidRDefault="007F1B5A" w:rsidP="007F1B5A">
      <w:pPr>
        <w:contextualSpacing/>
        <w:jc w:val="both"/>
        <w:rPr>
          <w:rFonts w:eastAsia="Calibri" w:cs="Times New Roman"/>
          <w:noProof/>
          <w:color w:val="000000"/>
          <w:lang w:val="ka-GE"/>
        </w:rPr>
      </w:pPr>
      <w:r w:rsidRPr="00E13D92">
        <w:rPr>
          <w:rFonts w:eastAsia="Calibri" w:cs="Times New Roman"/>
          <w:bCs/>
          <w:noProof/>
          <w:color w:val="000000"/>
          <w:lang w:val="ka-GE"/>
        </w:rPr>
        <w:t>საპროექტო დერეფანში და მის მიმდებარე ტერიტორიებზე</w:t>
      </w:r>
      <w:r w:rsidR="00E2124B" w:rsidRPr="00E13D92">
        <w:rPr>
          <w:rFonts w:eastAsia="Calibri" w:cs="Times New Roman"/>
          <w:noProof/>
          <w:color w:val="000000"/>
          <w:lang w:val="ka-GE"/>
        </w:rPr>
        <w:t xml:space="preserve"> ლიტერატურული წყაროების მიხედვით</w:t>
      </w:r>
      <w:r w:rsidR="00E2124B" w:rsidRPr="00E13D92">
        <w:rPr>
          <w:rFonts w:eastAsia="Calibri" w:cs="Times New Roman"/>
          <w:b/>
          <w:noProof/>
          <w:color w:val="000000"/>
          <w:lang w:val="ka-GE"/>
        </w:rPr>
        <w:t xml:space="preserve"> </w:t>
      </w:r>
      <w:r w:rsidRPr="00E13D92">
        <w:rPr>
          <w:rFonts w:eastAsia="Calibri" w:cs="Times New Roman"/>
          <w:bCs/>
          <w:noProof/>
          <w:color w:val="000000"/>
          <w:lang w:val="ka-GE"/>
        </w:rPr>
        <w:t xml:space="preserve"> </w:t>
      </w:r>
      <w:r w:rsidR="00E2124B" w:rsidRPr="00E13D92">
        <w:rPr>
          <w:rFonts w:eastAsia="Calibri" w:cs="Times New Roman"/>
          <w:noProof/>
          <w:color w:val="000000"/>
          <w:lang w:val="ka-GE"/>
        </w:rPr>
        <w:t xml:space="preserve">გავრცელებული </w:t>
      </w:r>
      <w:r w:rsidR="00E2124B" w:rsidRPr="00E13D92">
        <w:rPr>
          <w:rFonts w:eastAsia="Calibri" w:cs="Times New Roman"/>
          <w:bCs/>
          <w:noProof/>
          <w:color w:val="000000"/>
          <w:lang w:val="ka-GE"/>
        </w:rPr>
        <w:t>ძუძუმწოვრებია</w:t>
      </w:r>
      <w:r w:rsidRPr="00E13D92">
        <w:rPr>
          <w:rFonts w:eastAsia="Calibri" w:cs="Times New Roman"/>
          <w:noProof/>
          <w:color w:val="000000"/>
          <w:lang w:val="ka-GE"/>
        </w:rPr>
        <w:t xml:space="preserve">: </w:t>
      </w:r>
      <w:r w:rsidRPr="00E13D92">
        <w:rPr>
          <w:rFonts w:eastAsia="Calibri" w:cs="Times New Roman"/>
          <w:lang w:val="ka-GE"/>
        </w:rPr>
        <w:t>ზღარბი</w:t>
      </w:r>
      <w:r w:rsidRPr="00E13D92">
        <w:rPr>
          <w:rFonts w:eastAsia="Calibri" w:cs="Times New Roman"/>
          <w:szCs w:val="20"/>
          <w:lang w:val="ka-GE"/>
        </w:rPr>
        <w:t xml:space="preserve"> </w:t>
      </w:r>
      <w:r w:rsidRPr="00E13D92">
        <w:rPr>
          <w:rFonts w:eastAsia="Calibri" w:cs="Times New Roman"/>
          <w:i/>
          <w:szCs w:val="20"/>
          <w:lang w:val="ka-GE"/>
        </w:rPr>
        <w:t>(Erinaceus concolor)</w:t>
      </w:r>
      <w:r w:rsidRPr="00E13D92">
        <w:rPr>
          <w:rFonts w:eastAsia="Calibri" w:cs="Times New Roman"/>
          <w:szCs w:val="20"/>
          <w:lang w:val="ka-GE"/>
        </w:rPr>
        <w:t>,</w:t>
      </w:r>
      <w:r w:rsidRPr="00E13D92">
        <w:rPr>
          <w:rFonts w:cs="Sylfaen"/>
          <w:lang w:val="ka-GE"/>
        </w:rPr>
        <w:t xml:space="preserve"> </w:t>
      </w:r>
      <w:r w:rsidRPr="00E13D92">
        <w:rPr>
          <w:rFonts w:eastAsia="Calibri" w:cs="Times New Roman"/>
          <w:noProof/>
          <w:color w:val="000000"/>
          <w:lang w:val="ka-GE"/>
        </w:rPr>
        <w:t xml:space="preserve">კურდღელი </w:t>
      </w:r>
      <w:r w:rsidRPr="00E13D92">
        <w:rPr>
          <w:rFonts w:eastAsia="Calibri" w:cs="Times New Roman"/>
          <w:i/>
          <w:noProof/>
          <w:color w:val="000000"/>
          <w:lang w:val="ka-GE"/>
        </w:rPr>
        <w:t>(</w:t>
      </w:r>
      <w:r w:rsidRPr="00E13D92">
        <w:rPr>
          <w:rFonts w:cs="Sylfaen"/>
          <w:i/>
          <w:noProof/>
          <w:color w:val="000000"/>
          <w:lang w:val="ka-GE" w:eastAsia="ru-RU"/>
        </w:rPr>
        <w:t>Lepus europeus</w:t>
      </w:r>
      <w:r w:rsidRPr="00E13D92">
        <w:rPr>
          <w:rFonts w:eastAsia="Calibri" w:cs="Times New Roman"/>
          <w:i/>
          <w:lang w:val="ka-GE"/>
        </w:rPr>
        <w:t xml:space="preserve">), </w:t>
      </w:r>
      <w:r w:rsidRPr="00E13D92">
        <w:rPr>
          <w:rFonts w:eastAsia="Calibri" w:cs="Times New Roman"/>
          <w:szCs w:val="20"/>
          <w:lang w:val="ka-GE"/>
        </w:rPr>
        <w:t xml:space="preserve">კავკასიური თხუნელა </w:t>
      </w:r>
      <w:r w:rsidRPr="00E13D92">
        <w:rPr>
          <w:rFonts w:eastAsia="Calibri" w:cs="Times New Roman"/>
          <w:i/>
          <w:szCs w:val="20"/>
          <w:lang w:val="ka-GE"/>
        </w:rPr>
        <w:t xml:space="preserve">(Talpa caucasica), </w:t>
      </w:r>
      <w:r w:rsidRPr="00E13D92">
        <w:rPr>
          <w:rFonts w:eastAsia="Calibri" w:cs="Times New Roman"/>
          <w:iCs/>
          <w:szCs w:val="20"/>
          <w:lang w:val="ka-GE"/>
        </w:rPr>
        <w:t>მცირე თხუნელა</w:t>
      </w:r>
      <w:r w:rsidRPr="00E13D92">
        <w:rPr>
          <w:rFonts w:eastAsia="Calibri" w:cs="Times New Roman"/>
          <w:i/>
          <w:szCs w:val="20"/>
          <w:lang w:val="ka-GE"/>
        </w:rPr>
        <w:t xml:space="preserve"> (Talpa levantis), </w:t>
      </w:r>
      <w:r w:rsidRPr="00E13D92">
        <w:rPr>
          <w:rFonts w:eastAsia="Calibri" w:cs="Times New Roman"/>
          <w:szCs w:val="20"/>
          <w:lang w:val="ka-GE"/>
        </w:rPr>
        <w:t xml:space="preserve">მაჩვი </w:t>
      </w:r>
      <w:r w:rsidRPr="00E13D92">
        <w:rPr>
          <w:rFonts w:eastAsia="Calibri" w:cs="Times New Roman"/>
          <w:i/>
          <w:szCs w:val="20"/>
          <w:lang w:val="ka-GE"/>
        </w:rPr>
        <w:t>(Meles meles)</w:t>
      </w:r>
      <w:r w:rsidRPr="00E13D92">
        <w:rPr>
          <w:rFonts w:eastAsia="Calibri" w:cs="Times New Roman"/>
          <w:szCs w:val="20"/>
          <w:lang w:val="ka-GE"/>
        </w:rPr>
        <w:t xml:space="preserve">, კავკასიური </w:t>
      </w:r>
      <w:r w:rsidRPr="00E13D92">
        <w:rPr>
          <w:rFonts w:eastAsia="Calibri" w:cs="Times New Roman"/>
          <w:noProof/>
          <w:color w:val="000000"/>
          <w:lang w:val="ka-GE"/>
        </w:rPr>
        <w:t xml:space="preserve">ციყვი </w:t>
      </w:r>
      <w:r w:rsidRPr="00E13D92">
        <w:rPr>
          <w:rFonts w:eastAsia="Calibri" w:cs="Times New Roman"/>
          <w:i/>
          <w:noProof/>
          <w:color w:val="000000"/>
          <w:lang w:val="ka-GE"/>
        </w:rPr>
        <w:t>(Sciurus anomalus)</w:t>
      </w:r>
      <w:r w:rsidRPr="00E13D92">
        <w:rPr>
          <w:rFonts w:eastAsia="Calibri" w:cs="Times New Roman"/>
          <w:noProof/>
          <w:color w:val="000000"/>
          <w:lang w:val="ka-GE"/>
        </w:rPr>
        <w:t xml:space="preserve">, ძილგუდა </w:t>
      </w:r>
      <w:r w:rsidRPr="00E13D92">
        <w:rPr>
          <w:rFonts w:eastAsia="Calibri" w:cs="Times New Roman"/>
          <w:i/>
          <w:noProof/>
          <w:color w:val="000000"/>
          <w:lang w:val="ka-GE"/>
        </w:rPr>
        <w:t>(Glis glis),</w:t>
      </w:r>
      <w:r w:rsidRPr="00E13D92">
        <w:rPr>
          <w:rFonts w:eastAsia="Calibri" w:cs="Times New Roman"/>
          <w:szCs w:val="20"/>
          <w:lang w:val="ka-GE"/>
        </w:rPr>
        <w:t xml:space="preserve"> ღნავი </w:t>
      </w:r>
      <w:r w:rsidRPr="00E13D92">
        <w:rPr>
          <w:rFonts w:eastAsia="Calibri" w:cs="Times New Roman"/>
          <w:i/>
          <w:szCs w:val="20"/>
          <w:lang w:val="ka-GE"/>
        </w:rPr>
        <w:t>(Dryomys nitedula)</w:t>
      </w:r>
      <w:r w:rsidRPr="00E13D92">
        <w:rPr>
          <w:rFonts w:eastAsia="Calibri" w:cs="Times New Roman"/>
          <w:szCs w:val="20"/>
          <w:lang w:val="ka-GE"/>
        </w:rPr>
        <w:t>, დედოფალა (</w:t>
      </w:r>
      <w:r w:rsidRPr="00E13D92">
        <w:rPr>
          <w:rFonts w:eastAsia="Calibri" w:cs="Times New Roman"/>
          <w:i/>
          <w:szCs w:val="20"/>
          <w:lang w:val="ka-GE"/>
        </w:rPr>
        <w:t>Mustela nivalis</w:t>
      </w:r>
      <w:r w:rsidRPr="00E13D92">
        <w:rPr>
          <w:rFonts w:eastAsia="Calibri" w:cs="Times New Roman"/>
          <w:szCs w:val="20"/>
          <w:lang w:val="ka-GE"/>
        </w:rPr>
        <w:t>)</w:t>
      </w:r>
      <w:r w:rsidRPr="00E13D92">
        <w:rPr>
          <w:rFonts w:eastAsia="Calibri" w:cs="Times New Roman"/>
          <w:noProof/>
          <w:color w:val="000000"/>
          <w:lang w:val="ka-GE"/>
        </w:rPr>
        <w:t>, კვერნა</w:t>
      </w:r>
      <w:r w:rsidRPr="00E13D92">
        <w:rPr>
          <w:lang w:val="ka-GE"/>
        </w:rPr>
        <w:t xml:space="preserve"> </w:t>
      </w:r>
      <w:r w:rsidRPr="00E13D92">
        <w:rPr>
          <w:i/>
          <w:lang w:val="ka-GE"/>
        </w:rPr>
        <w:t>(Martes martes)</w:t>
      </w:r>
      <w:r w:rsidRPr="00E13D92">
        <w:rPr>
          <w:rFonts w:eastAsia="Calibri" w:cs="Times New Roman"/>
          <w:i/>
          <w:noProof/>
          <w:color w:val="000000"/>
          <w:lang w:val="ka-GE"/>
        </w:rPr>
        <w:t xml:space="preserve">, </w:t>
      </w:r>
      <w:r w:rsidRPr="00E13D92">
        <w:rPr>
          <w:rFonts w:eastAsia="Calibri" w:cs="Times New Roman"/>
          <w:noProof/>
          <w:color w:val="000000"/>
          <w:lang w:val="ka-GE"/>
        </w:rPr>
        <w:t xml:space="preserve"> კლდის კვერნა </w:t>
      </w:r>
      <w:r w:rsidRPr="00E13D92">
        <w:rPr>
          <w:rFonts w:eastAsia="Calibri" w:cs="Times New Roman"/>
          <w:i/>
          <w:iCs/>
          <w:noProof/>
          <w:color w:val="000000"/>
          <w:lang w:val="ka-GE"/>
        </w:rPr>
        <w:t>(Martes foina)</w:t>
      </w:r>
      <w:r w:rsidRPr="00E13D92">
        <w:rPr>
          <w:rFonts w:eastAsia="Calibri" w:cs="Times New Roman"/>
          <w:noProof/>
          <w:color w:val="000000"/>
          <w:lang w:val="ka-GE"/>
        </w:rPr>
        <w:t xml:space="preserve">, გარეული კატა </w:t>
      </w:r>
      <w:r w:rsidRPr="00E13D92">
        <w:rPr>
          <w:rFonts w:eastAsia="Calibri" w:cs="Times New Roman"/>
          <w:i/>
          <w:noProof/>
          <w:color w:val="000000"/>
          <w:lang w:val="ka-GE"/>
        </w:rPr>
        <w:t>(Felis silvestris),</w:t>
      </w:r>
      <w:r w:rsidRPr="00E13D92">
        <w:rPr>
          <w:rFonts w:eastAsia="Calibri" w:cs="Times New Roman"/>
          <w:noProof/>
          <w:color w:val="000000"/>
          <w:lang w:val="ka-GE"/>
        </w:rPr>
        <w:t xml:space="preserve"> წავი </w:t>
      </w:r>
      <w:r w:rsidRPr="00E13D92">
        <w:rPr>
          <w:rFonts w:eastAsia="Calibri" w:cs="Times New Roman"/>
          <w:i/>
          <w:iCs/>
          <w:noProof/>
          <w:color w:val="000000"/>
          <w:lang w:val="ka-GE"/>
        </w:rPr>
        <w:t>(Lutra lutra),</w:t>
      </w:r>
      <w:r w:rsidRPr="00E13D92">
        <w:rPr>
          <w:rFonts w:eastAsia="Calibri" w:cs="Times New Roman"/>
          <w:noProof/>
          <w:color w:val="000000"/>
          <w:lang w:val="ka-GE"/>
        </w:rPr>
        <w:t xml:space="preserve"> </w:t>
      </w:r>
      <w:r w:rsidRPr="00E13D92">
        <w:rPr>
          <w:rFonts w:eastAsia="Calibri" w:cs="Times New Roman"/>
          <w:szCs w:val="20"/>
          <w:lang w:val="ka-GE"/>
        </w:rPr>
        <w:t>ტურა (</w:t>
      </w:r>
      <w:r w:rsidRPr="00E13D92">
        <w:rPr>
          <w:rFonts w:eastAsia="Calibri" w:cs="Times New Roman"/>
          <w:i/>
          <w:szCs w:val="20"/>
          <w:lang w:val="ka-GE"/>
        </w:rPr>
        <w:t>Canis aureus</w:t>
      </w:r>
      <w:r w:rsidRPr="00E13D92">
        <w:rPr>
          <w:rFonts w:eastAsia="Calibri" w:cs="Times New Roman"/>
          <w:szCs w:val="20"/>
          <w:lang w:val="ka-GE"/>
        </w:rPr>
        <w:t xml:space="preserve">), მელა </w:t>
      </w:r>
      <w:r w:rsidRPr="00E13D92">
        <w:rPr>
          <w:rFonts w:eastAsia="Calibri" w:cs="Times New Roman"/>
          <w:i/>
          <w:iCs/>
          <w:szCs w:val="20"/>
          <w:lang w:val="ka-GE"/>
        </w:rPr>
        <w:t>(Vulpes vulpes)</w:t>
      </w:r>
      <w:r w:rsidRPr="00E13D92">
        <w:rPr>
          <w:rFonts w:eastAsia="Calibri" w:cs="Times New Roman"/>
          <w:szCs w:val="20"/>
          <w:lang w:val="ka-GE"/>
        </w:rPr>
        <w:t>, მგელი (</w:t>
      </w:r>
      <w:r w:rsidRPr="00E13D92">
        <w:rPr>
          <w:rFonts w:eastAsia="Calibri" w:cs="Times New Roman"/>
          <w:i/>
          <w:szCs w:val="20"/>
          <w:lang w:val="ka-GE"/>
        </w:rPr>
        <w:t>Canis lupus</w:t>
      </w:r>
      <w:r w:rsidRPr="00E13D92">
        <w:rPr>
          <w:rFonts w:eastAsia="Calibri" w:cs="Times New Roman"/>
          <w:szCs w:val="20"/>
          <w:lang w:val="ka-GE"/>
        </w:rPr>
        <w:t xml:space="preserve">), </w:t>
      </w:r>
      <w:r w:rsidRPr="00E13D92">
        <w:rPr>
          <w:rFonts w:eastAsia="Calibri" w:cs="Times New Roman"/>
          <w:szCs w:val="20"/>
          <w:u w:val="single"/>
          <w:lang w:val="ka-GE"/>
        </w:rPr>
        <w:t>შესაძლოა შეგვხვდეს ისეთი სახეობები, როგორებიცაა:</w:t>
      </w:r>
      <w:r w:rsidRPr="00E13D92">
        <w:rPr>
          <w:rFonts w:eastAsia="Calibri" w:cs="Times New Roman"/>
          <w:szCs w:val="20"/>
          <w:lang w:val="ka-GE"/>
        </w:rPr>
        <w:t xml:space="preserve"> </w:t>
      </w:r>
      <w:r w:rsidRPr="00E13D92">
        <w:rPr>
          <w:rFonts w:eastAsia="Calibri" w:cs="Times New Roman"/>
          <w:noProof/>
          <w:color w:val="000000"/>
          <w:lang w:val="ka-GE"/>
        </w:rPr>
        <w:t xml:space="preserve">შველი </w:t>
      </w:r>
      <w:r w:rsidRPr="00E13D92">
        <w:rPr>
          <w:rFonts w:eastAsia="Calibri" w:cs="Times New Roman"/>
          <w:i/>
          <w:noProof/>
          <w:color w:val="000000"/>
          <w:lang w:val="ka-GE"/>
        </w:rPr>
        <w:t xml:space="preserve">(Capreolus capreolus) </w:t>
      </w:r>
      <w:r w:rsidRPr="00E13D92">
        <w:rPr>
          <w:rFonts w:eastAsia="Calibri" w:cs="Times New Roman"/>
          <w:noProof/>
          <w:color w:val="000000"/>
          <w:lang w:val="ka-GE"/>
        </w:rPr>
        <w:t>და ფოცხვერი</w:t>
      </w:r>
      <w:r w:rsidRPr="00E13D92">
        <w:rPr>
          <w:rFonts w:eastAsia="Calibri" w:cs="Times New Roman"/>
          <w:i/>
          <w:noProof/>
          <w:color w:val="000000"/>
          <w:lang w:val="ka-GE"/>
        </w:rPr>
        <w:t xml:space="preserve"> (Lynx lynx), </w:t>
      </w:r>
      <w:r w:rsidRPr="00E13D92">
        <w:rPr>
          <w:rFonts w:eastAsia="Calibri" w:cs="Times New Roman"/>
          <w:noProof/>
          <w:color w:val="000000"/>
          <w:lang w:val="ka-GE"/>
        </w:rPr>
        <w:t xml:space="preserve">თუმცა საპროექტო დერეფანში არსებული ჰაბიტატებიდან გამომდინარე მათი მოხვედრის ალბათობა მცირეა. </w:t>
      </w:r>
    </w:p>
    <w:p w:rsidR="007F1B5A" w:rsidRPr="00E13D92" w:rsidRDefault="007F1B5A" w:rsidP="007F1B5A">
      <w:pPr>
        <w:contextualSpacing/>
        <w:jc w:val="both"/>
        <w:rPr>
          <w:rFonts w:eastAsia="Calibri" w:cs="Times New Roman"/>
          <w:noProof/>
          <w:color w:val="000000"/>
          <w:lang w:val="ka-GE"/>
        </w:rPr>
      </w:pPr>
      <w:r w:rsidRPr="00E13D92">
        <w:rPr>
          <w:rFonts w:eastAsia="Calibri" w:cs="Times New Roman"/>
          <w:noProof/>
          <w:color w:val="000000"/>
          <w:lang w:val="ka-GE"/>
        </w:rPr>
        <w:t xml:space="preserve">ასევე აღსანიშნავია: გრძელკუდა კბილთეთრა </w:t>
      </w:r>
      <w:r w:rsidRPr="00E13D92">
        <w:rPr>
          <w:rFonts w:eastAsia="Calibri" w:cs="Times New Roman"/>
          <w:i/>
          <w:iCs/>
          <w:noProof/>
          <w:color w:val="000000"/>
          <w:lang w:val="ka-GE"/>
        </w:rPr>
        <w:t>(Crocidura gueldenstaedti),</w:t>
      </w:r>
      <w:r w:rsidRPr="00E13D92">
        <w:rPr>
          <w:rFonts w:eastAsia="Calibri" w:cs="Times New Roman"/>
          <w:noProof/>
          <w:color w:val="000000"/>
          <w:lang w:val="ka-GE"/>
        </w:rPr>
        <w:t xml:space="preserve"> ჩვეულებრივი მემინდვრია </w:t>
      </w:r>
      <w:r w:rsidRPr="00E13D92">
        <w:rPr>
          <w:rFonts w:eastAsia="Calibri" w:cs="Times New Roman"/>
          <w:i/>
          <w:iCs/>
          <w:noProof/>
          <w:color w:val="000000"/>
          <w:lang w:val="ka-GE"/>
        </w:rPr>
        <w:t>(Microtus arvalis),</w:t>
      </w:r>
      <w:r w:rsidRPr="00E13D92">
        <w:rPr>
          <w:rFonts w:eastAsia="Calibri" w:cs="Times New Roman"/>
          <w:noProof/>
          <w:color w:val="000000"/>
          <w:lang w:val="ka-GE"/>
        </w:rPr>
        <w:t xml:space="preserve"> ბუჩქნარის მემინდვრია </w:t>
      </w:r>
      <w:r w:rsidRPr="00E13D92">
        <w:rPr>
          <w:rFonts w:eastAsia="Calibri" w:cs="Times New Roman"/>
          <w:i/>
          <w:iCs/>
          <w:noProof/>
          <w:color w:val="000000"/>
          <w:lang w:val="ka-GE"/>
        </w:rPr>
        <w:t xml:space="preserve">(Microtus (Terricola) majori), </w:t>
      </w:r>
      <w:r w:rsidRPr="00E13D92">
        <w:rPr>
          <w:rFonts w:eastAsia="Calibri" w:cs="Times New Roman"/>
          <w:noProof/>
          <w:color w:val="000000"/>
          <w:lang w:val="ka-GE"/>
        </w:rPr>
        <w:t xml:space="preserve">ტყის თაგვი </w:t>
      </w:r>
      <w:r w:rsidRPr="00E13D92">
        <w:rPr>
          <w:rFonts w:eastAsia="Calibri" w:cs="Times New Roman"/>
          <w:i/>
          <w:iCs/>
          <w:noProof/>
          <w:color w:val="000000"/>
          <w:lang w:val="ka-GE"/>
        </w:rPr>
        <w:t>(Apodemus sylvaticus)</w:t>
      </w:r>
      <w:r w:rsidRPr="00E13D92">
        <w:rPr>
          <w:rFonts w:eastAsia="Calibri" w:cs="Times New Roman"/>
          <w:noProof/>
          <w:color w:val="000000"/>
          <w:lang w:val="ka-GE"/>
        </w:rPr>
        <w:t xml:space="preserve"> მცირე თაგვი </w:t>
      </w:r>
      <w:r w:rsidRPr="00E13D92">
        <w:rPr>
          <w:rFonts w:eastAsia="Calibri" w:cs="Times New Roman"/>
          <w:i/>
          <w:iCs/>
          <w:noProof/>
          <w:color w:val="000000"/>
          <w:lang w:val="ka-GE"/>
        </w:rPr>
        <w:t>(Apodemus uralensis)</w:t>
      </w:r>
      <w:r w:rsidRPr="00E13D92">
        <w:rPr>
          <w:rFonts w:eastAsia="Calibri" w:cs="Times New Roman"/>
          <w:noProof/>
          <w:color w:val="000000"/>
          <w:lang w:val="ka-GE"/>
        </w:rPr>
        <w:t xml:space="preserve"> პონტოს თაგვი </w:t>
      </w:r>
      <w:r w:rsidRPr="00E13D92">
        <w:rPr>
          <w:rFonts w:eastAsia="Calibri" w:cs="Times New Roman"/>
          <w:i/>
          <w:iCs/>
          <w:noProof/>
          <w:color w:val="000000"/>
          <w:lang w:val="ka-GE"/>
        </w:rPr>
        <w:t xml:space="preserve">(Apodemus ponticus) </w:t>
      </w:r>
      <w:r w:rsidRPr="00E13D92">
        <w:rPr>
          <w:rFonts w:eastAsia="Calibri" w:cs="Times New Roman"/>
          <w:noProof/>
          <w:color w:val="000000"/>
          <w:lang w:val="ka-GE"/>
        </w:rPr>
        <w:t xml:space="preserve">სახლის თაგვი </w:t>
      </w:r>
      <w:r w:rsidRPr="00E13D92">
        <w:rPr>
          <w:rFonts w:eastAsia="Calibri" w:cs="Times New Roman"/>
          <w:i/>
          <w:iCs/>
          <w:noProof/>
          <w:color w:val="000000"/>
          <w:lang w:val="ka-GE"/>
        </w:rPr>
        <w:t>(Mus musculus)</w:t>
      </w:r>
      <w:r w:rsidRPr="00E13D92">
        <w:rPr>
          <w:rFonts w:eastAsia="Calibri" w:cs="Times New Roman"/>
          <w:noProof/>
          <w:color w:val="000000"/>
          <w:lang w:val="ka-GE"/>
        </w:rPr>
        <w:t xml:space="preserve"> და სხვა.</w:t>
      </w:r>
    </w:p>
    <w:p w:rsidR="007F1B5A" w:rsidRPr="00E13D92" w:rsidRDefault="007F1B5A" w:rsidP="007F1B5A">
      <w:pPr>
        <w:jc w:val="both"/>
        <w:rPr>
          <w:rFonts w:eastAsia="Times New Roman" w:cs="Times New Roman"/>
          <w:lang w:val="ka-GE"/>
        </w:rPr>
      </w:pPr>
      <w:r w:rsidRPr="00E13D92">
        <w:rPr>
          <w:rFonts w:eastAsia="Times New Roman" w:cs="Times New Roman"/>
          <w:lang w:val="ka-GE"/>
        </w:rPr>
        <w:t>საპროექტო დერეფანში გავრცელებულ ძუძუმწოვრების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შესაძლო გადაადგილებას, რაც ფონურ სტრესს გაზრდის საკვლევი დერეფნის მიმდებარე ჰაბიტატებში მობინადრე ფაუნის წარმომადგენლებისთვის.</w:t>
      </w:r>
    </w:p>
    <w:p w:rsidR="007F1B5A" w:rsidRPr="00E13D92" w:rsidRDefault="007F1B5A" w:rsidP="007F1B5A">
      <w:pPr>
        <w:jc w:val="both"/>
        <w:rPr>
          <w:rFonts w:eastAsia="Calibri" w:cs="Times New Roman"/>
          <w:noProof/>
          <w:color w:val="000000"/>
          <w:lang w:val="ka-GE"/>
        </w:rPr>
      </w:pPr>
      <w:r w:rsidRPr="00E13D92">
        <w:rPr>
          <w:rFonts w:eastAsia="Calibri" w:cs="Times New Roman"/>
          <w:b/>
          <w:noProof/>
          <w:color w:val="000000"/>
          <w:sz w:val="20"/>
          <w:lang w:val="ka-GE"/>
        </w:rPr>
        <w:t xml:space="preserve">ცხრილი </w:t>
      </w:r>
      <w:r w:rsidR="001D1882" w:rsidRPr="00E13D92">
        <w:rPr>
          <w:rFonts w:eastAsia="Calibri" w:cs="Times New Roman"/>
          <w:b/>
          <w:noProof/>
          <w:color w:val="000000"/>
          <w:sz w:val="20"/>
          <w:lang w:val="ka-GE"/>
        </w:rPr>
        <w:t>4.7.2.1.3.1</w:t>
      </w:r>
      <w:r w:rsidRPr="00E13D92">
        <w:rPr>
          <w:rFonts w:eastAsia="Calibri" w:cs="Times New Roman"/>
          <w:noProof/>
          <w:color w:val="000000"/>
          <w:sz w:val="20"/>
          <w:lang w:val="ka-GE"/>
        </w:rPr>
        <w:t xml:space="preserve"> საკვლევ და მის მიმდებარე ტერიტორიებზე გავრცელებულ ძუძუმწოვართა  სახეობები.</w:t>
      </w:r>
    </w:p>
    <w:tbl>
      <w:tblPr>
        <w:tblStyle w:val="TableGrid802"/>
        <w:tblW w:w="0" w:type="auto"/>
        <w:jc w:val="center"/>
        <w:tblLayout w:type="fixed"/>
        <w:tblLook w:val="04A0" w:firstRow="1" w:lastRow="0" w:firstColumn="1" w:lastColumn="0" w:noHBand="0" w:noVBand="1"/>
      </w:tblPr>
      <w:tblGrid>
        <w:gridCol w:w="704"/>
        <w:gridCol w:w="3065"/>
        <w:gridCol w:w="2610"/>
        <w:gridCol w:w="810"/>
        <w:gridCol w:w="720"/>
        <w:gridCol w:w="1022"/>
      </w:tblGrid>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b/>
                <w:noProof/>
                <w:color w:val="000000"/>
                <w:sz w:val="20"/>
                <w:szCs w:val="20"/>
                <w:lang w:val="ka-GE"/>
              </w:rPr>
            </w:pPr>
            <w:r w:rsidRPr="00802C79">
              <w:rPr>
                <w:rFonts w:ascii="Sylfaen" w:hAnsi="Sylfaen"/>
                <w:b/>
                <w:noProof/>
                <w:color w:val="000000"/>
                <w:sz w:val="20"/>
                <w:szCs w:val="20"/>
                <w:lang w:val="ka-GE"/>
              </w:rPr>
              <w:t>N</w:t>
            </w: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b/>
                <w:noProof/>
                <w:color w:val="000000"/>
                <w:sz w:val="20"/>
                <w:szCs w:val="20"/>
                <w:lang w:val="ka-GE"/>
              </w:rPr>
            </w:pPr>
            <w:r w:rsidRPr="00802C79">
              <w:rPr>
                <w:rFonts w:ascii="Sylfaen" w:hAnsi="Sylfaen" w:cs="Sylfaen"/>
                <w:b/>
                <w:noProof/>
                <w:color w:val="000000"/>
                <w:sz w:val="20"/>
                <w:szCs w:val="20"/>
                <w:lang w:val="ka-GE" w:eastAsia="ru-RU"/>
              </w:rPr>
              <w:t>ქართული დასახელება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b/>
                <w:noProof/>
                <w:color w:val="000000"/>
                <w:sz w:val="20"/>
                <w:szCs w:val="20"/>
                <w:lang w:val="ka-GE"/>
              </w:rPr>
            </w:pPr>
            <w:r w:rsidRPr="00802C79">
              <w:rPr>
                <w:rFonts w:ascii="Sylfaen" w:hAnsi="Sylfaen" w:cs="Sylfaen"/>
                <w:b/>
                <w:noProof/>
                <w:color w:val="000000"/>
                <w:sz w:val="20"/>
                <w:szCs w:val="20"/>
                <w:lang w:val="ka-GE"/>
              </w:rPr>
              <w:t>ლათინური</w:t>
            </w:r>
            <w:r w:rsidRPr="00802C79">
              <w:rPr>
                <w:rFonts w:ascii="Sylfaen" w:hAnsi="Sylfaen"/>
                <w:b/>
                <w:noProof/>
                <w:color w:val="000000"/>
                <w:sz w:val="20"/>
                <w:szCs w:val="20"/>
                <w:lang w:val="ka-GE"/>
              </w:rPr>
              <w:t xml:space="preserve"> </w:t>
            </w:r>
            <w:r w:rsidRPr="00802C79">
              <w:rPr>
                <w:rFonts w:ascii="Sylfaen" w:hAnsi="Sylfaen" w:cs="Sylfaen"/>
                <w:b/>
                <w:noProof/>
                <w:color w:val="000000"/>
                <w:sz w:val="20"/>
                <w:szCs w:val="20"/>
                <w:lang w:val="ka-GE"/>
              </w:rPr>
              <w:t>დასახლება</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b/>
                <w:noProof/>
                <w:color w:val="000000"/>
                <w:sz w:val="20"/>
                <w:szCs w:val="20"/>
                <w:lang w:val="ka-GE"/>
              </w:rPr>
            </w:pPr>
            <w:r w:rsidRPr="00802C79">
              <w:rPr>
                <w:rFonts w:ascii="Sylfaen" w:hAnsi="Sylfaen"/>
                <w:b/>
                <w:noProof/>
                <w:color w:val="000000"/>
                <w:sz w:val="20"/>
                <w:szCs w:val="20"/>
                <w:lang w:val="ka-GE" w:eastAsia="ru-RU"/>
              </w:rPr>
              <w:t xml:space="preserve">IUCN </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b/>
                <w:noProof/>
                <w:color w:val="000000"/>
                <w:sz w:val="20"/>
                <w:szCs w:val="20"/>
                <w:lang w:val="ka-GE"/>
              </w:rPr>
            </w:pPr>
            <w:r w:rsidRPr="00802C79">
              <w:rPr>
                <w:rFonts w:ascii="Sylfaen" w:hAnsi="Sylfaen" w:cs="Sylfaen"/>
                <w:b/>
                <w:noProof/>
                <w:color w:val="000000"/>
                <w:sz w:val="20"/>
                <w:szCs w:val="20"/>
                <w:lang w:val="ka-GE"/>
              </w:rPr>
              <w:t>RLG</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cs="Sylfaen"/>
                <w:b/>
                <w:noProof/>
                <w:sz w:val="20"/>
                <w:szCs w:val="20"/>
                <w:lang w:val="ka-GE"/>
              </w:rPr>
            </w:pPr>
            <w:r w:rsidRPr="00802C79">
              <w:rPr>
                <w:rFonts w:ascii="Sylfaen" w:hAnsi="Sylfaen" w:cs="Sylfaen"/>
                <w:b/>
                <w:noProof/>
                <w:sz w:val="20"/>
                <w:szCs w:val="20"/>
                <w:lang w:val="ka-GE"/>
              </w:rPr>
              <w:t>Bern</w:t>
            </w:r>
          </w:p>
          <w:p w:rsidR="00CB0015" w:rsidRPr="00802C79" w:rsidRDefault="00CB0015" w:rsidP="00802C79">
            <w:pPr>
              <w:jc w:val="center"/>
              <w:rPr>
                <w:rFonts w:ascii="Sylfaen" w:hAnsi="Sylfaen" w:cs="Sylfaen"/>
                <w:b/>
                <w:noProof/>
                <w:color w:val="000000"/>
                <w:sz w:val="20"/>
                <w:szCs w:val="20"/>
                <w:lang w:val="ka-GE"/>
              </w:rPr>
            </w:pPr>
            <w:r w:rsidRPr="00802C79">
              <w:rPr>
                <w:rFonts w:ascii="Sylfaen" w:hAnsi="Sylfaen" w:cs="Sylfaen"/>
                <w:b/>
                <w:noProof/>
                <w:sz w:val="20"/>
                <w:szCs w:val="20"/>
                <w:lang w:val="ka-GE"/>
              </w:rPr>
              <w:t>Conv.</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მაჩვი</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i/>
                <w:noProof/>
                <w:color w:val="000000"/>
                <w:sz w:val="20"/>
                <w:szCs w:val="20"/>
                <w:lang w:val="ka-GE" w:eastAsia="ru-RU"/>
              </w:rPr>
              <w:t>Meles meles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noProof/>
                <w:color w:val="000000"/>
                <w:sz w:val="20"/>
                <w:szCs w:val="20"/>
                <w:lang w:val="ka-GE" w:eastAsia="ru-RU"/>
              </w:rPr>
            </w:pPr>
            <w:r w:rsidRPr="00802C79">
              <w:rPr>
                <w:rFonts w:ascii="Sylfaen" w:hAnsi="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კურდღელი</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Lepus europeus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თეთრყელა</w:t>
            </w:r>
            <w:r w:rsidRPr="00802C79">
              <w:rPr>
                <w:rFonts w:ascii="Sylfaen" w:hAnsi="Sylfaen"/>
                <w:noProof/>
                <w:color w:val="000000"/>
                <w:sz w:val="20"/>
                <w:szCs w:val="20"/>
                <w:lang w:val="ka-GE" w:eastAsia="ru-RU"/>
              </w:rPr>
              <w:t xml:space="preserve"> </w:t>
            </w:r>
            <w:r w:rsidRPr="00802C79">
              <w:rPr>
                <w:rFonts w:ascii="Sylfaen" w:hAnsi="Sylfaen" w:cs="Sylfaen"/>
                <w:noProof/>
                <w:color w:val="000000"/>
                <w:sz w:val="20"/>
                <w:szCs w:val="20"/>
                <w:lang w:val="ka-GE" w:eastAsia="ru-RU"/>
              </w:rPr>
              <w:t>კვერნა</w:t>
            </w:r>
            <w:r w:rsidRPr="00802C79">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cs="Sylfaen"/>
                <w:i/>
                <w:noProof/>
                <w:color w:val="000000"/>
                <w:sz w:val="20"/>
                <w:szCs w:val="20"/>
                <w:lang w:val="ka-GE" w:eastAsia="ru-RU"/>
              </w:rPr>
            </w:pPr>
            <w:r w:rsidRPr="00802C79">
              <w:rPr>
                <w:rFonts w:ascii="Sylfaen" w:hAnsi="Sylfaen"/>
                <w:i/>
                <w:noProof/>
                <w:color w:val="000000"/>
                <w:sz w:val="20"/>
                <w:szCs w:val="20"/>
                <w:lang w:val="ka-GE" w:eastAsia="ru-RU"/>
              </w:rPr>
              <w:t>Martes foina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კვერნა</w:t>
            </w:r>
          </w:p>
        </w:tc>
        <w:tc>
          <w:tcPr>
            <w:tcW w:w="2610"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Martes martes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eastAsia="ru-RU"/>
              </w:rPr>
            </w:pPr>
            <w:r w:rsidRPr="00802C79">
              <w:rPr>
                <w:rFonts w:ascii="Sylfaen" w:hAnsi="Sylfaen" w:cs="Sylfaen"/>
                <w:noProof/>
                <w:color w:val="000000"/>
                <w:sz w:val="20"/>
                <w:szCs w:val="20"/>
                <w:lang w:val="ka-GE" w:eastAsia="ru-RU"/>
              </w:rPr>
              <w:t>დედოფალა</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rPr>
            </w:pPr>
            <w:r w:rsidRPr="00802C79">
              <w:rPr>
                <w:rFonts w:ascii="Sylfaen" w:hAnsi="Sylfaen"/>
                <w:i/>
                <w:noProof/>
                <w:color w:val="000000"/>
                <w:sz w:val="20"/>
                <w:szCs w:val="20"/>
                <w:lang w:val="ka-GE" w:eastAsia="ru-RU"/>
              </w:rPr>
              <w:t xml:space="preserve">Mustela nivalis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ღნავი</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Dryomys nitedula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eastAsia="Merriweather" w:hAnsi="Sylfaen" w:cs="Sylfaen"/>
                <w:color w:val="000000"/>
                <w:sz w:val="20"/>
                <w:szCs w:val="20"/>
                <w:lang w:val="ka-GE"/>
              </w:rPr>
              <w:t>ჩვეულებრივი</w:t>
            </w:r>
            <w:r w:rsidRPr="00802C79">
              <w:rPr>
                <w:rFonts w:ascii="Sylfaen" w:eastAsia="Merriweather" w:hAnsi="Sylfaen" w:cs="Merriweather"/>
                <w:color w:val="000000"/>
                <w:sz w:val="20"/>
                <w:szCs w:val="20"/>
                <w:lang w:val="ka-GE"/>
              </w:rPr>
              <w:t xml:space="preserve"> </w:t>
            </w:r>
            <w:r w:rsidRPr="00802C79">
              <w:rPr>
                <w:rFonts w:ascii="Sylfaen" w:eastAsia="Merriweather" w:hAnsi="Sylfaen" w:cs="Sylfaen"/>
                <w:color w:val="000000"/>
                <w:sz w:val="20"/>
                <w:szCs w:val="20"/>
                <w:lang w:val="ka-GE"/>
              </w:rPr>
              <w:t>ძილგუდა</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i/>
                <w:noProof/>
                <w:color w:val="000000"/>
                <w:sz w:val="20"/>
                <w:szCs w:val="20"/>
                <w:lang w:val="ka-GE" w:eastAsia="ru-RU"/>
              </w:rPr>
            </w:pPr>
            <w:r w:rsidRPr="00802C79">
              <w:rPr>
                <w:rFonts w:ascii="Sylfaen" w:hAnsi="Sylfaen" w:cs="Times New Roman Italic"/>
                <w:i/>
                <w:iCs/>
                <w:noProof/>
                <w:color w:val="000000"/>
                <w:sz w:val="20"/>
                <w:szCs w:val="20"/>
                <w:lang w:val="ka-GE"/>
              </w:rPr>
              <w:t>Glis glis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ევროპული ზღარბი</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Erinaceus concolor</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noProof/>
                <w:color w:val="000000"/>
                <w:sz w:val="20"/>
                <w:szCs w:val="20"/>
                <w:lang w:val="ka-GE" w:eastAsia="ru-RU"/>
              </w:rPr>
            </w:pPr>
            <w:r w:rsidRPr="00802C79">
              <w:rPr>
                <w:rFonts w:ascii="Sylfaen" w:hAnsi="Sylfaen" w:cs="Sylfaen"/>
                <w:noProof/>
                <w:color w:val="000000"/>
                <w:sz w:val="20"/>
                <w:szCs w:val="20"/>
                <w:lang w:val="ka-GE" w:eastAsia="ru-RU"/>
              </w:rPr>
              <w:t>მგელი</w:t>
            </w:r>
            <w:r w:rsidRPr="00802C79">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i/>
                <w:noProof/>
                <w:color w:val="000000"/>
                <w:sz w:val="20"/>
                <w:szCs w:val="20"/>
                <w:lang w:val="ka-GE" w:eastAsia="ru-RU"/>
              </w:rPr>
              <w:t>Canis lupus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noProof/>
                <w:sz w:val="20"/>
                <w:szCs w:val="20"/>
                <w:lang w:val="ka-GE" w:eastAsia="ru-RU"/>
              </w:rPr>
            </w:pPr>
            <w:r w:rsidRPr="00802C79">
              <w:rPr>
                <w:rFonts w:ascii="Sylfaen" w:hAnsi="Sylfaen" w:cs="Sylfaen"/>
                <w:noProof/>
                <w:sz w:val="20"/>
                <w:szCs w:val="20"/>
                <w:lang w:val="ka-GE" w:eastAsia="ru-RU"/>
              </w:rPr>
              <w:t>ფოცხვერი</w:t>
            </w:r>
            <w:r w:rsidRPr="00802C79">
              <w:rPr>
                <w:rFonts w:ascii="Sylfaen" w:hAnsi="Sylfaen"/>
                <w:noProof/>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sz w:val="20"/>
                <w:szCs w:val="20"/>
                <w:lang w:val="ka-GE" w:eastAsia="ru-RU"/>
              </w:rPr>
            </w:pPr>
            <w:r w:rsidRPr="00802C79">
              <w:rPr>
                <w:rFonts w:ascii="Sylfaen" w:hAnsi="Sylfaen"/>
                <w:i/>
                <w:noProof/>
                <w:sz w:val="20"/>
                <w:szCs w:val="20"/>
                <w:lang w:val="ka-GE" w:eastAsia="ru-RU"/>
              </w:rPr>
              <w:t>Lynx lynx</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sz w:val="20"/>
                <w:szCs w:val="20"/>
                <w:lang w:val="ka-GE"/>
              </w:rPr>
            </w:pPr>
            <w:r w:rsidRPr="00802C79">
              <w:rPr>
                <w:rFonts w:ascii="Sylfaen" w:hAnsi="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sz w:val="20"/>
                <w:szCs w:val="20"/>
                <w:lang w:val="ka-GE"/>
              </w:rPr>
            </w:pPr>
            <w:r w:rsidRPr="00802C79">
              <w:rPr>
                <w:rFonts w:ascii="Sylfaen" w:hAnsi="Sylfaen" w:cs="Sylfaen"/>
                <w:noProof/>
                <w:sz w:val="20"/>
                <w:szCs w:val="20"/>
                <w:lang w:val="ka-GE" w:eastAsia="ru-RU"/>
              </w:rPr>
              <w:t>CR</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cs="Sylfaen"/>
                <w:noProof/>
                <w:sz w:val="20"/>
                <w:szCs w:val="20"/>
                <w:lang w:val="ka-GE" w:eastAsia="ru-RU"/>
              </w:rPr>
            </w:pPr>
            <w:r w:rsidRPr="00802C79">
              <w:rPr>
                <w:rFonts w:ascii="Sylfaen" w:hAnsi="Sylfaen" w:cs="Sylfaen"/>
                <w:noProof/>
                <w:color w:val="000000"/>
                <w:sz w:val="20"/>
                <w:szCs w:val="20"/>
                <w:lang w:val="ka-GE" w:eastAsia="ru-RU"/>
              </w:rPr>
              <w:t>წავი</w:t>
            </w:r>
            <w:r w:rsidRPr="00802C79">
              <w:rPr>
                <w:rFonts w:ascii="Sylfaen" w:hAnsi="Sylfaen" w:cstheme="minorHAnsi"/>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i/>
                <w:noProof/>
                <w:sz w:val="20"/>
                <w:szCs w:val="20"/>
                <w:lang w:val="ka-GE" w:eastAsia="ru-RU"/>
              </w:rPr>
            </w:pPr>
            <w:r w:rsidRPr="00802C79">
              <w:rPr>
                <w:rFonts w:ascii="Sylfaen" w:hAnsi="Sylfaen" w:cstheme="minorHAnsi"/>
                <w:i/>
                <w:noProof/>
                <w:color w:val="000000"/>
                <w:sz w:val="20"/>
                <w:szCs w:val="20"/>
                <w:lang w:val="ka-GE" w:eastAsia="ru-RU"/>
              </w:rPr>
              <w:t>Lutra lutra</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sz w:val="20"/>
                <w:szCs w:val="20"/>
                <w:lang w:val="ka-GE" w:eastAsia="ru-RU"/>
              </w:rPr>
            </w:pPr>
            <w:r w:rsidRPr="00802C79">
              <w:rPr>
                <w:rFonts w:ascii="Sylfaen" w:hAnsi="Sylfaen" w:cs="Sylfaen"/>
                <w:noProof/>
                <w:color w:val="000000"/>
                <w:sz w:val="20"/>
                <w:szCs w:val="20"/>
                <w:lang w:val="ka-GE" w:eastAsia="ru-RU"/>
              </w:rPr>
              <w:t>NT</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sz w:val="20"/>
                <w:szCs w:val="20"/>
                <w:lang w:val="ka-GE" w:eastAsia="ru-RU"/>
              </w:rPr>
            </w:pPr>
            <w:r w:rsidRPr="00802C79">
              <w:rPr>
                <w:rFonts w:ascii="Sylfaen" w:hAnsi="Sylfaen"/>
                <w:noProof/>
                <w:color w:val="000000"/>
                <w:sz w:val="20"/>
                <w:szCs w:val="20"/>
                <w:lang w:val="ka-GE"/>
              </w:rPr>
              <w:t>VU</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noProof/>
                <w:color w:val="000000"/>
                <w:sz w:val="20"/>
                <w:szCs w:val="20"/>
                <w:lang w:val="ka-GE" w:eastAsia="ru-RU"/>
              </w:rPr>
            </w:pPr>
            <w:r w:rsidRPr="00802C79">
              <w:rPr>
                <w:rFonts w:ascii="Sylfaen" w:hAnsi="Sylfaen" w:cs="Sylfaen"/>
                <w:noProof/>
                <w:color w:val="000000"/>
                <w:sz w:val="20"/>
                <w:szCs w:val="20"/>
                <w:lang w:val="ka-GE" w:eastAsia="ru-RU"/>
              </w:rPr>
              <w:t>მელა</w:t>
            </w:r>
            <w:r w:rsidRPr="00802C79">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i/>
                <w:noProof/>
                <w:color w:val="000000"/>
                <w:sz w:val="20"/>
                <w:szCs w:val="20"/>
                <w:lang w:val="ka-GE" w:eastAsia="ru-RU"/>
              </w:rPr>
              <w:t>Vulpes vulpes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 xml:space="preserve">ტურა </w:t>
            </w:r>
          </w:p>
        </w:tc>
        <w:tc>
          <w:tcPr>
            <w:tcW w:w="2610"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i/>
                <w:noProof/>
                <w:color w:val="000000"/>
                <w:sz w:val="20"/>
                <w:szCs w:val="20"/>
                <w:lang w:val="ka-GE" w:eastAsia="ru-RU"/>
              </w:rPr>
              <w:t>Canis aureus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noProof/>
                <w:color w:val="000000"/>
                <w:sz w:val="20"/>
                <w:szCs w:val="20"/>
                <w:lang w:val="ka-GE" w:eastAsia="ru-RU"/>
              </w:rPr>
            </w:pPr>
            <w:r w:rsidRPr="00802C79">
              <w:rPr>
                <w:rFonts w:ascii="Sylfaen" w:hAnsi="Sylfaen" w:cs="Sylfaen"/>
                <w:noProof/>
                <w:color w:val="000000"/>
                <w:sz w:val="20"/>
                <w:szCs w:val="20"/>
                <w:lang w:val="ka-GE" w:eastAsia="ru-RU"/>
              </w:rPr>
              <w:t>გარეული</w:t>
            </w:r>
            <w:r w:rsidRPr="00802C79">
              <w:rPr>
                <w:rFonts w:ascii="Sylfaen" w:hAnsi="Sylfaen"/>
                <w:noProof/>
                <w:color w:val="000000"/>
                <w:sz w:val="20"/>
                <w:szCs w:val="20"/>
                <w:lang w:val="ka-GE" w:eastAsia="ru-RU"/>
              </w:rPr>
              <w:t xml:space="preserve"> </w:t>
            </w:r>
            <w:r w:rsidRPr="00802C79">
              <w:rPr>
                <w:rFonts w:ascii="Sylfaen" w:hAnsi="Sylfaen" w:cs="Sylfaen"/>
                <w:noProof/>
                <w:color w:val="000000"/>
                <w:sz w:val="20"/>
                <w:szCs w:val="20"/>
                <w:lang w:val="ka-GE" w:eastAsia="ru-RU"/>
              </w:rPr>
              <w:t xml:space="preserve">კატა </w:t>
            </w:r>
            <w:r w:rsidRPr="00802C79">
              <w:rPr>
                <w:rFonts w:ascii="Sylfaen" w:hAnsi="Sylfaen"/>
                <w:noProof/>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i/>
                <w:noProof/>
                <w:color w:val="000000"/>
                <w:sz w:val="20"/>
                <w:szCs w:val="20"/>
                <w:lang w:val="ka-GE" w:eastAsia="ru-RU"/>
              </w:rPr>
              <w:t>Felis silvestris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 xml:space="preserve">შველი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Capreolus capreolus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 xml:space="preserve">კავკასიური ციყვი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Sciurus anomalus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VU</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cs="Sylfaen"/>
                <w:noProof/>
                <w:color w:val="000000"/>
                <w:sz w:val="20"/>
                <w:szCs w:val="20"/>
                <w:lang w:val="ka-GE" w:eastAsia="ru-RU"/>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 xml:space="preserve">კავკასიური თხუნელა </w:t>
            </w:r>
          </w:p>
        </w:tc>
        <w:tc>
          <w:tcPr>
            <w:tcW w:w="2610"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i/>
                <w:noProof/>
                <w:color w:val="000000"/>
                <w:sz w:val="20"/>
                <w:szCs w:val="20"/>
                <w:lang w:val="ka-GE" w:eastAsia="ru-RU"/>
              </w:rPr>
            </w:pPr>
            <w:r w:rsidRPr="00802C79">
              <w:rPr>
                <w:rFonts w:ascii="Sylfaen" w:hAnsi="Sylfaen" w:cs="Sylfaen"/>
                <w:i/>
                <w:noProof/>
                <w:color w:val="000000"/>
                <w:sz w:val="20"/>
                <w:szCs w:val="20"/>
                <w:lang w:val="ka-GE" w:eastAsia="ru-RU"/>
              </w:rPr>
              <w:t>Talpa caucasica</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მცირე თხუნელა</w:t>
            </w:r>
          </w:p>
        </w:tc>
        <w:tc>
          <w:tcPr>
            <w:tcW w:w="2610"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cs="Sylfaen"/>
                <w:i/>
                <w:noProof/>
                <w:color w:val="000000"/>
                <w:sz w:val="20"/>
                <w:szCs w:val="20"/>
                <w:lang w:val="ka-GE" w:eastAsia="ru-RU"/>
              </w:rPr>
            </w:pPr>
            <w:r w:rsidRPr="00802C79">
              <w:rPr>
                <w:rFonts w:ascii="Sylfaen" w:hAnsi="Sylfaen" w:cs="Sylfaen"/>
                <w:i/>
                <w:noProof/>
                <w:color w:val="000000"/>
                <w:sz w:val="20"/>
                <w:szCs w:val="20"/>
                <w:lang w:val="ka-GE" w:eastAsia="ru-RU"/>
              </w:rPr>
              <w:t>Talpa levantis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r w:rsidRPr="00802C79">
              <w:rPr>
                <w:rFonts w:ascii="Sylfaen" w:hAnsi="Sylfaen" w:cs="Sylfaen"/>
                <w:noProof/>
                <w:color w:val="000000"/>
                <w:sz w:val="20"/>
                <w:szCs w:val="20"/>
                <w:lang w:val="ka-GE" w:eastAsia="ru-RU"/>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ვილნიუხის ბიგა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cs="Times New Roman Italic"/>
                <w:i/>
                <w:iCs/>
                <w:noProof/>
                <w:color w:val="000000"/>
                <w:sz w:val="20"/>
                <w:szCs w:val="20"/>
                <w:lang w:val="ka-GE"/>
              </w:rPr>
              <w:t>Sorex volnuchini</w:t>
            </w:r>
          </w:p>
        </w:tc>
        <w:tc>
          <w:tcPr>
            <w:tcW w:w="81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color w:val="000000"/>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eastAsia="Times New Roman" w:hAnsi="Sylfaen"/>
                <w:noProof/>
                <w:sz w:val="20"/>
                <w:szCs w:val="20"/>
                <w:lang w:val="ka-GE" w:eastAsia="ru-RU"/>
              </w:rPr>
            </w:pPr>
            <w:r w:rsidRPr="00802C79">
              <w:rPr>
                <w:rFonts w:ascii="Sylfaen" w:hAnsi="Sylfaen" w:cs="Sylfaen"/>
                <w:sz w:val="20"/>
                <w:szCs w:val="20"/>
                <w:lang w:val="ka-GE"/>
              </w:rPr>
              <w:t xml:space="preserve">რადეს ბიგა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cs="Times New Roman Italic"/>
                <w:i/>
                <w:iCs/>
                <w:noProof/>
                <w:color w:val="000000"/>
                <w:sz w:val="20"/>
                <w:szCs w:val="20"/>
                <w:lang w:val="ka-GE"/>
              </w:rPr>
              <w:t>Sorex raddei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eastAsia="Times New Roman" w:hAnsi="Sylfaen"/>
                <w:noProof/>
                <w:sz w:val="20"/>
                <w:szCs w:val="20"/>
                <w:lang w:val="ka-GE" w:eastAsia="ru-RU"/>
              </w:rPr>
            </w:pPr>
            <w:r w:rsidRPr="00802C79">
              <w:rPr>
                <w:rFonts w:ascii="Sylfaen" w:eastAsia="Times New Roman" w:hAnsi="Sylfaen"/>
                <w:noProof/>
                <w:sz w:val="20"/>
                <w:szCs w:val="20"/>
                <w:lang w:val="ka-GE" w:eastAsia="ru-RU"/>
              </w:rPr>
              <w:t xml:space="preserve">წითელი ციყვი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cs="Times New Roman Italic"/>
                <w:i/>
                <w:iCs/>
                <w:noProof/>
                <w:color w:val="000000"/>
                <w:sz w:val="20"/>
                <w:szCs w:val="20"/>
                <w:lang w:val="ka-GE"/>
              </w:rPr>
              <w:t>Sciurus vulagaris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eastAsia="Merriweather" w:hAnsi="Sylfaen" w:cs="Sylfaen"/>
                <w:color w:val="000000"/>
                <w:sz w:val="20"/>
                <w:szCs w:val="20"/>
                <w:lang w:val="ka-GE"/>
              </w:rPr>
            </w:pPr>
            <w:r w:rsidRPr="00802C79">
              <w:rPr>
                <w:rFonts w:ascii="Sylfaen" w:eastAsia="Merriweather" w:hAnsi="Sylfaen" w:cs="Sylfaen"/>
                <w:color w:val="000000"/>
                <w:sz w:val="20"/>
                <w:szCs w:val="20"/>
                <w:lang w:val="ka-GE"/>
              </w:rPr>
              <w:t>ბუჩქნარის</w:t>
            </w:r>
            <w:r w:rsidRPr="00802C79">
              <w:rPr>
                <w:rFonts w:ascii="Sylfaen" w:eastAsia="Merriweather" w:hAnsi="Sylfaen" w:cs="Merriweather"/>
                <w:color w:val="000000"/>
                <w:sz w:val="20"/>
                <w:szCs w:val="20"/>
                <w:lang w:val="ka-GE"/>
              </w:rPr>
              <w:t xml:space="preserve"> </w:t>
            </w:r>
            <w:r w:rsidRPr="00802C79">
              <w:rPr>
                <w:rFonts w:ascii="Sylfaen" w:eastAsia="Merriweather" w:hAnsi="Sylfaen" w:cs="Sylfaen"/>
                <w:color w:val="000000"/>
                <w:sz w:val="20"/>
                <w:szCs w:val="20"/>
                <w:lang w:val="ka-GE"/>
              </w:rPr>
              <w:t>მემინდვრია</w:t>
            </w:r>
            <w:r w:rsidRPr="00802C79">
              <w:rPr>
                <w:rFonts w:ascii="Sylfaen" w:eastAsia="Merriweather" w:hAnsi="Sylfaen" w:cs="Merriweather"/>
                <w:color w:val="000000"/>
                <w:sz w:val="20"/>
                <w:szCs w:val="20"/>
                <w:lang w:val="ka-GE"/>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cs="Times New Roman Italic"/>
                <w:i/>
                <w:iCs/>
                <w:noProof/>
                <w:color w:val="000000"/>
                <w:sz w:val="20"/>
                <w:szCs w:val="20"/>
                <w:lang w:val="ka-GE"/>
              </w:rPr>
              <w:t>Terricola majori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eastAsia="Merriweather" w:hAnsi="Sylfaen" w:cs="Sylfaen"/>
                <w:color w:val="000000"/>
                <w:sz w:val="20"/>
                <w:szCs w:val="20"/>
                <w:lang w:val="ka-GE"/>
              </w:rPr>
            </w:pPr>
            <w:r w:rsidRPr="00802C79">
              <w:rPr>
                <w:rFonts w:ascii="Sylfaen" w:eastAsia="Merriweather" w:hAnsi="Sylfaen" w:cs="Sylfaen"/>
                <w:color w:val="000000"/>
                <w:sz w:val="20"/>
                <w:szCs w:val="20"/>
                <w:lang w:val="ka-GE"/>
              </w:rPr>
              <w:t xml:space="preserve">მცირეაზიური მემინდვრია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cs="Times New Roman Italic"/>
                <w:i/>
                <w:iCs/>
                <w:noProof/>
                <w:color w:val="000000"/>
                <w:sz w:val="20"/>
                <w:szCs w:val="20"/>
                <w:lang w:val="ka-GE"/>
              </w:rPr>
              <w:t>Chionimys roberti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eastAsia="Merriweather" w:hAnsi="Sylfaen" w:cs="Sylfaen"/>
                <w:color w:val="000000"/>
                <w:sz w:val="20"/>
                <w:szCs w:val="20"/>
                <w:lang w:val="ka-GE"/>
              </w:rPr>
            </w:pPr>
            <w:r w:rsidRPr="00802C79">
              <w:rPr>
                <w:rFonts w:ascii="Sylfaen" w:hAnsi="Sylfaen"/>
                <w:sz w:val="20"/>
                <w:szCs w:val="20"/>
                <w:lang w:val="ka-GE"/>
              </w:rPr>
              <w:t xml:space="preserve">გრძელკუდა კბილთეთრა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cs="Times New Roman Italic"/>
                <w:i/>
                <w:iCs/>
                <w:noProof/>
                <w:color w:val="000000"/>
                <w:sz w:val="20"/>
                <w:szCs w:val="20"/>
                <w:lang w:val="ka-GE"/>
              </w:rPr>
            </w:pPr>
            <w:r w:rsidRPr="00802C79">
              <w:rPr>
                <w:rFonts w:ascii="Sylfaen" w:hAnsi="Sylfaen"/>
                <w:i/>
                <w:sz w:val="20"/>
                <w:szCs w:val="20"/>
                <w:lang w:val="ka-GE"/>
              </w:rPr>
              <w:t>Crocidura gueldenstaedtii</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თეთრმუცელა კბილთეთრა</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sz w:val="20"/>
                <w:szCs w:val="20"/>
                <w:lang w:val="ka-GE"/>
              </w:rPr>
              <w:t>Crocidura leucodon</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r w:rsidRPr="00802C79">
              <w:rPr>
                <w:rFonts w:ascii="Sylfaen" w:hAnsi="Sylfaen"/>
                <w:noProof/>
                <w:sz w:val="20"/>
                <w:szCs w:val="20"/>
                <w:lang w:val="ka-GE"/>
              </w:rPr>
              <w:t>√</w:t>
            </w: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iCs/>
                <w:sz w:val="20"/>
                <w:szCs w:val="20"/>
                <w:lang w:val="ka-GE"/>
              </w:rPr>
              <w:t>Apodemus mystacinus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sz w:val="20"/>
                <w:szCs w:val="20"/>
                <w:lang w:val="ka-GE"/>
              </w:rPr>
            </w:pPr>
            <w:r w:rsidRPr="00802C79">
              <w:rPr>
                <w:rFonts w:ascii="Sylfaen" w:hAnsi="Sylfaen" w:cs="Sylfaen"/>
                <w:noProof/>
                <w:color w:val="000000"/>
                <w:sz w:val="20"/>
                <w:szCs w:val="20"/>
                <w:lang w:val="ka-GE" w:eastAsia="ru-RU"/>
              </w:rPr>
              <w:t>ტყის თაგვი</w:t>
            </w:r>
          </w:p>
        </w:tc>
        <w:tc>
          <w:tcPr>
            <w:tcW w:w="2610"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cs="Sylfaen"/>
                <w:i/>
                <w:noProof/>
                <w:color w:val="000000"/>
                <w:sz w:val="20"/>
                <w:szCs w:val="20"/>
                <w:lang w:val="ka-GE" w:eastAsia="ru-RU"/>
              </w:rPr>
              <w:t>Apodemus sylvaticus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w:t>
            </w: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მცირე 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iCs/>
                <w:sz w:val="20"/>
                <w:szCs w:val="20"/>
                <w:lang w:val="ka-GE"/>
              </w:rPr>
              <w:t>Apodemus uralensis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 xml:space="preserve">პონტოს თაგვი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iCs/>
                <w:sz w:val="20"/>
                <w:szCs w:val="20"/>
                <w:lang w:val="ka-GE"/>
              </w:rPr>
              <w:t>Apodemus ponticus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სახლის 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sz w:val="20"/>
                <w:szCs w:val="20"/>
                <w:lang w:val="ka-GE"/>
              </w:rPr>
              <w:t>Mus musculus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noProof/>
                <w:color w:val="000000"/>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 xml:space="preserve">შავი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autoSpaceDE w:val="0"/>
              <w:autoSpaceDN w:val="0"/>
              <w:adjustRightInd w:val="0"/>
              <w:jc w:val="both"/>
              <w:rPr>
                <w:rFonts w:ascii="Sylfaen" w:hAnsi="Sylfaen"/>
                <w:i/>
                <w:sz w:val="20"/>
                <w:szCs w:val="20"/>
                <w:lang w:val="ka-GE"/>
              </w:rPr>
            </w:pPr>
            <w:r w:rsidRPr="00802C79">
              <w:rPr>
                <w:rFonts w:ascii="Sylfaen" w:hAnsi="Sylfaen"/>
                <w:i/>
                <w:sz w:val="20"/>
                <w:szCs w:val="20"/>
                <w:lang w:val="ka-GE"/>
              </w:rPr>
              <w:t>Rattus rattus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noProof/>
                <w:color w:val="000000"/>
                <w:sz w:val="20"/>
                <w:szCs w:val="20"/>
                <w:lang w:val="ka-GE"/>
              </w:rPr>
            </w:pPr>
          </w:p>
        </w:tc>
      </w:tr>
      <w:tr w:rsidR="00CB0015" w:rsidRPr="00802C79" w:rsidTr="00802C79">
        <w:trPr>
          <w:jc w:val="center"/>
        </w:trPr>
        <w:tc>
          <w:tcPr>
            <w:tcW w:w="704"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numPr>
                <w:ilvl w:val="0"/>
                <w:numId w:val="12"/>
              </w:numPr>
              <w:contextualSpacing/>
              <w:jc w:val="both"/>
              <w:rPr>
                <w:rFonts w:ascii="Sylfaen" w:hAnsi="Sylfaen"/>
                <w:noProof/>
                <w:color w:val="000000"/>
                <w:sz w:val="20"/>
                <w:szCs w:val="20"/>
                <w:lang w:val="ka-GE"/>
              </w:rPr>
            </w:pPr>
          </w:p>
        </w:tc>
        <w:tc>
          <w:tcPr>
            <w:tcW w:w="3065"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both"/>
              <w:rPr>
                <w:rFonts w:ascii="Sylfaen" w:hAnsi="Sylfaen"/>
                <w:sz w:val="20"/>
                <w:szCs w:val="20"/>
                <w:lang w:val="ka-GE"/>
              </w:rPr>
            </w:pPr>
            <w:r w:rsidRPr="00802C79">
              <w:rPr>
                <w:rFonts w:ascii="Sylfaen" w:hAnsi="Sylfaen"/>
                <w:sz w:val="20"/>
                <w:szCs w:val="20"/>
                <w:lang w:val="ka-GE"/>
              </w:rPr>
              <w:t xml:space="preserve">რუხი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i/>
                <w:sz w:val="20"/>
                <w:szCs w:val="20"/>
                <w:lang w:val="ka-GE"/>
              </w:rPr>
            </w:pPr>
            <w:r w:rsidRPr="00802C79">
              <w:rPr>
                <w:rFonts w:ascii="Sylfaen" w:hAnsi="Sylfaen"/>
                <w:i/>
                <w:sz w:val="20"/>
                <w:szCs w:val="20"/>
                <w:lang w:val="ka-GE"/>
              </w:rPr>
              <w:t>Rattus norvegicus</w:t>
            </w:r>
          </w:p>
        </w:tc>
        <w:tc>
          <w:tcPr>
            <w:tcW w:w="81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cs="Sylfaen"/>
                <w:noProof/>
                <w:color w:val="000000"/>
                <w:sz w:val="20"/>
                <w:szCs w:val="20"/>
                <w:lang w:val="ka-GE" w:eastAsia="ru-RU"/>
              </w:rPr>
            </w:pPr>
            <w:r w:rsidRPr="00802C79">
              <w:rPr>
                <w:rFonts w:ascii="Sylfaen" w:hAnsi="Sylfaen" w:cs="Sylfaen"/>
                <w:noProof/>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802C79" w:rsidRDefault="00CB0015" w:rsidP="00802C79">
            <w:pPr>
              <w:jc w:val="both"/>
              <w:rPr>
                <w:rFonts w:ascii="Sylfaen" w:hAnsi="Sylfaen"/>
                <w:noProof/>
                <w:color w:val="000000"/>
                <w:sz w:val="20"/>
                <w:szCs w:val="20"/>
                <w:lang w:val="ka-GE"/>
              </w:rPr>
            </w:pPr>
          </w:p>
        </w:tc>
        <w:tc>
          <w:tcPr>
            <w:tcW w:w="1022" w:type="dxa"/>
            <w:tcBorders>
              <w:top w:val="single" w:sz="4" w:space="0" w:color="auto"/>
              <w:left w:val="single" w:sz="4" w:space="0" w:color="auto"/>
              <w:bottom w:val="single" w:sz="4" w:space="0" w:color="auto"/>
              <w:right w:val="single" w:sz="4" w:space="0" w:color="auto"/>
            </w:tcBorders>
          </w:tcPr>
          <w:p w:rsidR="00CB0015" w:rsidRPr="00802C79" w:rsidRDefault="00CB0015" w:rsidP="00802C79">
            <w:pPr>
              <w:jc w:val="center"/>
              <w:rPr>
                <w:rFonts w:ascii="Sylfaen" w:hAnsi="Sylfaen"/>
                <w:noProof/>
                <w:color w:val="000000"/>
                <w:sz w:val="20"/>
                <w:szCs w:val="20"/>
                <w:lang w:val="ka-GE"/>
              </w:rPr>
            </w:pPr>
          </w:p>
        </w:tc>
      </w:tr>
      <w:tr w:rsidR="007F1B5A" w:rsidRPr="00802C79" w:rsidTr="00802C79">
        <w:trPr>
          <w:jc w:val="center"/>
        </w:trPr>
        <w:tc>
          <w:tcPr>
            <w:tcW w:w="8931" w:type="dxa"/>
            <w:gridSpan w:val="6"/>
            <w:tcBorders>
              <w:top w:val="single" w:sz="4" w:space="0" w:color="auto"/>
              <w:left w:val="single" w:sz="4" w:space="0" w:color="auto"/>
              <w:bottom w:val="single" w:sz="4" w:space="0" w:color="auto"/>
              <w:right w:val="single" w:sz="4" w:space="0" w:color="auto"/>
            </w:tcBorders>
          </w:tcPr>
          <w:p w:rsidR="007F1B5A" w:rsidRPr="00802C79" w:rsidRDefault="007F1B5A"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 xml:space="preserve">   IUCN - კატეგორიები ფორმულირდება შემდეგი სახით:</w:t>
            </w:r>
          </w:p>
          <w:p w:rsidR="007F1B5A" w:rsidRPr="00802C79" w:rsidRDefault="007F1B5A" w:rsidP="00802C79">
            <w:pPr>
              <w:jc w:val="both"/>
              <w:rPr>
                <w:rFonts w:ascii="Sylfaen" w:hAnsi="Sylfaen"/>
                <w:noProof/>
                <w:color w:val="000000"/>
                <w:sz w:val="20"/>
                <w:szCs w:val="20"/>
                <w:lang w:val="ka-GE"/>
              </w:rPr>
            </w:pPr>
            <w:r w:rsidRPr="00802C79">
              <w:rPr>
                <w:rFonts w:ascii="Sylfaen" w:hAnsi="Sylfaen"/>
                <w:noProof/>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8C343D" w:rsidRPr="00E13D92" w:rsidRDefault="008C343D" w:rsidP="008C343D">
      <w:pPr>
        <w:rPr>
          <w:lang w:val="ka-GE"/>
        </w:rPr>
      </w:pPr>
    </w:p>
    <w:p w:rsidR="007F1B5A" w:rsidRPr="00E13D92" w:rsidRDefault="007F1B5A" w:rsidP="001D1882">
      <w:pPr>
        <w:pStyle w:val="Heading5"/>
        <w:rPr>
          <w:rFonts w:eastAsia="Calibri"/>
          <w:noProof/>
          <w:lang w:val="ka-GE"/>
        </w:rPr>
      </w:pPr>
      <w:r w:rsidRPr="00E13D92">
        <w:rPr>
          <w:rFonts w:eastAsia="Calibri"/>
          <w:noProof/>
          <w:lang w:val="ka-GE"/>
        </w:rPr>
        <w:t xml:space="preserve">ღამურები-ხელფრთიანები </w:t>
      </w:r>
      <w:r w:rsidRPr="00E13D92">
        <w:rPr>
          <w:rFonts w:eastAsia="Calibri"/>
          <w:i/>
          <w:iCs/>
          <w:noProof/>
          <w:lang w:val="ka-GE"/>
        </w:rPr>
        <w:t>(Microchiroptera )</w:t>
      </w:r>
      <w:r w:rsidRPr="00E13D92">
        <w:rPr>
          <w:rFonts w:eastAsia="Calibri"/>
          <w:noProof/>
          <w:lang w:val="ka-GE"/>
        </w:rPr>
        <w:t xml:space="preserve"> </w:t>
      </w:r>
    </w:p>
    <w:p w:rsidR="007F1B5A" w:rsidRPr="00E13D92" w:rsidRDefault="007F1B5A" w:rsidP="007F1B5A">
      <w:pPr>
        <w:jc w:val="both"/>
        <w:rPr>
          <w:rFonts w:eastAsia="Calibri" w:cs="Times New Roman"/>
          <w:noProof/>
          <w:color w:val="000000"/>
          <w:lang w:val="ka-GE"/>
        </w:rPr>
      </w:pPr>
      <w:r w:rsidRPr="00E13D92">
        <w:rPr>
          <w:rFonts w:eastAsia="Calibri" w:cs="Times New Roman"/>
          <w:noProof/>
          <w:color w:val="000000"/>
          <w:lang w:val="ka-GE"/>
        </w:rPr>
        <w:t xml:space="preserve">ლიტერატურულ წყაროებზე დაყრდნობით საპროექტო და მის მიმდებარე ტერიტორიებზე შესაძლოა მოხვდეს ხელფრთიანთა </w:t>
      </w:r>
      <w:r w:rsidRPr="00E13D92">
        <w:rPr>
          <w:rFonts w:eastAsia="Calibri" w:cs="Times New Roman"/>
          <w:noProof/>
          <w:lang w:val="ka-GE"/>
        </w:rPr>
        <w:t>19</w:t>
      </w:r>
      <w:r w:rsidRPr="00E13D92">
        <w:rPr>
          <w:rFonts w:eastAsia="Calibri" w:cs="Times New Roman"/>
          <w:noProof/>
          <w:color w:val="000000"/>
          <w:lang w:val="ka-GE"/>
        </w:rPr>
        <w:t xml:space="preserve"> სახეობა. საქართველოს წითელი ნუსხით დაცული სახეობებიდან გვხვდება სამხრეთული ცხვირნალა </w:t>
      </w:r>
      <w:r w:rsidRPr="00E13D92">
        <w:rPr>
          <w:rFonts w:eastAsia="Calibri" w:cs="Times New Roman"/>
          <w:i/>
          <w:noProof/>
          <w:color w:val="000000"/>
          <w:lang w:val="ka-GE"/>
        </w:rPr>
        <w:t xml:space="preserve">(Rhinolophus euryale) </w:t>
      </w:r>
      <w:r w:rsidRPr="00E13D92">
        <w:rPr>
          <w:rFonts w:eastAsia="Calibri" w:cs="Times New Roman"/>
          <w:noProof/>
          <w:color w:val="000000"/>
          <w:lang w:val="ka-GE"/>
        </w:rPr>
        <w:t xml:space="preserve">და ევროპული მაჩქათელა </w:t>
      </w:r>
      <w:r w:rsidRPr="00E13D92">
        <w:rPr>
          <w:rFonts w:eastAsia="Calibri" w:cs="Times New Roman"/>
          <w:i/>
          <w:noProof/>
          <w:color w:val="000000"/>
          <w:lang w:val="ka-GE"/>
        </w:rPr>
        <w:t xml:space="preserve">(Barbastella barbastellus). </w:t>
      </w:r>
      <w:r w:rsidRPr="00E13D92">
        <w:rPr>
          <w:rFonts w:eastAsia="Calibri" w:cs="Times New Roman"/>
          <w:noProof/>
          <w:color w:val="000000"/>
          <w:lang w:val="ka-GE"/>
        </w:rPr>
        <w:t xml:space="preserve">საერთაშორისო ხელშეკრულებებით დაცული სახეობებიდან აღსანიშნავია: ჩვეულებრივი ფრთაგრძელი </w:t>
      </w:r>
      <w:r w:rsidRPr="00E13D92">
        <w:rPr>
          <w:rFonts w:eastAsia="Calibri" w:cs="Times New Roman"/>
          <w:i/>
          <w:noProof/>
          <w:color w:val="000000"/>
          <w:lang w:val="ka-GE"/>
        </w:rPr>
        <w:t xml:space="preserve">Miniopterus schreibersii </w:t>
      </w:r>
      <w:r w:rsidRPr="00E13D92">
        <w:rPr>
          <w:rFonts w:eastAsia="Calibri" w:cs="Times New Roman"/>
          <w:noProof/>
          <w:color w:val="000000"/>
          <w:lang w:val="ka-GE"/>
        </w:rPr>
        <w:t xml:space="preserve"> [IUCN-ის სტატუსი NT], გიგანტური მეღამურა </w:t>
      </w:r>
      <w:r w:rsidRPr="00E13D92">
        <w:rPr>
          <w:rFonts w:eastAsia="Calibri" w:cs="Times New Roman"/>
          <w:i/>
          <w:noProof/>
          <w:color w:val="000000"/>
          <w:lang w:val="ka-GE"/>
        </w:rPr>
        <w:t>Nyctalus lasiopterus</w:t>
      </w:r>
      <w:r w:rsidRPr="00E13D92">
        <w:rPr>
          <w:rFonts w:eastAsia="Calibri" w:cs="Times New Roman"/>
          <w:i/>
          <w:noProof/>
          <w:color w:val="000000"/>
          <w:lang w:val="ka-GE"/>
        </w:rPr>
        <w:tab/>
      </w:r>
      <w:r w:rsidRPr="00E13D92">
        <w:rPr>
          <w:rFonts w:eastAsia="Calibri" w:cs="Times New Roman"/>
          <w:noProof/>
          <w:color w:val="000000"/>
          <w:lang w:val="ka-GE"/>
        </w:rPr>
        <w:t xml:space="preserve"> [IUCN-ის სტატუსი VU] და წვეტყურა მღამიობი </w:t>
      </w:r>
      <w:r w:rsidRPr="00E13D92">
        <w:rPr>
          <w:rFonts w:eastAsia="Calibri" w:cs="Times New Roman"/>
          <w:i/>
          <w:noProof/>
          <w:color w:val="000000"/>
          <w:lang w:val="ka-GE"/>
        </w:rPr>
        <w:t>Myotis blythii</w:t>
      </w:r>
      <w:r w:rsidRPr="00E13D92">
        <w:rPr>
          <w:rFonts w:eastAsia="Calibri" w:cs="Times New Roman"/>
          <w:noProof/>
          <w:color w:val="000000"/>
          <w:lang w:val="ka-GE"/>
        </w:rPr>
        <w:t xml:space="preserve"> IUCN-[Global-LC, Europe-NT]. ასევე გვხვდება: სამფერი მღამიობი </w:t>
      </w:r>
      <w:bookmarkStart w:id="24" w:name="_Hlk48835959"/>
      <w:r w:rsidRPr="00E13D92">
        <w:rPr>
          <w:rFonts w:eastAsia="Calibri" w:cs="Times New Roman"/>
          <w:i/>
          <w:iCs/>
          <w:noProof/>
          <w:color w:val="000000"/>
          <w:lang w:val="ka-GE"/>
        </w:rPr>
        <w:t xml:space="preserve">Myotis </w:t>
      </w:r>
      <w:bookmarkEnd w:id="24"/>
      <w:r w:rsidRPr="00E13D92">
        <w:rPr>
          <w:rFonts w:eastAsia="Calibri" w:cs="Times New Roman"/>
          <w:i/>
          <w:iCs/>
          <w:noProof/>
          <w:color w:val="000000"/>
          <w:lang w:val="ka-GE"/>
        </w:rPr>
        <w:t>emarginatus</w:t>
      </w:r>
      <w:r w:rsidRPr="00E13D92">
        <w:rPr>
          <w:rFonts w:eastAsia="Calibri" w:cs="Times New Roman"/>
          <w:noProof/>
          <w:color w:val="000000"/>
          <w:lang w:val="ka-GE"/>
        </w:rPr>
        <w:t xml:space="preserve">, მცირე მეღამურა </w:t>
      </w:r>
      <w:r w:rsidRPr="00E13D92">
        <w:rPr>
          <w:rFonts w:eastAsia="Calibri" w:cs="Times New Roman"/>
          <w:i/>
          <w:iCs/>
          <w:noProof/>
          <w:color w:val="000000"/>
          <w:lang w:val="ka-GE"/>
        </w:rPr>
        <w:t>Nyctalus leisleri,</w:t>
      </w:r>
      <w:r w:rsidRPr="00E13D92">
        <w:rPr>
          <w:rFonts w:eastAsia="Calibri" w:cs="Times New Roman"/>
          <w:noProof/>
          <w:color w:val="000000"/>
          <w:lang w:val="ka-GE"/>
        </w:rPr>
        <w:t xml:space="preserve"> წითური მეღამურა </w:t>
      </w:r>
      <w:bookmarkStart w:id="25" w:name="_Hlk48835933"/>
      <w:r w:rsidRPr="00E13D92">
        <w:rPr>
          <w:rFonts w:eastAsia="Calibri" w:cs="Times New Roman"/>
          <w:i/>
          <w:iCs/>
          <w:noProof/>
          <w:color w:val="000000"/>
          <w:lang w:val="ka-GE"/>
        </w:rPr>
        <w:t>Nyctalus</w:t>
      </w:r>
      <w:bookmarkEnd w:id="25"/>
      <w:r w:rsidRPr="00E13D92">
        <w:rPr>
          <w:rFonts w:eastAsia="Calibri" w:cs="Times New Roman"/>
          <w:i/>
          <w:iCs/>
          <w:noProof/>
          <w:color w:val="000000"/>
          <w:lang w:val="ka-GE"/>
        </w:rPr>
        <w:t xml:space="preserve"> noctula</w:t>
      </w:r>
      <w:r w:rsidRPr="00E13D92">
        <w:rPr>
          <w:rFonts w:eastAsia="Calibri" w:cs="Times New Roman"/>
          <w:noProof/>
          <w:color w:val="000000"/>
          <w:lang w:val="ka-GE"/>
        </w:rPr>
        <w:t xml:space="preserve">, ჩვეულებრივი მეგვიანე </w:t>
      </w:r>
      <w:r w:rsidRPr="00E13D92">
        <w:rPr>
          <w:rFonts w:eastAsia="Calibri" w:cs="Times New Roman"/>
          <w:i/>
          <w:iCs/>
          <w:noProof/>
          <w:color w:val="000000"/>
          <w:lang w:val="ka-GE"/>
        </w:rPr>
        <w:t>Eptesicus serotinus,</w:t>
      </w:r>
      <w:r w:rsidRPr="00E13D92">
        <w:rPr>
          <w:rFonts w:eastAsia="Calibri" w:cs="Times New Roman"/>
          <w:noProof/>
          <w:color w:val="000000"/>
          <w:lang w:val="ka-GE"/>
        </w:rPr>
        <w:t xml:space="preserve"> ჯუჯა ღამორი </w:t>
      </w:r>
      <w:bookmarkStart w:id="26" w:name="_Hlk45652790"/>
      <w:r w:rsidRPr="00E13D92">
        <w:rPr>
          <w:rFonts w:eastAsia="Calibri" w:cs="Times New Roman"/>
          <w:i/>
          <w:iCs/>
          <w:noProof/>
          <w:color w:val="000000"/>
          <w:lang w:val="ka-GE"/>
        </w:rPr>
        <w:t xml:space="preserve">Pipistrellus </w:t>
      </w:r>
      <w:bookmarkEnd w:id="26"/>
      <w:r w:rsidRPr="00E13D92">
        <w:rPr>
          <w:rFonts w:eastAsia="Calibri" w:cs="Times New Roman"/>
          <w:i/>
          <w:iCs/>
          <w:noProof/>
          <w:color w:val="000000"/>
          <w:lang w:val="ka-GE"/>
        </w:rPr>
        <w:t>pipistrellus</w:t>
      </w:r>
      <w:r w:rsidRPr="00E13D92">
        <w:rPr>
          <w:rFonts w:eastAsia="Calibri" w:cs="Times New Roman"/>
          <w:noProof/>
          <w:color w:val="000000"/>
          <w:lang w:val="ka-GE"/>
        </w:rPr>
        <w:t xml:space="preserve">, პაწია ღამორი </w:t>
      </w:r>
      <w:r w:rsidRPr="00E13D92">
        <w:rPr>
          <w:rFonts w:eastAsia="Calibri" w:cs="Times New Roman"/>
          <w:i/>
          <w:iCs/>
          <w:noProof/>
          <w:color w:val="000000"/>
          <w:lang w:val="ka-GE"/>
        </w:rPr>
        <w:t>Pipistrellus pygmaeus</w:t>
      </w:r>
      <w:r w:rsidRPr="00E13D92">
        <w:rPr>
          <w:rFonts w:eastAsia="Calibri" w:cs="Times New Roman"/>
          <w:noProof/>
          <w:color w:val="000000"/>
          <w:lang w:val="ka-GE"/>
        </w:rPr>
        <w:t xml:space="preserve">, ხმელთაშუაზღვის ღამორი </w:t>
      </w:r>
      <w:r w:rsidRPr="00E13D92">
        <w:rPr>
          <w:rFonts w:eastAsia="Calibri" w:cs="Times New Roman"/>
          <w:i/>
          <w:iCs/>
          <w:noProof/>
          <w:color w:val="000000"/>
          <w:lang w:val="ka-GE"/>
        </w:rPr>
        <w:t>Pipistrellus kuhlii</w:t>
      </w:r>
      <w:r w:rsidRPr="00E13D92">
        <w:rPr>
          <w:rFonts w:eastAsia="Calibri" w:cs="Times New Roman"/>
          <w:noProof/>
          <w:color w:val="000000"/>
          <w:lang w:val="ka-GE"/>
        </w:rPr>
        <w:t xml:space="preserve">,  ნატუსის ღამორი </w:t>
      </w:r>
      <w:r w:rsidRPr="00E13D92">
        <w:rPr>
          <w:rFonts w:eastAsia="Calibri" w:cs="Times New Roman"/>
          <w:i/>
          <w:iCs/>
          <w:noProof/>
          <w:color w:val="000000"/>
          <w:lang w:val="ka-GE"/>
        </w:rPr>
        <w:t>Pipistrellus nathusii</w:t>
      </w:r>
      <w:r w:rsidRPr="00E13D92">
        <w:rPr>
          <w:rFonts w:eastAsia="Calibri" w:cs="Times New Roman"/>
          <w:noProof/>
          <w:color w:val="000000"/>
          <w:lang w:val="ka-GE"/>
        </w:rPr>
        <w:t xml:space="preserve">  და სხვა.</w:t>
      </w:r>
    </w:p>
    <w:p w:rsidR="007F1B5A" w:rsidRPr="00E13D92" w:rsidRDefault="007F1B5A" w:rsidP="007F1B5A">
      <w:pPr>
        <w:jc w:val="both"/>
        <w:rPr>
          <w:rFonts w:eastAsia="Calibri" w:cs="Times New Roman"/>
          <w:color w:val="FF0000"/>
          <w:lang w:val="ka-GE"/>
        </w:rPr>
      </w:pPr>
      <w:r w:rsidRPr="00E13D92">
        <w:rPr>
          <w:rFonts w:eastAsia="Calibri" w:cs="Times New Roman"/>
          <w:noProof/>
          <w:color w:val="000000"/>
          <w:lang w:val="ka-GE"/>
        </w:rPr>
        <w:t xml:space="preserve">აღსანიშნავია, რომ </w:t>
      </w:r>
      <w:r w:rsidRPr="00E13D92">
        <w:rPr>
          <w:rFonts w:eastAsia="Calibri" w:cs="Times New Roman"/>
          <w:iCs/>
          <w:szCs w:val="20"/>
          <w:lang w:val="ka-GE"/>
        </w:rPr>
        <w:t xml:space="preserve">საპროექტო დერეფანში და მის სიახლოვეს არ გვხვდება მღვიმეები და გამოქვაბულები, რომლებიც საბინადროდ ხელსაყრელია ღამურების ზოგიერთი სახეობებისთვის (მაგ: </w:t>
      </w:r>
      <w:r w:rsidRPr="00E13D92">
        <w:rPr>
          <w:rFonts w:eastAsia="Calibri" w:cs="Times New Roman"/>
          <w:i/>
          <w:iCs/>
          <w:szCs w:val="20"/>
          <w:lang w:val="ka-GE"/>
        </w:rPr>
        <w:t>Rhinolophus</w:t>
      </w:r>
      <w:r w:rsidRPr="00E13D92">
        <w:rPr>
          <w:rFonts w:eastAsia="Calibri" w:cs="Times New Roman"/>
          <w:szCs w:val="20"/>
          <w:lang w:val="ka-GE"/>
        </w:rPr>
        <w:t>-ის გვარის წარმომადგენლებისთვის)</w:t>
      </w:r>
      <w:r w:rsidRPr="00E13D92">
        <w:rPr>
          <w:rFonts w:eastAsia="Calibri" w:cs="Times New Roman"/>
          <w:i/>
          <w:iCs/>
          <w:szCs w:val="20"/>
          <w:lang w:val="ka-GE"/>
        </w:rPr>
        <w:t xml:space="preserve">, </w:t>
      </w:r>
      <w:r w:rsidRPr="00E13D92">
        <w:rPr>
          <w:rFonts w:eastAsia="Calibri" w:cs="Times New Roman"/>
          <w:szCs w:val="20"/>
          <w:lang w:val="ka-GE"/>
        </w:rPr>
        <w:t>შესაბამისად მათზე პირდაპირი ზემოქმედება ნაკლებად სავარაუდოა,</w:t>
      </w:r>
      <w:r w:rsidRPr="00E13D92">
        <w:rPr>
          <w:rFonts w:eastAsia="Calibri" w:cs="Times New Roman"/>
          <w:lang w:val="ka-GE"/>
        </w:rPr>
        <w:t xml:space="preserve"> რაც შეეხება ფუღუროიან ხეებს, რომლებიც შესაძლოა იყოს ღამურების დროებითი თავშესაფარი, ეგხ-ის დერეფანში გვხვდება, მშენებლობისას თუ მოხდება აღნიშნული ხეების განადგურება, საჭირო გახდება შემარბილებელი და საკომპესაციო ღონისძიებების გატარება, უმჯობესია </w:t>
      </w:r>
      <w:r w:rsidRPr="00E13D92">
        <w:rPr>
          <w:rFonts w:eastAsia="Times New Roman" w:cs="Times New Roman"/>
          <w:lang w:val="ka-GE" w:eastAsia="da-DK"/>
        </w:rPr>
        <w:t>არსებული საბინადრო ადგილის შენარჩუნება.</w:t>
      </w:r>
      <w:r w:rsidRPr="00E13D92">
        <w:rPr>
          <w:rFonts w:eastAsia="Calibri" w:cs="Times New Roman"/>
          <w:color w:val="FF0000"/>
          <w:lang w:val="ka-GE"/>
        </w:rPr>
        <w:t xml:space="preserve"> </w:t>
      </w:r>
    </w:p>
    <w:p w:rsidR="007F1B5A" w:rsidRPr="00E13D92" w:rsidRDefault="007F1B5A" w:rsidP="007F1B5A">
      <w:pPr>
        <w:jc w:val="both"/>
        <w:rPr>
          <w:rFonts w:eastAsia="Calibri" w:cs="Times New Roman"/>
          <w:noProof/>
          <w:color w:val="000000"/>
          <w:sz w:val="20"/>
          <w:lang w:val="ka-GE"/>
        </w:rPr>
      </w:pPr>
      <w:r w:rsidRPr="00E13D92">
        <w:rPr>
          <w:rFonts w:eastAsia="Calibri" w:cs="Times New Roman"/>
          <w:b/>
          <w:noProof/>
          <w:color w:val="000000"/>
          <w:sz w:val="20"/>
          <w:lang w:val="ka-GE"/>
        </w:rPr>
        <w:t xml:space="preserve">ცხრილი </w:t>
      </w:r>
      <w:r w:rsidR="008C343D" w:rsidRPr="00E13D92">
        <w:rPr>
          <w:rFonts w:eastAsia="Calibri" w:cs="Times New Roman"/>
          <w:b/>
          <w:noProof/>
          <w:color w:val="000000"/>
          <w:sz w:val="20"/>
          <w:lang w:val="ka-GE"/>
        </w:rPr>
        <w:t>4.</w:t>
      </w:r>
      <w:r w:rsidR="00D53F7E" w:rsidRPr="00E13D92">
        <w:rPr>
          <w:rFonts w:eastAsia="Calibri" w:cs="Times New Roman"/>
          <w:b/>
          <w:noProof/>
          <w:color w:val="000000"/>
          <w:sz w:val="20"/>
          <w:lang w:val="ka-GE"/>
        </w:rPr>
        <w:t>7.2.1.</w:t>
      </w:r>
      <w:r w:rsidR="00802C79">
        <w:rPr>
          <w:rFonts w:eastAsia="Calibri" w:cs="Times New Roman"/>
          <w:b/>
          <w:noProof/>
          <w:color w:val="000000"/>
          <w:sz w:val="20"/>
        </w:rPr>
        <w:t>2</w:t>
      </w:r>
      <w:r w:rsidR="00D53F7E" w:rsidRPr="00E13D92">
        <w:rPr>
          <w:rFonts w:eastAsia="Calibri" w:cs="Times New Roman"/>
          <w:b/>
          <w:noProof/>
          <w:color w:val="000000"/>
          <w:sz w:val="20"/>
          <w:lang w:val="ka-GE"/>
        </w:rPr>
        <w:t xml:space="preserve">.1 </w:t>
      </w:r>
      <w:r w:rsidRPr="00E13D92">
        <w:rPr>
          <w:rFonts w:eastAsia="Calibri" w:cs="Times New Roman"/>
          <w:noProof/>
          <w:color w:val="000000"/>
          <w:sz w:val="20"/>
          <w:lang w:val="ka-GE"/>
        </w:rPr>
        <w:t>საკვლევ და მის მიმდებარე ტერიტორიებზე გავრცელებული ხელფრთიანთა სახეობები.</w:t>
      </w:r>
    </w:p>
    <w:tbl>
      <w:tblPr>
        <w:tblStyle w:val="TableGrid8621"/>
        <w:tblW w:w="8795" w:type="dxa"/>
        <w:jc w:val="center"/>
        <w:tblLayout w:type="fixed"/>
        <w:tblLook w:val="04A0" w:firstRow="1" w:lastRow="0" w:firstColumn="1" w:lastColumn="0" w:noHBand="0" w:noVBand="1"/>
      </w:tblPr>
      <w:tblGrid>
        <w:gridCol w:w="421"/>
        <w:gridCol w:w="2693"/>
        <w:gridCol w:w="2913"/>
        <w:gridCol w:w="720"/>
        <w:gridCol w:w="630"/>
        <w:gridCol w:w="720"/>
        <w:gridCol w:w="698"/>
      </w:tblGrid>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N</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eastAsia="Times New Roman" w:hAnsi="Sylfaen" w:cs="Sylfaen"/>
                <w:b/>
                <w:noProof/>
                <w:color w:val="000000"/>
                <w:sz w:val="20"/>
                <w:szCs w:val="20"/>
                <w:lang w:val="ka-GE" w:eastAsia="ru-RU"/>
              </w:rPr>
              <w:t>ქართული დასახელება</w:t>
            </w:r>
          </w:p>
        </w:tc>
        <w:tc>
          <w:tcPr>
            <w:tcW w:w="291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cs="Sylfaen"/>
                <w:b/>
                <w:noProof/>
                <w:color w:val="000000"/>
                <w:sz w:val="20"/>
                <w:szCs w:val="20"/>
                <w:lang w:val="ka-GE"/>
              </w:rPr>
              <w:t>ლათინური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დასახლება</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eastAsia="Times New Roman" w:hAnsi="Sylfaen"/>
                <w:b/>
                <w:noProof/>
                <w:color w:val="000000"/>
                <w:sz w:val="20"/>
                <w:szCs w:val="20"/>
                <w:lang w:val="ka-GE" w:eastAsia="ru-RU"/>
              </w:rPr>
              <w:t xml:space="preserve">IUCN </w:t>
            </w:r>
          </w:p>
        </w:tc>
        <w:tc>
          <w:tcPr>
            <w:tcW w:w="63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RLG</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Bern</w:t>
            </w:r>
          </w:p>
          <w:p w:rsidR="00CB0015" w:rsidRPr="00E13D92" w:rsidRDefault="00CB0015" w:rsidP="007F1B5A">
            <w:pPr>
              <w:jc w:val="both"/>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Conv.</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cs="Sylfaen"/>
                <w:b/>
                <w:noProof/>
                <w:color w:val="000000"/>
                <w:sz w:val="20"/>
                <w:szCs w:val="20"/>
                <w:lang w:val="ka-GE"/>
              </w:rPr>
            </w:pPr>
            <w:r w:rsidRPr="00E13D92">
              <w:rPr>
                <w:rFonts w:ascii="Sylfaen" w:hAnsi="Sylfaen" w:cs="Sylfaen"/>
                <w:b/>
                <w:noProof/>
                <w:color w:val="000000"/>
                <w:sz w:val="20"/>
                <w:szCs w:val="20"/>
                <w:lang w:val="ka-GE"/>
              </w:rPr>
              <w:t>CMS</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cs="Sylfaen"/>
                <w:noProof/>
                <w:color w:val="000000"/>
                <w:sz w:val="20"/>
                <w:szCs w:val="20"/>
                <w:lang w:val="ka-GE" w:eastAsia="ru-RU"/>
              </w:rPr>
              <w:t>მურა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ყურა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Plecotus auritus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trHeight w:val="198"/>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ჩვეულებრივი</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Vespertilio murinus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დიდი</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ცხვირნალა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Rhinolophus ferrumequinum</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ind w:right="-1"/>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ind w:right="-1"/>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bottom"/>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cs="Sylfaen"/>
                <w:noProof/>
                <w:color w:val="000000"/>
                <w:sz w:val="20"/>
                <w:szCs w:val="20"/>
                <w:lang w:val="ka-GE"/>
              </w:rPr>
              <w:t>მცირე</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ცხვირნალა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i/>
                <w:noProof/>
                <w:color w:val="000000"/>
                <w:sz w:val="20"/>
                <w:szCs w:val="20"/>
                <w:lang w:val="ka-GE"/>
              </w:rPr>
            </w:pPr>
            <w:r w:rsidRPr="00E13D92">
              <w:rPr>
                <w:rFonts w:ascii="Sylfaen" w:hAnsi="Sylfaen"/>
                <w:i/>
                <w:noProof/>
                <w:color w:val="000000"/>
                <w:sz w:val="20"/>
                <w:szCs w:val="20"/>
                <w:lang w:val="ka-GE"/>
              </w:rPr>
              <w:t>Rhinolophus hipposideros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vAlign w:val="bottom"/>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cs="Sylfaen"/>
                <w:noProof/>
                <w:color w:val="000000"/>
                <w:sz w:val="20"/>
                <w:szCs w:val="20"/>
                <w:lang w:val="ka-GE"/>
              </w:rPr>
            </w:pPr>
            <w:r w:rsidRPr="00E13D92">
              <w:rPr>
                <w:rFonts w:ascii="Sylfaen" w:hAnsi="Sylfaen" w:cs="Sylfaen"/>
                <w:noProof/>
                <w:color w:val="000000"/>
                <w:sz w:val="20"/>
                <w:szCs w:val="20"/>
                <w:lang w:val="ka-GE"/>
              </w:rPr>
              <w:t>სამხრეთული ცხვირნალა</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i/>
                <w:noProof/>
                <w:color w:val="000000"/>
                <w:sz w:val="20"/>
                <w:szCs w:val="20"/>
                <w:lang w:val="ka-GE"/>
              </w:rPr>
            </w:pPr>
            <w:r w:rsidRPr="00E13D92">
              <w:rPr>
                <w:rFonts w:ascii="Sylfaen" w:hAnsi="Sylfaen"/>
                <w:i/>
                <w:noProof/>
                <w:color w:val="000000"/>
                <w:sz w:val="20"/>
                <w:szCs w:val="20"/>
                <w:lang w:val="ka-GE"/>
              </w:rPr>
              <w:t>Rhinolophus euryale</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მეგვიანე</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Eptesicus serotinus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 xml:space="preserve">ევროპული მაჩქათელა </w:t>
            </w:r>
            <w:r w:rsidRPr="00E13D92">
              <w:rPr>
                <w:rFonts w:ascii="Sylfaen" w:eastAsia="Times New Roman" w:hAnsi="Sylfaen" w:cs="Sylfaen"/>
                <w:noProof/>
                <w:color w:val="000000"/>
                <w:sz w:val="20"/>
                <w:szCs w:val="20"/>
                <w:lang w:val="ka-GE" w:eastAsia="ru-RU"/>
              </w:rPr>
              <w:tab/>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Barbastella barbastellus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sz w:val="20"/>
                <w:szCs w:val="20"/>
                <w:lang w:val="ka-GE" w:eastAsia="ru-RU"/>
              </w:rPr>
            </w:pPr>
            <w:r w:rsidRPr="00E13D92">
              <w:rPr>
                <w:rFonts w:ascii="Sylfaen" w:eastAsia="Times New Roman" w:hAnsi="Sylfaen" w:cs="Sylfaen"/>
                <w:noProof/>
                <w:sz w:val="20"/>
                <w:szCs w:val="20"/>
                <w:lang w:val="ka-GE" w:eastAsia="ru-RU"/>
              </w:rPr>
              <w:t>წითური</w:t>
            </w:r>
            <w:r w:rsidRPr="00E13D92">
              <w:rPr>
                <w:rFonts w:ascii="Sylfaen" w:eastAsia="Times New Roman" w:hAnsi="Sylfaen"/>
                <w:noProof/>
                <w:sz w:val="20"/>
                <w:szCs w:val="20"/>
                <w:lang w:val="ka-GE" w:eastAsia="ru-RU"/>
              </w:rPr>
              <w:t xml:space="preserve"> </w:t>
            </w:r>
            <w:r w:rsidRPr="00E13D92">
              <w:rPr>
                <w:rFonts w:ascii="Sylfaen" w:eastAsia="Times New Roman" w:hAnsi="Sylfaen" w:cs="Sylfaen"/>
                <w:noProof/>
                <w:sz w:val="20"/>
                <w:szCs w:val="20"/>
                <w:lang w:val="ka-GE" w:eastAsia="ru-RU"/>
              </w:rPr>
              <w:t>მეღამურა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sz w:val="20"/>
                <w:szCs w:val="20"/>
                <w:lang w:val="ka-GE" w:eastAsia="ru-RU"/>
              </w:rPr>
            </w:pPr>
            <w:r w:rsidRPr="00E13D92">
              <w:rPr>
                <w:rFonts w:ascii="Sylfaen" w:eastAsia="Times New Roman" w:hAnsi="Sylfaen" w:cs="Sylfaen"/>
                <w:i/>
                <w:noProof/>
                <w:sz w:val="20"/>
                <w:szCs w:val="20"/>
                <w:lang w:val="ka-GE" w:eastAsia="ru-RU"/>
              </w:rPr>
              <w:t>Nyctalus noctula</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მცირე</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მეღამურა</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Nyctalus leislerii</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ჯუჯა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ღამორი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pipistellus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ტყის 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nathusii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პაწია 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pygmaeus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ხმელთაშუაზღვის</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ღამორი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Pipistrellus kuhlii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ჩვ. ფრთაგრძელი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eastAsia="Times New Roman" w:hAnsi="Sylfaen"/>
                <w:i/>
                <w:noProof/>
                <w:color w:val="000000"/>
                <w:sz w:val="20"/>
                <w:szCs w:val="20"/>
                <w:lang w:val="ka-GE" w:eastAsia="ru-RU"/>
              </w:rPr>
              <w:t>Miniopterus schreibersii </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hAnsi="Sylfaen"/>
                <w:sz w:val="20"/>
                <w:szCs w:val="20"/>
                <w:lang w:val="ka-GE"/>
              </w:rPr>
              <w:t xml:space="preserve">გიგანტური მეღამურა </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i/>
                <w:noProof/>
                <w:color w:val="000000"/>
                <w:sz w:val="20"/>
                <w:szCs w:val="20"/>
                <w:lang w:val="ka-GE" w:eastAsia="ru-RU"/>
              </w:rPr>
            </w:pPr>
            <w:r w:rsidRPr="00E13D92">
              <w:rPr>
                <w:rFonts w:ascii="Sylfaen" w:hAnsi="Sylfaen"/>
                <w:i/>
                <w:sz w:val="20"/>
                <w:szCs w:val="20"/>
                <w:lang w:val="ka-GE"/>
              </w:rPr>
              <w:t>Nyctalus lasiopterus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hAnsi="Sylfaen"/>
                <w:noProof/>
                <w:color w:val="000000"/>
                <w:sz w:val="20"/>
                <w:szCs w:val="20"/>
                <w:lang w:val="ka-GE"/>
              </w:rPr>
            </w:pPr>
            <w:r w:rsidRPr="00E13D92">
              <w:rPr>
                <w:rFonts w:ascii="Sylfaen" w:eastAsia="Times New Roman" w:hAnsi="Sylfaen"/>
                <w:noProof/>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ყურწვეტა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i/>
                <w:noProof/>
                <w:color w:val="000000"/>
                <w:sz w:val="20"/>
                <w:szCs w:val="20"/>
                <w:lang w:val="ka-GE" w:eastAsia="ru-RU"/>
              </w:rPr>
              <w:t>Myotis blythii </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ულვაშა</w:t>
            </w:r>
            <w:r w:rsidRPr="00E13D92">
              <w:rPr>
                <w:rFonts w:ascii="Sylfaen" w:eastAsia="Times New Roman" w:hAnsi="Sylfaen"/>
                <w:noProof/>
                <w:color w:val="000000"/>
                <w:sz w:val="20"/>
                <w:szCs w:val="20"/>
                <w:lang w:val="ka-GE" w:eastAsia="ru-RU"/>
              </w:rPr>
              <w:t xml:space="preserve"> </w:t>
            </w:r>
            <w:r w:rsidRPr="00E13D92">
              <w:rPr>
                <w:rFonts w:ascii="Sylfaen" w:eastAsia="Times New Roman" w:hAnsi="Sylfaen" w:cs="Sylfaen"/>
                <w:noProof/>
                <w:color w:val="000000"/>
                <w:sz w:val="20"/>
                <w:szCs w:val="20"/>
                <w:lang w:val="ka-GE" w:eastAsia="ru-RU"/>
              </w:rPr>
              <w:t>მღამიობი</w:t>
            </w:r>
          </w:p>
        </w:tc>
        <w:tc>
          <w:tcPr>
            <w:tcW w:w="2913"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eastAsia="Times New Roman" w:hAnsi="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 xml:space="preserve"> Myotis mystacinus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CB0015" w:rsidRPr="00E13D92" w:rsidRDefault="00CB0015" w:rsidP="006276B7">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CB0015" w:rsidRPr="00E13D92" w:rsidRDefault="00CB0015" w:rsidP="006276B7">
            <w:pPr>
              <w:jc w:val="both"/>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6276B7">
            <w:pPr>
              <w:jc w:val="center"/>
              <w:rPr>
                <w:rFonts w:ascii="Sylfaen" w:hAnsi="Sylfaen"/>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ტყის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Myotis nattereri</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CB0015" w:rsidRPr="00E13D92" w:rsidTr="00CB0015">
        <w:trPr>
          <w:trHeight w:val="60"/>
          <w:jc w:val="center"/>
        </w:trPr>
        <w:tc>
          <w:tcPr>
            <w:tcW w:w="421" w:type="dxa"/>
            <w:tcBorders>
              <w:top w:val="single" w:sz="4" w:space="0" w:color="auto"/>
              <w:left w:val="single" w:sz="4" w:space="0" w:color="auto"/>
              <w:bottom w:val="single" w:sz="4" w:space="0" w:color="auto"/>
              <w:right w:val="single" w:sz="4" w:space="0" w:color="auto"/>
            </w:tcBorders>
          </w:tcPr>
          <w:p w:rsidR="00CB0015" w:rsidRPr="00E13D92" w:rsidRDefault="00CB0015" w:rsidP="0095319D">
            <w:pPr>
              <w:numPr>
                <w:ilvl w:val="0"/>
                <w:numId w:val="18"/>
              </w:numPr>
              <w:contextualSpacing/>
              <w:jc w:val="both"/>
              <w:rPr>
                <w:rFonts w:ascii="Sylfaen" w:hAnsi="Sylfaen"/>
                <w:noProof/>
                <w:color w:val="000000"/>
                <w:sz w:val="20"/>
                <w:szCs w:val="20"/>
                <w:lang w:val="ka-GE"/>
              </w:rPr>
            </w:pPr>
          </w:p>
        </w:tc>
        <w:tc>
          <w:tcPr>
            <w:tcW w:w="2693"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cs="Sylfaen"/>
                <w:noProof/>
                <w:color w:val="000000"/>
                <w:sz w:val="20"/>
                <w:szCs w:val="20"/>
                <w:lang w:val="ka-GE" w:eastAsia="ru-RU"/>
              </w:rPr>
            </w:pPr>
            <w:r w:rsidRPr="00E13D92">
              <w:rPr>
                <w:rFonts w:ascii="Sylfaen" w:eastAsia="Times New Roman" w:hAnsi="Sylfaen" w:cs="Sylfaen"/>
                <w:noProof/>
                <w:color w:val="000000"/>
                <w:sz w:val="20"/>
                <w:szCs w:val="20"/>
                <w:lang w:val="ka-GE" w:eastAsia="ru-RU"/>
              </w:rPr>
              <w:t>სამფერი მღამიობი</w:t>
            </w:r>
          </w:p>
        </w:tc>
        <w:tc>
          <w:tcPr>
            <w:tcW w:w="2913" w:type="dxa"/>
            <w:tcBorders>
              <w:top w:val="single" w:sz="4" w:space="0" w:color="auto"/>
              <w:left w:val="single" w:sz="4" w:space="0" w:color="auto"/>
              <w:bottom w:val="single" w:sz="4" w:space="0" w:color="auto"/>
              <w:right w:val="single" w:sz="4" w:space="0" w:color="auto"/>
            </w:tcBorders>
          </w:tcPr>
          <w:p w:rsidR="00CB0015" w:rsidRPr="00E13D92" w:rsidRDefault="00CB0015" w:rsidP="00802C79">
            <w:pPr>
              <w:jc w:val="both"/>
              <w:rPr>
                <w:rFonts w:ascii="Sylfaen" w:eastAsia="Times New Roman" w:hAnsi="Sylfaen" w:cs="Sylfaen"/>
                <w:i/>
                <w:noProof/>
                <w:color w:val="000000"/>
                <w:sz w:val="20"/>
                <w:szCs w:val="20"/>
                <w:lang w:val="ka-GE" w:eastAsia="ru-RU"/>
              </w:rPr>
            </w:pPr>
            <w:r w:rsidRPr="00E13D92">
              <w:rPr>
                <w:rFonts w:ascii="Sylfaen" w:eastAsia="Times New Roman" w:hAnsi="Sylfaen" w:cs="Sylfaen"/>
                <w:i/>
                <w:noProof/>
                <w:color w:val="000000"/>
                <w:sz w:val="20"/>
                <w:szCs w:val="20"/>
                <w:lang w:val="ka-GE" w:eastAsia="ru-RU"/>
              </w:rPr>
              <w:t>Myotis</w:t>
            </w:r>
            <w:r w:rsidR="00802C79">
              <w:rPr>
                <w:rFonts w:ascii="Sylfaen" w:eastAsia="Times New Roman" w:hAnsi="Sylfaen" w:cs="Sylfaen"/>
                <w:i/>
                <w:noProof/>
                <w:color w:val="000000"/>
                <w:sz w:val="20"/>
                <w:szCs w:val="20"/>
                <w:lang w:eastAsia="ru-RU"/>
              </w:rPr>
              <w:t xml:space="preserve"> </w:t>
            </w:r>
            <w:r w:rsidRPr="00E13D92">
              <w:rPr>
                <w:rFonts w:ascii="Sylfaen" w:eastAsia="Times New Roman" w:hAnsi="Sylfaen" w:cs="Sylfaen"/>
                <w:i/>
                <w:noProof/>
                <w:color w:val="000000"/>
                <w:sz w:val="20"/>
                <w:szCs w:val="20"/>
                <w:lang w:val="ka-GE" w:eastAsia="ru-RU"/>
              </w:rPr>
              <w:t>emarginatus</w:t>
            </w:r>
          </w:p>
        </w:tc>
        <w:tc>
          <w:tcPr>
            <w:tcW w:w="720" w:type="dxa"/>
            <w:tcBorders>
              <w:top w:val="single" w:sz="4" w:space="0" w:color="auto"/>
              <w:left w:val="single" w:sz="4" w:space="0" w:color="auto"/>
              <w:bottom w:val="single" w:sz="4" w:space="0" w:color="auto"/>
              <w:right w:val="single" w:sz="4" w:space="0" w:color="auto"/>
            </w:tcBorders>
            <w:vAlign w:val="center"/>
          </w:tcPr>
          <w:p w:rsidR="00CB0015" w:rsidRPr="00E13D92" w:rsidRDefault="00CB0015" w:rsidP="007F1B5A">
            <w:pPr>
              <w:jc w:val="both"/>
              <w:rPr>
                <w:rFonts w:ascii="Sylfaen" w:eastAsia="Times New Roman" w:hAnsi="Sylfaen"/>
                <w:noProof/>
                <w:color w:val="000000"/>
                <w:sz w:val="20"/>
                <w:szCs w:val="20"/>
                <w:lang w:val="ka-GE" w:eastAsia="ru-RU"/>
              </w:rPr>
            </w:pPr>
            <w:r w:rsidRPr="00E13D92">
              <w:rPr>
                <w:rFonts w:ascii="Sylfaen" w:eastAsia="Times New Roman" w:hAnsi="Sylfaen"/>
                <w:noProof/>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both"/>
              <w:rPr>
                <w:rFonts w:ascii="Sylfaen" w:hAnsi="Sylfaen"/>
                <w:noProof/>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c>
          <w:tcPr>
            <w:tcW w:w="698" w:type="dxa"/>
            <w:tcBorders>
              <w:top w:val="single" w:sz="4" w:space="0" w:color="auto"/>
              <w:left w:val="single" w:sz="4" w:space="0" w:color="auto"/>
              <w:bottom w:val="single" w:sz="4" w:space="0" w:color="auto"/>
              <w:right w:val="single" w:sz="4" w:space="0" w:color="auto"/>
            </w:tcBorders>
          </w:tcPr>
          <w:p w:rsidR="00CB0015" w:rsidRPr="00E13D92" w:rsidRDefault="00CB0015" w:rsidP="007F1B5A">
            <w:pPr>
              <w:jc w:val="center"/>
              <w:rPr>
                <w:rFonts w:ascii="Sylfaen" w:hAnsi="Sylfaen"/>
                <w:noProof/>
                <w:color w:val="000000"/>
                <w:sz w:val="20"/>
                <w:szCs w:val="20"/>
                <w:lang w:val="ka-GE"/>
              </w:rPr>
            </w:pPr>
            <w:r w:rsidRPr="00E13D92">
              <w:rPr>
                <w:rFonts w:ascii="Sylfaen" w:hAnsi="Sylfaen"/>
                <w:noProof/>
                <w:color w:val="000000"/>
                <w:sz w:val="20"/>
                <w:szCs w:val="20"/>
                <w:lang w:val="ka-GE"/>
              </w:rPr>
              <w:t>√</w:t>
            </w:r>
          </w:p>
        </w:tc>
      </w:tr>
      <w:tr w:rsidR="007F1B5A" w:rsidRPr="00043F57" w:rsidTr="00CB0015">
        <w:trPr>
          <w:trHeight w:val="60"/>
          <w:jc w:val="center"/>
        </w:trPr>
        <w:tc>
          <w:tcPr>
            <w:tcW w:w="8795" w:type="dxa"/>
            <w:gridSpan w:val="7"/>
            <w:tcBorders>
              <w:top w:val="single" w:sz="4" w:space="0" w:color="auto"/>
              <w:left w:val="single" w:sz="4" w:space="0" w:color="auto"/>
              <w:bottom w:val="single" w:sz="4" w:space="0" w:color="auto"/>
              <w:right w:val="single" w:sz="4" w:space="0" w:color="auto"/>
            </w:tcBorders>
          </w:tcPr>
          <w:p w:rsidR="007F1B5A" w:rsidRPr="00E13D92" w:rsidRDefault="007F1B5A" w:rsidP="007F1B5A">
            <w:pPr>
              <w:jc w:val="both"/>
              <w:rPr>
                <w:rFonts w:ascii="Sylfaen" w:hAnsi="Sylfaen"/>
                <w:b/>
                <w:noProof/>
                <w:color w:val="000000"/>
                <w:sz w:val="20"/>
                <w:szCs w:val="20"/>
                <w:lang w:val="ka-GE"/>
              </w:rPr>
            </w:pPr>
            <w:r w:rsidRPr="00E13D92">
              <w:rPr>
                <w:rFonts w:ascii="Sylfaen" w:hAnsi="Sylfaen"/>
                <w:b/>
                <w:noProof/>
                <w:color w:val="000000"/>
                <w:sz w:val="20"/>
                <w:szCs w:val="20"/>
                <w:lang w:val="ka-GE"/>
              </w:rPr>
              <w:t xml:space="preserve">IUCN - </w:t>
            </w:r>
            <w:r w:rsidRPr="00E13D92">
              <w:rPr>
                <w:rFonts w:ascii="Sylfaen" w:hAnsi="Sylfaen" w:cs="Sylfaen"/>
                <w:b/>
                <w:noProof/>
                <w:color w:val="000000"/>
                <w:sz w:val="20"/>
                <w:szCs w:val="20"/>
                <w:lang w:val="ka-GE"/>
              </w:rPr>
              <w:t>კატეგორიები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ფორმულირდება</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შემდეგი</w:t>
            </w:r>
            <w:r w:rsidRPr="00E13D92">
              <w:rPr>
                <w:rFonts w:ascii="Sylfaen" w:hAnsi="Sylfaen"/>
                <w:b/>
                <w:noProof/>
                <w:color w:val="000000"/>
                <w:sz w:val="20"/>
                <w:szCs w:val="20"/>
                <w:lang w:val="ka-GE"/>
              </w:rPr>
              <w:t xml:space="preserve"> </w:t>
            </w:r>
            <w:r w:rsidRPr="00E13D92">
              <w:rPr>
                <w:rFonts w:ascii="Sylfaen" w:hAnsi="Sylfaen" w:cs="Sylfaen"/>
                <w:b/>
                <w:noProof/>
                <w:color w:val="000000"/>
                <w:sz w:val="20"/>
                <w:szCs w:val="20"/>
                <w:lang w:val="ka-GE"/>
              </w:rPr>
              <w:t>სახით</w:t>
            </w:r>
            <w:r w:rsidRPr="00E13D92">
              <w:rPr>
                <w:rFonts w:ascii="Sylfaen" w:hAnsi="Sylfaen"/>
                <w:b/>
                <w:noProof/>
                <w:color w:val="000000"/>
                <w:sz w:val="20"/>
                <w:szCs w:val="20"/>
                <w:lang w:val="ka-GE"/>
              </w:rPr>
              <w:t>:</w:t>
            </w:r>
          </w:p>
          <w:p w:rsidR="007F1B5A" w:rsidRPr="00E13D92" w:rsidRDefault="007F1B5A" w:rsidP="007F1B5A">
            <w:pPr>
              <w:jc w:val="both"/>
              <w:rPr>
                <w:rFonts w:ascii="Sylfaen" w:hAnsi="Sylfaen"/>
                <w:noProof/>
                <w:color w:val="000000"/>
                <w:sz w:val="20"/>
                <w:szCs w:val="20"/>
                <w:lang w:val="ka-GE"/>
              </w:rPr>
            </w:pPr>
            <w:r w:rsidRPr="00E13D92">
              <w:rPr>
                <w:rFonts w:ascii="Sylfaen" w:hAnsi="Sylfaen"/>
                <w:noProof/>
                <w:color w:val="000000"/>
                <w:sz w:val="20"/>
                <w:szCs w:val="20"/>
                <w:lang w:val="ka-GE"/>
              </w:rPr>
              <w:t xml:space="preserve">EX – </w:t>
            </w:r>
            <w:r w:rsidRPr="00E13D92">
              <w:rPr>
                <w:rFonts w:ascii="Sylfaen" w:hAnsi="Sylfaen" w:cs="Sylfaen"/>
                <w:noProof/>
                <w:color w:val="000000"/>
                <w:sz w:val="20"/>
                <w:szCs w:val="20"/>
                <w:lang w:val="ka-GE"/>
              </w:rPr>
              <w:t>გადაშენებული</w:t>
            </w:r>
            <w:r w:rsidRPr="00E13D92">
              <w:rPr>
                <w:rFonts w:ascii="Sylfaen" w:hAnsi="Sylfaen"/>
                <w:noProof/>
                <w:color w:val="000000"/>
                <w:sz w:val="20"/>
                <w:szCs w:val="20"/>
                <w:lang w:val="ka-GE"/>
              </w:rPr>
              <w:t xml:space="preserve">; EW – </w:t>
            </w:r>
            <w:r w:rsidRPr="00E13D92">
              <w:rPr>
                <w:rFonts w:ascii="Sylfaen" w:hAnsi="Sylfaen" w:cs="Sylfaen"/>
                <w:noProof/>
                <w:color w:val="000000"/>
                <w:sz w:val="20"/>
                <w:szCs w:val="20"/>
                <w:lang w:val="ka-GE"/>
              </w:rPr>
              <w:t>ბუნებაში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გადაშენებული</w:t>
            </w:r>
            <w:r w:rsidRPr="00E13D92">
              <w:rPr>
                <w:rFonts w:ascii="Sylfaen" w:hAnsi="Sylfaen"/>
                <w:noProof/>
                <w:color w:val="000000"/>
                <w:sz w:val="20"/>
                <w:szCs w:val="20"/>
                <w:lang w:val="ka-GE"/>
              </w:rPr>
              <w:t xml:space="preserve">; CR – </w:t>
            </w:r>
            <w:r w:rsidRPr="00E13D92">
              <w:rPr>
                <w:rFonts w:ascii="Sylfaen" w:hAnsi="Sylfaen" w:cs="Sylfaen"/>
                <w:noProof/>
                <w:color w:val="000000"/>
                <w:sz w:val="20"/>
                <w:szCs w:val="20"/>
                <w:lang w:val="ka-GE"/>
              </w:rPr>
              <w:t>კრიტიკულ</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საფრთხეში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EN – </w:t>
            </w:r>
            <w:r w:rsidRPr="00E13D92">
              <w:rPr>
                <w:rFonts w:ascii="Sylfaen" w:hAnsi="Sylfaen" w:cs="Sylfaen"/>
                <w:noProof/>
                <w:color w:val="000000"/>
                <w:sz w:val="20"/>
                <w:szCs w:val="20"/>
                <w:lang w:val="ka-GE"/>
              </w:rPr>
              <w:t>საფრთხეში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VU – </w:t>
            </w:r>
            <w:r w:rsidRPr="00E13D92">
              <w:rPr>
                <w:rFonts w:ascii="Sylfaen" w:hAnsi="Sylfaen" w:cs="Sylfaen"/>
                <w:noProof/>
                <w:color w:val="000000"/>
                <w:sz w:val="20"/>
                <w:szCs w:val="20"/>
                <w:lang w:val="ka-GE"/>
              </w:rPr>
              <w:t>მოწყვლადი</w:t>
            </w:r>
            <w:r w:rsidRPr="00E13D92">
              <w:rPr>
                <w:rFonts w:ascii="Sylfaen" w:hAnsi="Sylfaen"/>
                <w:noProof/>
                <w:color w:val="000000"/>
                <w:sz w:val="20"/>
                <w:szCs w:val="20"/>
                <w:lang w:val="ka-GE"/>
              </w:rPr>
              <w:t xml:space="preserve">; NT – </w:t>
            </w:r>
            <w:r w:rsidRPr="00E13D92">
              <w:rPr>
                <w:rFonts w:ascii="Sylfaen" w:hAnsi="Sylfaen" w:cs="Sylfaen"/>
                <w:noProof/>
                <w:color w:val="000000"/>
                <w:sz w:val="20"/>
                <w:szCs w:val="20"/>
                <w:lang w:val="ka-GE"/>
              </w:rPr>
              <w:t>საფრთხესთან</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ახლოს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მყოფი</w:t>
            </w:r>
            <w:r w:rsidRPr="00E13D92">
              <w:rPr>
                <w:rFonts w:ascii="Sylfaen" w:hAnsi="Sylfaen"/>
                <w:noProof/>
                <w:color w:val="000000"/>
                <w:sz w:val="20"/>
                <w:szCs w:val="20"/>
                <w:lang w:val="ka-GE"/>
              </w:rPr>
              <w:t xml:space="preserve">; LC – </w:t>
            </w:r>
            <w:r w:rsidRPr="00E13D92">
              <w:rPr>
                <w:rFonts w:ascii="Sylfaen" w:hAnsi="Sylfaen" w:cs="Sylfaen"/>
                <w:noProof/>
                <w:color w:val="000000"/>
                <w:sz w:val="20"/>
                <w:szCs w:val="20"/>
                <w:lang w:val="ka-GE"/>
              </w:rPr>
              <w:t>საჭიროებს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ზრუნვას</w:t>
            </w:r>
            <w:r w:rsidRPr="00E13D92">
              <w:rPr>
                <w:rFonts w:ascii="Sylfaen" w:hAnsi="Sylfaen"/>
                <w:noProof/>
                <w:color w:val="000000"/>
                <w:sz w:val="20"/>
                <w:szCs w:val="20"/>
                <w:lang w:val="ka-GE"/>
              </w:rPr>
              <w:t xml:space="preserve">; DD – </w:t>
            </w:r>
            <w:r w:rsidRPr="00E13D92">
              <w:rPr>
                <w:rFonts w:ascii="Sylfaen" w:hAnsi="Sylfaen" w:cs="Sylfaen"/>
                <w:noProof/>
                <w:color w:val="000000"/>
                <w:sz w:val="20"/>
                <w:szCs w:val="20"/>
                <w:lang w:val="ka-GE"/>
              </w:rPr>
              <w:t>არასრული</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მონაცემები</w:t>
            </w:r>
            <w:r w:rsidRPr="00E13D92">
              <w:rPr>
                <w:rFonts w:ascii="Sylfaen" w:hAnsi="Sylfaen"/>
                <w:noProof/>
                <w:color w:val="000000"/>
                <w:sz w:val="20"/>
                <w:szCs w:val="20"/>
                <w:lang w:val="ka-GE"/>
              </w:rPr>
              <w:t xml:space="preserve">; NE – </w:t>
            </w:r>
            <w:r w:rsidRPr="00E13D92">
              <w:rPr>
                <w:rFonts w:ascii="Sylfaen" w:hAnsi="Sylfaen" w:cs="Sylfaen"/>
                <w:noProof/>
                <w:color w:val="000000"/>
                <w:sz w:val="20"/>
                <w:szCs w:val="20"/>
                <w:lang w:val="ka-GE"/>
              </w:rPr>
              <w:t>არ</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არის</w:t>
            </w:r>
            <w:r w:rsidRPr="00E13D92">
              <w:rPr>
                <w:rFonts w:ascii="Sylfaen" w:hAnsi="Sylfaen"/>
                <w:noProof/>
                <w:color w:val="000000"/>
                <w:sz w:val="20"/>
                <w:szCs w:val="20"/>
                <w:lang w:val="ka-GE"/>
              </w:rPr>
              <w:t xml:space="preserve"> </w:t>
            </w:r>
            <w:r w:rsidRPr="00E13D92">
              <w:rPr>
                <w:rFonts w:ascii="Sylfaen" w:hAnsi="Sylfaen" w:cs="Sylfaen"/>
                <w:noProof/>
                <w:color w:val="000000"/>
                <w:sz w:val="20"/>
                <w:szCs w:val="20"/>
                <w:lang w:val="ka-GE"/>
              </w:rPr>
              <w:t>შეფასებული</w:t>
            </w:r>
          </w:p>
        </w:tc>
      </w:tr>
    </w:tbl>
    <w:p w:rsidR="007F1B5A" w:rsidRPr="00E13D92" w:rsidRDefault="007F1B5A" w:rsidP="00CB0015">
      <w:pPr>
        <w:pStyle w:val="ListParagraph"/>
        <w:numPr>
          <w:ilvl w:val="0"/>
          <w:numId w:val="29"/>
        </w:numPr>
        <w:jc w:val="both"/>
        <w:rPr>
          <w:rFonts w:eastAsia="Calibri" w:cs="Times New Roman"/>
          <w:noProof/>
          <w:lang w:val="ka-GE"/>
        </w:rPr>
      </w:pPr>
      <w:r w:rsidRPr="00E13D92">
        <w:rPr>
          <w:rFonts w:eastAsia="Calibri" w:cs="Times New Roman"/>
          <w:b/>
          <w:noProof/>
          <w:lang w:val="ka-GE"/>
        </w:rPr>
        <w:t>აღსანიშნავი ფაქტია</w:t>
      </w:r>
      <w:r w:rsidRPr="00E13D92">
        <w:rPr>
          <w:rFonts w:eastAsia="Calibri" w:cs="Times New Roman"/>
          <w:noProof/>
          <w:lang w:val="ka-GE"/>
        </w:rPr>
        <w:t xml:space="preserve">, რომ ღამურებს აქვთ კარგი ორიენტაციის უნარი, ისინი ფრენისას და ნადირობისას იყენებენ ექოლოკაციას, რაც მათ ფაქტიურად თავიდან არიდებს, ეგხ-ის ანძებზე და სადენებზე შეჯახებას. </w:t>
      </w:r>
    </w:p>
    <w:p w:rsidR="007F1B5A" w:rsidRPr="00E13D92" w:rsidRDefault="007F1B5A" w:rsidP="00CB0015">
      <w:pPr>
        <w:pStyle w:val="ListParagraph"/>
        <w:numPr>
          <w:ilvl w:val="0"/>
          <w:numId w:val="29"/>
        </w:numPr>
        <w:jc w:val="both"/>
        <w:rPr>
          <w:rFonts w:eastAsia="Calibri" w:cs="Times New Roman"/>
          <w:noProof/>
          <w:lang w:val="ka-GE"/>
        </w:rPr>
      </w:pPr>
      <w:r w:rsidRPr="00E13D92">
        <w:rPr>
          <w:rFonts w:eastAsia="Calibri" w:cs="Sylfaen"/>
          <w:shd w:val="clear" w:color="auto" w:fill="FFFFFF"/>
          <w:lang w:val="ka-GE"/>
        </w:rPr>
        <w:t>ექოლოკაციის</w:t>
      </w:r>
      <w:r w:rsidRPr="00E13D92">
        <w:rPr>
          <w:rFonts w:eastAsia="Calibri" w:cs="Arial"/>
          <w:shd w:val="clear" w:color="auto" w:fill="FFFFFF"/>
          <w:lang w:val="ka-GE"/>
        </w:rPr>
        <w:t xml:space="preserve"> </w:t>
      </w:r>
      <w:r w:rsidRPr="00E13D92">
        <w:rPr>
          <w:rFonts w:eastAsia="Calibri" w:cs="Sylfaen"/>
          <w:shd w:val="clear" w:color="auto" w:fill="FFFFFF"/>
          <w:lang w:val="ka-GE"/>
        </w:rPr>
        <w:t>აპარატის</w:t>
      </w:r>
      <w:r w:rsidRPr="00E13D92">
        <w:rPr>
          <w:rFonts w:eastAsia="Calibri" w:cs="Arial"/>
          <w:shd w:val="clear" w:color="auto" w:fill="FFFFFF"/>
          <w:lang w:val="ka-GE"/>
        </w:rPr>
        <w:t xml:space="preserve"> </w:t>
      </w:r>
      <w:r w:rsidRPr="00E13D92">
        <w:rPr>
          <w:rFonts w:eastAsia="Calibri" w:cs="Sylfaen"/>
          <w:shd w:val="clear" w:color="auto" w:fill="FFFFFF"/>
          <w:lang w:val="ka-GE"/>
        </w:rPr>
        <w:t>სიზუსტე</w:t>
      </w:r>
      <w:r w:rsidRPr="00E13D92">
        <w:rPr>
          <w:rFonts w:eastAsia="Calibri" w:cs="Arial"/>
          <w:shd w:val="clear" w:color="auto" w:fill="FFFFFF"/>
          <w:lang w:val="ka-GE"/>
        </w:rPr>
        <w:t xml:space="preserve"> </w:t>
      </w:r>
      <w:r w:rsidRPr="00E13D92">
        <w:rPr>
          <w:rFonts w:eastAsia="Calibri" w:cs="Sylfaen"/>
          <w:shd w:val="clear" w:color="auto" w:fill="FFFFFF"/>
          <w:lang w:val="ka-GE"/>
        </w:rPr>
        <w:t>საოცარია</w:t>
      </w:r>
      <w:r w:rsidRPr="00E13D92">
        <w:rPr>
          <w:rFonts w:eastAsia="Calibri" w:cs="Arial"/>
          <w:shd w:val="clear" w:color="auto" w:fill="FFFFFF"/>
          <w:lang w:val="ka-GE"/>
        </w:rPr>
        <w:t xml:space="preserve">. </w:t>
      </w:r>
      <w:r w:rsidRPr="00E13D92">
        <w:rPr>
          <w:rFonts w:eastAsia="Calibri" w:cs="Sylfaen"/>
          <w:shd w:val="clear" w:color="auto" w:fill="FFFFFF"/>
          <w:lang w:val="ka-GE"/>
        </w:rPr>
        <w:t>ღამურებს უჭირთ</w:t>
      </w:r>
      <w:r w:rsidRPr="00E13D92">
        <w:rPr>
          <w:rFonts w:eastAsia="Calibri" w:cs="Arial"/>
          <w:shd w:val="clear" w:color="auto" w:fill="FFFFFF"/>
          <w:lang w:val="ka-GE"/>
        </w:rPr>
        <w:t xml:space="preserve"> 0.3 </w:t>
      </w:r>
      <w:r w:rsidRPr="00E13D92">
        <w:rPr>
          <w:rFonts w:eastAsia="Calibri" w:cs="Sylfaen"/>
          <w:shd w:val="clear" w:color="auto" w:fill="FFFFFF"/>
          <w:lang w:val="ka-GE"/>
        </w:rPr>
        <w:t>მმ-ზე მცირე</w:t>
      </w:r>
      <w:r w:rsidRPr="00E13D92">
        <w:rPr>
          <w:rFonts w:eastAsia="Calibri" w:cs="Arial"/>
          <w:shd w:val="clear" w:color="auto" w:fill="FFFFFF"/>
          <w:lang w:val="ka-GE"/>
        </w:rPr>
        <w:t xml:space="preserve">  დიამეტრის </w:t>
      </w:r>
      <w:r w:rsidRPr="00E13D92">
        <w:rPr>
          <w:rFonts w:eastAsia="Calibri" w:cs="Sylfaen"/>
          <w:shd w:val="clear" w:color="auto" w:fill="FFFFFF"/>
          <w:lang w:val="ka-GE"/>
        </w:rPr>
        <w:t>მქონე</w:t>
      </w:r>
      <w:r w:rsidRPr="00E13D92">
        <w:rPr>
          <w:rFonts w:eastAsia="Calibri" w:cs="Arial"/>
          <w:shd w:val="clear" w:color="auto" w:fill="FFFFFF"/>
          <w:lang w:val="ka-GE"/>
        </w:rPr>
        <w:t xml:space="preserve"> სადენების და </w:t>
      </w:r>
      <w:r w:rsidRPr="00E13D92">
        <w:rPr>
          <w:rFonts w:eastAsia="Calibri" w:cs="Sylfaen"/>
          <w:shd w:val="clear" w:color="auto" w:fill="FFFFFF"/>
          <w:lang w:val="ka-GE"/>
        </w:rPr>
        <w:t>მავთულხლართების</w:t>
      </w:r>
      <w:r w:rsidRPr="00E13D92">
        <w:rPr>
          <w:rFonts w:eastAsia="Calibri" w:cs="Arial"/>
          <w:shd w:val="clear" w:color="auto" w:fill="FFFFFF"/>
          <w:lang w:val="ka-GE"/>
        </w:rPr>
        <w:t xml:space="preserve"> შემჩნევა, </w:t>
      </w:r>
      <w:r w:rsidRPr="00E13D92">
        <w:rPr>
          <w:rFonts w:eastAsia="Calibri" w:cs="Sylfaen"/>
          <w:shd w:val="clear" w:color="auto" w:fill="FFFFFF"/>
          <w:lang w:val="ka-GE"/>
        </w:rPr>
        <w:t>თუ</w:t>
      </w:r>
      <w:r w:rsidRPr="00E13D92">
        <w:rPr>
          <w:rFonts w:eastAsia="Calibri" w:cs="Arial"/>
          <w:shd w:val="clear" w:color="auto" w:fill="FFFFFF"/>
          <w:lang w:val="ka-GE"/>
        </w:rPr>
        <w:t xml:space="preserve"> </w:t>
      </w:r>
      <w:r w:rsidRPr="00E13D92">
        <w:rPr>
          <w:rFonts w:eastAsia="Calibri" w:cs="Sylfaen"/>
          <w:shd w:val="clear" w:color="auto" w:fill="FFFFFF"/>
          <w:lang w:val="ka-GE"/>
        </w:rPr>
        <w:t>სადენების დიამეტრი</w:t>
      </w:r>
      <w:r w:rsidRPr="00E13D92">
        <w:rPr>
          <w:rFonts w:eastAsia="Calibri" w:cs="Arial"/>
          <w:shd w:val="clear" w:color="auto" w:fill="FFFFFF"/>
          <w:lang w:val="ka-GE"/>
        </w:rPr>
        <w:t xml:space="preserve"> 3 </w:t>
      </w:r>
      <w:r w:rsidRPr="00E13D92">
        <w:rPr>
          <w:rFonts w:eastAsia="Calibri" w:cs="Sylfaen"/>
          <w:shd w:val="clear" w:color="auto" w:fill="FFFFFF"/>
          <w:lang w:val="ka-GE"/>
        </w:rPr>
        <w:t>სმ</w:t>
      </w:r>
      <w:r w:rsidRPr="00E13D92">
        <w:rPr>
          <w:rFonts w:eastAsia="Calibri" w:cs="Arial"/>
          <w:shd w:val="clear" w:color="auto" w:fill="FFFFFF"/>
          <w:lang w:val="ka-GE"/>
        </w:rPr>
        <w:t>-</w:t>
      </w:r>
      <w:r w:rsidRPr="00E13D92">
        <w:rPr>
          <w:rFonts w:eastAsia="Calibri" w:cs="Sylfaen"/>
          <w:shd w:val="clear" w:color="auto" w:fill="FFFFFF"/>
          <w:lang w:val="ka-GE"/>
        </w:rPr>
        <w:t>ზე</w:t>
      </w:r>
      <w:r w:rsidRPr="00E13D92">
        <w:rPr>
          <w:rFonts w:eastAsia="Calibri" w:cs="Arial"/>
          <w:shd w:val="clear" w:color="auto" w:fill="FFFFFF"/>
          <w:lang w:val="ka-GE"/>
        </w:rPr>
        <w:t xml:space="preserve"> </w:t>
      </w:r>
      <w:r w:rsidRPr="00E13D92">
        <w:rPr>
          <w:rFonts w:eastAsia="Calibri" w:cs="Sylfaen"/>
          <w:shd w:val="clear" w:color="auto" w:fill="FFFFFF"/>
          <w:lang w:val="ka-GE"/>
        </w:rPr>
        <w:t>მეტია</w:t>
      </w:r>
      <w:r w:rsidRPr="00E13D92">
        <w:rPr>
          <w:rFonts w:eastAsia="Calibri" w:cs="Arial"/>
          <w:shd w:val="clear" w:color="auto" w:fill="FFFFFF"/>
          <w:lang w:val="ka-GE"/>
        </w:rPr>
        <w:t xml:space="preserve">, </w:t>
      </w:r>
      <w:r w:rsidRPr="00E13D92">
        <w:rPr>
          <w:rFonts w:eastAsia="Calibri" w:cs="Sylfaen"/>
          <w:shd w:val="clear" w:color="auto" w:fill="FFFFFF"/>
          <w:lang w:val="ka-GE"/>
        </w:rPr>
        <w:t>ისინი</w:t>
      </w:r>
      <w:r w:rsidRPr="00E13D92">
        <w:rPr>
          <w:rFonts w:eastAsia="Calibri" w:cs="Arial"/>
          <w:shd w:val="clear" w:color="auto" w:fill="FFFFFF"/>
          <w:lang w:val="ka-GE"/>
        </w:rPr>
        <w:t xml:space="preserve"> </w:t>
      </w:r>
      <w:r w:rsidRPr="00E13D92">
        <w:rPr>
          <w:rFonts w:eastAsia="Calibri" w:cs="Sylfaen"/>
          <w:shd w:val="clear" w:color="auto" w:fill="FFFFFF"/>
          <w:lang w:val="ka-GE"/>
        </w:rPr>
        <w:t>დაახლოებით</w:t>
      </w:r>
      <w:r w:rsidRPr="00E13D92">
        <w:rPr>
          <w:rFonts w:eastAsia="Calibri" w:cs="Arial"/>
          <w:shd w:val="clear" w:color="auto" w:fill="FFFFFF"/>
          <w:lang w:val="ka-GE"/>
        </w:rPr>
        <w:t xml:space="preserve"> 2-3 </w:t>
      </w:r>
      <w:r w:rsidRPr="00E13D92">
        <w:rPr>
          <w:rFonts w:eastAsia="Calibri" w:cs="Sylfaen"/>
          <w:shd w:val="clear" w:color="auto" w:fill="FFFFFF"/>
          <w:lang w:val="ka-GE"/>
        </w:rPr>
        <w:t>მეტრში ამჩნევენ</w:t>
      </w:r>
      <w:r w:rsidRPr="00E13D92">
        <w:rPr>
          <w:rFonts w:eastAsia="Calibri" w:cs="Arial"/>
          <w:shd w:val="clear" w:color="auto" w:fill="FFFFFF"/>
          <w:lang w:val="ka-GE"/>
        </w:rPr>
        <w:t xml:space="preserve">, ეგხ-ის სადენების სისქე კი მეტია, შესაბამისად, </w:t>
      </w:r>
      <w:r w:rsidRPr="00E13D92">
        <w:rPr>
          <w:rFonts w:eastAsia="Calibri" w:cs="Times New Roman"/>
          <w:noProof/>
          <w:lang w:val="ka-GE"/>
        </w:rPr>
        <w:t xml:space="preserve">ღამურების სადენებთან შეჯახების ალბათობა ძალიან მცირეა. </w:t>
      </w:r>
    </w:p>
    <w:p w:rsidR="007F1B5A" w:rsidRPr="00E13D92" w:rsidRDefault="007F1B5A" w:rsidP="007F1B5A">
      <w:pPr>
        <w:jc w:val="both"/>
        <w:rPr>
          <w:rFonts w:eastAsia="Calibri" w:cs="Times New Roman"/>
          <w:b/>
          <w:sz w:val="24"/>
          <w:lang w:val="ka-GE"/>
        </w:rPr>
      </w:pPr>
    </w:p>
    <w:p w:rsidR="007F1B5A" w:rsidRPr="00E13D92" w:rsidRDefault="007F1B5A" w:rsidP="00D53F7E">
      <w:pPr>
        <w:pStyle w:val="Heading4"/>
        <w:rPr>
          <w:rFonts w:eastAsia="Calibri"/>
          <w:lang w:val="ka-GE"/>
        </w:rPr>
      </w:pPr>
      <w:r w:rsidRPr="00E13D92">
        <w:rPr>
          <w:rFonts w:eastAsia="Calibri"/>
          <w:lang w:val="ka-GE"/>
        </w:rPr>
        <w:t>ფრინველები (Aves)</w:t>
      </w:r>
    </w:p>
    <w:p w:rsidR="007F1B5A" w:rsidRPr="00E13D92" w:rsidRDefault="007F1B5A" w:rsidP="00D53F7E">
      <w:pPr>
        <w:pStyle w:val="Heading5"/>
        <w:rPr>
          <w:rFonts w:eastAsia="Calibri"/>
          <w:lang w:val="ka-GE"/>
        </w:rPr>
      </w:pPr>
      <w:r w:rsidRPr="00E13D92">
        <w:rPr>
          <w:rFonts w:eastAsia="Calibri"/>
          <w:lang w:val="ka-GE"/>
        </w:rPr>
        <w:t>პროექტის არეალზე გამავალი ფრინველთა სამიგრაციო მარშრუტი</w:t>
      </w:r>
    </w:p>
    <w:p w:rsidR="007F1B5A" w:rsidRPr="00E13D92" w:rsidRDefault="007F1B5A" w:rsidP="007F1B5A">
      <w:pPr>
        <w:autoSpaceDE w:val="0"/>
        <w:autoSpaceDN w:val="0"/>
        <w:adjustRightInd w:val="0"/>
        <w:jc w:val="both"/>
        <w:rPr>
          <w:rFonts w:eastAsia="Calibri" w:cs="Sylfaen"/>
          <w:color w:val="000000"/>
          <w:lang w:val="ka-GE"/>
        </w:rPr>
      </w:pPr>
      <w:r w:rsidRPr="00E13D92">
        <w:rPr>
          <w:rFonts w:eastAsia="Calibri" w:cs="Sylfaen"/>
          <w:color w:val="000000"/>
          <w:lang w:val="ka-GE"/>
        </w:rPr>
        <w:t>საქართველოს ტერიტორია მნიშვნელოვანია დასავლეთ პალეოარქტიკული ფრინველების მიგრაციის თვალსაზრისით,</w:t>
      </w:r>
      <w:r w:rsidRPr="00E13D92">
        <w:rPr>
          <w:rFonts w:eastAsia="Calibri" w:cs="Sylfaen"/>
          <w:b/>
          <w:color w:val="000000"/>
          <w:lang w:val="ka-GE"/>
        </w:rPr>
        <w:t xml:space="preserve"> </w:t>
      </w:r>
      <w:r w:rsidRPr="00E13D92">
        <w:rPr>
          <w:rFonts w:eastAsia="Calibri" w:cs="Sylfaen"/>
          <w:color w:val="000000"/>
          <w:lang w:val="ka-GE"/>
        </w:rPr>
        <w:t>ვინაიდან იგი მდებარეობს სკანდინავიიდან, ევროპული რუსეთის, ურალის და დასავლეთ ციმბირის ფრინველთა მასობრივი გამრავლების ადგილებიდან ხმელთაშუა ზღვის, ახლო აღმოსავლეთის და აფრიკის გამოსაზამთრებელი ტერიტორიებისკენ მიმავალ გზაჯვარედინზე (აბულაძე ა., და სხვა 2011). არსებობს რამდენიმე ძირითადი მარშრუტი დიდი ზომის გადამფრენი ფრინველებისთვის, ისეთებისთვის როგორიცაა იხვები, ბატები, მტაცებელი ფრინველები, წეროები, ყარყატები, ჭაობის ფრინველები, თოლიები ან ფრინველთა ზოგიერთი სახეობები, რომლებიც ასოცირდებიან წყლის ჰაბიტატებთან და საქართველოს ტერიტორიაზე ხვდებიან სეზონური გადაფრენის პერიოდში; უნდა აღინიშნოს, რომ საპროექტო ტერიტორია მდებარეობს მნიშვნელოვანი მიგრაციული მარშრუტების, "ვიწრო ყელის", შეჩერების ან დასვენების და გამოსაზამთრებელ ადგილებს გარეთ (აბულაძე ა., და სხვა 2011).</w:t>
      </w:r>
    </w:p>
    <w:p w:rsidR="007F1B5A" w:rsidRPr="00E13D92" w:rsidRDefault="007F1B5A" w:rsidP="007F1B5A">
      <w:pPr>
        <w:autoSpaceDE w:val="0"/>
        <w:autoSpaceDN w:val="0"/>
        <w:adjustRightInd w:val="0"/>
        <w:jc w:val="both"/>
        <w:rPr>
          <w:rFonts w:eastAsia="Calibri" w:cs="Sylfaen"/>
          <w:color w:val="000000"/>
          <w:lang w:val="ka-GE"/>
        </w:rPr>
      </w:pPr>
      <w:r w:rsidRPr="00E13D92">
        <w:rPr>
          <w:rFonts w:eastAsia="Calibri" w:cs="Sylfaen"/>
          <w:color w:val="000000"/>
          <w:lang w:val="ka-GE"/>
        </w:rPr>
        <w:t>კვლევამ ასევე აჩვენა, რომ გადამფრენი ფრინველები საკვლევ არეალს არ იყენებენ, როგორც შესასვენებელ და საკვებ ტერიტორიას, გადაფრენა ხდება შეჩერების გარეშე. ჩვეულებრივ, საკვლევ არეალში ფიქსირდებოდა ცალკეული ინდივიდები და მცირე გუნდები, რომლებიც შედგებოდა ყველაზე გავრცელებული და ჩვეულებრივი ტრანზიტული მიგრანტებისგან (აბულაძე ა., და სხვა 2011).</w:t>
      </w:r>
    </w:p>
    <w:p w:rsidR="007F1B5A" w:rsidRPr="00E13D92" w:rsidRDefault="007F1B5A" w:rsidP="007F1B5A">
      <w:pPr>
        <w:jc w:val="both"/>
        <w:rPr>
          <w:rFonts w:eastAsia="Calibri" w:cs="Times New Roman"/>
          <w:noProof/>
          <w:lang w:val="ka-GE"/>
        </w:rPr>
      </w:pPr>
      <w:r w:rsidRPr="00E13D92">
        <w:rPr>
          <w:rFonts w:eastAsia="Calibri" w:cs="Sylfaen"/>
          <w:lang w:val="ka-GE"/>
        </w:rPr>
        <w:t>საპროექტო უბანი არ კვეთს არცერთ დაცულ ტერიტორიას.</w:t>
      </w:r>
      <w:r w:rsidRPr="00E13D92">
        <w:rPr>
          <w:rFonts w:eastAsia="Calibri" w:cs="Times New Roman"/>
          <w:lang w:val="ka-GE"/>
        </w:rPr>
        <w:t xml:space="preserve"> </w:t>
      </w:r>
      <w:r w:rsidRPr="00E13D92">
        <w:rPr>
          <w:rFonts w:eastAsia="Calibri" w:cs="Sylfaen"/>
          <w:noProof/>
          <w:lang w:val="ka-GE"/>
        </w:rPr>
        <w:t>არ</w:t>
      </w:r>
      <w:r w:rsidRPr="00E13D92">
        <w:rPr>
          <w:rFonts w:eastAsia="Calibri" w:cs="Times New Roman"/>
          <w:noProof/>
          <w:lang w:val="ka-GE"/>
        </w:rPr>
        <w:t xml:space="preserve"> </w:t>
      </w:r>
      <w:r w:rsidRPr="00E13D92">
        <w:rPr>
          <w:rFonts w:eastAsia="Calibri" w:cs="Sylfaen"/>
          <w:noProof/>
          <w:lang w:val="ka-GE"/>
        </w:rPr>
        <w:t>არის</w:t>
      </w:r>
      <w:r w:rsidRPr="00E13D92">
        <w:rPr>
          <w:rFonts w:eastAsia="Calibri" w:cs="Times New Roman"/>
          <w:noProof/>
          <w:lang w:val="ka-GE"/>
        </w:rPr>
        <w:t xml:space="preserve"> </w:t>
      </w:r>
      <w:r w:rsidRPr="00E13D92">
        <w:rPr>
          <w:rFonts w:eastAsia="Calibri" w:cs="Sylfaen"/>
          <w:noProof/>
          <w:lang w:val="ka-GE"/>
        </w:rPr>
        <w:t>მოქცეული</w:t>
      </w:r>
      <w:r w:rsidRPr="00E13D92">
        <w:rPr>
          <w:rFonts w:eastAsia="Calibri" w:cs="Times New Roman"/>
          <w:noProof/>
          <w:lang w:val="ka-GE"/>
        </w:rPr>
        <w:t xml:space="preserve"> </w:t>
      </w:r>
      <w:r w:rsidRPr="00E13D92">
        <w:rPr>
          <w:rFonts w:eastAsia="Calibri" w:cs="Sylfaen"/>
          <w:noProof/>
          <w:lang w:val="ka-GE"/>
        </w:rPr>
        <w:t>საქართველოში</w:t>
      </w:r>
      <w:r w:rsidRPr="00E13D92">
        <w:rPr>
          <w:rFonts w:eastAsia="Calibri" w:cs="Times New Roman"/>
          <w:noProof/>
          <w:lang w:val="ka-GE"/>
        </w:rPr>
        <w:t xml:space="preserve"> </w:t>
      </w:r>
      <w:r w:rsidRPr="00E13D92">
        <w:rPr>
          <w:rFonts w:eastAsia="Calibri" w:cs="Sylfaen"/>
          <w:noProof/>
          <w:lang w:val="ka-GE"/>
        </w:rPr>
        <w:t>ფრინველთა</w:t>
      </w:r>
      <w:r w:rsidRPr="00E13D92">
        <w:rPr>
          <w:rFonts w:eastAsia="Calibri" w:cs="Times New Roman"/>
          <w:noProof/>
          <w:lang w:val="ka-GE"/>
        </w:rPr>
        <w:t xml:space="preserve"> </w:t>
      </w:r>
      <w:r w:rsidRPr="00E13D92">
        <w:rPr>
          <w:rFonts w:eastAsia="Calibri" w:cs="Sylfaen"/>
          <w:noProof/>
          <w:lang w:val="ka-GE"/>
        </w:rPr>
        <w:t>სპეციალური</w:t>
      </w:r>
      <w:r w:rsidRPr="00E13D92">
        <w:rPr>
          <w:rFonts w:eastAsia="Calibri" w:cs="Times New Roman"/>
          <w:noProof/>
          <w:lang w:val="ka-GE"/>
        </w:rPr>
        <w:t xml:space="preserve"> </w:t>
      </w:r>
      <w:r w:rsidRPr="00E13D92">
        <w:rPr>
          <w:rFonts w:eastAsia="Calibri" w:cs="Sylfaen"/>
          <w:noProof/>
          <w:lang w:val="ka-GE"/>
        </w:rPr>
        <w:t>დაცული</w:t>
      </w:r>
      <w:r w:rsidRPr="00E13D92">
        <w:rPr>
          <w:rFonts w:eastAsia="Calibri" w:cs="Times New Roman"/>
          <w:noProof/>
          <w:lang w:val="ka-GE"/>
        </w:rPr>
        <w:t xml:space="preserve"> </w:t>
      </w:r>
      <w:r w:rsidRPr="00E13D92">
        <w:rPr>
          <w:rFonts w:eastAsia="Calibri" w:cs="Sylfaen"/>
          <w:noProof/>
          <w:lang w:val="ka-GE"/>
        </w:rPr>
        <w:t>ტერიტორიების</w:t>
      </w:r>
      <w:r w:rsidRPr="00E13D92">
        <w:rPr>
          <w:rFonts w:eastAsia="Calibri" w:cs="Times New Roman"/>
          <w:noProof/>
          <w:lang w:val="ka-GE"/>
        </w:rPr>
        <w:t xml:space="preserve"> </w:t>
      </w:r>
      <w:r w:rsidRPr="00E13D92">
        <w:rPr>
          <w:rFonts w:eastAsia="Calibri" w:cs="Sylfaen"/>
          <w:noProof/>
          <w:lang w:val="ka-GE"/>
        </w:rPr>
        <w:t>ფარგლებში</w:t>
      </w:r>
      <w:r w:rsidRPr="00E13D92">
        <w:rPr>
          <w:rFonts w:eastAsia="Calibri" w:cs="Times New Roman"/>
          <w:noProof/>
          <w:lang w:val="ka-GE"/>
        </w:rPr>
        <w:t xml:space="preserve"> (Special protection areas), </w:t>
      </w:r>
      <w:r w:rsidRPr="00E13D92">
        <w:rPr>
          <w:rFonts w:eastAsia="Calibri" w:cs="Sylfaen"/>
          <w:lang w:val="ka-GE"/>
        </w:rPr>
        <w:t>რომელთა</w:t>
      </w:r>
      <w:r w:rsidRPr="00E13D92">
        <w:rPr>
          <w:rFonts w:eastAsia="Calibri" w:cs="Times New Roman"/>
          <w:lang w:val="ka-GE"/>
        </w:rPr>
        <w:t xml:space="preserve"> </w:t>
      </w:r>
      <w:r w:rsidRPr="00E13D92">
        <w:rPr>
          <w:rFonts w:eastAsia="Calibri" w:cs="Sylfaen"/>
          <w:lang w:val="ka-GE"/>
        </w:rPr>
        <w:t>ფუნქციასაც</w:t>
      </w:r>
      <w:r w:rsidRPr="00E13D92">
        <w:rPr>
          <w:rFonts w:eastAsia="Calibri" w:cs="Times New Roman"/>
          <w:lang w:val="ka-GE"/>
        </w:rPr>
        <w:t xml:space="preserve"> </w:t>
      </w:r>
      <w:r w:rsidRPr="00E13D92">
        <w:rPr>
          <w:rFonts w:eastAsia="Calibri" w:cs="Sylfaen"/>
          <w:lang w:val="ka-GE"/>
        </w:rPr>
        <w:t>წარმოადგენს</w:t>
      </w:r>
      <w:r w:rsidRPr="00E13D92">
        <w:rPr>
          <w:rFonts w:eastAsia="Calibri" w:cs="Times New Roman"/>
          <w:lang w:val="ka-GE"/>
        </w:rPr>
        <w:t xml:space="preserve"> </w:t>
      </w:r>
      <w:r w:rsidRPr="00E13D92">
        <w:rPr>
          <w:rFonts w:eastAsia="Calibri" w:cs="Sylfaen"/>
          <w:lang w:val="ka-GE"/>
        </w:rPr>
        <w:t>საქართველოში</w:t>
      </w:r>
      <w:r w:rsidRPr="00E13D92">
        <w:rPr>
          <w:rFonts w:eastAsia="Calibri" w:cs="Times New Roman"/>
          <w:lang w:val="ka-GE"/>
        </w:rPr>
        <w:t xml:space="preserve"> </w:t>
      </w:r>
      <w:r w:rsidRPr="00E13D92">
        <w:rPr>
          <w:rFonts w:eastAsia="Calibri" w:cs="Sylfaen"/>
          <w:lang w:val="ka-GE"/>
        </w:rPr>
        <w:t>მობუდარი</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პოპულაციების</w:t>
      </w:r>
      <w:r w:rsidRPr="00E13D92">
        <w:rPr>
          <w:rFonts w:eastAsia="Calibri" w:cs="Times New Roman"/>
          <w:lang w:val="ka-GE"/>
        </w:rPr>
        <w:t xml:space="preserve"> </w:t>
      </w:r>
      <w:r w:rsidRPr="00E13D92">
        <w:rPr>
          <w:rFonts w:eastAsia="Calibri" w:cs="Sylfaen"/>
          <w:lang w:val="ka-GE"/>
        </w:rPr>
        <w:t>დაცვა</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მონიტორინგი</w:t>
      </w:r>
      <w:r w:rsidRPr="00E13D92">
        <w:rPr>
          <w:rFonts w:eastAsia="Calibri" w:cs="Times New Roman"/>
          <w:lang w:val="ka-GE"/>
        </w:rPr>
        <w:t xml:space="preserve">. </w:t>
      </w:r>
      <w:r w:rsidRPr="00E13D92">
        <w:rPr>
          <w:rFonts w:eastAsia="Calibri" w:cs="Sylfaen"/>
          <w:noProof/>
          <w:lang w:val="ka-GE"/>
        </w:rPr>
        <w:t>გარდა</w:t>
      </w:r>
      <w:r w:rsidRPr="00E13D92">
        <w:rPr>
          <w:rFonts w:eastAsia="Calibri" w:cs="Times New Roman"/>
          <w:noProof/>
          <w:lang w:val="ka-GE"/>
        </w:rPr>
        <w:t xml:space="preserve"> </w:t>
      </w:r>
      <w:r w:rsidRPr="00E13D92">
        <w:rPr>
          <w:rFonts w:eastAsia="Calibri" w:cs="Sylfaen"/>
          <w:noProof/>
          <w:lang w:val="ka-GE"/>
        </w:rPr>
        <w:t>ამისა</w:t>
      </w:r>
      <w:r w:rsidRPr="00E13D92">
        <w:rPr>
          <w:rFonts w:eastAsia="Calibri" w:cs="Times New Roman"/>
          <w:noProof/>
          <w:lang w:val="ka-GE"/>
        </w:rPr>
        <w:t xml:space="preserve">, </w:t>
      </w:r>
      <w:r w:rsidRPr="00E13D92">
        <w:rPr>
          <w:rFonts w:eastAsia="Calibri" w:cs="Sylfaen"/>
          <w:noProof/>
          <w:lang w:val="ka-GE"/>
        </w:rPr>
        <w:t>არ</w:t>
      </w:r>
      <w:r w:rsidRPr="00E13D92">
        <w:rPr>
          <w:rFonts w:eastAsia="Calibri" w:cs="Times New Roman"/>
          <w:noProof/>
          <w:lang w:val="ka-GE"/>
        </w:rPr>
        <w:t xml:space="preserve"> </w:t>
      </w:r>
      <w:r w:rsidRPr="00E13D92">
        <w:rPr>
          <w:rFonts w:eastAsia="Calibri" w:cs="Sylfaen"/>
          <w:noProof/>
          <w:lang w:val="ka-GE"/>
        </w:rPr>
        <w:t>ემთხვევა</w:t>
      </w:r>
      <w:r w:rsidRPr="00E13D92">
        <w:rPr>
          <w:rFonts w:eastAsia="Calibri" w:cs="Times New Roman"/>
          <w:noProof/>
          <w:lang w:val="ka-GE"/>
        </w:rPr>
        <w:t xml:space="preserve"> </w:t>
      </w:r>
      <w:r w:rsidRPr="00E13D92">
        <w:rPr>
          <w:rFonts w:eastAsia="Calibri" w:cs="Sylfaen"/>
          <w:noProof/>
          <w:lang w:val="ka-GE"/>
        </w:rPr>
        <w:t>ფრინველთათვის</w:t>
      </w:r>
      <w:r w:rsidRPr="00E13D92">
        <w:rPr>
          <w:rFonts w:eastAsia="Calibri" w:cs="Times New Roman"/>
          <w:noProof/>
          <w:lang w:val="ka-GE"/>
        </w:rPr>
        <w:t xml:space="preserve"> </w:t>
      </w:r>
      <w:r w:rsidRPr="00E13D92">
        <w:rPr>
          <w:rFonts w:eastAsia="Calibri" w:cs="Sylfaen"/>
          <w:noProof/>
          <w:lang w:val="ka-GE"/>
        </w:rPr>
        <w:t>მნიშვნელოვან</w:t>
      </w:r>
      <w:r w:rsidRPr="00E13D92">
        <w:rPr>
          <w:rFonts w:eastAsia="Calibri" w:cs="Times New Roman"/>
          <w:noProof/>
          <w:lang w:val="ka-GE"/>
        </w:rPr>
        <w:t xml:space="preserve"> </w:t>
      </w:r>
      <w:r w:rsidRPr="00E13D92">
        <w:rPr>
          <w:rFonts w:eastAsia="Calibri" w:cs="Sylfaen"/>
          <w:noProof/>
          <w:lang w:val="ka-GE"/>
        </w:rPr>
        <w:t>ადგილებს</w:t>
      </w:r>
      <w:r w:rsidRPr="00E13D92">
        <w:rPr>
          <w:rFonts w:eastAsia="Calibri" w:cs="Times New Roman"/>
          <w:noProof/>
          <w:lang w:val="ka-GE"/>
        </w:rPr>
        <w:t xml:space="preserve"> (Important bird areas – IBA). </w:t>
      </w:r>
      <w:r w:rsidRPr="00E13D92">
        <w:rPr>
          <w:rFonts w:eastAsia="Calibri" w:cs="Sylfaen"/>
          <w:noProof/>
          <w:lang w:val="ka-GE"/>
        </w:rPr>
        <w:t>შესაბამისად</w:t>
      </w:r>
      <w:r w:rsidRPr="00E13D92">
        <w:rPr>
          <w:rFonts w:eastAsia="Calibri" w:cs="Times New Roman"/>
          <w:noProof/>
          <w:lang w:val="ka-GE"/>
        </w:rPr>
        <w:t xml:space="preserve">, </w:t>
      </w:r>
      <w:r w:rsidRPr="00E13D92">
        <w:rPr>
          <w:rFonts w:eastAsia="Calibri" w:cs="Sylfaen"/>
          <w:noProof/>
          <w:lang w:val="ka-GE"/>
        </w:rPr>
        <w:t>ორნითოლოგიური</w:t>
      </w:r>
      <w:r w:rsidRPr="00E13D92">
        <w:rPr>
          <w:rFonts w:eastAsia="Calibri" w:cs="Times New Roman"/>
          <w:noProof/>
          <w:lang w:val="ka-GE"/>
        </w:rPr>
        <w:t xml:space="preserve"> </w:t>
      </w:r>
      <w:r w:rsidRPr="00E13D92">
        <w:rPr>
          <w:rFonts w:eastAsia="Calibri" w:cs="Sylfaen"/>
          <w:noProof/>
          <w:lang w:val="ka-GE"/>
        </w:rPr>
        <w:t>კვლევის</w:t>
      </w:r>
      <w:r w:rsidRPr="00E13D92">
        <w:rPr>
          <w:rFonts w:eastAsia="Calibri" w:cs="Times New Roman"/>
          <w:noProof/>
          <w:lang w:val="ka-GE"/>
        </w:rPr>
        <w:t xml:space="preserve"> </w:t>
      </w:r>
      <w:r w:rsidRPr="00E13D92">
        <w:rPr>
          <w:rFonts w:eastAsia="Calibri" w:cs="Sylfaen"/>
          <w:noProof/>
          <w:lang w:val="ka-GE"/>
        </w:rPr>
        <w:t>ჩატარების</w:t>
      </w:r>
      <w:r w:rsidRPr="00E13D92">
        <w:rPr>
          <w:rFonts w:eastAsia="Calibri" w:cs="Times New Roman"/>
          <w:noProof/>
          <w:lang w:val="ka-GE"/>
        </w:rPr>
        <w:t xml:space="preserve"> </w:t>
      </w:r>
      <w:r w:rsidRPr="00E13D92">
        <w:rPr>
          <w:rFonts w:eastAsia="Calibri" w:cs="Sylfaen"/>
          <w:noProof/>
          <w:lang w:val="ka-GE"/>
        </w:rPr>
        <w:t>დროს</w:t>
      </w:r>
      <w:r w:rsidRPr="00E13D92">
        <w:rPr>
          <w:rFonts w:eastAsia="Calibri" w:cs="Times New Roman"/>
          <w:noProof/>
          <w:lang w:val="ka-GE"/>
        </w:rPr>
        <w:t xml:space="preserve"> </w:t>
      </w:r>
      <w:r w:rsidRPr="00E13D92">
        <w:rPr>
          <w:rFonts w:eastAsia="Calibri" w:cs="Sylfaen"/>
          <w:noProof/>
          <w:lang w:val="ka-GE"/>
        </w:rPr>
        <w:t>გათვალისწინებული</w:t>
      </w:r>
      <w:r w:rsidRPr="00E13D92">
        <w:rPr>
          <w:rFonts w:eastAsia="Calibri" w:cs="Times New Roman"/>
          <w:noProof/>
          <w:lang w:val="ka-GE"/>
        </w:rPr>
        <w:t xml:space="preserve"> </w:t>
      </w:r>
      <w:r w:rsidRPr="00E13D92">
        <w:rPr>
          <w:rFonts w:eastAsia="Calibri" w:cs="Sylfaen"/>
          <w:noProof/>
          <w:lang w:val="ka-GE"/>
        </w:rPr>
        <w:t>იყო</w:t>
      </w:r>
      <w:r w:rsidRPr="00E13D92">
        <w:rPr>
          <w:rFonts w:eastAsia="Calibri" w:cs="Times New Roman"/>
          <w:noProof/>
          <w:lang w:val="ka-GE"/>
        </w:rPr>
        <w:t xml:space="preserve"> </w:t>
      </w:r>
      <w:r w:rsidRPr="00E13D92">
        <w:rPr>
          <w:rFonts w:eastAsia="Calibri" w:cs="Sylfaen"/>
          <w:noProof/>
          <w:lang w:val="ka-GE"/>
        </w:rPr>
        <w:t>ის</w:t>
      </w:r>
      <w:r w:rsidRPr="00E13D92">
        <w:rPr>
          <w:rFonts w:eastAsia="Calibri" w:cs="Times New Roman"/>
          <w:noProof/>
          <w:lang w:val="ka-GE"/>
        </w:rPr>
        <w:t xml:space="preserve"> </w:t>
      </w:r>
      <w:r w:rsidRPr="00E13D92">
        <w:rPr>
          <w:rFonts w:eastAsia="Calibri" w:cs="Sylfaen"/>
          <w:noProof/>
          <w:lang w:val="ka-GE"/>
        </w:rPr>
        <w:t>სტანდარტები</w:t>
      </w:r>
      <w:r w:rsidRPr="00E13D92">
        <w:rPr>
          <w:rFonts w:eastAsia="Calibri" w:cs="Times New Roman"/>
          <w:noProof/>
          <w:lang w:val="ka-GE"/>
        </w:rPr>
        <w:t xml:space="preserve">, </w:t>
      </w:r>
      <w:r w:rsidRPr="00E13D92">
        <w:rPr>
          <w:rFonts w:eastAsia="Calibri" w:cs="Sylfaen"/>
          <w:noProof/>
          <w:lang w:val="ka-GE"/>
        </w:rPr>
        <w:t>რომლებიც</w:t>
      </w:r>
      <w:r w:rsidRPr="00E13D92">
        <w:rPr>
          <w:rFonts w:eastAsia="Calibri" w:cs="Times New Roman"/>
          <w:noProof/>
          <w:lang w:val="ka-GE"/>
        </w:rPr>
        <w:t xml:space="preserve"> </w:t>
      </w:r>
      <w:r w:rsidRPr="00E13D92">
        <w:rPr>
          <w:rFonts w:eastAsia="Calibri" w:cs="Sylfaen"/>
          <w:noProof/>
          <w:lang w:val="ka-GE"/>
        </w:rPr>
        <w:t>ითვალისწინებს</w:t>
      </w:r>
      <w:r w:rsidRPr="00E13D92">
        <w:rPr>
          <w:rFonts w:eastAsia="Calibri" w:cs="Times New Roman"/>
          <w:noProof/>
          <w:lang w:val="ka-GE"/>
        </w:rPr>
        <w:t xml:space="preserve"> </w:t>
      </w:r>
      <w:r w:rsidRPr="00E13D92">
        <w:rPr>
          <w:rFonts w:eastAsia="Calibri" w:cs="Sylfaen"/>
          <w:noProof/>
          <w:lang w:val="ka-GE"/>
        </w:rPr>
        <w:t>სახეობების</w:t>
      </w:r>
      <w:r w:rsidRPr="00E13D92">
        <w:rPr>
          <w:rFonts w:eastAsia="Calibri" w:cs="Times New Roman"/>
          <w:noProof/>
          <w:lang w:val="ka-GE"/>
        </w:rPr>
        <w:t xml:space="preserve"> </w:t>
      </w:r>
      <w:r w:rsidRPr="00E13D92">
        <w:rPr>
          <w:rFonts w:eastAsia="Calibri" w:cs="Sylfaen"/>
          <w:noProof/>
          <w:lang w:val="ka-GE"/>
        </w:rPr>
        <w:t>უსაფრთხოებას</w:t>
      </w:r>
      <w:r w:rsidRPr="00E13D92">
        <w:rPr>
          <w:rFonts w:eastAsia="Calibri" w:cs="Times New Roman"/>
          <w:noProof/>
          <w:lang w:val="ka-GE"/>
        </w:rPr>
        <w:t xml:space="preserve"> </w:t>
      </w:r>
      <w:r w:rsidRPr="00E13D92">
        <w:rPr>
          <w:rFonts w:eastAsia="Calibri" w:cs="Sylfaen"/>
          <w:noProof/>
          <w:lang w:val="ka-GE"/>
        </w:rPr>
        <w:t>და</w:t>
      </w:r>
      <w:r w:rsidRPr="00E13D92">
        <w:rPr>
          <w:rFonts w:eastAsia="Calibri" w:cs="Times New Roman"/>
          <w:noProof/>
          <w:lang w:val="ka-GE"/>
        </w:rPr>
        <w:t xml:space="preserve"> </w:t>
      </w:r>
      <w:r w:rsidRPr="00E13D92">
        <w:rPr>
          <w:rFonts w:eastAsia="Calibri" w:cs="Sylfaen"/>
          <w:noProof/>
          <w:lang w:val="ka-GE"/>
        </w:rPr>
        <w:t>კვლევის</w:t>
      </w:r>
      <w:r w:rsidRPr="00E13D92">
        <w:rPr>
          <w:rFonts w:eastAsia="Calibri" w:cs="Times New Roman"/>
          <w:noProof/>
          <w:lang w:val="ka-GE"/>
        </w:rPr>
        <w:t xml:space="preserve"> </w:t>
      </w:r>
      <w:r w:rsidRPr="00E13D92">
        <w:rPr>
          <w:rFonts w:eastAsia="Calibri" w:cs="Sylfaen"/>
          <w:noProof/>
          <w:lang w:val="ka-GE"/>
        </w:rPr>
        <w:t>ჩატარებას</w:t>
      </w:r>
      <w:r w:rsidRPr="00E13D92">
        <w:rPr>
          <w:rFonts w:eastAsia="Calibri" w:cs="Times New Roman"/>
          <w:noProof/>
          <w:lang w:val="ka-GE"/>
        </w:rPr>
        <w:t xml:space="preserve"> </w:t>
      </w:r>
      <w:r w:rsidRPr="00E13D92">
        <w:rPr>
          <w:rFonts w:eastAsia="Calibri" w:cs="Sylfaen"/>
          <w:noProof/>
          <w:lang w:val="ka-GE"/>
        </w:rPr>
        <w:t>დაცული</w:t>
      </w:r>
      <w:r w:rsidRPr="00E13D92">
        <w:rPr>
          <w:rFonts w:eastAsia="Calibri" w:cs="Times New Roman"/>
          <w:noProof/>
          <w:lang w:val="ka-GE"/>
        </w:rPr>
        <w:t xml:space="preserve"> </w:t>
      </w:r>
      <w:r w:rsidRPr="00E13D92">
        <w:rPr>
          <w:rFonts w:eastAsia="Calibri" w:cs="Sylfaen"/>
          <w:noProof/>
          <w:lang w:val="ka-GE"/>
        </w:rPr>
        <w:t>ტერიტორიების</w:t>
      </w:r>
      <w:r w:rsidRPr="00E13D92">
        <w:rPr>
          <w:rFonts w:eastAsia="Calibri" w:cs="Times New Roman"/>
          <w:noProof/>
          <w:lang w:val="ka-GE"/>
        </w:rPr>
        <w:t xml:space="preserve"> </w:t>
      </w:r>
      <w:r w:rsidRPr="00E13D92">
        <w:rPr>
          <w:rFonts w:eastAsia="Calibri" w:cs="Sylfaen"/>
          <w:noProof/>
          <w:lang w:val="ka-GE"/>
        </w:rPr>
        <w:t>გარეთ</w:t>
      </w:r>
      <w:r w:rsidRPr="00E13D92">
        <w:rPr>
          <w:rFonts w:eastAsia="Calibri" w:cs="Times New Roman"/>
          <w:noProof/>
          <w:lang w:val="ka-GE"/>
        </w:rPr>
        <w:t xml:space="preserve">. </w:t>
      </w:r>
    </w:p>
    <w:p w:rsidR="00802C79" w:rsidRDefault="00802C79">
      <w:pPr>
        <w:jc w:val="both"/>
        <w:rPr>
          <w:rFonts w:eastAsia="Calibri" w:cs="Times New Roman"/>
          <w:b/>
          <w:noProof/>
          <w:sz w:val="20"/>
          <w:szCs w:val="20"/>
          <w:lang w:val="ka-GE"/>
        </w:rPr>
      </w:pPr>
      <w:r>
        <w:rPr>
          <w:rFonts w:eastAsia="Calibri" w:cs="Times New Roman"/>
          <w:b/>
          <w:noProof/>
          <w:sz w:val="20"/>
          <w:szCs w:val="20"/>
          <w:lang w:val="ka-GE"/>
        </w:rPr>
        <w:br w:type="page"/>
      </w:r>
    </w:p>
    <w:p w:rsidR="00D53F7E" w:rsidRPr="00E13D92" w:rsidRDefault="00D53F7E" w:rsidP="00D53F7E">
      <w:pPr>
        <w:spacing w:after="0"/>
        <w:rPr>
          <w:rFonts w:eastAsia="Calibri" w:cs="Times New Roman"/>
          <w:noProof/>
          <w:sz w:val="20"/>
          <w:szCs w:val="20"/>
          <w:lang w:val="ka-GE"/>
        </w:rPr>
      </w:pPr>
      <w:r w:rsidRPr="00E13D92">
        <w:rPr>
          <w:rFonts w:eastAsia="Calibri" w:cs="Times New Roman"/>
          <w:b/>
          <w:noProof/>
          <w:sz w:val="20"/>
          <w:szCs w:val="20"/>
          <w:lang w:val="ka-GE"/>
        </w:rPr>
        <w:lastRenderedPageBreak/>
        <w:t>რუკა 4.7.2.2.1.1</w:t>
      </w:r>
      <w:r w:rsidRPr="00E13D92">
        <w:rPr>
          <w:rFonts w:eastAsia="Calibri" w:cs="Times New Roman"/>
          <w:noProof/>
          <w:sz w:val="20"/>
          <w:szCs w:val="20"/>
          <w:lang w:val="ka-GE"/>
        </w:rPr>
        <w:t xml:space="preserve"> ფრინველთათვის მნიშვნელოვანი ტერიტორიების SPA,IBA (უახლოესი) და ეგხ-ის საპროექტო დერეფნის ურთიერთგანლაგების სქემა</w:t>
      </w:r>
    </w:p>
    <w:p w:rsidR="007F1B5A" w:rsidRPr="00E13D92" w:rsidRDefault="007F1B5A" w:rsidP="007F1B5A">
      <w:pPr>
        <w:spacing w:after="0"/>
        <w:jc w:val="center"/>
        <w:rPr>
          <w:rFonts w:eastAsia="Calibri" w:cs="Times New Roman"/>
          <w:noProof/>
          <w:lang w:val="ka-GE"/>
        </w:rPr>
      </w:pPr>
      <w:r w:rsidRPr="00E13D92">
        <w:rPr>
          <w:rFonts w:eastAsia="Calibri" w:cs="Times New Roman"/>
          <w:noProof/>
          <w:lang w:val="ka-GE" w:eastAsia="ka-GE"/>
        </w:rPr>
        <w:drawing>
          <wp:inline distT="0" distB="0" distL="0" distR="0" wp14:anchorId="54FE4A1D" wp14:editId="3A6E1D97">
            <wp:extent cx="4397071" cy="2480212"/>
            <wp:effectExtent l="0" t="0" r="381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12505" cy="2488918"/>
                    </a:xfrm>
                    <a:prstGeom prst="rect">
                      <a:avLst/>
                    </a:prstGeom>
                    <a:noFill/>
                    <a:ln>
                      <a:noFill/>
                    </a:ln>
                  </pic:spPr>
                </pic:pic>
              </a:graphicData>
            </a:graphic>
          </wp:inline>
        </w:drawing>
      </w:r>
    </w:p>
    <w:p w:rsidR="007F1B5A" w:rsidRPr="00E13D92" w:rsidRDefault="007F1B5A" w:rsidP="007F1B5A">
      <w:pPr>
        <w:jc w:val="both"/>
        <w:rPr>
          <w:rFonts w:eastAsia="Calibri" w:cs="Times New Roman"/>
          <w:lang w:val="ka-GE"/>
        </w:rPr>
      </w:pPr>
      <w:r w:rsidRPr="00E13D92">
        <w:rPr>
          <w:rFonts w:eastAsia="Calibri" w:cs="Sylfaen"/>
          <w:lang w:val="ka-GE"/>
        </w:rPr>
        <w:t>ზემოთ</w:t>
      </w:r>
      <w:r w:rsidRPr="00E13D92">
        <w:rPr>
          <w:rFonts w:eastAsia="Calibri" w:cs="Times New Roman"/>
          <w:lang w:val="ka-GE"/>
        </w:rPr>
        <w:t xml:space="preserve"> </w:t>
      </w:r>
      <w:r w:rsidRPr="00E13D92">
        <w:rPr>
          <w:rFonts w:eastAsia="Calibri" w:cs="Sylfaen"/>
          <w:lang w:val="ka-GE"/>
        </w:rPr>
        <w:t>აღნიშნული</w:t>
      </w:r>
      <w:r w:rsidRPr="00E13D92">
        <w:rPr>
          <w:rFonts w:eastAsia="Calibri" w:cs="Times New Roman"/>
          <w:lang w:val="ka-GE"/>
        </w:rPr>
        <w:t xml:space="preserve"> </w:t>
      </w:r>
      <w:r w:rsidRPr="00E13D92">
        <w:rPr>
          <w:rFonts w:eastAsia="Calibri" w:cs="Sylfaen"/>
          <w:lang w:val="ka-GE"/>
        </w:rPr>
        <w:t>ინფორმაციიდან გამომდინარე, ფრინველთა</w:t>
      </w:r>
      <w:r w:rsidRPr="00E13D92">
        <w:rPr>
          <w:rFonts w:eastAsia="Calibri" w:cs="Times New Roman"/>
          <w:lang w:val="ka-GE"/>
        </w:rPr>
        <w:t xml:space="preserve"> </w:t>
      </w:r>
      <w:r w:rsidRPr="00E13D92">
        <w:rPr>
          <w:rFonts w:eastAsia="Calibri" w:cs="Sylfaen"/>
          <w:lang w:val="ka-GE"/>
        </w:rPr>
        <w:t>სეზონური</w:t>
      </w:r>
      <w:r w:rsidRPr="00E13D92">
        <w:rPr>
          <w:rFonts w:eastAsia="Calibri" w:cs="Times New Roman"/>
          <w:lang w:val="ka-GE"/>
        </w:rPr>
        <w:t xml:space="preserve"> </w:t>
      </w:r>
      <w:r w:rsidRPr="00E13D92">
        <w:rPr>
          <w:rFonts w:eastAsia="Calibri" w:cs="Sylfaen"/>
          <w:lang w:val="ka-GE"/>
        </w:rPr>
        <w:t>სატრანზიტო</w:t>
      </w:r>
      <w:r w:rsidRPr="00E13D92">
        <w:rPr>
          <w:rFonts w:eastAsia="Calibri" w:cs="Times New Roman"/>
          <w:lang w:val="ka-GE"/>
        </w:rPr>
        <w:t xml:space="preserve"> </w:t>
      </w:r>
      <w:r w:rsidRPr="00E13D92">
        <w:rPr>
          <w:rFonts w:eastAsia="Calibri" w:cs="Sylfaen"/>
          <w:lang w:val="ka-GE"/>
        </w:rPr>
        <w:t>მარშრუტების</w:t>
      </w:r>
      <w:r w:rsidRPr="00E13D92">
        <w:rPr>
          <w:rFonts w:eastAsia="Calibri" w:cs="Times New Roman"/>
          <w:lang w:val="ka-GE"/>
        </w:rPr>
        <w:t xml:space="preserve">, </w:t>
      </w:r>
      <w:r w:rsidRPr="00E13D92">
        <w:rPr>
          <w:rFonts w:eastAsia="Calibri" w:cs="Sylfaen"/>
          <w:lang w:val="ka-GE"/>
        </w:rPr>
        <w:t>გაზაფხულის</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შემოდგომის</w:t>
      </w:r>
      <w:r w:rsidRPr="00E13D92">
        <w:rPr>
          <w:rFonts w:eastAsia="Calibri" w:cs="Times New Roman"/>
          <w:lang w:val="ka-GE"/>
        </w:rPr>
        <w:t xml:space="preserve"> </w:t>
      </w:r>
      <w:r w:rsidRPr="00E13D92">
        <w:rPr>
          <w:rFonts w:eastAsia="Calibri" w:cs="Sylfaen"/>
          <w:lang w:val="ka-GE"/>
        </w:rPr>
        <w:t>მიგრაციის</w:t>
      </w:r>
      <w:r w:rsidRPr="00E13D92">
        <w:rPr>
          <w:rFonts w:eastAsia="Calibri" w:cs="Times New Roman"/>
          <w:lang w:val="ka-GE"/>
        </w:rPr>
        <w:t xml:space="preserve"> </w:t>
      </w:r>
      <w:r w:rsidRPr="00E13D92">
        <w:rPr>
          <w:rFonts w:eastAsia="Calibri" w:cs="Sylfaen"/>
          <w:lang w:val="ka-GE"/>
        </w:rPr>
        <w:t>ძირითადი</w:t>
      </w:r>
      <w:r w:rsidRPr="00E13D92">
        <w:rPr>
          <w:rFonts w:eastAsia="Calibri" w:cs="Times New Roman"/>
          <w:lang w:val="ka-GE"/>
        </w:rPr>
        <w:t xml:space="preserve"> </w:t>
      </w:r>
      <w:r w:rsidRPr="00E13D92">
        <w:rPr>
          <w:rFonts w:eastAsia="Calibri" w:cs="Sylfaen"/>
          <w:lang w:val="ka-GE"/>
        </w:rPr>
        <w:t>მიმართულების</w:t>
      </w:r>
      <w:r w:rsidRPr="00E13D92">
        <w:rPr>
          <w:rFonts w:eastAsia="Calibri" w:cs="Times New Roman"/>
          <w:lang w:val="ka-GE"/>
        </w:rPr>
        <w:t xml:space="preserve">, </w:t>
      </w:r>
      <w:r w:rsidRPr="00E13D92">
        <w:rPr>
          <w:rFonts w:eastAsia="Calibri" w:cs="Sylfaen"/>
          <w:lang w:val="ka-GE"/>
        </w:rPr>
        <w:t>გადამფრენი</w:t>
      </w:r>
      <w:r w:rsidRPr="00E13D92">
        <w:rPr>
          <w:rFonts w:eastAsia="Calibri" w:cs="Times New Roman"/>
          <w:lang w:val="ka-GE"/>
        </w:rPr>
        <w:t xml:space="preserve"> </w:t>
      </w:r>
      <w:r w:rsidRPr="00E13D92">
        <w:rPr>
          <w:rFonts w:eastAsia="Calibri" w:cs="Sylfaen"/>
          <w:lang w:val="ka-GE"/>
        </w:rPr>
        <w:t>ინდივიდების</w:t>
      </w:r>
      <w:r w:rsidRPr="00E13D92">
        <w:rPr>
          <w:rFonts w:eastAsia="Calibri" w:cs="Times New Roman"/>
          <w:lang w:val="ka-GE"/>
        </w:rPr>
        <w:t xml:space="preserve"> </w:t>
      </w:r>
      <w:r w:rsidRPr="00E13D92">
        <w:rPr>
          <w:rFonts w:eastAsia="Calibri" w:cs="Sylfaen"/>
          <w:lang w:val="ka-GE"/>
        </w:rPr>
        <w:t>რიცხვის</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სიმჭიდროვის</w:t>
      </w:r>
      <w:r w:rsidRPr="00E13D92">
        <w:rPr>
          <w:rFonts w:eastAsia="Calibri" w:cs="Times New Roman"/>
          <w:lang w:val="ka-GE"/>
        </w:rPr>
        <w:t xml:space="preserve"> </w:t>
      </w:r>
      <w:r w:rsidRPr="00E13D92">
        <w:rPr>
          <w:rFonts w:eastAsia="Calibri" w:cs="Sylfaen"/>
          <w:lang w:val="ka-GE"/>
        </w:rPr>
        <w:t>გათვალისწინებით</w:t>
      </w:r>
      <w:r w:rsidRPr="00E13D92">
        <w:rPr>
          <w:rFonts w:eastAsia="Calibri" w:cs="Times New Roman"/>
          <w:lang w:val="ka-GE"/>
        </w:rPr>
        <w:t xml:space="preserve">, </w:t>
      </w:r>
      <w:r w:rsidRPr="00E13D92">
        <w:rPr>
          <w:rFonts w:eastAsia="Calibri" w:cs="Sylfaen"/>
          <w:lang w:val="ka-GE"/>
        </w:rPr>
        <w:t>შეიძლება</w:t>
      </w:r>
      <w:r w:rsidRPr="00E13D92">
        <w:rPr>
          <w:rFonts w:eastAsia="Calibri" w:cs="Times New Roman"/>
          <w:lang w:val="ka-GE"/>
        </w:rPr>
        <w:t xml:space="preserve"> </w:t>
      </w:r>
      <w:r w:rsidRPr="00E13D92">
        <w:rPr>
          <w:rFonts w:eastAsia="Calibri" w:cs="Sylfaen"/>
          <w:lang w:val="ka-GE"/>
        </w:rPr>
        <w:t>დავასკვნათ</w:t>
      </w:r>
      <w:r w:rsidRPr="00E13D92">
        <w:rPr>
          <w:rFonts w:eastAsia="Calibri" w:cs="Times New Roman"/>
          <w:lang w:val="ka-GE"/>
        </w:rPr>
        <w:t xml:space="preserve">, </w:t>
      </w:r>
      <w:r w:rsidRPr="00E13D92">
        <w:rPr>
          <w:rFonts w:eastAsia="Calibri" w:cs="Sylfaen"/>
          <w:lang w:val="ka-GE"/>
        </w:rPr>
        <w:t>რომ</w:t>
      </w:r>
      <w:r w:rsidRPr="00E13D92">
        <w:rPr>
          <w:rFonts w:eastAsia="Calibri" w:cs="Times New Roman"/>
          <w:lang w:val="ka-GE"/>
        </w:rPr>
        <w:t xml:space="preserve"> </w:t>
      </w:r>
      <w:r w:rsidRPr="00E13D92">
        <w:rPr>
          <w:rFonts w:eastAsia="Calibri" w:cs="Sylfaen"/>
          <w:lang w:val="ka-GE"/>
        </w:rPr>
        <w:t>ეგხ-სთან</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შეჯახების</w:t>
      </w:r>
      <w:r w:rsidRPr="00E13D92">
        <w:rPr>
          <w:rFonts w:eastAsia="Calibri" w:cs="Times New Roman"/>
          <w:lang w:val="ka-GE"/>
        </w:rPr>
        <w:t xml:space="preserve"> </w:t>
      </w:r>
      <w:r w:rsidRPr="00E13D92">
        <w:rPr>
          <w:rFonts w:eastAsia="Calibri" w:cs="Sylfaen"/>
          <w:lang w:val="ka-GE"/>
        </w:rPr>
        <w:t>რისკი</w:t>
      </w:r>
      <w:r w:rsidRPr="00E13D92">
        <w:rPr>
          <w:rFonts w:eastAsia="Calibri" w:cs="Times New Roman"/>
          <w:lang w:val="ka-GE"/>
        </w:rPr>
        <w:t xml:space="preserve"> </w:t>
      </w:r>
      <w:r w:rsidRPr="00E13D92">
        <w:rPr>
          <w:rFonts w:eastAsia="Calibri" w:cs="Sylfaen"/>
          <w:lang w:val="ka-GE"/>
        </w:rPr>
        <w:t>შედარებით</w:t>
      </w:r>
      <w:r w:rsidRPr="00E13D92">
        <w:rPr>
          <w:rFonts w:eastAsia="Calibri" w:cs="Times New Roman"/>
          <w:lang w:val="ka-GE"/>
        </w:rPr>
        <w:t xml:space="preserve"> </w:t>
      </w:r>
      <w:r w:rsidRPr="00E13D92">
        <w:rPr>
          <w:rFonts w:eastAsia="Calibri" w:cs="Sylfaen"/>
          <w:lang w:val="ka-GE"/>
        </w:rPr>
        <w:t>დაბალია</w:t>
      </w:r>
      <w:r w:rsidRPr="00E13D92">
        <w:rPr>
          <w:rFonts w:eastAsia="Calibri" w:cs="Times New Roman"/>
          <w:lang w:val="ka-GE"/>
        </w:rPr>
        <w:t xml:space="preserve">. შესაბამისად, </w:t>
      </w:r>
      <w:r w:rsidRPr="00E13D92">
        <w:rPr>
          <w:rFonts w:eastAsia="Calibri" w:cs="Sylfaen"/>
          <w:lang w:val="ka-GE"/>
        </w:rPr>
        <w:t>ექსპლუატაციის პროცესში ელექტროგადამცემა ხაზებმა არ</w:t>
      </w:r>
      <w:r w:rsidRPr="00E13D92">
        <w:rPr>
          <w:rFonts w:eastAsia="Calibri" w:cs="Times New Roman"/>
          <w:lang w:val="ka-GE"/>
        </w:rPr>
        <w:t xml:space="preserve"> </w:t>
      </w:r>
      <w:r w:rsidRPr="00E13D92">
        <w:rPr>
          <w:rFonts w:eastAsia="Calibri" w:cs="Sylfaen"/>
          <w:lang w:val="ka-GE"/>
        </w:rPr>
        <w:t>შეიძლება</w:t>
      </w:r>
      <w:r w:rsidRPr="00E13D92">
        <w:rPr>
          <w:rFonts w:eastAsia="Calibri" w:cs="Times New Roman"/>
          <w:lang w:val="ka-GE"/>
        </w:rPr>
        <w:t xml:space="preserve"> </w:t>
      </w:r>
      <w:r w:rsidRPr="00E13D92">
        <w:rPr>
          <w:rFonts w:eastAsia="Calibri" w:cs="Sylfaen"/>
          <w:lang w:val="ka-GE"/>
        </w:rPr>
        <w:t>სერიოზული</w:t>
      </w:r>
      <w:r w:rsidRPr="00E13D92">
        <w:rPr>
          <w:rFonts w:eastAsia="Calibri" w:cs="Times New Roman"/>
          <w:lang w:val="ka-GE"/>
        </w:rPr>
        <w:t xml:space="preserve"> </w:t>
      </w:r>
      <w:r w:rsidRPr="00E13D92">
        <w:rPr>
          <w:rFonts w:eastAsia="Calibri" w:cs="Sylfaen"/>
          <w:lang w:val="ka-GE"/>
        </w:rPr>
        <w:t>უარყოფითი</w:t>
      </w:r>
      <w:r w:rsidRPr="00E13D92">
        <w:rPr>
          <w:rFonts w:eastAsia="Calibri" w:cs="Times New Roman"/>
          <w:lang w:val="ka-GE"/>
        </w:rPr>
        <w:t xml:space="preserve"> </w:t>
      </w:r>
      <w:r w:rsidRPr="00E13D92">
        <w:rPr>
          <w:rFonts w:eastAsia="Calibri" w:cs="Sylfaen"/>
          <w:lang w:val="ka-GE"/>
        </w:rPr>
        <w:t>ზემოქმედება</w:t>
      </w:r>
      <w:r w:rsidRPr="00E13D92">
        <w:rPr>
          <w:rFonts w:eastAsia="Calibri" w:cs="Times New Roman"/>
          <w:lang w:val="ka-GE"/>
        </w:rPr>
        <w:t xml:space="preserve"> </w:t>
      </w:r>
      <w:r w:rsidRPr="00E13D92">
        <w:rPr>
          <w:rFonts w:eastAsia="Calibri" w:cs="Sylfaen"/>
          <w:lang w:val="ka-GE"/>
        </w:rPr>
        <w:t>იქონიოს</w:t>
      </w:r>
      <w:r w:rsidRPr="00E13D92">
        <w:rPr>
          <w:rFonts w:eastAsia="Calibri" w:cs="Times New Roman"/>
          <w:lang w:val="ka-GE"/>
        </w:rPr>
        <w:t xml:space="preserve"> </w:t>
      </w:r>
      <w:r w:rsidRPr="00E13D92">
        <w:rPr>
          <w:rFonts w:eastAsia="Calibri" w:cs="Sylfaen"/>
          <w:lang w:val="ka-GE"/>
        </w:rPr>
        <w:t>გადამფრენ</w:t>
      </w:r>
      <w:r w:rsidRPr="00E13D92">
        <w:rPr>
          <w:rFonts w:eastAsia="Calibri" w:cs="Times New Roman"/>
          <w:lang w:val="ka-GE"/>
        </w:rPr>
        <w:t xml:space="preserve"> </w:t>
      </w:r>
      <w:r w:rsidRPr="00E13D92">
        <w:rPr>
          <w:rFonts w:eastAsia="Calibri" w:cs="Sylfaen"/>
          <w:lang w:val="ka-GE"/>
        </w:rPr>
        <w:t>ფრინველებზე</w:t>
      </w:r>
      <w:r w:rsidRPr="00E13D92">
        <w:rPr>
          <w:rFonts w:eastAsia="Calibri" w:cs="Times New Roman"/>
          <w:lang w:val="ka-GE"/>
        </w:rPr>
        <w:t>.</w:t>
      </w:r>
    </w:p>
    <w:p w:rsidR="00D53F7E" w:rsidRPr="00E13D92" w:rsidRDefault="00D53F7E" w:rsidP="007F1B5A">
      <w:pPr>
        <w:jc w:val="both"/>
        <w:rPr>
          <w:rFonts w:eastAsia="Calibri" w:cs="Times New Roman"/>
          <w:noProof/>
          <w:lang w:val="ka-GE"/>
        </w:rPr>
      </w:pPr>
    </w:p>
    <w:p w:rsidR="007F1B5A" w:rsidRPr="00E13D92" w:rsidRDefault="007F1B5A" w:rsidP="00D53F7E">
      <w:pPr>
        <w:pStyle w:val="Heading5"/>
        <w:rPr>
          <w:rFonts w:eastAsia="Calibri"/>
          <w:lang w:val="ka-GE"/>
        </w:rPr>
      </w:pPr>
      <w:r w:rsidRPr="00E13D92">
        <w:rPr>
          <w:rFonts w:eastAsia="Calibri"/>
          <w:lang w:val="ka-GE"/>
        </w:rPr>
        <w:t xml:space="preserve">კვლევის შედეგები </w:t>
      </w:r>
    </w:p>
    <w:p w:rsidR="007F1B5A" w:rsidRPr="00E13D92" w:rsidRDefault="007F1B5A" w:rsidP="006276B7">
      <w:pPr>
        <w:autoSpaceDE w:val="0"/>
        <w:autoSpaceDN w:val="0"/>
        <w:adjustRightInd w:val="0"/>
        <w:jc w:val="both"/>
        <w:rPr>
          <w:rFonts w:eastAsia="Calibri" w:cs="Sylfaen"/>
          <w:b/>
          <w:i/>
          <w:color w:val="000000"/>
          <w:lang w:val="ka-GE"/>
        </w:rPr>
      </w:pPr>
      <w:r w:rsidRPr="00E13D92">
        <w:rPr>
          <w:rFonts w:eastAsia="Calibri" w:cs="Sylfaen"/>
          <w:color w:val="000000"/>
          <w:lang w:val="ka-GE"/>
        </w:rPr>
        <w:t xml:space="preserve">ლიტერატურული მონაცემების მიხედვით საპროექტო ტერიტორიასა და მის მიმდებარედ </w:t>
      </w:r>
      <w:r w:rsidR="00FD3815" w:rsidRPr="00E13D92">
        <w:rPr>
          <w:rFonts w:eastAsia="Calibri" w:cs="Sylfaen"/>
          <w:color w:val="000000"/>
          <w:lang w:val="ka-GE"/>
        </w:rPr>
        <w:t>გავრცელებულია ფრინველთა</w:t>
      </w:r>
      <w:r w:rsidRPr="00E13D92">
        <w:rPr>
          <w:rFonts w:eastAsia="Calibri" w:cs="Sylfaen"/>
          <w:color w:val="000000"/>
          <w:lang w:val="ka-GE"/>
        </w:rPr>
        <w:t xml:space="preserve"> შემდეგი სახეობები: ჩვეულებრივი ღაჟო (</w:t>
      </w:r>
      <w:r w:rsidRPr="00E13D92">
        <w:rPr>
          <w:rFonts w:eastAsia="Calibri" w:cs="Sylfaen"/>
          <w:i/>
          <w:color w:val="000000"/>
          <w:lang w:val="ka-GE"/>
        </w:rPr>
        <w:t xml:space="preserve">Lanius collurio), </w:t>
      </w:r>
      <w:r w:rsidRPr="00E13D92">
        <w:rPr>
          <w:rFonts w:eastAsia="Calibri" w:cs="Sylfaen"/>
          <w:color w:val="000000"/>
          <w:lang w:val="ka-GE"/>
        </w:rPr>
        <w:t>სოფლის</w:t>
      </w:r>
      <w:r w:rsidRPr="00E13D92">
        <w:rPr>
          <w:rFonts w:eastAsia="Calibri" w:cs="Sylfaen"/>
          <w:i/>
          <w:color w:val="000000"/>
          <w:lang w:val="ka-GE"/>
        </w:rPr>
        <w:t xml:space="preserve"> </w:t>
      </w:r>
      <w:r w:rsidRPr="00E13D92">
        <w:rPr>
          <w:rFonts w:eastAsia="Calibri" w:cs="Sylfaen"/>
          <w:color w:val="000000"/>
          <w:lang w:val="ka-GE"/>
        </w:rPr>
        <w:t>მერცხალი</w:t>
      </w:r>
      <w:r w:rsidRPr="00E13D92">
        <w:rPr>
          <w:rFonts w:eastAsia="Calibri" w:cs="Sylfaen"/>
          <w:i/>
          <w:color w:val="000000"/>
          <w:lang w:val="ka-GE"/>
        </w:rPr>
        <w:t xml:space="preserve"> (Hirundo rustica), </w:t>
      </w:r>
      <w:r w:rsidRPr="00E13D92">
        <w:rPr>
          <w:rFonts w:eastAsia="Calibri" w:cs="Sylfaen"/>
          <w:color w:val="000000"/>
          <w:lang w:val="ka-GE"/>
        </w:rPr>
        <w:t>სკვინჩა</w:t>
      </w:r>
      <w:r w:rsidRPr="00E13D92">
        <w:rPr>
          <w:rFonts w:eastAsia="Calibri" w:cs="Sylfaen"/>
          <w:i/>
          <w:color w:val="000000"/>
          <w:lang w:val="ka-GE"/>
        </w:rPr>
        <w:t xml:space="preserve"> </w:t>
      </w:r>
      <w:r w:rsidRPr="00E13D92">
        <w:rPr>
          <w:rFonts w:eastAsia="Calibri" w:cs="Sylfaen"/>
          <w:color w:val="000000"/>
          <w:lang w:val="ka-GE"/>
        </w:rPr>
        <w:t>(ნიბლია)</w:t>
      </w:r>
      <w:r w:rsidRPr="00E13D92">
        <w:rPr>
          <w:rFonts w:eastAsia="Calibri" w:cs="Sylfaen"/>
          <w:i/>
          <w:color w:val="000000"/>
          <w:lang w:val="ka-GE"/>
        </w:rPr>
        <w:t xml:space="preserve"> (Fringilla coelebs), </w:t>
      </w:r>
      <w:r w:rsidRPr="00E13D92">
        <w:rPr>
          <w:rFonts w:eastAsia="Calibri" w:cs="Sylfaen"/>
          <w:color w:val="000000"/>
          <w:lang w:val="ka-GE"/>
        </w:rPr>
        <w:t>სახლის</w:t>
      </w:r>
      <w:r w:rsidRPr="00E13D92">
        <w:rPr>
          <w:rFonts w:eastAsia="Calibri" w:cs="Sylfaen"/>
          <w:i/>
          <w:color w:val="000000"/>
          <w:lang w:val="ka-GE"/>
        </w:rPr>
        <w:t xml:space="preserve"> </w:t>
      </w:r>
      <w:r w:rsidRPr="00E13D92">
        <w:rPr>
          <w:rFonts w:eastAsia="Calibri" w:cs="Sylfaen"/>
          <w:color w:val="000000"/>
          <w:lang w:val="ka-GE"/>
        </w:rPr>
        <w:t>ბეღურა</w:t>
      </w:r>
      <w:r w:rsidRPr="00E13D92">
        <w:rPr>
          <w:rFonts w:eastAsia="Calibri" w:cs="Sylfaen"/>
          <w:i/>
          <w:color w:val="000000"/>
          <w:lang w:val="ka-GE"/>
        </w:rPr>
        <w:t xml:space="preserve"> (Passer domesticus), </w:t>
      </w:r>
      <w:r w:rsidRPr="00E13D92">
        <w:rPr>
          <w:rFonts w:eastAsia="Calibri" w:cs="Sylfaen"/>
          <w:color w:val="000000"/>
          <w:lang w:val="ka-GE"/>
        </w:rPr>
        <w:t>შაშვი</w:t>
      </w:r>
      <w:r w:rsidRPr="00E13D92">
        <w:rPr>
          <w:rFonts w:eastAsia="Calibri" w:cs="Sylfaen"/>
          <w:i/>
          <w:color w:val="000000"/>
          <w:lang w:val="ka-GE"/>
        </w:rPr>
        <w:t xml:space="preserve"> (Turdus merula),  </w:t>
      </w:r>
      <w:r w:rsidRPr="00E13D92">
        <w:rPr>
          <w:rFonts w:eastAsia="Calibri" w:cs="Sylfaen"/>
          <w:bCs/>
          <w:color w:val="000000"/>
          <w:lang w:val="ka-GE"/>
        </w:rPr>
        <w:t>ჩვეულებრივი</w:t>
      </w:r>
      <w:r w:rsidRPr="00E13D92">
        <w:rPr>
          <w:rFonts w:eastAsia="Calibri" w:cs="Sylfaen"/>
          <w:bCs/>
          <w:i/>
          <w:color w:val="000000"/>
          <w:lang w:val="ka-GE"/>
        </w:rPr>
        <w:t xml:space="preserve"> </w:t>
      </w:r>
      <w:r w:rsidRPr="00E13D92">
        <w:rPr>
          <w:rFonts w:eastAsia="Calibri" w:cs="Sylfaen"/>
          <w:bCs/>
          <w:color w:val="000000"/>
          <w:lang w:val="ka-GE"/>
        </w:rPr>
        <w:t>კაკაჩა</w:t>
      </w:r>
      <w:r w:rsidRPr="00E13D92">
        <w:rPr>
          <w:rFonts w:eastAsia="Calibri" w:cs="Sylfaen"/>
          <w:bCs/>
          <w:i/>
          <w:color w:val="000000"/>
          <w:lang w:val="ka-GE"/>
        </w:rPr>
        <w:t xml:space="preserve"> (</w:t>
      </w:r>
      <w:r w:rsidRPr="00E13D92">
        <w:rPr>
          <w:rFonts w:eastAsia="Calibri" w:cs="Sylfaen"/>
          <w:bCs/>
          <w:i/>
          <w:iCs/>
          <w:color w:val="000000"/>
          <w:lang w:val="ka-GE"/>
        </w:rPr>
        <w:t xml:space="preserve">Buteo buteo), </w:t>
      </w:r>
      <w:r w:rsidRPr="00E13D92">
        <w:rPr>
          <w:rFonts w:eastAsia="Calibri" w:cs="Sylfaen"/>
          <w:bCs/>
          <w:iCs/>
          <w:color w:val="000000"/>
          <w:lang w:val="ka-GE"/>
        </w:rPr>
        <w:t>ოფოფი</w:t>
      </w:r>
      <w:r w:rsidRPr="00E13D92">
        <w:rPr>
          <w:rFonts w:eastAsia="Calibri" w:cs="Sylfaen"/>
          <w:bCs/>
          <w:i/>
          <w:iCs/>
          <w:color w:val="000000"/>
          <w:lang w:val="ka-GE"/>
        </w:rPr>
        <w:t xml:space="preserve"> (Upupa epops) </w:t>
      </w:r>
      <w:r w:rsidRPr="00E13D92">
        <w:rPr>
          <w:rFonts w:eastAsia="Calibri" w:cs="Sylfaen"/>
          <w:color w:val="000000"/>
          <w:lang w:val="ka-GE"/>
        </w:rPr>
        <w:t>და</w:t>
      </w:r>
      <w:r w:rsidRPr="00E13D92">
        <w:rPr>
          <w:rFonts w:eastAsia="Calibri" w:cs="Sylfaen"/>
          <w:i/>
          <w:color w:val="000000"/>
          <w:lang w:val="ka-GE"/>
        </w:rPr>
        <w:t xml:space="preserve"> </w:t>
      </w:r>
      <w:r w:rsidRPr="00E13D92">
        <w:rPr>
          <w:rFonts w:eastAsia="Calibri" w:cs="Sylfaen"/>
          <w:color w:val="000000"/>
          <w:lang w:val="ka-GE"/>
        </w:rPr>
        <w:t>რუხი</w:t>
      </w:r>
      <w:r w:rsidRPr="00E13D92">
        <w:rPr>
          <w:rFonts w:eastAsia="Calibri" w:cs="Sylfaen"/>
          <w:i/>
          <w:color w:val="000000"/>
          <w:lang w:val="ka-GE"/>
        </w:rPr>
        <w:t xml:space="preserve"> </w:t>
      </w:r>
      <w:r w:rsidRPr="00E13D92">
        <w:rPr>
          <w:rFonts w:eastAsia="Calibri" w:cs="Sylfaen"/>
          <w:color w:val="000000"/>
          <w:lang w:val="ka-GE"/>
        </w:rPr>
        <w:t>ყვავი</w:t>
      </w:r>
      <w:r w:rsidRPr="00E13D92">
        <w:rPr>
          <w:rFonts w:eastAsia="Calibri" w:cs="Sylfaen"/>
          <w:i/>
          <w:color w:val="000000"/>
          <w:lang w:val="ka-GE"/>
        </w:rPr>
        <w:t xml:space="preserve"> (Corvus corone). </w:t>
      </w:r>
      <w:r w:rsidRPr="00E13D92">
        <w:rPr>
          <w:rFonts w:eastAsia="Calibri" w:cs="Sylfaen"/>
          <w:color w:val="000000"/>
          <w:lang w:val="ka-GE"/>
        </w:rPr>
        <w:t>შესაბამისად, მათი არსებობა საკვლევ ტერიტორიაზე მრავალრიცხოვანია. დანარჩენი სახეობები და მათ შორის: მეფეტვია (</w:t>
      </w:r>
      <w:r w:rsidRPr="00E13D92">
        <w:rPr>
          <w:rFonts w:eastAsia="Calibri" w:cs="Sylfaen"/>
          <w:i/>
          <w:color w:val="000000"/>
          <w:lang w:val="ka-GE"/>
        </w:rPr>
        <w:t xml:space="preserve">Miliaria calandra), </w:t>
      </w:r>
      <w:r w:rsidRPr="00E13D92">
        <w:rPr>
          <w:rFonts w:eastAsia="Calibri" w:cs="Sylfaen"/>
          <w:color w:val="000000"/>
          <w:lang w:val="ka-GE"/>
        </w:rPr>
        <w:t>შავთავა</w:t>
      </w:r>
      <w:r w:rsidRPr="00E13D92">
        <w:rPr>
          <w:rFonts w:eastAsia="Calibri" w:cs="Sylfaen"/>
          <w:i/>
          <w:color w:val="000000"/>
          <w:lang w:val="ka-GE"/>
        </w:rPr>
        <w:t xml:space="preserve"> </w:t>
      </w:r>
      <w:r w:rsidRPr="00E13D92">
        <w:rPr>
          <w:rFonts w:eastAsia="Calibri" w:cs="Sylfaen"/>
          <w:color w:val="000000"/>
          <w:lang w:val="ka-GE"/>
        </w:rPr>
        <w:t>ოვსადი</w:t>
      </w:r>
      <w:r w:rsidRPr="00E13D92">
        <w:rPr>
          <w:rFonts w:eastAsia="Calibri" w:cs="Sylfaen"/>
          <w:i/>
          <w:color w:val="000000"/>
          <w:lang w:val="ka-GE"/>
        </w:rPr>
        <w:t xml:space="preserve"> (Saxicola  torquatus), </w:t>
      </w:r>
      <w:r w:rsidRPr="00E13D92">
        <w:rPr>
          <w:rFonts w:eastAsia="Calibri" w:cs="Sylfaen"/>
          <w:color w:val="000000"/>
          <w:lang w:val="ka-GE"/>
        </w:rPr>
        <w:t>მიმინო</w:t>
      </w:r>
      <w:r w:rsidRPr="00E13D92">
        <w:rPr>
          <w:rFonts w:eastAsia="Calibri" w:cs="Sylfaen"/>
          <w:i/>
          <w:color w:val="000000"/>
          <w:lang w:val="ka-GE"/>
        </w:rPr>
        <w:t xml:space="preserve"> (Accipiter nisus), </w:t>
      </w:r>
      <w:r w:rsidRPr="00E13D92">
        <w:rPr>
          <w:rFonts w:eastAsia="Calibri" w:cs="Sylfaen"/>
          <w:color w:val="000000"/>
          <w:lang w:val="ka-GE"/>
        </w:rPr>
        <w:t>ჩვეულებრივი</w:t>
      </w:r>
      <w:r w:rsidRPr="00E13D92">
        <w:rPr>
          <w:rFonts w:eastAsia="Calibri" w:cs="Sylfaen"/>
          <w:i/>
          <w:color w:val="000000"/>
          <w:lang w:val="ka-GE"/>
        </w:rPr>
        <w:t xml:space="preserve"> </w:t>
      </w:r>
      <w:r w:rsidRPr="00E13D92">
        <w:rPr>
          <w:rFonts w:eastAsia="Calibri" w:cs="Sylfaen"/>
          <w:color w:val="000000"/>
          <w:lang w:val="ka-GE"/>
        </w:rPr>
        <w:t>მექვიშია</w:t>
      </w:r>
      <w:r w:rsidRPr="00E13D92">
        <w:rPr>
          <w:rFonts w:eastAsia="Calibri" w:cs="Sylfaen"/>
          <w:i/>
          <w:color w:val="000000"/>
          <w:lang w:val="ka-GE"/>
        </w:rPr>
        <w:t xml:space="preserve"> </w:t>
      </w:r>
      <w:r w:rsidRPr="00E13D92">
        <w:rPr>
          <w:rFonts w:eastAsia="Calibri" w:cs="Sylfaen"/>
          <w:color w:val="000000"/>
          <w:lang w:val="ka-GE"/>
        </w:rPr>
        <w:t>(მებორნე)</w:t>
      </w:r>
      <w:r w:rsidRPr="00E13D92">
        <w:rPr>
          <w:rFonts w:eastAsia="Calibri" w:cs="Sylfaen"/>
          <w:i/>
          <w:color w:val="000000"/>
          <w:lang w:val="ka-GE"/>
        </w:rPr>
        <w:t xml:space="preserve"> (Actitis hypoleucos), </w:t>
      </w:r>
      <w:r w:rsidRPr="00E13D92">
        <w:rPr>
          <w:rFonts w:eastAsia="Calibri" w:cs="Sylfaen"/>
          <w:color w:val="000000"/>
          <w:lang w:val="ka-GE"/>
        </w:rPr>
        <w:t>ოქროსფერი</w:t>
      </w:r>
      <w:r w:rsidRPr="00E13D92">
        <w:rPr>
          <w:rFonts w:eastAsia="Calibri" w:cs="Times New Roman"/>
          <w:i/>
          <w:color w:val="000000"/>
          <w:lang w:val="ka-GE"/>
        </w:rPr>
        <w:t xml:space="preserve"> </w:t>
      </w:r>
      <w:r w:rsidRPr="00E13D92">
        <w:rPr>
          <w:rFonts w:eastAsia="Calibri" w:cs="Sylfaen"/>
          <w:color w:val="000000"/>
          <w:lang w:val="ka-GE"/>
        </w:rPr>
        <w:t>კვირიონი</w:t>
      </w:r>
      <w:r w:rsidRPr="00E13D92">
        <w:rPr>
          <w:rFonts w:eastAsia="Calibri" w:cs="Times New Roman"/>
          <w:i/>
          <w:color w:val="000000"/>
          <w:lang w:val="ka-GE"/>
        </w:rPr>
        <w:t xml:space="preserve"> (Merops apiaster),  </w:t>
      </w:r>
      <w:r w:rsidRPr="00E13D92">
        <w:rPr>
          <w:rFonts w:eastAsia="Calibri" w:cs="Sylfaen"/>
          <w:color w:val="000000"/>
          <w:lang w:val="ka-GE"/>
        </w:rPr>
        <w:t>მწვანე</w:t>
      </w:r>
      <w:r w:rsidRPr="00E13D92">
        <w:rPr>
          <w:rFonts w:eastAsia="Calibri" w:cs="Times New Roman"/>
          <w:i/>
          <w:color w:val="000000"/>
          <w:lang w:val="ka-GE"/>
        </w:rPr>
        <w:t xml:space="preserve"> </w:t>
      </w:r>
      <w:r w:rsidRPr="00E13D92">
        <w:rPr>
          <w:rFonts w:eastAsia="Calibri" w:cs="Sylfaen"/>
          <w:color w:val="000000"/>
          <w:lang w:val="ka-GE"/>
        </w:rPr>
        <w:t>კოდალა</w:t>
      </w:r>
      <w:r w:rsidRPr="00E13D92">
        <w:rPr>
          <w:rFonts w:eastAsia="Calibri" w:cs="Times New Roman"/>
          <w:i/>
          <w:color w:val="000000"/>
          <w:lang w:val="ka-GE"/>
        </w:rPr>
        <w:tab/>
        <w:t xml:space="preserve"> (Picus viridis), </w:t>
      </w:r>
      <w:r w:rsidRPr="00E13D92">
        <w:rPr>
          <w:rFonts w:eastAsia="Calibri" w:cs="Sylfaen"/>
          <w:color w:val="000000"/>
          <w:lang w:val="ka-GE"/>
        </w:rPr>
        <w:t>დიდი</w:t>
      </w:r>
      <w:r w:rsidRPr="00E13D92">
        <w:rPr>
          <w:rFonts w:eastAsia="Calibri" w:cs="Times New Roman"/>
          <w:i/>
          <w:color w:val="000000"/>
          <w:lang w:val="ka-GE"/>
        </w:rPr>
        <w:t xml:space="preserve"> </w:t>
      </w:r>
      <w:r w:rsidRPr="00E13D92">
        <w:rPr>
          <w:rFonts w:eastAsia="Calibri" w:cs="Sylfaen"/>
          <w:color w:val="000000"/>
          <w:lang w:val="ka-GE"/>
        </w:rPr>
        <w:t>ჭრელი</w:t>
      </w:r>
      <w:r w:rsidRPr="00E13D92">
        <w:rPr>
          <w:rFonts w:eastAsia="Calibri" w:cs="Times New Roman"/>
          <w:i/>
          <w:color w:val="000000"/>
          <w:lang w:val="ka-GE"/>
        </w:rPr>
        <w:t xml:space="preserve"> </w:t>
      </w:r>
      <w:r w:rsidRPr="00E13D92">
        <w:rPr>
          <w:rFonts w:eastAsia="Calibri" w:cs="Sylfaen"/>
          <w:color w:val="000000"/>
          <w:lang w:val="ka-GE"/>
        </w:rPr>
        <w:t>კოდალა</w:t>
      </w:r>
      <w:r w:rsidRPr="00E13D92">
        <w:rPr>
          <w:rFonts w:eastAsia="Calibri" w:cs="Times New Roman"/>
          <w:i/>
          <w:color w:val="000000"/>
          <w:lang w:val="ka-GE"/>
        </w:rPr>
        <w:t xml:space="preserve"> (Dendrocopos major), </w:t>
      </w:r>
      <w:r w:rsidRPr="00E13D92">
        <w:rPr>
          <w:rFonts w:eastAsia="Calibri" w:cs="Times New Roman"/>
          <w:color w:val="000000"/>
          <w:lang w:val="ka-GE"/>
        </w:rPr>
        <w:t>გულწითელა</w:t>
      </w:r>
      <w:r w:rsidRPr="00E13D92">
        <w:rPr>
          <w:rFonts w:eastAsia="Calibri" w:cs="Times New Roman"/>
          <w:i/>
          <w:color w:val="000000"/>
          <w:lang w:val="ka-GE"/>
        </w:rPr>
        <w:t xml:space="preserve"> (Erithacus rubecula),  </w:t>
      </w:r>
      <w:r w:rsidRPr="00E13D92">
        <w:rPr>
          <w:rFonts w:eastAsia="Calibri" w:cs="Times New Roman"/>
          <w:color w:val="000000"/>
          <w:lang w:val="ka-GE"/>
        </w:rPr>
        <w:t>დიდი</w:t>
      </w:r>
      <w:r w:rsidRPr="00E13D92">
        <w:rPr>
          <w:rFonts w:eastAsia="Calibri" w:cs="Times New Roman"/>
          <w:i/>
          <w:color w:val="000000"/>
          <w:lang w:val="ka-GE"/>
        </w:rPr>
        <w:t xml:space="preserve"> </w:t>
      </w:r>
      <w:r w:rsidRPr="00E13D92">
        <w:rPr>
          <w:rFonts w:eastAsia="Calibri" w:cs="Times New Roman"/>
          <w:color w:val="000000"/>
          <w:lang w:val="ka-GE"/>
        </w:rPr>
        <w:t>წივწივა</w:t>
      </w:r>
      <w:r w:rsidRPr="00E13D92">
        <w:rPr>
          <w:rFonts w:eastAsia="Calibri" w:cs="Times New Roman"/>
          <w:i/>
          <w:color w:val="000000"/>
          <w:lang w:val="ka-GE"/>
        </w:rPr>
        <w:t xml:space="preserve"> (Parus major), </w:t>
      </w:r>
      <w:r w:rsidRPr="00E13D92">
        <w:rPr>
          <w:rFonts w:eastAsia="Calibri" w:cs="Times New Roman"/>
          <w:color w:val="000000"/>
          <w:lang w:val="ka-GE"/>
        </w:rPr>
        <w:t>მწვანულა</w:t>
      </w:r>
      <w:r w:rsidRPr="00E13D92">
        <w:rPr>
          <w:rFonts w:eastAsia="Calibri" w:cs="Times New Roman"/>
          <w:i/>
          <w:color w:val="000000"/>
          <w:lang w:val="ka-GE"/>
        </w:rPr>
        <w:t xml:space="preserve"> (Carduelis chloris), </w:t>
      </w:r>
      <w:r w:rsidRPr="00E13D92">
        <w:rPr>
          <w:rFonts w:eastAsia="Calibri" w:cs="Times New Roman"/>
          <w:color w:val="000000"/>
          <w:lang w:val="ka-GE"/>
        </w:rPr>
        <w:t>გველიჭამია (ან ძერაბოტი)</w:t>
      </w:r>
      <w:r w:rsidRPr="00E13D92">
        <w:rPr>
          <w:rFonts w:eastAsia="Calibri" w:cs="Times New Roman"/>
          <w:i/>
          <w:color w:val="000000"/>
          <w:lang w:val="ka-GE"/>
        </w:rPr>
        <w:t xml:space="preserve"> (Circaetus gallicus), </w:t>
      </w:r>
      <w:r w:rsidRPr="00E13D92">
        <w:rPr>
          <w:rFonts w:eastAsia="Calibri" w:cs="Times New Roman"/>
          <w:color w:val="000000"/>
          <w:lang w:val="ka-GE"/>
        </w:rPr>
        <w:t>ტყის</w:t>
      </w:r>
      <w:r w:rsidRPr="00E13D92">
        <w:rPr>
          <w:rFonts w:eastAsia="Calibri" w:cs="Times New Roman"/>
          <w:i/>
          <w:color w:val="000000"/>
          <w:lang w:val="ka-GE"/>
        </w:rPr>
        <w:t xml:space="preserve"> </w:t>
      </w:r>
      <w:r w:rsidRPr="00E13D92">
        <w:rPr>
          <w:rFonts w:eastAsia="Calibri" w:cs="Times New Roman"/>
          <w:color w:val="000000"/>
          <w:lang w:val="ka-GE"/>
        </w:rPr>
        <w:t>ტოროლა</w:t>
      </w:r>
      <w:r w:rsidRPr="00E13D92">
        <w:rPr>
          <w:rFonts w:eastAsia="Calibri" w:cs="Times New Roman"/>
          <w:i/>
          <w:color w:val="000000"/>
          <w:lang w:val="ka-GE"/>
        </w:rPr>
        <w:t xml:space="preserve"> (Lullula arborea), </w:t>
      </w:r>
      <w:r w:rsidRPr="00E13D92">
        <w:rPr>
          <w:rFonts w:eastAsia="Calibri" w:cs="Times New Roman"/>
          <w:color w:val="000000"/>
          <w:lang w:val="ka-GE"/>
        </w:rPr>
        <w:t>ველის</w:t>
      </w:r>
      <w:r w:rsidRPr="00E13D92">
        <w:rPr>
          <w:rFonts w:eastAsia="Calibri" w:cs="Times New Roman"/>
          <w:i/>
          <w:color w:val="000000"/>
          <w:lang w:val="ka-GE"/>
        </w:rPr>
        <w:t xml:space="preserve"> </w:t>
      </w:r>
      <w:r w:rsidRPr="00E13D92">
        <w:rPr>
          <w:rFonts w:eastAsia="Calibri" w:cs="Times New Roman"/>
          <w:color w:val="000000"/>
          <w:lang w:val="ka-GE"/>
        </w:rPr>
        <w:t>ტოროლა</w:t>
      </w:r>
      <w:r w:rsidRPr="00E13D92">
        <w:rPr>
          <w:rFonts w:eastAsia="Calibri" w:cs="Times New Roman"/>
          <w:i/>
          <w:color w:val="000000"/>
          <w:lang w:val="ka-GE"/>
        </w:rPr>
        <w:t xml:space="preserve"> (Melanocorypha calandra), </w:t>
      </w:r>
      <w:r w:rsidRPr="00E13D92">
        <w:rPr>
          <w:rFonts w:eastAsia="Calibri" w:cs="Sylfaen"/>
          <w:color w:val="000000"/>
          <w:lang w:val="ka-GE"/>
        </w:rPr>
        <w:t>ჩიტბატონა</w:t>
      </w:r>
      <w:r w:rsidRPr="00E13D92">
        <w:rPr>
          <w:rFonts w:eastAsia="Calibri" w:cs="Sylfaen"/>
          <w:b/>
          <w:color w:val="000000"/>
          <w:lang w:val="ka-GE"/>
        </w:rPr>
        <w:t xml:space="preserve"> </w:t>
      </w:r>
      <w:r w:rsidRPr="00E13D92">
        <w:rPr>
          <w:rFonts w:eastAsia="Calibri" w:cs="Sylfaen"/>
          <w:color w:val="000000"/>
          <w:lang w:val="ka-GE"/>
        </w:rPr>
        <w:t>(</w:t>
      </w:r>
      <w:r w:rsidRPr="00E13D92">
        <w:rPr>
          <w:rFonts w:eastAsia="Calibri" w:cs="Sylfaen"/>
          <w:i/>
          <w:color w:val="000000"/>
          <w:lang w:val="ka-GE"/>
        </w:rPr>
        <w:t>Carduelis carduelis),</w:t>
      </w:r>
      <w:r w:rsidRPr="00E13D92">
        <w:rPr>
          <w:rFonts w:eastAsia="Calibri" w:cs="Sylfaen"/>
          <w:b/>
          <w:i/>
          <w:color w:val="000000"/>
          <w:lang w:val="ka-GE"/>
        </w:rPr>
        <w:t xml:space="preserve"> </w:t>
      </w:r>
      <w:r w:rsidRPr="00E13D92">
        <w:rPr>
          <w:rFonts w:eastAsia="Calibri" w:cs="Sylfaen"/>
          <w:color w:val="000000"/>
          <w:lang w:val="ka-GE"/>
        </w:rPr>
        <w:t>თეთრი ბოლოქანქარა (</w:t>
      </w:r>
      <w:r w:rsidRPr="00E13D92">
        <w:rPr>
          <w:rFonts w:eastAsia="Calibri" w:cs="Sylfaen"/>
          <w:i/>
          <w:color w:val="000000"/>
          <w:lang w:val="ka-GE"/>
        </w:rPr>
        <w:t>Motacilla alba)</w:t>
      </w:r>
      <w:r w:rsidRPr="00E13D92">
        <w:rPr>
          <w:rFonts w:eastAsia="Calibri" w:cs="Times New Roman"/>
          <w:i/>
          <w:color w:val="000000"/>
          <w:lang w:val="ka-GE"/>
        </w:rPr>
        <w:t xml:space="preserve"> </w:t>
      </w:r>
      <w:r w:rsidRPr="00E13D92">
        <w:rPr>
          <w:rFonts w:eastAsia="Calibri" w:cs="Times New Roman"/>
          <w:color w:val="000000"/>
          <w:lang w:val="ka-GE"/>
        </w:rPr>
        <w:t>და ჩვეულებრივი ხეცოცია (</w:t>
      </w:r>
      <w:r w:rsidRPr="00E13D92">
        <w:rPr>
          <w:rFonts w:eastAsia="Calibri" w:cs="Times New Roman"/>
          <w:i/>
          <w:color w:val="000000"/>
          <w:lang w:val="ka-GE"/>
        </w:rPr>
        <w:t>Sitta</w:t>
      </w:r>
      <w:r w:rsidRPr="00E13D92">
        <w:rPr>
          <w:rFonts w:eastAsia="Calibri" w:cs="Times New Roman"/>
          <w:color w:val="000000"/>
          <w:lang w:val="ka-GE"/>
        </w:rPr>
        <w:t xml:space="preserve"> </w:t>
      </w:r>
      <w:r w:rsidRPr="00E13D92">
        <w:rPr>
          <w:rFonts w:eastAsia="Calibri" w:cs="Times New Roman"/>
          <w:i/>
          <w:color w:val="000000"/>
          <w:lang w:val="ka-GE"/>
        </w:rPr>
        <w:t xml:space="preserve">europaea) </w:t>
      </w:r>
      <w:r w:rsidRPr="00E13D92">
        <w:rPr>
          <w:rFonts w:eastAsia="Calibri" w:cs="Times New Roman"/>
          <w:color w:val="000000"/>
          <w:lang w:val="ka-GE"/>
        </w:rPr>
        <w:t>დაფიქსირ</w:t>
      </w:r>
      <w:r w:rsidR="006276B7" w:rsidRPr="00E13D92">
        <w:rPr>
          <w:rFonts w:eastAsia="Calibri" w:cs="Times New Roman"/>
          <w:color w:val="000000"/>
          <w:lang w:val="ka-GE"/>
        </w:rPr>
        <w:t>დ</w:t>
      </w:r>
      <w:r w:rsidRPr="00E13D92">
        <w:rPr>
          <w:rFonts w:eastAsia="Calibri" w:cs="Times New Roman"/>
          <w:color w:val="000000"/>
          <w:lang w:val="ka-GE"/>
        </w:rPr>
        <w:t xml:space="preserve">ნენ მდინარისპირა და ტყისპირა მონაკვეთებში. შესაბამისად აღნიშნული ტერიტორიები შესაძლებელია ორნითოლოგიური თვალსაზრისით უფრო სენსიტიური ადგილები იყოს ეგხ-ს ზემოქმედების მიმართ ვიდრე ტყიანი ადგილები. აღსანიშნავია ისიც, რომ ეგხ-ს გარკვეული მონაკვეთი ხვდება ნაგავსაყრელის ტერიტორიასთან. მართალია, </w:t>
      </w:r>
      <w:r w:rsidRPr="00E13D92">
        <w:rPr>
          <w:rFonts w:eastAsia="Calibri" w:cs="Sylfaen"/>
          <w:color w:val="000000"/>
          <w:lang w:val="ka-GE"/>
        </w:rPr>
        <w:t>ჩვეულებრივი ღაჟოს (</w:t>
      </w:r>
      <w:r w:rsidRPr="00E13D92">
        <w:rPr>
          <w:rFonts w:eastAsia="Calibri" w:cs="Sylfaen"/>
          <w:i/>
          <w:color w:val="000000"/>
          <w:lang w:val="ka-GE"/>
        </w:rPr>
        <w:t xml:space="preserve">Lanius collurio) </w:t>
      </w:r>
      <w:r w:rsidRPr="00E13D92">
        <w:rPr>
          <w:rFonts w:eastAsia="Calibri" w:cs="Sylfaen"/>
          <w:color w:val="000000"/>
          <w:lang w:val="ka-GE"/>
        </w:rPr>
        <w:t>და რუხი</w:t>
      </w:r>
      <w:r w:rsidRPr="00E13D92">
        <w:rPr>
          <w:rFonts w:eastAsia="Calibri" w:cs="Sylfaen"/>
          <w:i/>
          <w:color w:val="000000"/>
          <w:lang w:val="ka-GE"/>
        </w:rPr>
        <w:t xml:space="preserve"> </w:t>
      </w:r>
      <w:r w:rsidRPr="00E13D92">
        <w:rPr>
          <w:rFonts w:eastAsia="Calibri" w:cs="Sylfaen"/>
          <w:color w:val="000000"/>
          <w:lang w:val="ka-GE"/>
        </w:rPr>
        <w:t>ყვავის</w:t>
      </w:r>
      <w:r w:rsidRPr="00E13D92">
        <w:rPr>
          <w:rFonts w:eastAsia="Calibri" w:cs="Sylfaen"/>
          <w:i/>
          <w:color w:val="000000"/>
          <w:lang w:val="ka-GE"/>
        </w:rPr>
        <w:t xml:space="preserve"> (Corvus corone) </w:t>
      </w:r>
      <w:r w:rsidRPr="00E13D92">
        <w:rPr>
          <w:rFonts w:eastAsia="Calibri" w:cs="Sylfaen"/>
          <w:color w:val="000000"/>
          <w:lang w:val="ka-GE"/>
        </w:rPr>
        <w:t>გარდა</w:t>
      </w:r>
      <w:r w:rsidRPr="00E13D92">
        <w:rPr>
          <w:rFonts w:eastAsia="Calibri" w:cs="Sylfaen"/>
          <w:i/>
          <w:color w:val="000000"/>
          <w:lang w:val="ka-GE"/>
        </w:rPr>
        <w:t xml:space="preserve"> </w:t>
      </w:r>
      <w:r w:rsidRPr="00E13D92">
        <w:rPr>
          <w:rFonts w:eastAsia="Calibri" w:cs="Times New Roman"/>
          <w:color w:val="000000"/>
          <w:lang w:val="ka-GE"/>
        </w:rPr>
        <w:t>არ დაფიქსირებულა არცერთი სახეობა, თუმცა აღნიშნული ტერიტორია შესაძლოა მაინც ჩაითვალოს სენსიტიურ მონაკვეთად. შესაბამისად, სამშენებლო კონტრაქტი უნდა ითვალისწინებდეს ამ ადგილებში სამუშაოების განსაკუთრებული სიფრთხილით წარმართვას.</w:t>
      </w:r>
    </w:p>
    <w:p w:rsidR="00166B3E" w:rsidRPr="00E13D92" w:rsidRDefault="00166B3E" w:rsidP="00D53F7E">
      <w:pPr>
        <w:pStyle w:val="Caption"/>
        <w:keepNext/>
        <w:rPr>
          <w:b/>
          <w:i w:val="0"/>
          <w:color w:val="auto"/>
          <w:sz w:val="20"/>
          <w:lang w:val="ka-GE"/>
        </w:rPr>
        <w:sectPr w:rsidR="00166B3E" w:rsidRPr="00E13D92" w:rsidSect="007F1B5A">
          <w:pgSz w:w="11907" w:h="16839" w:code="9"/>
          <w:pgMar w:top="1138" w:right="1138" w:bottom="1138" w:left="1138" w:header="720" w:footer="720" w:gutter="0"/>
          <w:cols w:space="720"/>
          <w:docGrid w:linePitch="360"/>
        </w:sectPr>
      </w:pPr>
    </w:p>
    <w:p w:rsidR="007F1B5A" w:rsidRPr="00E13D92" w:rsidRDefault="007F1B5A" w:rsidP="007F1B5A">
      <w:pPr>
        <w:spacing w:line="276" w:lineRule="auto"/>
        <w:jc w:val="both"/>
        <w:rPr>
          <w:rFonts w:eastAsia="Calibri" w:cs="Times New Roman"/>
          <w:noProof/>
          <w:sz w:val="20"/>
          <w:szCs w:val="20"/>
          <w:lang w:val="ka-GE"/>
        </w:rPr>
      </w:pPr>
      <w:r w:rsidRPr="00E13D92">
        <w:rPr>
          <w:rFonts w:eastAsia="Calibri" w:cs="Times New Roman"/>
          <w:b/>
          <w:noProof/>
          <w:sz w:val="20"/>
          <w:szCs w:val="20"/>
          <w:lang w:val="ka-GE"/>
        </w:rPr>
        <w:lastRenderedPageBreak/>
        <w:t xml:space="preserve">ცხრილი </w:t>
      </w:r>
      <w:r w:rsidR="00FB671A" w:rsidRPr="00E13D92">
        <w:rPr>
          <w:b/>
          <w:sz w:val="20"/>
          <w:lang w:val="ka-GE"/>
        </w:rPr>
        <w:t>4.7.2.2.2.2</w:t>
      </w:r>
      <w:r w:rsidR="00FB671A" w:rsidRPr="00E13D92">
        <w:rPr>
          <w:rFonts w:eastAsia="Calibri" w:cs="Times New Roman"/>
          <w:noProof/>
          <w:sz w:val="20"/>
          <w:szCs w:val="20"/>
          <w:lang w:val="ka-GE"/>
        </w:rPr>
        <w:t xml:space="preserve"> </w:t>
      </w:r>
      <w:r w:rsidRPr="00E13D92">
        <w:rPr>
          <w:rFonts w:eastAsia="Calibri" w:cs="Times New Roman"/>
          <w:noProof/>
          <w:sz w:val="20"/>
          <w:szCs w:val="20"/>
          <w:lang w:val="ka-GE"/>
        </w:rPr>
        <w:t xml:space="preserve">საკვლევ ტერიტორიაზე </w:t>
      </w:r>
      <w:r w:rsidR="00FD3815" w:rsidRPr="00E13D92">
        <w:rPr>
          <w:rFonts w:eastAsia="Calibri" w:cs="Times New Roman"/>
          <w:noProof/>
          <w:sz w:val="20"/>
          <w:szCs w:val="20"/>
          <w:lang w:val="ka-GE"/>
        </w:rPr>
        <w:t xml:space="preserve">გავრცელებული </w:t>
      </w:r>
      <w:r w:rsidRPr="00E13D92">
        <w:rPr>
          <w:rFonts w:eastAsia="Calibri" w:cs="Times New Roman"/>
          <w:noProof/>
          <w:sz w:val="20"/>
          <w:szCs w:val="20"/>
          <w:lang w:val="ka-GE"/>
        </w:rPr>
        <w:t>ცნობილი ფრინველთა სახეობები</w:t>
      </w:r>
    </w:p>
    <w:tbl>
      <w:tblPr>
        <w:tblW w:w="0" w:type="auto"/>
        <w:jc w:val="center"/>
        <w:tblLayout w:type="fixed"/>
        <w:tblLook w:val="04A0" w:firstRow="1" w:lastRow="0" w:firstColumn="1" w:lastColumn="0" w:noHBand="0" w:noVBand="1"/>
      </w:tblPr>
      <w:tblGrid>
        <w:gridCol w:w="704"/>
        <w:gridCol w:w="3773"/>
        <w:gridCol w:w="2273"/>
        <w:gridCol w:w="3870"/>
        <w:gridCol w:w="983"/>
        <w:gridCol w:w="708"/>
        <w:gridCol w:w="599"/>
        <w:gridCol w:w="713"/>
        <w:gridCol w:w="700"/>
      </w:tblGrid>
      <w:tr w:rsidR="00C42E41" w:rsidRPr="00E13D92" w:rsidTr="00802C79">
        <w:trPr>
          <w:cantSplit/>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02C79">
            <w:pPr>
              <w:spacing w:before="0" w:after="0"/>
              <w:contextualSpacing/>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N</w:t>
            </w: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ქართული დასახელება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სამეცნიერო დასახელება</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ინგლისური დასახელება</w:t>
            </w:r>
          </w:p>
        </w:tc>
        <w:tc>
          <w:tcPr>
            <w:tcW w:w="983" w:type="dxa"/>
            <w:tcBorders>
              <w:top w:val="single" w:sz="4" w:space="0" w:color="auto"/>
              <w:left w:val="single" w:sz="4" w:space="0" w:color="auto"/>
              <w:bottom w:val="single" w:sz="4" w:space="0" w:color="auto"/>
              <w:right w:val="single" w:sz="4" w:space="0" w:color="auto"/>
            </w:tcBorders>
            <w:noWrap/>
            <w:textDirection w:val="btLr"/>
            <w:vAlign w:val="center"/>
            <w:hideMark/>
          </w:tcPr>
          <w:p w:rsidR="00C42E41" w:rsidRPr="00E13D92" w:rsidRDefault="00C42E41" w:rsidP="00802C79">
            <w:pPr>
              <w:spacing w:before="0" w:after="0"/>
              <w:ind w:right="113"/>
              <w:rPr>
                <w:rFonts w:eastAsia="Calibri" w:cs="Times New Roman"/>
                <w:b/>
                <w:bCs/>
                <w:noProof/>
                <w:color w:val="000000"/>
                <w:sz w:val="16"/>
                <w:szCs w:val="16"/>
                <w:lang w:val="ka-GE"/>
              </w:rPr>
            </w:pPr>
            <w:r w:rsidRPr="00E13D92">
              <w:rPr>
                <w:rFonts w:eastAsia="Calibri" w:cs="Times New Roman"/>
                <w:b/>
                <w:bCs/>
                <w:noProof/>
                <w:color w:val="000000"/>
                <w:sz w:val="18"/>
                <w:szCs w:val="16"/>
                <w:lang w:val="ka-GE"/>
              </w:rPr>
              <w:t>გადაფრენის სეზონურობა</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b/>
                <w:bCs/>
                <w:noProof/>
                <w:color w:val="000000"/>
                <w:sz w:val="20"/>
                <w:szCs w:val="20"/>
                <w:lang w:val="ka-GE"/>
              </w:rPr>
            </w:pPr>
            <w:r w:rsidRPr="00E13D92">
              <w:rPr>
                <w:rFonts w:eastAsia="Calibri" w:cs="Times New Roman"/>
                <w:b/>
                <w:bCs/>
                <w:noProof/>
                <w:color w:val="000000"/>
                <w:sz w:val="20"/>
                <w:szCs w:val="20"/>
                <w:lang w:val="ka-GE"/>
              </w:rPr>
              <w:t>IUCN</w:t>
            </w:r>
          </w:p>
        </w:tc>
        <w:tc>
          <w:tcPr>
            <w:tcW w:w="599"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Sylfaen"/>
                <w:b/>
                <w:bCs/>
                <w:noProof/>
                <w:color w:val="000000"/>
                <w:sz w:val="20"/>
                <w:szCs w:val="20"/>
                <w:lang w:val="ka-GE"/>
              </w:rPr>
            </w:pPr>
            <w:r w:rsidRPr="00E13D92">
              <w:rPr>
                <w:rFonts w:eastAsia="Calibri" w:cs="Sylfaen"/>
                <w:b/>
                <w:bCs/>
                <w:noProof/>
                <w:color w:val="000000"/>
                <w:sz w:val="20"/>
                <w:szCs w:val="20"/>
                <w:lang w:val="ka-GE"/>
              </w:rPr>
              <w:t>RLG</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Sylfaen"/>
                <w:b/>
                <w:bCs/>
                <w:noProof/>
                <w:color w:val="000000"/>
                <w:sz w:val="20"/>
                <w:szCs w:val="20"/>
                <w:lang w:val="ka-GE"/>
              </w:rPr>
            </w:pPr>
          </w:p>
          <w:p w:rsidR="00C42E41" w:rsidRPr="00E13D92" w:rsidRDefault="00C42E41" w:rsidP="00802C79">
            <w:pPr>
              <w:spacing w:before="0" w:after="0"/>
              <w:rPr>
                <w:rFonts w:eastAsia="Calibri" w:cs="Sylfaen"/>
                <w:b/>
                <w:bCs/>
                <w:noProof/>
                <w:color w:val="000000"/>
                <w:sz w:val="20"/>
                <w:szCs w:val="20"/>
                <w:lang w:val="ka-GE"/>
              </w:rPr>
            </w:pPr>
            <w:r w:rsidRPr="00E13D92">
              <w:rPr>
                <w:rFonts w:eastAsia="Calibri" w:cs="Sylfaen"/>
                <w:b/>
                <w:bCs/>
                <w:noProof/>
                <w:color w:val="000000"/>
                <w:sz w:val="20"/>
                <w:szCs w:val="20"/>
                <w:lang w:val="ka-GE"/>
              </w:rPr>
              <w:t>Bern Conv.</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Sylfaen"/>
                <w:b/>
                <w:bCs/>
                <w:noProof/>
                <w:color w:val="000000"/>
                <w:sz w:val="20"/>
                <w:szCs w:val="20"/>
                <w:lang w:val="ka-GE"/>
              </w:rPr>
            </w:pPr>
          </w:p>
          <w:p w:rsidR="00C42E41" w:rsidRPr="00E13D92" w:rsidRDefault="00C42E41" w:rsidP="00802C79">
            <w:pPr>
              <w:spacing w:before="0" w:after="0" w:line="256" w:lineRule="auto"/>
              <w:rPr>
                <w:rFonts w:eastAsia="Calibri" w:cs="Times New Roman"/>
                <w:b/>
                <w:bCs/>
                <w:noProof/>
                <w:color w:val="000000"/>
                <w:sz w:val="20"/>
                <w:szCs w:val="20"/>
                <w:highlight w:val="yellow"/>
                <w:lang w:val="ka-GE"/>
              </w:rPr>
            </w:pPr>
            <w:r w:rsidRPr="00E13D92">
              <w:rPr>
                <w:rFonts w:eastAsia="Calibri" w:cs="Sylfaen"/>
                <w:b/>
                <w:bCs/>
                <w:noProof/>
                <w:color w:val="000000"/>
                <w:sz w:val="20"/>
                <w:szCs w:val="20"/>
                <w:lang w:val="ka-GE"/>
              </w:rPr>
              <w:t>CMS</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მიმინო</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nisus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Sparrowhawk</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ძერა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Milvus migrans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 Kite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ქორცქვიტა (ან შავთვალა მიმინო, ლევანმიმინო)</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brevipes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Levent Sparrowhawk</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VU</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sz w:val="20"/>
                <w:szCs w:val="20"/>
                <w:lang w:val="ka-GE"/>
              </w:rPr>
              <w:t>ფასკუნჯი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Neophron percnopterus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Egyptian Vulture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VU</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both"/>
              <w:rPr>
                <w:rFonts w:eastAsia="Times New Roman" w:cs="Times New Roman"/>
                <w:sz w:val="20"/>
                <w:szCs w:val="16"/>
                <w:lang w:val="ka-GE"/>
              </w:rPr>
            </w:pPr>
            <w:r w:rsidRPr="00E13D92">
              <w:rPr>
                <w:rFonts w:eastAsia="Times New Roman" w:cs="Sylfaen"/>
                <w:sz w:val="20"/>
                <w:szCs w:val="16"/>
                <w:lang w:val="ka-GE"/>
              </w:rPr>
              <w:t>ორბი</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both"/>
              <w:rPr>
                <w:rFonts w:eastAsia="Times New Roman" w:cs="Times New Roman"/>
                <w:i/>
                <w:sz w:val="20"/>
                <w:szCs w:val="16"/>
                <w:lang w:val="ka-GE"/>
              </w:rPr>
            </w:pPr>
            <w:r w:rsidRPr="00E13D92">
              <w:rPr>
                <w:rFonts w:eastAsia="Times New Roman" w:cs="Times New Roman"/>
                <w:i/>
                <w:sz w:val="20"/>
                <w:szCs w:val="16"/>
                <w:lang w:val="ka-GE"/>
              </w:rPr>
              <w:t>Gyps fulvus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both"/>
              <w:rPr>
                <w:rFonts w:eastAsia="Times New Roman" w:cs="Times New Roman"/>
                <w:sz w:val="20"/>
                <w:szCs w:val="16"/>
                <w:lang w:val="ka-GE"/>
              </w:rPr>
            </w:pPr>
            <w:r w:rsidRPr="00E13D92">
              <w:rPr>
                <w:rFonts w:eastAsia="Times New Roman" w:cs="Times New Roman"/>
                <w:sz w:val="20"/>
                <w:szCs w:val="16"/>
                <w:lang w:val="ka-GE"/>
              </w:rPr>
              <w:t>Eurasian Griffon Vulture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YR-V</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VU</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lang w:val="ka-GE"/>
              </w:rPr>
            </w:pPr>
            <w:r w:rsidRPr="00E13D92">
              <w:rPr>
                <w:rFonts w:eastAsia="Calibri" w:cs="Times New Roman"/>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ქორი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Accipiter gentilis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Goshawk</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კაკაჩა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Buteo buteo</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Buzzard</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ველის (ან გრძელფეხა) კაკაჩა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Buteo rufinus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Long-legged Buzzard</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VU</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Sylfaen"/>
                <w:sz w:val="20"/>
                <w:szCs w:val="16"/>
                <w:lang w:val="ka-GE"/>
              </w:rPr>
              <w:t>კრაზანაჭამია</w:t>
            </w:r>
            <w:r w:rsidRPr="00E13D92">
              <w:rPr>
                <w:rFonts w:eastAsia="Times New Roman" w:cs="Times New Roman"/>
                <w:sz w:val="20"/>
                <w:szCs w:val="16"/>
                <w:lang w:val="ka-GE"/>
              </w:rPr>
              <w:t xml:space="preserve"> (</w:t>
            </w:r>
            <w:r w:rsidRPr="00E13D92">
              <w:rPr>
                <w:rFonts w:eastAsia="Times New Roman" w:cs="Sylfaen"/>
                <w:sz w:val="20"/>
                <w:szCs w:val="16"/>
                <w:lang w:val="ka-GE"/>
              </w:rPr>
              <w:t>ან</w:t>
            </w:r>
            <w:r w:rsidRPr="00E13D92">
              <w:rPr>
                <w:rFonts w:eastAsia="Times New Roman" w:cs="Times New Roman"/>
                <w:sz w:val="20"/>
                <w:szCs w:val="16"/>
                <w:lang w:val="ka-GE"/>
              </w:rPr>
              <w:t xml:space="preserve"> </w:t>
            </w:r>
            <w:r w:rsidRPr="00E13D92">
              <w:rPr>
                <w:rFonts w:eastAsia="Times New Roman" w:cs="Sylfaen"/>
                <w:sz w:val="20"/>
                <w:szCs w:val="16"/>
                <w:lang w:val="ka-GE"/>
              </w:rPr>
              <w:t>ირაო</w:t>
            </w:r>
            <w:r w:rsidRPr="00E13D92">
              <w:rPr>
                <w:rFonts w:eastAsia="Times New Roman" w:cs="Times New Roman"/>
                <w:sz w:val="20"/>
                <w:szCs w:val="16"/>
                <w:lang w:val="ka-GE"/>
              </w:rPr>
              <w:t>)</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Pernis apivorus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European Honey-Buzzard</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წითელფეხა შავარდენი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Falco vespertinus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Red-footed Falcon</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NT</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ჩია არწივი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Hieraaetus pennatus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Booted Eagle</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ველის არწივი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Aquila nipalensis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Steppe Eagle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EN</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ალალი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Falco columbarius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Merlin</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გველიჭამია (ან ძერაბოტი)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Circaetus gallicus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Short-toed Snake-Eagle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კირკიტა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Falco tinnunculus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Kestrel</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მინდვრის ძელქორი (ან მინდვრის ბოლობეჭედა)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 cyaneus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Hen (or Northern) Harrier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ველის ძელქორი (ან ველის ბოლობეჭედა)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w:t>
            </w:r>
            <w:r w:rsidRPr="00E13D92">
              <w:rPr>
                <w:rFonts w:eastAsia="Calibri" w:cs="Times New Roman"/>
                <w:noProof/>
                <w:color w:val="000000"/>
                <w:sz w:val="20"/>
                <w:szCs w:val="20"/>
                <w:lang w:val="ka-GE"/>
              </w:rPr>
              <w:t xml:space="preserve"> </w:t>
            </w:r>
            <w:r w:rsidRPr="00E13D92">
              <w:rPr>
                <w:rFonts w:eastAsia="Calibri" w:cs="Times New Roman"/>
                <w:i/>
                <w:noProof/>
                <w:color w:val="000000"/>
                <w:sz w:val="20"/>
                <w:szCs w:val="20"/>
                <w:lang w:val="ka-GE"/>
              </w:rPr>
              <w:t>macrourus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Pallid Harrier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NT</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 მდელოს ძელქორი (ან მდელოს ბოლობეჭედა)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Circus pygargus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Montagus Harrier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ჩვეულებრივი</w:t>
            </w:r>
            <w:r w:rsidRPr="00E13D92">
              <w:rPr>
                <w:rFonts w:eastAsia="Times New Roman" w:cs="Times New Roman"/>
                <w:sz w:val="20"/>
                <w:szCs w:val="16"/>
                <w:lang w:val="ka-GE"/>
              </w:rPr>
              <w:t xml:space="preserve"> </w:t>
            </w:r>
            <w:r w:rsidRPr="00E13D92">
              <w:rPr>
                <w:rFonts w:eastAsia="Times New Roman" w:cs="Sylfaen"/>
                <w:sz w:val="20"/>
                <w:szCs w:val="16"/>
                <w:lang w:val="ka-GE"/>
              </w:rPr>
              <w:t>მექვიშია (მებორნე)</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Actitis hypoleucos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Common Sandpiper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 შავი მენაპირე</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Tringa ochropus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Green Sandpiper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შავი ყარყატი</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 xml:space="preserve">Ciconia nigra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Black Stork</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20"/>
                <w:lang w:val="ka-GE"/>
              </w:rPr>
            </w:pPr>
            <w:r w:rsidRPr="00E13D92">
              <w:rPr>
                <w:rFonts w:eastAsia="Times New Roman" w:cs="Times New Roman"/>
                <w:sz w:val="20"/>
                <w:szCs w:val="20"/>
                <w:lang w:val="ka-GE"/>
              </w:rPr>
              <w:t>VU</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რუხი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Ardea cinerea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Grey Heron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ქარცი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Ardea purpurea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Purple Heron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ყვითელი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Ardeola ralloides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Squacco Heron</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დიდი თეთრი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Ardea alba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Great White Egret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YR-V</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მცირე თეთრი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Egretta garzetta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Little Egret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ღამის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Nycticorax nycticorax</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Black-crowned Night-Heron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მწყემსი (ანუ ეგვიპტური) ყანჩა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 xml:space="preserve">Bubulcus ibis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Cattle Egret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დიდი ყარაულა (წყლის ბუღა)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 xml:space="preserve">Botaurus stellaris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Great Bittern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რუხი წერო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 xml:space="preserve">Grus grus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Common Crane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EN</w:t>
            </w: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ქათამურა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Porzana porzana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Spotted Crake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მცირე ქათამურა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Porzana parva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Little Crake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პაწაწა ქათამურა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Porzana pusilla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Baillons Crake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წყლის ქათამურა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Gallinula chloropus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Common Moorhen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ტყის ქათამი (ვალდშნეპი)</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Scolopax rusticola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Eurasian Woodcock</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ღალღა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Crex crex</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Corn crake</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ჩვეულებრივი ხეცოცია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Sitta europaea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Wood Nuthatch</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ბუქნია-მეღორღია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 xml:space="preserve">Oenanthe isabellina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Isabelline Wheatear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შავყურა მეღორღია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Oenanthe hispanica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Black-eared Wheatear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ჩიბუხა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 xml:space="preserve">Gallinago gallinago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Common Snipe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YR-V,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გარეული მტრედი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Columba livia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Rock Dove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გულიო (ან გვიძინი)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Columba oenas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Stock Dove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გვრიტი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Streptopelia turtur</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Turtle-Dove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Times New Roman" w:cs="Times New Roman"/>
                <w:sz w:val="20"/>
                <w:szCs w:val="16"/>
                <w:lang w:val="ka-GE"/>
              </w:rPr>
              <w:t>VU</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საყელოიანი გვრიტი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Streptopelia decaocto</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Collared-Dove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გუგული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Cuculus canorus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Cuckoo</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ტყის ბუ</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Strix aluco</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Tawny Owl</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წყრომი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Otus scops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scops owl</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უფეხურა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Caprimulgus europaeus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Nightjar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ოფოფი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Upupa epops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Hoopoe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ოლოლი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Asio otus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Long-eared Owl</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ოქროსფერი კვირიონი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Merops apiaster</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bee-eater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მწვანე კოდალა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Picus viridis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Green Woodpecker</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დიდი ჭრელი კოდალა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Dendrocopos major</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Greater Spotted Woodpecker</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საშუალო ჭრელი კოდალა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Leiopicus medius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Middle Spotted Woodpecker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მცირე</w:t>
            </w:r>
            <w:r w:rsidRPr="00E13D92">
              <w:rPr>
                <w:rFonts w:eastAsia="Times New Roman" w:cs="Times New Roman"/>
                <w:sz w:val="20"/>
                <w:szCs w:val="16"/>
                <w:lang w:val="ka-GE"/>
              </w:rPr>
              <w:t xml:space="preserve"> </w:t>
            </w:r>
            <w:r w:rsidRPr="00E13D92">
              <w:rPr>
                <w:rFonts w:eastAsia="Times New Roman" w:cs="Sylfaen"/>
                <w:sz w:val="20"/>
                <w:szCs w:val="16"/>
                <w:lang w:val="ka-GE"/>
              </w:rPr>
              <w:t>ჭრელი</w:t>
            </w:r>
            <w:r w:rsidRPr="00E13D92">
              <w:rPr>
                <w:rFonts w:eastAsia="Times New Roman" w:cs="Times New Roman"/>
                <w:sz w:val="20"/>
                <w:szCs w:val="16"/>
                <w:lang w:val="ka-GE"/>
              </w:rPr>
              <w:t xml:space="preserve"> </w:t>
            </w:r>
            <w:r w:rsidRPr="00E13D92">
              <w:rPr>
                <w:rFonts w:eastAsia="Times New Roman" w:cs="Sylfaen"/>
                <w:sz w:val="20"/>
                <w:szCs w:val="16"/>
                <w:lang w:val="ka-GE"/>
              </w:rPr>
              <w:t>კოდალა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Dryobates minor</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Lesser Spotted Woodpecker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ქოჩორა ტოროლა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Galerida cristata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Crested Lark</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ტყის</w:t>
            </w:r>
            <w:r w:rsidRPr="00E13D92">
              <w:rPr>
                <w:rFonts w:eastAsia="Times New Roman" w:cs="Times New Roman"/>
                <w:sz w:val="20"/>
                <w:szCs w:val="16"/>
                <w:lang w:val="ka-GE"/>
              </w:rPr>
              <w:t xml:space="preserve"> </w:t>
            </w:r>
            <w:r w:rsidRPr="00E13D92">
              <w:rPr>
                <w:rFonts w:eastAsia="Times New Roman" w:cs="Sylfaen"/>
                <w:sz w:val="20"/>
                <w:szCs w:val="16"/>
                <w:lang w:val="ka-GE"/>
              </w:rPr>
              <w:t>ტოროლა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Lullula arborea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Wood Lark</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ველის ტოროლა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 xml:space="preserve">Melanocorypha calandra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tabs>
                <w:tab w:val="center" w:pos="1827"/>
              </w:tabs>
              <w:spacing w:before="0" w:after="0"/>
              <w:rPr>
                <w:rFonts w:eastAsia="Times New Roman" w:cs="Times New Roman"/>
                <w:sz w:val="20"/>
                <w:szCs w:val="16"/>
                <w:lang w:val="ka-GE"/>
              </w:rPr>
            </w:pPr>
            <w:r w:rsidRPr="00E13D92">
              <w:rPr>
                <w:rFonts w:eastAsia="Times New Roman" w:cs="Times New Roman"/>
                <w:sz w:val="20"/>
                <w:szCs w:val="16"/>
                <w:lang w:val="ka-GE"/>
              </w:rPr>
              <w:t>Calandra Lark</w:t>
            </w:r>
            <w:r w:rsidRPr="00E13D92">
              <w:rPr>
                <w:rFonts w:eastAsia="Times New Roman" w:cs="Times New Roman"/>
                <w:sz w:val="20"/>
                <w:szCs w:val="16"/>
                <w:lang w:val="ka-GE"/>
              </w:rPr>
              <w:tab/>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ნახევართეთრყელა ბუზიჭერია (ნახევართეთრყელა მემატლია)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Ficedula semitorquata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Semi-Collared Flycatcher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ჭრელი ბუზიჭერია (ჭრელი მემატლია)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Ficedula hypoleuca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European Pied Flycatcher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Times New Roman" w:cs="Times New Roman"/>
                <w:sz w:val="20"/>
                <w:szCs w:val="16"/>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სოფლის მერცხალი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Hirundo rustica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Barn Swallow</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ქალაქის მერცხალი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Delichon urbicum</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Hause-Martin</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Sylfaen"/>
                <w:sz w:val="20"/>
                <w:szCs w:val="16"/>
                <w:lang w:val="ka-GE"/>
              </w:rPr>
              <w:t>კლდის</w:t>
            </w:r>
            <w:r w:rsidRPr="00E13D92">
              <w:rPr>
                <w:rFonts w:eastAsia="Times New Roman" w:cs="Times New Roman"/>
                <w:sz w:val="20"/>
                <w:szCs w:val="16"/>
                <w:lang w:val="ka-GE"/>
              </w:rPr>
              <w:t xml:space="preserve"> </w:t>
            </w:r>
            <w:r w:rsidRPr="00E13D92">
              <w:rPr>
                <w:rFonts w:eastAsia="Times New Roman" w:cs="Sylfaen"/>
                <w:sz w:val="20"/>
                <w:szCs w:val="16"/>
                <w:lang w:val="ka-GE"/>
              </w:rPr>
              <w:t>მერცხალი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Hirundo rupestris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Eurasian Crag-martin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მენაპირე მერცხალი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Riparia riparia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Sand Martin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თეთრი ბოლოქანქარა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alba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White Wagtail</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ბოლოქანქარა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cinerea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Grey Wagtail</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ყვითელი ბოლოქანქარა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Motacilla flava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Yellow Wagtail</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ალპური ჭვინტაკა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Prunella collaris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Alpine Accentor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ტყის ჭვინტაკა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noProof/>
                <w:color w:val="000000"/>
                <w:sz w:val="20"/>
                <w:szCs w:val="20"/>
                <w:lang w:val="ka-GE"/>
              </w:rPr>
              <w:t>Prunella modularis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Hedge Accentor (Dunnock)</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შავშუბლა ღაჟო</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Lanius minor</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Lesser Grey Shrike</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ღაჟო</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Lanius collurio</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Red-backed Shrike</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მიმინოსებრი ასპუჭაკა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Sylvia nisoria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Barred Warbler</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შავთავა ასპუჭაკა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Sylvia atricapilla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Blackcap</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შავი ბოლოცეცხლა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Phoenicurus ochruros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 Redstart</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ბოლოცეცხლა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Phoenicurus phoenicurus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Redstart</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ბულბული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Luscinia megarhynchos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Nightingale</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ცისფერგულა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Luscinia svecica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Bluethroad</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შაშვი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merula</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Blackbird</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წრიპა შაშვი (მგალობელი შაშვი)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philomelos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Song Thrush</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რუხთავა შაშვი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pilaris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Fieldfare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ჩხართვი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Turdus viscivorus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Mistle Thrush</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შოშია (შროშანი)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Sturnus vulgaris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Starling</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ლელიანის დიდი მეჩალია (შაშვისებრი მეჩალია)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Acrocephalus arundinaceus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 Reed-Warbler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ჭაობის მეჩალია </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Acrocephalus palustris </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Marsh Warbler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თოხიტარა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Aegithalos caudatus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Long-tailed Tit</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Sylfaen"/>
                <w:sz w:val="20"/>
                <w:szCs w:val="16"/>
                <w:lang w:val="ka-GE"/>
              </w:rPr>
              <w:t>გულწითელა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Erithacus rubecula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European Robin</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დიდი წივწივა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Parus major</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Great Tit</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მოლურჯო წივწივა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Parus caeruleus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Blue Tit</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Sylfaen"/>
                <w:sz w:val="20"/>
                <w:szCs w:val="16"/>
                <w:lang w:val="ka-GE"/>
              </w:rPr>
              <w:t>მცირე</w:t>
            </w:r>
            <w:r w:rsidRPr="00E13D92">
              <w:rPr>
                <w:rFonts w:eastAsia="Times New Roman" w:cs="Times New Roman"/>
                <w:sz w:val="20"/>
                <w:szCs w:val="16"/>
                <w:lang w:val="ka-GE"/>
              </w:rPr>
              <w:t xml:space="preserve"> </w:t>
            </w:r>
            <w:r w:rsidRPr="00E13D92">
              <w:rPr>
                <w:rFonts w:eastAsia="Times New Roman" w:cs="Sylfaen"/>
                <w:sz w:val="20"/>
                <w:szCs w:val="16"/>
                <w:lang w:val="ka-GE"/>
              </w:rPr>
              <w:t>წივწივა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Times New Roman" w:cs="Times New Roman"/>
                <w:i/>
                <w:sz w:val="20"/>
                <w:szCs w:val="16"/>
                <w:lang w:val="ka-GE"/>
              </w:rPr>
              <w:t>Parus ater</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Times New Roman" w:cs="Times New Roman"/>
                <w:sz w:val="20"/>
                <w:szCs w:val="16"/>
                <w:lang w:val="ka-GE"/>
              </w:rPr>
              <w:t>Coal Tit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YR-R</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მგლინავა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Certhia familiaris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Tree-creeper</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M</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ჭინჭრაქა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Troglodytes troglodytes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Winter Wren</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მეფეტვია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Miliaria calandra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Corn Bunting</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ბაღის გრატა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Sylfaen"/>
                <w:i/>
                <w:sz w:val="20"/>
                <w:szCs w:val="16"/>
                <w:lang w:val="ka-GE"/>
              </w:rPr>
              <w:t>Emberiza hortulana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Ortolan Bunting</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მოყვითალო გრატა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Emberiza citrinella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Yellowhammer</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შავთავა გრატა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 xml:space="preserve">Emberiza melanocephala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Black-headed Bunting</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 xml:space="preserve">ლელიანის გრატა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i/>
                <w:sz w:val="20"/>
                <w:szCs w:val="16"/>
                <w:lang w:val="ka-GE"/>
              </w:rPr>
            </w:pPr>
            <w:r w:rsidRPr="00E13D92">
              <w:rPr>
                <w:rFonts w:eastAsia="Times New Roman" w:cs="Sylfaen"/>
                <w:i/>
                <w:sz w:val="20"/>
                <w:szCs w:val="16"/>
                <w:lang w:val="ka-GE"/>
              </w:rPr>
              <w:t xml:space="preserve">Emberiza schoeniclus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Reed Bunting</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 M</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სკვინჩა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Fringilla coelebs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Chaffinch</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მთიულა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noProof/>
                <w:color w:val="000000"/>
                <w:sz w:val="20"/>
                <w:szCs w:val="20"/>
                <w:lang w:val="ka-GE"/>
              </w:rPr>
              <w:t>Fringilla montifringilla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Brambling</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ჩიტბატონა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Carduelis carduelis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Goldfinch</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center" w:pos="248"/>
                <w:tab w:val="left" w:pos="1168"/>
              </w:tabs>
              <w:spacing w:before="0" w:after="0"/>
              <w:rPr>
                <w:rFonts w:eastAsia="Calibri" w:cs="Times New Roman"/>
                <w:noProof/>
                <w:color w:val="000000"/>
                <w:lang w:val="ka-GE"/>
              </w:rPr>
            </w:pPr>
            <w:r w:rsidRPr="00E13D92">
              <w:rPr>
                <w:rFonts w:eastAsia="Calibri" w:cs="Times New Roman"/>
                <w:noProof/>
                <w:color w:val="000000"/>
                <w:lang w:val="ka-GE"/>
              </w:rPr>
              <w:tab/>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მწვანულა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Carduelis chloris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European Greenfinch</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სახლის ბეღურა</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Passer domesticus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Hause Sparrow</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ჩხიკვი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Garrulus glandarius</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Eurasian Jay</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ყორანი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Corvus corax</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Common Raven</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YR-V</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ყვავი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Corvus corone</w:t>
            </w:r>
          </w:p>
        </w:tc>
        <w:tc>
          <w:tcPr>
            <w:tcW w:w="3870"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Hooded Crow</w:t>
            </w:r>
          </w:p>
        </w:tc>
        <w:tc>
          <w:tcPr>
            <w:tcW w:w="983"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კაჭკაჭი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Pica pica</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Black-billed Magpie</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YR-R</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გაზაფხულა ჭივჭავი</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Phylloscopus trochilus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Willow Warbler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მთის ჭივჭავი (მთის ყარანა)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 xml:space="preserve">Phylloscopus sindianus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tabs>
                <w:tab w:val="left" w:pos="900"/>
              </w:tabs>
              <w:spacing w:before="0" w:after="0"/>
              <w:rPr>
                <w:rFonts w:eastAsia="Calibri" w:cs="Times New Roman"/>
                <w:sz w:val="20"/>
                <w:szCs w:val="20"/>
                <w:lang w:val="ka-GE"/>
              </w:rPr>
            </w:pPr>
            <w:r w:rsidRPr="00E13D92">
              <w:rPr>
                <w:rFonts w:eastAsia="Calibri" w:cs="Times New Roman"/>
                <w:noProof/>
                <w:color w:val="000000"/>
                <w:sz w:val="20"/>
                <w:szCs w:val="20"/>
                <w:lang w:val="ka-GE"/>
              </w:rPr>
              <w:t>Mountain Chiffchaff</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თეთრწარბა</w:t>
            </w:r>
            <w:r w:rsidRPr="00E13D92">
              <w:rPr>
                <w:rFonts w:eastAsia="Times New Roman" w:cs="Times New Roman"/>
                <w:sz w:val="20"/>
                <w:szCs w:val="16"/>
                <w:lang w:val="ka-GE"/>
              </w:rPr>
              <w:t xml:space="preserve"> (</w:t>
            </w:r>
            <w:r w:rsidRPr="00E13D92">
              <w:rPr>
                <w:rFonts w:eastAsia="Times New Roman" w:cs="Sylfaen"/>
                <w:sz w:val="20"/>
                <w:szCs w:val="16"/>
                <w:lang w:val="ka-GE"/>
              </w:rPr>
              <w:t>ანუ</w:t>
            </w:r>
            <w:r w:rsidRPr="00E13D92">
              <w:rPr>
                <w:rFonts w:eastAsia="Times New Roman" w:cs="Times New Roman"/>
                <w:sz w:val="20"/>
                <w:szCs w:val="16"/>
                <w:lang w:val="ka-GE"/>
              </w:rPr>
              <w:t xml:space="preserve"> </w:t>
            </w:r>
            <w:r w:rsidRPr="00E13D92">
              <w:rPr>
                <w:rFonts w:eastAsia="Times New Roman" w:cs="Sylfaen"/>
                <w:sz w:val="20"/>
                <w:szCs w:val="16"/>
                <w:lang w:val="ka-GE"/>
              </w:rPr>
              <w:t>მდელოს</w:t>
            </w:r>
            <w:r w:rsidRPr="00E13D92">
              <w:rPr>
                <w:rFonts w:eastAsia="Times New Roman" w:cs="Times New Roman"/>
                <w:sz w:val="20"/>
                <w:szCs w:val="16"/>
                <w:lang w:val="ka-GE"/>
              </w:rPr>
              <w:t xml:space="preserve">) </w:t>
            </w:r>
            <w:r w:rsidRPr="00E13D92">
              <w:rPr>
                <w:rFonts w:eastAsia="Times New Roman" w:cs="Sylfaen"/>
                <w:sz w:val="20"/>
                <w:szCs w:val="16"/>
                <w:lang w:val="ka-GE"/>
              </w:rPr>
              <w:t>ოვსადი</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Saxicola rubetra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Whinchat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r w:rsidRPr="00E13D92">
              <w:rPr>
                <w:rFonts w:eastAsia="Calibri" w:cs="Times New Roman"/>
                <w:noProof/>
                <w:color w:val="000000"/>
                <w:lang w:val="ka-GE"/>
              </w:rPr>
              <w:t>√</w:t>
            </w: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შავთავა ოვსადი</w:t>
            </w:r>
          </w:p>
        </w:tc>
        <w:tc>
          <w:tcPr>
            <w:tcW w:w="2273"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Saxicola  torquatus</w:t>
            </w:r>
          </w:p>
        </w:tc>
        <w:tc>
          <w:tcPr>
            <w:tcW w:w="3870"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Arial"/>
                <w:bCs/>
                <w:noProof/>
                <w:color w:val="222222"/>
                <w:sz w:val="20"/>
                <w:szCs w:val="20"/>
                <w:shd w:val="clear" w:color="auto" w:fill="FFFFFF"/>
                <w:lang w:val="ka-GE"/>
              </w:rPr>
              <w:t>African stonechat</w:t>
            </w:r>
          </w:p>
        </w:tc>
        <w:tc>
          <w:tcPr>
            <w:tcW w:w="983"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shd w:val="clear" w:color="auto" w:fill="FFFFFF"/>
                <w:lang w:val="ka-GE"/>
              </w:rPr>
              <w:t>BB</w:t>
            </w:r>
          </w:p>
        </w:tc>
        <w:tc>
          <w:tcPr>
            <w:tcW w:w="708" w:type="dxa"/>
            <w:tcBorders>
              <w:top w:val="single" w:sz="4" w:space="0" w:color="auto"/>
              <w:left w:val="single" w:sz="4" w:space="0" w:color="auto"/>
              <w:bottom w:val="single" w:sz="4" w:space="0" w:color="auto"/>
              <w:right w:val="single" w:sz="4" w:space="0" w:color="auto"/>
            </w:tcBorders>
            <w:noWrap/>
            <w:vAlign w:val="center"/>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 xml:space="preserve">მედუდუკე </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Bombycilla garrulus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Bohemian Waxwing</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WV</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რუხი მემატლია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Muscicapa striata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Spotted Flycatcher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წითელყელა (ანუ მცირე) ბუზიჭერია (მცირე მემატლია)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Ficedula parva</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Red-breasted Flycatcher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ჩვეულებრივი მეღორღია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Calibri" w:cs="Times New Roman"/>
                <w:i/>
                <w:noProof/>
                <w:color w:val="000000"/>
                <w:sz w:val="20"/>
                <w:szCs w:val="20"/>
                <w:lang w:val="ka-GE"/>
              </w:rPr>
            </w:pPr>
            <w:r w:rsidRPr="00E13D92">
              <w:rPr>
                <w:rFonts w:eastAsia="Calibri" w:cs="Times New Roman"/>
                <w:i/>
                <w:noProof/>
                <w:color w:val="000000"/>
                <w:sz w:val="20"/>
                <w:szCs w:val="20"/>
                <w:lang w:val="ka-GE"/>
              </w:rPr>
              <w:t>Oenanthe oenanthe</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Calibri" w:cs="Times New Roman"/>
                <w:noProof/>
                <w:color w:val="000000"/>
                <w:sz w:val="20"/>
                <w:szCs w:val="20"/>
                <w:lang w:val="ka-GE"/>
              </w:rPr>
            </w:pPr>
            <w:r w:rsidRPr="00E13D92">
              <w:rPr>
                <w:rFonts w:eastAsia="Calibri" w:cs="Times New Roman"/>
                <w:noProof/>
                <w:color w:val="000000"/>
                <w:sz w:val="20"/>
                <w:szCs w:val="20"/>
                <w:lang w:val="ka-GE"/>
              </w:rPr>
              <w:t>Northern wheatear</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ტყის</w:t>
            </w:r>
            <w:r w:rsidRPr="00E13D92">
              <w:rPr>
                <w:rFonts w:eastAsia="Times New Roman" w:cs="Times New Roman"/>
                <w:sz w:val="20"/>
                <w:szCs w:val="16"/>
                <w:lang w:val="ka-GE"/>
              </w:rPr>
              <w:t xml:space="preserve"> </w:t>
            </w:r>
            <w:r w:rsidRPr="00E13D92">
              <w:rPr>
                <w:rFonts w:eastAsia="Times New Roman" w:cs="Sylfaen"/>
                <w:sz w:val="20"/>
                <w:szCs w:val="16"/>
                <w:lang w:val="ka-GE"/>
              </w:rPr>
              <w:t>მწყერჩიტა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Anthus trivialis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Tree Pipit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sz w:val="20"/>
                <w:szCs w:val="16"/>
                <w:lang w:val="ka-GE"/>
              </w:rPr>
            </w:pPr>
            <w:r w:rsidRPr="00E13D92">
              <w:rPr>
                <w:rFonts w:eastAsia="Times New Roman" w:cs="Sylfaen"/>
                <w:sz w:val="20"/>
                <w:szCs w:val="16"/>
                <w:lang w:val="ka-GE"/>
              </w:rPr>
              <w:t>მდელოს</w:t>
            </w:r>
            <w:r w:rsidRPr="00E13D92">
              <w:rPr>
                <w:rFonts w:eastAsia="Times New Roman" w:cs="Times New Roman"/>
                <w:sz w:val="20"/>
                <w:szCs w:val="16"/>
                <w:lang w:val="ka-GE"/>
              </w:rPr>
              <w:t xml:space="preserve"> </w:t>
            </w:r>
            <w:r w:rsidRPr="00E13D92">
              <w:rPr>
                <w:rFonts w:eastAsia="Times New Roman" w:cs="Sylfaen"/>
                <w:sz w:val="20"/>
                <w:szCs w:val="16"/>
                <w:lang w:val="ka-GE"/>
              </w:rPr>
              <w:t>მწყერჩიტა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Anthus pratensis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Meadow Pipit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BB</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NT</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მთის მწყერჩიტა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 xml:space="preserve">Anthus spinoletta </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Water Pipit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Calibri" w:cs="Times New Roman"/>
                <w:noProof/>
                <w:color w:val="000000"/>
                <w:sz w:val="20"/>
                <w:szCs w:val="20"/>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C42E41" w:rsidRPr="00E13D92" w:rsidTr="00802C79">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02C79">
            <w:pPr>
              <w:numPr>
                <w:ilvl w:val="0"/>
                <w:numId w:val="14"/>
              </w:numPr>
              <w:spacing w:before="0" w:after="0" w:line="276" w:lineRule="auto"/>
              <w:contextualSpacing/>
              <w:rPr>
                <w:rFonts w:eastAsia="Calibri" w:cs="Times New Roman"/>
                <w:noProof/>
                <w:color w:val="000000"/>
                <w:sz w:val="20"/>
                <w:szCs w:val="20"/>
                <w:lang w:val="ka-GE"/>
              </w:rPr>
            </w:pPr>
          </w:p>
        </w:tc>
        <w:tc>
          <w:tcPr>
            <w:tcW w:w="37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Sylfaen"/>
                <w:sz w:val="20"/>
                <w:szCs w:val="16"/>
                <w:lang w:val="ka-GE"/>
              </w:rPr>
            </w:pPr>
            <w:r w:rsidRPr="00E13D92">
              <w:rPr>
                <w:rFonts w:eastAsia="Times New Roman" w:cs="Sylfaen"/>
                <w:sz w:val="20"/>
                <w:szCs w:val="16"/>
                <w:lang w:val="ka-GE"/>
              </w:rPr>
              <w:t>მინდვრის მწყერჩიტა</w:t>
            </w:r>
          </w:p>
        </w:tc>
        <w:tc>
          <w:tcPr>
            <w:tcW w:w="227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rPr>
                <w:rFonts w:eastAsia="Times New Roman" w:cs="Times New Roman"/>
                <w:i/>
                <w:sz w:val="20"/>
                <w:szCs w:val="16"/>
                <w:lang w:val="ka-GE"/>
              </w:rPr>
            </w:pPr>
            <w:r w:rsidRPr="00E13D92">
              <w:rPr>
                <w:rFonts w:eastAsia="Times New Roman" w:cs="Times New Roman"/>
                <w:i/>
                <w:sz w:val="20"/>
                <w:szCs w:val="16"/>
                <w:lang w:val="ka-GE"/>
              </w:rPr>
              <w:t>Anthus campestris</w:t>
            </w:r>
          </w:p>
        </w:tc>
        <w:tc>
          <w:tcPr>
            <w:tcW w:w="3870"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rPr>
                <w:rFonts w:eastAsia="Times New Roman" w:cs="Times New Roman"/>
                <w:sz w:val="20"/>
                <w:szCs w:val="16"/>
                <w:lang w:val="ka-GE"/>
              </w:rPr>
            </w:pPr>
            <w:r w:rsidRPr="00E13D92">
              <w:rPr>
                <w:rFonts w:eastAsia="Times New Roman" w:cs="Times New Roman"/>
                <w:sz w:val="20"/>
                <w:szCs w:val="16"/>
                <w:lang w:val="ka-GE"/>
              </w:rPr>
              <w:t>Tawny Pipit</w:t>
            </w:r>
          </w:p>
        </w:tc>
        <w:tc>
          <w:tcPr>
            <w:tcW w:w="983"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Calibri" w:cs="Times New Roman"/>
                <w:noProof/>
                <w:color w:val="000000"/>
                <w:sz w:val="20"/>
                <w:szCs w:val="20"/>
                <w:lang w:val="ka-GE"/>
              </w:rPr>
              <w:t>BB, M</w:t>
            </w:r>
          </w:p>
        </w:tc>
        <w:tc>
          <w:tcPr>
            <w:tcW w:w="708" w:type="dxa"/>
            <w:tcBorders>
              <w:top w:val="single" w:sz="4" w:space="0" w:color="auto"/>
              <w:left w:val="single" w:sz="4" w:space="0" w:color="auto"/>
              <w:bottom w:val="single" w:sz="4" w:space="0" w:color="auto"/>
              <w:right w:val="single" w:sz="4" w:space="0" w:color="auto"/>
            </w:tcBorders>
            <w:noWrap/>
          </w:tcPr>
          <w:p w:rsidR="00C42E41" w:rsidRPr="00E13D92" w:rsidRDefault="00C42E41" w:rsidP="00802C79">
            <w:pPr>
              <w:spacing w:before="0" w:after="0"/>
              <w:jc w:val="center"/>
              <w:rPr>
                <w:rFonts w:eastAsia="Times New Roman" w:cs="Times New Roman"/>
                <w:sz w:val="20"/>
                <w:szCs w:val="16"/>
                <w:lang w:val="ka-GE"/>
              </w:rPr>
            </w:pPr>
            <w:r w:rsidRPr="00E13D92">
              <w:rPr>
                <w:rFonts w:eastAsia="Times New Roman" w:cs="Times New Roman"/>
                <w:sz w:val="20"/>
                <w:szCs w:val="16"/>
                <w:lang w:val="ka-GE"/>
              </w:rPr>
              <w:t>LC</w:t>
            </w:r>
          </w:p>
        </w:tc>
        <w:tc>
          <w:tcPr>
            <w:tcW w:w="599"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rFonts w:eastAsia="Calibri" w:cs="Times New Roman"/>
                <w:noProof/>
                <w:color w:val="000000"/>
                <w:sz w:val="20"/>
                <w:szCs w:val="20"/>
                <w:lang w:val="ka-GE"/>
              </w:rPr>
            </w:pPr>
          </w:p>
        </w:tc>
        <w:tc>
          <w:tcPr>
            <w:tcW w:w="713"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tabs>
                <w:tab w:val="left" w:pos="1168"/>
              </w:tabs>
              <w:spacing w:before="0" w:after="0"/>
              <w:jc w:val="center"/>
              <w:rPr>
                <w:rFonts w:eastAsia="Calibri" w:cs="Times New Roman"/>
                <w:noProof/>
                <w:color w:val="000000"/>
                <w:lang w:val="ka-GE"/>
              </w:rPr>
            </w:pPr>
            <w:r w:rsidRPr="00E13D92">
              <w:rPr>
                <w:rFonts w:eastAsia="Calibri" w:cs="Times New Roman"/>
                <w:noProof/>
                <w:color w:val="000000"/>
                <w:lang w:val="ka-GE"/>
              </w:rPr>
              <w:t>√</w:t>
            </w:r>
          </w:p>
        </w:tc>
        <w:tc>
          <w:tcPr>
            <w:tcW w:w="700" w:type="dxa"/>
            <w:tcBorders>
              <w:top w:val="single" w:sz="4" w:space="0" w:color="auto"/>
              <w:left w:val="single" w:sz="4" w:space="0" w:color="auto"/>
              <w:bottom w:val="single" w:sz="4" w:space="0" w:color="auto"/>
              <w:right w:val="single" w:sz="4" w:space="0" w:color="auto"/>
            </w:tcBorders>
          </w:tcPr>
          <w:p w:rsidR="00C42E41" w:rsidRPr="00E13D92" w:rsidRDefault="00C42E41" w:rsidP="00802C79">
            <w:pPr>
              <w:spacing w:before="0" w:after="0"/>
              <w:jc w:val="center"/>
              <w:rPr>
                <w:lang w:val="ka-GE"/>
              </w:rPr>
            </w:pPr>
          </w:p>
        </w:tc>
      </w:tr>
      <w:tr w:rsidR="007F1B5A" w:rsidRPr="00802C79" w:rsidTr="00802C79">
        <w:trPr>
          <w:jc w:val="center"/>
        </w:trPr>
        <w:tc>
          <w:tcPr>
            <w:tcW w:w="14323" w:type="dxa"/>
            <w:gridSpan w:val="9"/>
            <w:tcBorders>
              <w:top w:val="single" w:sz="4" w:space="0" w:color="auto"/>
              <w:left w:val="single" w:sz="4" w:space="0" w:color="auto"/>
              <w:bottom w:val="single" w:sz="4" w:space="0" w:color="auto"/>
              <w:right w:val="single" w:sz="4" w:space="0" w:color="auto"/>
            </w:tcBorders>
            <w:vAlign w:val="center"/>
          </w:tcPr>
          <w:p w:rsidR="007F1B5A" w:rsidRPr="00E13D92" w:rsidRDefault="007F1B5A" w:rsidP="00802C79">
            <w:pPr>
              <w:spacing w:before="0" w:after="0"/>
              <w:jc w:val="both"/>
              <w:rPr>
                <w:rFonts w:eastAsia="Calibri" w:cs="Times New Roman"/>
                <w:noProof/>
                <w:sz w:val="18"/>
                <w:szCs w:val="20"/>
                <w:lang w:val="ka-GE"/>
              </w:rPr>
            </w:pPr>
            <w:r w:rsidRPr="00E13D92">
              <w:rPr>
                <w:rFonts w:eastAsia="Calibri" w:cs="Times New Roman"/>
                <w:b/>
                <w:noProof/>
                <w:sz w:val="18"/>
                <w:szCs w:val="20"/>
                <w:lang w:val="ka-GE"/>
              </w:rPr>
              <w:t>სახეობების სეზონური ცხოვრების პერიოდი მოცემულ ტერიტორიაზე:</w:t>
            </w:r>
          </w:p>
          <w:p w:rsidR="007F1B5A" w:rsidRPr="00E13D92" w:rsidRDefault="007F1B5A" w:rsidP="00802C79">
            <w:pPr>
              <w:spacing w:before="0" w:after="0"/>
              <w:jc w:val="both"/>
              <w:rPr>
                <w:rFonts w:eastAsia="Calibri" w:cs="Times New Roman"/>
                <w:noProof/>
                <w:sz w:val="20"/>
                <w:szCs w:val="20"/>
                <w:lang w:val="ka-GE"/>
              </w:rPr>
            </w:pPr>
            <w:r w:rsidRPr="00E13D92">
              <w:rPr>
                <w:rFonts w:eastAsia="Calibri" w:cs="Times New Roman"/>
                <w:noProof/>
                <w:sz w:val="18"/>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7F1B5A" w:rsidRPr="00E13D92" w:rsidRDefault="007F1B5A" w:rsidP="00802C79">
            <w:pPr>
              <w:spacing w:before="0" w:after="0"/>
              <w:jc w:val="both"/>
              <w:rPr>
                <w:rFonts w:eastAsia="Calibri" w:cs="Times New Roman"/>
                <w:noProof/>
                <w:sz w:val="18"/>
                <w:szCs w:val="20"/>
                <w:lang w:val="ka-GE"/>
              </w:rPr>
            </w:pPr>
            <w:r w:rsidRPr="00E13D92">
              <w:rPr>
                <w:rFonts w:eastAsia="Calibri" w:cs="Times New Roman"/>
                <w:b/>
                <w:noProof/>
                <w:sz w:val="18"/>
                <w:szCs w:val="20"/>
                <w:lang w:val="ka-GE"/>
              </w:rPr>
              <w:t>IUCN - კატეგორიები ფორმულირდება შემდეგი სახით:</w:t>
            </w:r>
          </w:p>
          <w:p w:rsidR="007F1B5A" w:rsidRPr="00E13D92" w:rsidRDefault="007F1B5A" w:rsidP="00802C79">
            <w:pPr>
              <w:tabs>
                <w:tab w:val="left" w:pos="1168"/>
              </w:tabs>
              <w:spacing w:before="0" w:after="0" w:line="256" w:lineRule="auto"/>
              <w:rPr>
                <w:rFonts w:eastAsia="Calibri" w:cs="Times New Roman"/>
                <w:noProof/>
                <w:color w:val="000000"/>
                <w:sz w:val="18"/>
                <w:lang w:val="ka-GE"/>
              </w:rPr>
            </w:pPr>
            <w:r w:rsidRPr="00E13D92">
              <w:rPr>
                <w:rFonts w:eastAsia="Calibri" w:cs="Times New Roman"/>
                <w:noProof/>
                <w:color w:val="000000"/>
                <w:sz w:val="18"/>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rsidR="007F1B5A" w:rsidRPr="00E13D92" w:rsidRDefault="007F1B5A" w:rsidP="007F1B5A">
      <w:pPr>
        <w:tabs>
          <w:tab w:val="left" w:pos="2291"/>
        </w:tabs>
        <w:rPr>
          <w:rFonts w:eastAsia="Calibri" w:cs="Sylfaen"/>
          <w:color w:val="000000"/>
          <w:sz w:val="24"/>
          <w:lang w:val="ka-GE"/>
        </w:rPr>
        <w:sectPr w:rsidR="007F1B5A" w:rsidRPr="00E13D92" w:rsidSect="007F1B5A">
          <w:pgSz w:w="16839" w:h="11907" w:orient="landscape" w:code="9"/>
          <w:pgMar w:top="270" w:right="1134" w:bottom="810" w:left="1134" w:header="720" w:footer="720" w:gutter="0"/>
          <w:cols w:space="720"/>
          <w:docGrid w:linePitch="360"/>
        </w:sectPr>
      </w:pPr>
    </w:p>
    <w:p w:rsidR="00FB671A" w:rsidRPr="00E13D92" w:rsidRDefault="00FB671A" w:rsidP="00FB671A">
      <w:pPr>
        <w:pStyle w:val="Heading5"/>
        <w:rPr>
          <w:rFonts w:eastAsia="Calibri"/>
          <w:lang w:val="ka-GE"/>
        </w:rPr>
      </w:pPr>
      <w:r w:rsidRPr="00E13D92">
        <w:rPr>
          <w:rFonts w:eastAsia="Calibri"/>
          <w:lang w:val="ka-GE"/>
        </w:rPr>
        <w:lastRenderedPageBreak/>
        <w:t>ზემოქმედება ორნითოფაუნაზე</w:t>
      </w:r>
    </w:p>
    <w:p w:rsidR="00FB671A" w:rsidRPr="00E13D92" w:rsidRDefault="00FB671A" w:rsidP="00FB671A">
      <w:pPr>
        <w:tabs>
          <w:tab w:val="left" w:pos="709"/>
        </w:tabs>
        <w:contextualSpacing/>
        <w:jc w:val="both"/>
        <w:rPr>
          <w:rFonts w:eastAsia="AcadNusx" w:cs="AcadNusx"/>
          <w:color w:val="000000"/>
          <w:lang w:val="ka-GE"/>
        </w:rPr>
      </w:pPr>
      <w:r w:rsidRPr="00E13D92">
        <w:rPr>
          <w:rFonts w:eastAsia="Calibri" w:cs="Sylfaen"/>
          <w:b/>
          <w:color w:val="000000"/>
          <w:lang w:val="ka-GE"/>
        </w:rPr>
        <w:t>არაპირდაპირი ზემოქმედებიდან</w:t>
      </w:r>
      <w:r w:rsidRPr="00E13D92">
        <w:rPr>
          <w:rFonts w:eastAsia="Calibri" w:cs="Sylfaen"/>
          <w:color w:val="000000"/>
          <w:lang w:val="ka-GE"/>
        </w:rPr>
        <w:t xml:space="preserve"> მოსალოდნელია სატრანსპორტო</w:t>
      </w:r>
      <w:r w:rsidRPr="00E13D92">
        <w:rPr>
          <w:rFonts w:eastAsia="Calibri" w:cs="Times New Roman"/>
          <w:color w:val="000000"/>
          <w:lang w:val="ka-GE"/>
        </w:rPr>
        <w:t xml:space="preserve"> </w:t>
      </w:r>
      <w:r w:rsidRPr="00E13D92">
        <w:rPr>
          <w:rFonts w:eastAsia="Calibri" w:cs="Sylfaen"/>
          <w:color w:val="000000"/>
          <w:lang w:val="ka-GE"/>
        </w:rPr>
        <w:t>საშუალებების</w:t>
      </w:r>
      <w:r w:rsidRPr="00E13D92">
        <w:rPr>
          <w:rFonts w:eastAsia="Calibri" w:cs="Times New Roman"/>
          <w:color w:val="000000"/>
          <w:lang w:val="ka-GE"/>
        </w:rPr>
        <w:t xml:space="preserve"> და ადამიანების </w:t>
      </w:r>
      <w:r w:rsidRPr="00E13D92">
        <w:rPr>
          <w:rFonts w:eastAsia="Calibri" w:cs="Sylfaen"/>
          <w:color w:val="000000"/>
          <w:lang w:val="ka-GE"/>
        </w:rPr>
        <w:t>მომატებული</w:t>
      </w:r>
      <w:r w:rsidRPr="00E13D92">
        <w:rPr>
          <w:rFonts w:eastAsia="Calibri" w:cs="Times New Roman"/>
          <w:color w:val="000000"/>
          <w:lang w:val="ka-GE"/>
        </w:rPr>
        <w:t xml:space="preserve"> </w:t>
      </w:r>
      <w:r w:rsidRPr="00E13D92">
        <w:rPr>
          <w:rFonts w:eastAsia="Calibri" w:cs="Sylfaen"/>
          <w:color w:val="000000"/>
          <w:lang w:val="ka-GE"/>
        </w:rPr>
        <w:t>გადაადგილების</w:t>
      </w:r>
      <w:r w:rsidRPr="00E13D92">
        <w:rPr>
          <w:rFonts w:eastAsia="Calibri" w:cs="Times New Roman"/>
          <w:color w:val="000000"/>
          <w:lang w:val="ka-GE"/>
        </w:rPr>
        <w:t xml:space="preserve"> </w:t>
      </w:r>
      <w:r w:rsidRPr="00E13D92">
        <w:rPr>
          <w:rFonts w:eastAsia="Calibri" w:cs="Sylfaen"/>
          <w:color w:val="000000"/>
          <w:lang w:val="ka-GE"/>
        </w:rPr>
        <w:t>გამო,</w:t>
      </w:r>
      <w:r w:rsidRPr="00E13D92">
        <w:rPr>
          <w:rFonts w:eastAsia="Calibri" w:cs="Times New Roman"/>
          <w:color w:val="000000"/>
          <w:lang w:val="ka-GE"/>
        </w:rPr>
        <w:t xml:space="preserve"> </w:t>
      </w:r>
      <w:r w:rsidRPr="00E13D92">
        <w:rPr>
          <w:rFonts w:eastAsia="Calibri" w:cs="Sylfaen"/>
          <w:color w:val="000000"/>
          <w:lang w:val="ka-GE"/>
        </w:rPr>
        <w:t>საავტომობილო</w:t>
      </w:r>
      <w:r w:rsidRPr="00E13D92">
        <w:rPr>
          <w:rFonts w:eastAsia="Calibri" w:cs="Times New Roman"/>
          <w:color w:val="000000"/>
          <w:lang w:val="ka-GE"/>
        </w:rPr>
        <w:t xml:space="preserve"> </w:t>
      </w:r>
      <w:r w:rsidRPr="00E13D92">
        <w:rPr>
          <w:rFonts w:eastAsia="Calibri" w:cs="Sylfaen"/>
          <w:color w:val="000000"/>
          <w:lang w:val="ka-GE"/>
        </w:rPr>
        <w:t>გზის</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სამშენებლო</w:t>
      </w:r>
      <w:r w:rsidRPr="00E13D92">
        <w:rPr>
          <w:rFonts w:eastAsia="Calibri" w:cs="Times New Roman"/>
          <w:color w:val="000000"/>
          <w:lang w:val="ka-GE"/>
        </w:rPr>
        <w:t xml:space="preserve"> </w:t>
      </w:r>
      <w:r w:rsidRPr="00E13D92">
        <w:rPr>
          <w:rFonts w:eastAsia="Calibri" w:cs="Sylfaen"/>
          <w:color w:val="000000"/>
          <w:lang w:val="ka-GE"/>
        </w:rPr>
        <w:t>მოედნების</w:t>
      </w:r>
      <w:r w:rsidRPr="00E13D92">
        <w:rPr>
          <w:rFonts w:eastAsia="Calibri" w:cs="Times New Roman"/>
          <w:color w:val="000000"/>
          <w:lang w:val="ka-GE"/>
        </w:rPr>
        <w:t xml:space="preserve"> </w:t>
      </w:r>
      <w:r w:rsidRPr="00E13D92">
        <w:rPr>
          <w:rFonts w:eastAsia="Calibri" w:cs="Sylfaen"/>
          <w:color w:val="000000"/>
          <w:lang w:val="ka-GE"/>
        </w:rPr>
        <w:t>მახლობლად</w:t>
      </w:r>
      <w:r w:rsidRPr="00E13D92">
        <w:rPr>
          <w:rFonts w:eastAsia="Calibri" w:cs="Times New Roman"/>
          <w:color w:val="000000"/>
          <w:lang w:val="ka-GE"/>
        </w:rPr>
        <w:t xml:space="preserve"> </w:t>
      </w:r>
      <w:r w:rsidRPr="00E13D92">
        <w:rPr>
          <w:rFonts w:eastAsia="Calibri" w:cs="Sylfaen"/>
          <w:color w:val="000000"/>
          <w:lang w:val="ka-GE"/>
        </w:rPr>
        <w:t>მყოფი</w:t>
      </w:r>
      <w:r w:rsidRPr="00E13D92">
        <w:rPr>
          <w:rFonts w:eastAsia="Calibri" w:cs="Times New Roman"/>
          <w:color w:val="000000"/>
          <w:lang w:val="ka-GE"/>
        </w:rPr>
        <w:t xml:space="preserve"> </w:t>
      </w:r>
      <w:r w:rsidRPr="00E13D92">
        <w:rPr>
          <w:rFonts w:eastAsia="Calibri" w:cs="Sylfaen"/>
          <w:color w:val="000000"/>
          <w:lang w:val="ka-GE"/>
        </w:rPr>
        <w:t>ფრინველებისათვის</w:t>
      </w:r>
      <w:r w:rsidRPr="00E13D92">
        <w:rPr>
          <w:rFonts w:eastAsia="Calibri" w:cs="Times New Roman"/>
          <w:color w:val="000000"/>
          <w:lang w:val="ka-GE"/>
        </w:rPr>
        <w:t xml:space="preserve">. </w:t>
      </w:r>
      <w:r w:rsidRPr="00E13D92">
        <w:rPr>
          <w:rFonts w:eastAsia="AcadNusx" w:cs="Sylfaen"/>
          <w:color w:val="000000"/>
          <w:lang w:val="ka-GE"/>
        </w:rPr>
        <w:t>აღნიშნულმა</w:t>
      </w:r>
      <w:r w:rsidRPr="00E13D92">
        <w:rPr>
          <w:rFonts w:eastAsia="AcadNusx" w:cs="AcadNusx"/>
          <w:color w:val="000000"/>
          <w:lang w:val="ka-GE"/>
        </w:rPr>
        <w:t xml:space="preserve">  </w:t>
      </w:r>
      <w:r w:rsidRPr="00E13D92">
        <w:rPr>
          <w:rFonts w:eastAsia="AcadNusx" w:cs="Sylfaen"/>
          <w:color w:val="000000"/>
          <w:lang w:val="ka-GE"/>
        </w:rPr>
        <w:t>შეიძლება</w:t>
      </w:r>
      <w:r w:rsidRPr="00E13D92">
        <w:rPr>
          <w:rFonts w:eastAsia="AcadNusx" w:cs="AcadNusx"/>
          <w:color w:val="000000"/>
          <w:lang w:val="ka-GE"/>
        </w:rPr>
        <w:t xml:space="preserve">  </w:t>
      </w:r>
      <w:r w:rsidRPr="00E13D92">
        <w:rPr>
          <w:rFonts w:eastAsia="AcadNusx" w:cs="Sylfaen"/>
          <w:color w:val="000000"/>
          <w:lang w:val="ka-GE"/>
        </w:rPr>
        <w:t>პირდაპირი</w:t>
      </w:r>
      <w:r w:rsidRPr="00E13D92">
        <w:rPr>
          <w:rFonts w:eastAsia="AcadNusx" w:cs="AcadNusx"/>
          <w:color w:val="000000"/>
          <w:lang w:val="ka-GE"/>
        </w:rPr>
        <w:t xml:space="preserve"> </w:t>
      </w:r>
      <w:r w:rsidRPr="00E13D92">
        <w:rPr>
          <w:rFonts w:eastAsia="AcadNusx" w:cs="Sylfaen"/>
          <w:color w:val="000000"/>
          <w:lang w:val="ka-GE"/>
        </w:rPr>
        <w:t>ზემოქმედება</w:t>
      </w:r>
      <w:r w:rsidRPr="00E13D92">
        <w:rPr>
          <w:rFonts w:eastAsia="AcadNusx" w:cs="AcadNusx"/>
          <w:color w:val="000000"/>
          <w:lang w:val="ka-GE"/>
        </w:rPr>
        <w:t xml:space="preserve"> </w:t>
      </w:r>
      <w:r w:rsidRPr="00E13D92">
        <w:rPr>
          <w:rFonts w:eastAsia="AcadNusx" w:cs="Sylfaen"/>
          <w:color w:val="000000"/>
          <w:lang w:val="ka-GE"/>
        </w:rPr>
        <w:t>მოახდინოს</w:t>
      </w:r>
      <w:r w:rsidRPr="00E13D92">
        <w:rPr>
          <w:rFonts w:eastAsia="AcadNusx" w:cs="AcadNusx"/>
          <w:color w:val="000000"/>
          <w:lang w:val="ka-GE"/>
        </w:rPr>
        <w:t xml:space="preserve"> </w:t>
      </w:r>
      <w:r w:rsidRPr="00E13D92">
        <w:rPr>
          <w:rFonts w:eastAsia="AcadNusx" w:cs="Sylfaen"/>
          <w:color w:val="000000"/>
          <w:lang w:val="ka-GE"/>
        </w:rPr>
        <w:t>ბუდობის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AcadNusx" w:cs="Sylfaen"/>
          <w:color w:val="000000"/>
          <w:lang w:val="ka-GE"/>
        </w:rPr>
        <w:t>გამრავლების</w:t>
      </w:r>
      <w:r w:rsidRPr="00E13D92">
        <w:rPr>
          <w:rFonts w:eastAsia="AcadNusx" w:cs="AcadNusx"/>
          <w:color w:val="000000"/>
          <w:lang w:val="ka-GE"/>
        </w:rPr>
        <w:t xml:space="preserve"> </w:t>
      </w:r>
      <w:r w:rsidRPr="00E13D92">
        <w:rPr>
          <w:rFonts w:eastAsia="AcadNusx" w:cs="Sylfaen"/>
          <w:color w:val="000000"/>
          <w:lang w:val="ka-GE"/>
        </w:rPr>
        <w:t>სეზონის</w:t>
      </w:r>
      <w:r w:rsidRPr="00E13D92">
        <w:rPr>
          <w:rFonts w:eastAsia="AcadNusx" w:cs="AcadNusx"/>
          <w:color w:val="000000"/>
          <w:lang w:val="ka-GE"/>
        </w:rPr>
        <w:t xml:space="preserve"> </w:t>
      </w:r>
      <w:r w:rsidRPr="00E13D92">
        <w:rPr>
          <w:rFonts w:eastAsia="AcadNusx" w:cs="Sylfaen"/>
          <w:color w:val="000000"/>
          <w:lang w:val="ka-GE"/>
        </w:rPr>
        <w:t>დროს</w:t>
      </w:r>
      <w:r w:rsidRPr="00E13D92">
        <w:rPr>
          <w:rFonts w:eastAsia="AcadNusx" w:cs="AcadNusx"/>
          <w:color w:val="000000"/>
          <w:lang w:val="ka-GE"/>
        </w:rPr>
        <w:t xml:space="preserve">, </w:t>
      </w:r>
      <w:r w:rsidRPr="00E13D92">
        <w:rPr>
          <w:rFonts w:eastAsia="AcadNusx" w:cs="Sylfaen"/>
          <w:color w:val="000000"/>
          <w:lang w:val="ka-GE"/>
        </w:rPr>
        <w:t>საკვების</w:t>
      </w:r>
      <w:r w:rsidRPr="00E13D92">
        <w:rPr>
          <w:rFonts w:eastAsia="AcadNusx" w:cs="AcadNusx"/>
          <w:color w:val="000000"/>
          <w:lang w:val="ka-GE"/>
        </w:rPr>
        <w:t xml:space="preserve"> </w:t>
      </w:r>
      <w:r w:rsidRPr="00E13D92">
        <w:rPr>
          <w:rFonts w:eastAsia="AcadNusx" w:cs="Sylfaen"/>
          <w:color w:val="000000"/>
          <w:lang w:val="ka-GE"/>
        </w:rPr>
        <w:t>მოპოვების</w:t>
      </w:r>
      <w:r w:rsidRPr="00E13D92">
        <w:rPr>
          <w:rFonts w:eastAsia="AcadNusx" w:cs="AcadNusx"/>
          <w:color w:val="000000"/>
          <w:lang w:val="ka-GE"/>
        </w:rPr>
        <w:t xml:space="preserve"> </w:t>
      </w:r>
      <w:r w:rsidRPr="00E13D92">
        <w:rPr>
          <w:rFonts w:eastAsia="AcadNusx" w:cs="Sylfaen"/>
          <w:color w:val="000000"/>
          <w:lang w:val="ka-GE"/>
        </w:rPr>
        <w:t>და</w:t>
      </w:r>
      <w:r w:rsidRPr="00E13D92">
        <w:rPr>
          <w:rFonts w:eastAsia="AcadNusx" w:cs="AcadNusx"/>
          <w:color w:val="000000"/>
          <w:lang w:val="ka-GE"/>
        </w:rPr>
        <w:t xml:space="preserve"> </w:t>
      </w:r>
      <w:r w:rsidRPr="00E13D92">
        <w:rPr>
          <w:rFonts w:eastAsia="AcadNusx" w:cs="Sylfaen"/>
          <w:color w:val="000000"/>
          <w:lang w:val="ka-GE"/>
        </w:rPr>
        <w:t>გამოზამთრების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AcadNusx" w:cs="Sylfaen"/>
          <w:color w:val="000000"/>
          <w:lang w:val="ka-GE"/>
        </w:rPr>
        <w:t>მიგრაციის</w:t>
      </w:r>
      <w:r w:rsidRPr="00E13D92">
        <w:rPr>
          <w:rFonts w:eastAsia="AcadNusx" w:cs="AcadNusx"/>
          <w:color w:val="000000"/>
          <w:lang w:val="ka-GE"/>
        </w:rPr>
        <w:t xml:space="preserve"> </w:t>
      </w:r>
      <w:r w:rsidRPr="00E13D92">
        <w:rPr>
          <w:rFonts w:eastAsia="AcadNusx" w:cs="Sylfaen"/>
          <w:color w:val="000000"/>
          <w:lang w:val="ka-GE"/>
        </w:rPr>
        <w:t>მარშრუტებზე</w:t>
      </w:r>
      <w:r w:rsidRPr="00E13D92">
        <w:rPr>
          <w:rFonts w:eastAsia="AcadNusx" w:cs="AcadNusx"/>
          <w:color w:val="000000"/>
          <w:lang w:val="ka-GE"/>
        </w:rPr>
        <w:t xml:space="preserve"> </w:t>
      </w:r>
      <w:r w:rsidRPr="00E13D92">
        <w:rPr>
          <w:rFonts w:eastAsia="AcadNusx" w:cs="Sylfaen"/>
          <w:color w:val="000000"/>
          <w:lang w:val="ka-GE"/>
        </w:rPr>
        <w:t>და</w:t>
      </w:r>
      <w:r w:rsidRPr="00E13D92">
        <w:rPr>
          <w:rFonts w:eastAsia="AcadNusx" w:cs="AcadNusx"/>
          <w:color w:val="000000"/>
          <w:lang w:val="ka-GE"/>
        </w:rPr>
        <w:t xml:space="preserve"> </w:t>
      </w:r>
      <w:r w:rsidRPr="00E13D92">
        <w:rPr>
          <w:rFonts w:eastAsia="AcadNusx" w:cs="Sylfaen"/>
          <w:color w:val="000000"/>
          <w:lang w:val="ka-GE"/>
        </w:rPr>
        <w:t>მიგრაციის</w:t>
      </w:r>
      <w:r w:rsidRPr="00E13D92">
        <w:rPr>
          <w:rFonts w:eastAsia="AcadNusx" w:cs="AcadNusx"/>
          <w:color w:val="000000"/>
          <w:lang w:val="ka-GE"/>
        </w:rPr>
        <w:t xml:space="preserve"> </w:t>
      </w:r>
      <w:r w:rsidRPr="00E13D92">
        <w:rPr>
          <w:rFonts w:eastAsia="AcadNusx" w:cs="Sylfaen"/>
          <w:color w:val="000000"/>
          <w:lang w:val="ka-GE"/>
        </w:rPr>
        <w:t>დროს</w:t>
      </w:r>
      <w:r w:rsidRPr="00E13D92">
        <w:rPr>
          <w:rFonts w:eastAsia="AcadNusx" w:cs="AcadNusx"/>
          <w:color w:val="000000"/>
          <w:lang w:val="ka-GE"/>
        </w:rPr>
        <w:t xml:space="preserve"> </w:t>
      </w:r>
      <w:r w:rsidRPr="00E13D92">
        <w:rPr>
          <w:rFonts w:eastAsia="AcadNusx" w:cs="Sylfaen"/>
          <w:color w:val="000000"/>
          <w:lang w:val="ka-GE"/>
        </w:rPr>
        <w:t>დროებითი</w:t>
      </w:r>
      <w:r w:rsidRPr="00E13D92">
        <w:rPr>
          <w:rFonts w:eastAsia="AcadNusx" w:cs="AcadNusx"/>
          <w:color w:val="000000"/>
          <w:lang w:val="ka-GE"/>
        </w:rPr>
        <w:t xml:space="preserve"> </w:t>
      </w:r>
      <w:r w:rsidRPr="00E13D92">
        <w:rPr>
          <w:rFonts w:eastAsia="AcadNusx" w:cs="Sylfaen"/>
          <w:color w:val="000000"/>
          <w:lang w:val="ka-GE"/>
        </w:rPr>
        <w:t>შესვენების</w:t>
      </w:r>
      <w:r w:rsidRPr="00E13D92">
        <w:rPr>
          <w:rFonts w:eastAsia="AcadNusx" w:cs="AcadNusx"/>
          <w:color w:val="000000"/>
          <w:lang w:val="ka-GE"/>
        </w:rPr>
        <w:t xml:space="preserve"> </w:t>
      </w:r>
      <w:r w:rsidRPr="00E13D92">
        <w:rPr>
          <w:rFonts w:eastAsia="AcadNusx" w:cs="Sylfaen"/>
          <w:color w:val="000000"/>
          <w:lang w:val="ka-GE"/>
        </w:rPr>
        <w:t>ადგილებზე</w:t>
      </w:r>
      <w:r w:rsidRPr="00E13D92">
        <w:rPr>
          <w:rFonts w:eastAsia="AcadNusx" w:cs="AcadNusx"/>
          <w:color w:val="000000"/>
          <w:lang w:val="ka-GE"/>
        </w:rPr>
        <w:t xml:space="preserve">. </w:t>
      </w:r>
      <w:r w:rsidRPr="00E13D92">
        <w:rPr>
          <w:rFonts w:eastAsia="Calibri" w:cs="Sylfaen"/>
          <w:color w:val="000000"/>
          <w:lang w:val="ka-GE"/>
        </w:rPr>
        <w:t>სადენების</w:t>
      </w:r>
      <w:r w:rsidRPr="00E13D92">
        <w:rPr>
          <w:rFonts w:eastAsia="Calibri" w:cs="Times New Roman"/>
          <w:color w:val="000000"/>
          <w:lang w:val="ka-GE"/>
        </w:rPr>
        <w:t xml:space="preserve"> </w:t>
      </w:r>
      <w:r w:rsidRPr="00E13D92">
        <w:rPr>
          <w:rFonts w:eastAsia="Calibri" w:cs="Sylfaen"/>
          <w:color w:val="000000"/>
          <w:lang w:val="ka-GE"/>
        </w:rPr>
        <w:t>გაჭიმვის</w:t>
      </w:r>
      <w:r w:rsidRPr="00E13D92">
        <w:rPr>
          <w:rFonts w:eastAsia="Calibri" w:cs="Times New Roman"/>
          <w:color w:val="000000"/>
          <w:lang w:val="ka-GE"/>
        </w:rPr>
        <w:t xml:space="preserve"> </w:t>
      </w:r>
      <w:r w:rsidRPr="00E13D92">
        <w:rPr>
          <w:rFonts w:eastAsia="Calibri" w:cs="Sylfaen"/>
          <w:color w:val="000000"/>
          <w:lang w:val="ka-GE"/>
        </w:rPr>
        <w:t>პროცესში</w:t>
      </w:r>
      <w:r w:rsidRPr="00E13D92">
        <w:rPr>
          <w:rFonts w:eastAsia="Calibri" w:cs="Times New Roman"/>
          <w:color w:val="000000"/>
          <w:lang w:val="ka-GE"/>
        </w:rPr>
        <w:t xml:space="preserve"> </w:t>
      </w:r>
      <w:r w:rsidRPr="00E13D92">
        <w:rPr>
          <w:rFonts w:eastAsia="Calibri" w:cs="Sylfaen"/>
          <w:color w:val="000000"/>
          <w:lang w:val="ka-GE"/>
        </w:rPr>
        <w:t>შესაძლოა</w:t>
      </w:r>
      <w:r w:rsidRPr="00E13D92">
        <w:rPr>
          <w:rFonts w:eastAsia="Calibri" w:cs="Times New Roman"/>
          <w:color w:val="000000"/>
          <w:lang w:val="ka-GE"/>
        </w:rPr>
        <w:t xml:space="preserve"> </w:t>
      </w:r>
      <w:r w:rsidRPr="00E13D92">
        <w:rPr>
          <w:rFonts w:eastAsia="Calibri" w:cs="Sylfaen"/>
          <w:color w:val="000000"/>
          <w:lang w:val="ka-GE"/>
        </w:rPr>
        <w:t>ადგილი</w:t>
      </w:r>
      <w:r w:rsidRPr="00E13D92">
        <w:rPr>
          <w:rFonts w:eastAsia="Calibri" w:cs="Times New Roman"/>
          <w:color w:val="000000"/>
          <w:lang w:val="ka-GE"/>
        </w:rPr>
        <w:t xml:space="preserve"> </w:t>
      </w:r>
      <w:r w:rsidRPr="00E13D92">
        <w:rPr>
          <w:rFonts w:eastAsia="Calibri" w:cs="Sylfaen"/>
          <w:color w:val="000000"/>
          <w:lang w:val="ka-GE"/>
        </w:rPr>
        <w:t>ჰქონდეს</w:t>
      </w:r>
      <w:r w:rsidRPr="00E13D92">
        <w:rPr>
          <w:rFonts w:eastAsia="Calibri" w:cs="Times New Roman"/>
          <w:color w:val="000000"/>
          <w:lang w:val="ka-GE"/>
        </w:rPr>
        <w:t xml:space="preserve"> </w:t>
      </w: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გარკვეული</w:t>
      </w:r>
      <w:r w:rsidRPr="00E13D92">
        <w:rPr>
          <w:rFonts w:eastAsia="Calibri" w:cs="Times New Roman"/>
          <w:color w:val="000000"/>
          <w:lang w:val="ka-GE"/>
        </w:rPr>
        <w:t xml:space="preserve"> </w:t>
      </w:r>
      <w:r w:rsidRPr="00E13D92">
        <w:rPr>
          <w:rFonts w:eastAsia="Calibri" w:cs="Sylfaen"/>
          <w:color w:val="000000"/>
          <w:lang w:val="ka-GE"/>
        </w:rPr>
        <w:t>სახეობების</w:t>
      </w:r>
      <w:r w:rsidRPr="00E13D92">
        <w:rPr>
          <w:rFonts w:eastAsia="Calibri" w:cs="Times New Roman"/>
          <w:color w:val="000000"/>
          <w:lang w:val="ka-GE"/>
        </w:rPr>
        <w:t xml:space="preserve"> </w:t>
      </w:r>
      <w:r w:rsidRPr="00E13D92">
        <w:rPr>
          <w:rFonts w:eastAsia="Calibri" w:cs="Sylfaen"/>
          <w:color w:val="000000"/>
          <w:lang w:val="ka-GE"/>
        </w:rPr>
        <w:t>დაზიანებას</w:t>
      </w:r>
      <w:r w:rsidRPr="00E13D92">
        <w:rPr>
          <w:rFonts w:eastAsia="Calibri" w:cs="Times New Roman"/>
          <w:color w:val="000000"/>
          <w:lang w:val="ka-GE"/>
        </w:rPr>
        <w:t xml:space="preserve"> ან </w:t>
      </w:r>
      <w:r w:rsidRPr="00E13D92">
        <w:rPr>
          <w:rFonts w:eastAsia="Calibri" w:cs="Sylfaen"/>
          <w:color w:val="000000"/>
          <w:lang w:val="ka-GE"/>
        </w:rPr>
        <w:t>გარემოში</w:t>
      </w:r>
      <w:r w:rsidRPr="00E13D92">
        <w:rPr>
          <w:rFonts w:eastAsia="Calibri" w:cs="Times New Roman"/>
          <w:color w:val="000000"/>
          <w:lang w:val="ka-GE"/>
        </w:rPr>
        <w:t xml:space="preserve"> </w:t>
      </w:r>
      <w:r w:rsidRPr="00E13D92">
        <w:rPr>
          <w:rFonts w:eastAsia="Calibri" w:cs="Sylfaen"/>
          <w:color w:val="000000"/>
          <w:lang w:val="ka-GE"/>
        </w:rPr>
        <w:t>მავნე</w:t>
      </w:r>
      <w:r w:rsidRPr="00E13D92">
        <w:rPr>
          <w:rFonts w:eastAsia="Calibri" w:cs="Times New Roman"/>
          <w:color w:val="000000"/>
          <w:lang w:val="ka-GE"/>
        </w:rPr>
        <w:t xml:space="preserve"> </w:t>
      </w:r>
      <w:r w:rsidRPr="00E13D92">
        <w:rPr>
          <w:rFonts w:eastAsia="Calibri" w:cs="Sylfaen"/>
          <w:color w:val="000000"/>
          <w:lang w:val="ka-GE"/>
        </w:rPr>
        <w:t>ნივთიერებების</w:t>
      </w:r>
      <w:r w:rsidRPr="00E13D92">
        <w:rPr>
          <w:rFonts w:eastAsia="Calibri" w:cs="Times New Roman"/>
          <w:color w:val="000000"/>
          <w:lang w:val="ka-GE"/>
        </w:rPr>
        <w:t xml:space="preserve"> </w:t>
      </w:r>
      <w:r w:rsidRPr="00E13D92">
        <w:rPr>
          <w:rFonts w:eastAsia="Calibri" w:cs="Sylfaen"/>
          <w:color w:val="000000"/>
          <w:lang w:val="ka-GE"/>
        </w:rPr>
        <w:t>მოხვედრის</w:t>
      </w:r>
      <w:r w:rsidRPr="00E13D92">
        <w:rPr>
          <w:rFonts w:eastAsia="Calibri" w:cs="Times New Roman"/>
          <w:color w:val="000000"/>
          <w:lang w:val="ka-GE"/>
        </w:rPr>
        <w:t xml:space="preserve"> </w:t>
      </w:r>
      <w:r w:rsidRPr="00E13D92">
        <w:rPr>
          <w:rFonts w:eastAsia="Calibri" w:cs="Sylfaen"/>
          <w:color w:val="000000"/>
          <w:lang w:val="ka-GE"/>
        </w:rPr>
        <w:t>შემთხვევაში</w:t>
      </w:r>
      <w:r w:rsidRPr="00E13D92">
        <w:rPr>
          <w:rFonts w:eastAsia="Calibri" w:cs="Times New Roman"/>
          <w:color w:val="000000"/>
          <w:lang w:val="ka-GE"/>
        </w:rPr>
        <w:t xml:space="preserve"> </w:t>
      </w:r>
      <w:r w:rsidRPr="00E13D92">
        <w:rPr>
          <w:rFonts w:eastAsia="Calibri" w:cs="Sylfaen"/>
          <w:color w:val="000000"/>
          <w:lang w:val="ka-GE"/>
        </w:rPr>
        <w:t>დაზარალდებიან</w:t>
      </w:r>
      <w:r w:rsidRPr="00E13D92">
        <w:rPr>
          <w:rFonts w:eastAsia="Calibri" w:cs="Times New Roman"/>
          <w:color w:val="000000"/>
          <w:lang w:val="ka-GE"/>
        </w:rPr>
        <w:t xml:space="preserve"> </w:t>
      </w:r>
      <w:r w:rsidRPr="00E13D92">
        <w:rPr>
          <w:rFonts w:eastAsia="Calibri" w:cs="Sylfaen"/>
          <w:color w:val="000000"/>
          <w:lang w:val="ka-GE"/>
        </w:rPr>
        <w:t>წყლის</w:t>
      </w:r>
      <w:r w:rsidRPr="00E13D92">
        <w:rPr>
          <w:rFonts w:eastAsia="Calibri" w:cs="Times New Roman"/>
          <w:color w:val="000000"/>
          <w:lang w:val="ka-GE"/>
        </w:rPr>
        <w:t xml:space="preserve"> </w:t>
      </w:r>
      <w:r w:rsidRPr="00E13D92">
        <w:rPr>
          <w:rFonts w:eastAsia="Calibri" w:cs="Sylfaen"/>
          <w:color w:val="000000"/>
          <w:lang w:val="ka-GE"/>
        </w:rPr>
        <w:t>მახლობლად</w:t>
      </w:r>
      <w:r w:rsidRPr="00E13D92">
        <w:rPr>
          <w:rFonts w:eastAsia="Calibri" w:cs="Times New Roman"/>
          <w:color w:val="000000"/>
          <w:lang w:val="ka-GE"/>
        </w:rPr>
        <w:t xml:space="preserve"> </w:t>
      </w:r>
      <w:r w:rsidRPr="00E13D92">
        <w:rPr>
          <w:rFonts w:eastAsia="Calibri" w:cs="Sylfaen"/>
          <w:color w:val="000000"/>
          <w:lang w:val="ka-GE"/>
        </w:rPr>
        <w:t>მობინადრე</w:t>
      </w:r>
      <w:r w:rsidRPr="00E13D92">
        <w:rPr>
          <w:rFonts w:eastAsia="Calibri" w:cs="Times New Roman"/>
          <w:color w:val="000000"/>
          <w:lang w:val="ka-GE"/>
        </w:rPr>
        <w:t xml:space="preserve"> </w:t>
      </w:r>
      <w:r w:rsidRPr="00E13D92">
        <w:rPr>
          <w:rFonts w:eastAsia="Calibri" w:cs="Sylfaen"/>
          <w:color w:val="000000"/>
          <w:lang w:val="ka-GE"/>
        </w:rPr>
        <w:t xml:space="preserve">ფრინველები. </w:t>
      </w:r>
    </w:p>
    <w:p w:rsidR="00FB671A" w:rsidRPr="00E13D92" w:rsidRDefault="00FB671A" w:rsidP="00FB671A">
      <w:pPr>
        <w:rPr>
          <w:rFonts w:cs="Times New Roman"/>
          <w:b/>
          <w:lang w:val="ka-GE"/>
        </w:rPr>
      </w:pPr>
      <w:bookmarkStart w:id="27" w:name="_Toc507502591"/>
      <w:r w:rsidRPr="00E13D92">
        <w:rPr>
          <w:b/>
          <w:lang w:val="ka-GE"/>
        </w:rPr>
        <w:t>პირდაპირი</w:t>
      </w:r>
      <w:r w:rsidRPr="00E13D92">
        <w:rPr>
          <w:rFonts w:cs="Times New Roman"/>
          <w:b/>
          <w:lang w:val="ka-GE"/>
        </w:rPr>
        <w:t xml:space="preserve"> </w:t>
      </w:r>
      <w:r w:rsidRPr="00E13D92">
        <w:rPr>
          <w:b/>
          <w:lang w:val="ka-GE"/>
        </w:rPr>
        <w:t>ზემოქმედების</w:t>
      </w:r>
      <w:r w:rsidRPr="00E13D92">
        <w:rPr>
          <w:rFonts w:cs="Times New Roman"/>
          <w:b/>
          <w:lang w:val="ka-GE"/>
        </w:rPr>
        <w:t xml:space="preserve"> </w:t>
      </w:r>
      <w:r w:rsidRPr="00E13D92">
        <w:rPr>
          <w:b/>
          <w:lang w:val="ka-GE"/>
        </w:rPr>
        <w:t>რისკები</w:t>
      </w:r>
      <w:bookmarkEnd w:id="27"/>
      <w:r w:rsidRPr="00E13D92">
        <w:rPr>
          <w:b/>
          <w:lang w:val="ka-GE"/>
        </w:rPr>
        <w:t>:</w:t>
      </w:r>
    </w:p>
    <w:p w:rsidR="00FB671A" w:rsidRPr="00E13D92" w:rsidRDefault="00FB671A" w:rsidP="0095319D">
      <w:pPr>
        <w:widowControl w:val="0"/>
        <w:numPr>
          <w:ilvl w:val="0"/>
          <w:numId w:val="22"/>
        </w:numPr>
        <w:autoSpaceDE w:val="0"/>
        <w:autoSpaceDN w:val="0"/>
        <w:adjustRightInd w:val="0"/>
        <w:ind w:left="714" w:hanging="357"/>
        <w:contextualSpacing/>
        <w:jc w:val="both"/>
        <w:rPr>
          <w:rFonts w:eastAsia="Times New Roman" w:cs="Arial"/>
          <w:lang w:val="ka-GE" w:eastAsia="ru-RU"/>
        </w:rPr>
      </w:pPr>
      <w:r w:rsidRPr="00E13D92">
        <w:rPr>
          <w:rFonts w:eastAsia="Times New Roman" w:cs="Sylfaen"/>
          <w:lang w:val="ka-GE" w:eastAsia="ru-RU"/>
        </w:rPr>
        <w:t>სადენებთან</w:t>
      </w:r>
      <w:r w:rsidRPr="00E13D92">
        <w:rPr>
          <w:rFonts w:eastAsia="Times New Roman" w:cs="Arial"/>
          <w:lang w:val="ka-GE" w:eastAsia="ru-RU"/>
        </w:rPr>
        <w:t xml:space="preserve"> </w:t>
      </w:r>
      <w:r w:rsidRPr="00E13D92">
        <w:rPr>
          <w:rFonts w:eastAsia="Times New Roman" w:cs="Sylfaen"/>
          <w:lang w:val="ka-GE" w:eastAsia="ru-RU"/>
        </w:rPr>
        <w:t>შეხების</w:t>
      </w:r>
      <w:r w:rsidRPr="00E13D92">
        <w:rPr>
          <w:rFonts w:eastAsia="Times New Roman" w:cs="Arial"/>
          <w:lang w:val="ka-GE" w:eastAsia="ru-RU"/>
        </w:rPr>
        <w:t xml:space="preserve"> </w:t>
      </w:r>
      <w:r w:rsidRPr="00E13D92">
        <w:rPr>
          <w:rFonts w:eastAsia="Times New Roman" w:cs="Sylfaen"/>
          <w:lang w:val="ka-GE" w:eastAsia="ru-RU"/>
        </w:rPr>
        <w:t>შედეგად</w:t>
      </w:r>
      <w:r w:rsidRPr="00E13D92">
        <w:rPr>
          <w:rFonts w:eastAsia="Times New Roman" w:cs="Arial"/>
          <w:lang w:val="ka-GE" w:eastAsia="ru-RU"/>
        </w:rPr>
        <w:t xml:space="preserve"> </w:t>
      </w:r>
      <w:r w:rsidRPr="00E13D92">
        <w:rPr>
          <w:rFonts w:eastAsia="Times New Roman" w:cs="Sylfaen"/>
          <w:lang w:val="ka-GE" w:eastAsia="ru-RU"/>
        </w:rPr>
        <w:t>გამოწვეული</w:t>
      </w:r>
      <w:r w:rsidRPr="00E13D92">
        <w:rPr>
          <w:rFonts w:eastAsia="Times New Roman" w:cs="Arial"/>
          <w:lang w:val="ka-GE" w:eastAsia="ru-RU"/>
        </w:rPr>
        <w:t xml:space="preserve"> </w:t>
      </w:r>
      <w:r w:rsidRPr="00E13D92">
        <w:rPr>
          <w:rFonts w:eastAsia="Times New Roman" w:cs="Sylfaen"/>
          <w:lang w:val="ka-GE" w:eastAsia="ru-RU"/>
        </w:rPr>
        <w:t>ელ</w:t>
      </w:r>
      <w:r w:rsidRPr="00E13D92">
        <w:rPr>
          <w:rFonts w:eastAsia="Times New Roman" w:cs="Arial"/>
          <w:lang w:val="ka-GE" w:eastAsia="ru-RU"/>
        </w:rPr>
        <w:t>-</w:t>
      </w:r>
      <w:r w:rsidRPr="00E13D92">
        <w:rPr>
          <w:rFonts w:eastAsia="Times New Roman" w:cs="Sylfaen"/>
          <w:lang w:val="ka-GE" w:eastAsia="ru-RU"/>
        </w:rPr>
        <w:t>შოკით</w:t>
      </w:r>
      <w:r w:rsidRPr="00E13D92">
        <w:rPr>
          <w:rFonts w:eastAsia="Times New Roman" w:cs="Arial"/>
          <w:lang w:val="ka-GE" w:eastAsia="ru-RU"/>
        </w:rPr>
        <w:t xml:space="preserve"> </w:t>
      </w:r>
      <w:r w:rsidRPr="00E13D92">
        <w:rPr>
          <w:rFonts w:eastAsia="Times New Roman" w:cs="Sylfaen"/>
          <w:lang w:val="ka-GE" w:eastAsia="ru-RU"/>
        </w:rPr>
        <w:t>ფრინველების</w:t>
      </w:r>
      <w:r w:rsidRPr="00E13D92">
        <w:rPr>
          <w:rFonts w:eastAsia="Times New Roman" w:cs="Arial"/>
          <w:lang w:val="ka-GE" w:eastAsia="ru-RU"/>
        </w:rPr>
        <w:t xml:space="preserve"> </w:t>
      </w:r>
      <w:r w:rsidRPr="00E13D92">
        <w:rPr>
          <w:rFonts w:eastAsia="Times New Roman" w:cs="Sylfaen"/>
          <w:lang w:val="ka-GE" w:eastAsia="ru-RU"/>
        </w:rPr>
        <w:t>დაზიანება</w:t>
      </w:r>
      <w:r w:rsidRPr="00E13D92">
        <w:rPr>
          <w:rFonts w:eastAsia="Times New Roman" w:cs="Arial"/>
          <w:lang w:val="ka-GE" w:eastAsia="ru-RU"/>
        </w:rPr>
        <w:t>/</w:t>
      </w:r>
      <w:r w:rsidRPr="00E13D92">
        <w:rPr>
          <w:rFonts w:eastAsia="Times New Roman" w:cs="Sylfaen"/>
          <w:lang w:val="ka-GE" w:eastAsia="ru-RU"/>
        </w:rPr>
        <w:t>დაღუპვა</w:t>
      </w:r>
      <w:r w:rsidRPr="00E13D92">
        <w:rPr>
          <w:rFonts w:eastAsia="Times New Roman" w:cs="Arial"/>
          <w:lang w:val="ka-GE" w:eastAsia="ru-RU"/>
        </w:rPr>
        <w:t>;</w:t>
      </w:r>
    </w:p>
    <w:p w:rsidR="00FB671A" w:rsidRPr="00E13D92" w:rsidRDefault="00FB671A" w:rsidP="0095319D">
      <w:pPr>
        <w:widowControl w:val="0"/>
        <w:numPr>
          <w:ilvl w:val="0"/>
          <w:numId w:val="22"/>
        </w:numPr>
        <w:autoSpaceDE w:val="0"/>
        <w:autoSpaceDN w:val="0"/>
        <w:adjustRightInd w:val="0"/>
        <w:ind w:left="714" w:hanging="357"/>
        <w:contextualSpacing/>
        <w:jc w:val="both"/>
        <w:rPr>
          <w:rFonts w:eastAsia="Times New Roman" w:cs="Arial"/>
          <w:lang w:val="ka-GE" w:eastAsia="ru-RU"/>
        </w:rPr>
      </w:pPr>
      <w:r w:rsidRPr="00E13D92">
        <w:rPr>
          <w:rFonts w:eastAsia="Times New Roman" w:cs="Sylfaen"/>
          <w:lang w:val="ka-GE" w:eastAsia="ru-RU"/>
        </w:rPr>
        <w:t>ფრინველების</w:t>
      </w:r>
      <w:r w:rsidRPr="00E13D92">
        <w:rPr>
          <w:rFonts w:eastAsia="Times New Roman" w:cs="Arial"/>
          <w:lang w:val="ka-GE" w:eastAsia="ru-RU"/>
        </w:rPr>
        <w:t xml:space="preserve"> </w:t>
      </w:r>
      <w:r w:rsidRPr="00E13D92">
        <w:rPr>
          <w:rFonts w:eastAsia="Times New Roman" w:cs="Sylfaen"/>
          <w:lang w:val="ka-GE" w:eastAsia="ru-RU"/>
        </w:rPr>
        <w:t>დაზიანება</w:t>
      </w:r>
      <w:r w:rsidRPr="00E13D92">
        <w:rPr>
          <w:rFonts w:eastAsia="Times New Roman" w:cs="Arial"/>
          <w:lang w:val="ka-GE" w:eastAsia="ru-RU"/>
        </w:rPr>
        <w:t>/</w:t>
      </w:r>
      <w:r w:rsidRPr="00E13D92">
        <w:rPr>
          <w:rFonts w:eastAsia="Times New Roman" w:cs="Sylfaen"/>
          <w:lang w:val="ka-GE" w:eastAsia="ru-RU"/>
        </w:rPr>
        <w:t>დაღუპვა</w:t>
      </w:r>
      <w:r w:rsidRPr="00E13D92">
        <w:rPr>
          <w:rFonts w:eastAsia="Times New Roman" w:cs="Arial"/>
          <w:lang w:val="ka-GE" w:eastAsia="ru-RU"/>
        </w:rPr>
        <w:t xml:space="preserve"> </w:t>
      </w:r>
      <w:r w:rsidRPr="00E13D92">
        <w:rPr>
          <w:rFonts w:eastAsia="Times New Roman" w:cs="Sylfaen"/>
          <w:lang w:val="ka-GE" w:eastAsia="ru-RU"/>
        </w:rPr>
        <w:t>სადენებთან</w:t>
      </w:r>
      <w:r w:rsidRPr="00E13D92">
        <w:rPr>
          <w:rFonts w:eastAsia="Times New Roman" w:cs="Arial"/>
          <w:lang w:val="ka-GE" w:eastAsia="ru-RU"/>
        </w:rPr>
        <w:t xml:space="preserve"> </w:t>
      </w:r>
      <w:r w:rsidRPr="00E13D92">
        <w:rPr>
          <w:rFonts w:eastAsia="Times New Roman" w:cs="Sylfaen"/>
          <w:lang w:val="ka-GE" w:eastAsia="ru-RU"/>
        </w:rPr>
        <w:t>და</w:t>
      </w:r>
      <w:r w:rsidRPr="00E13D92">
        <w:rPr>
          <w:rFonts w:eastAsia="Times New Roman" w:cs="Arial"/>
          <w:lang w:val="ka-GE" w:eastAsia="ru-RU"/>
        </w:rPr>
        <w:t xml:space="preserve"> </w:t>
      </w:r>
      <w:r w:rsidRPr="00E13D92">
        <w:rPr>
          <w:rFonts w:eastAsia="Times New Roman" w:cs="Sylfaen"/>
          <w:lang w:val="ka-GE" w:eastAsia="ru-RU"/>
        </w:rPr>
        <w:t>საყრდენ</w:t>
      </w:r>
      <w:r w:rsidRPr="00E13D92">
        <w:rPr>
          <w:rFonts w:eastAsia="Times New Roman" w:cs="Arial"/>
          <w:lang w:val="ka-GE" w:eastAsia="ru-RU"/>
        </w:rPr>
        <w:t xml:space="preserve"> </w:t>
      </w:r>
      <w:r w:rsidRPr="00E13D92">
        <w:rPr>
          <w:rFonts w:eastAsia="Times New Roman" w:cs="Sylfaen"/>
          <w:lang w:val="ka-GE" w:eastAsia="ru-RU"/>
        </w:rPr>
        <w:t>ანძებთან</w:t>
      </w:r>
      <w:r w:rsidRPr="00E13D92">
        <w:rPr>
          <w:rFonts w:eastAsia="Times New Roman" w:cs="Arial"/>
          <w:lang w:val="ka-GE" w:eastAsia="ru-RU"/>
        </w:rPr>
        <w:t xml:space="preserve"> </w:t>
      </w:r>
      <w:r w:rsidRPr="00E13D92">
        <w:rPr>
          <w:rFonts w:eastAsia="Times New Roman" w:cs="Sylfaen"/>
          <w:lang w:val="ka-GE" w:eastAsia="ru-RU"/>
        </w:rPr>
        <w:t>შეჯახების</w:t>
      </w:r>
      <w:r w:rsidRPr="00E13D92">
        <w:rPr>
          <w:rFonts w:eastAsia="Times New Roman" w:cs="Arial"/>
          <w:lang w:val="ka-GE" w:eastAsia="ru-RU"/>
        </w:rPr>
        <w:t xml:space="preserve"> </w:t>
      </w:r>
      <w:r w:rsidRPr="00E13D92">
        <w:rPr>
          <w:rFonts w:eastAsia="Times New Roman" w:cs="Sylfaen"/>
          <w:lang w:val="ka-GE" w:eastAsia="ru-RU"/>
        </w:rPr>
        <w:t>შედეგად</w:t>
      </w:r>
      <w:r w:rsidRPr="00E13D92">
        <w:rPr>
          <w:rFonts w:eastAsia="Times New Roman" w:cs="Arial"/>
          <w:lang w:val="ka-GE" w:eastAsia="ru-RU"/>
        </w:rPr>
        <w:t>.</w:t>
      </w:r>
    </w:p>
    <w:p w:rsidR="00FB671A" w:rsidRPr="00E13D92" w:rsidRDefault="00FB671A" w:rsidP="00FB671A">
      <w:pPr>
        <w:jc w:val="both"/>
        <w:rPr>
          <w:rFonts w:eastAsia="Calibri" w:cs="Times New Roman"/>
          <w:lang w:val="ka-GE"/>
        </w:rPr>
      </w:pPr>
      <w:r w:rsidRPr="00E13D92">
        <w:rPr>
          <w:rFonts w:eastAsia="Calibri" w:cs="Sylfaen"/>
          <w:lang w:val="ka-GE"/>
        </w:rPr>
        <w:t>ელექტროშოკის</w:t>
      </w:r>
      <w:r w:rsidRPr="00E13D92">
        <w:rPr>
          <w:rFonts w:eastAsia="Calibri" w:cs="Times New Roman"/>
          <w:lang w:val="ka-GE"/>
        </w:rPr>
        <w:t xml:space="preserve"> </w:t>
      </w:r>
      <w:r w:rsidRPr="00E13D92">
        <w:rPr>
          <w:rFonts w:eastAsia="Calibri" w:cs="Sylfaen"/>
          <w:lang w:val="ka-GE"/>
        </w:rPr>
        <w:t>ფაქტები</w:t>
      </w:r>
      <w:r w:rsidRPr="00E13D92">
        <w:rPr>
          <w:rFonts w:eastAsia="Calibri" w:cs="Times New Roman"/>
          <w:lang w:val="ka-GE"/>
        </w:rPr>
        <w:t xml:space="preserve"> </w:t>
      </w:r>
      <w:r w:rsidRPr="00E13D92">
        <w:rPr>
          <w:rFonts w:eastAsia="Calibri" w:cs="Sylfaen"/>
          <w:lang w:val="ka-GE"/>
        </w:rPr>
        <w:t>ხდება</w:t>
      </w:r>
      <w:r w:rsidRPr="00E13D92">
        <w:rPr>
          <w:rFonts w:eastAsia="Calibri" w:cs="Times New Roman"/>
          <w:lang w:val="ka-GE"/>
        </w:rPr>
        <w:t xml:space="preserve"> </w:t>
      </w:r>
      <w:r w:rsidRPr="00E13D92">
        <w:rPr>
          <w:rFonts w:eastAsia="Calibri" w:cs="Sylfaen"/>
          <w:lang w:val="ka-GE"/>
        </w:rPr>
        <w:t>იმ</w:t>
      </w:r>
      <w:r w:rsidRPr="00E13D92">
        <w:rPr>
          <w:rFonts w:eastAsia="Calibri" w:cs="Times New Roman"/>
          <w:lang w:val="ka-GE"/>
        </w:rPr>
        <w:t xml:space="preserve"> </w:t>
      </w:r>
      <w:r w:rsidRPr="00E13D92">
        <w:rPr>
          <w:rFonts w:eastAsia="Calibri" w:cs="Sylfaen"/>
          <w:lang w:val="ka-GE"/>
        </w:rPr>
        <w:t>შემთხვევაში,</w:t>
      </w:r>
      <w:r w:rsidRPr="00E13D92">
        <w:rPr>
          <w:rFonts w:eastAsia="Calibri" w:cs="Times New Roman"/>
          <w:lang w:val="ka-GE"/>
        </w:rPr>
        <w:t xml:space="preserve"> </w:t>
      </w:r>
      <w:r w:rsidRPr="00E13D92">
        <w:rPr>
          <w:rFonts w:eastAsia="Calibri" w:cs="Sylfaen"/>
          <w:lang w:val="ka-GE"/>
        </w:rPr>
        <w:t>როდესაც</w:t>
      </w:r>
      <w:r w:rsidRPr="00E13D92">
        <w:rPr>
          <w:rFonts w:eastAsia="Calibri" w:cs="Times New Roman"/>
          <w:lang w:val="ka-GE"/>
        </w:rPr>
        <w:t xml:space="preserve"> </w:t>
      </w:r>
      <w:r w:rsidRPr="00E13D92">
        <w:rPr>
          <w:rFonts w:eastAsia="Calibri" w:cs="Sylfaen"/>
          <w:lang w:val="ka-GE"/>
        </w:rPr>
        <w:t>გამტარები</w:t>
      </w:r>
      <w:r w:rsidRPr="00E13D92">
        <w:rPr>
          <w:rFonts w:eastAsia="Calibri" w:cs="Times New Roman"/>
          <w:lang w:val="ka-GE"/>
        </w:rPr>
        <w:t xml:space="preserve"> </w:t>
      </w:r>
      <w:r w:rsidRPr="00E13D92">
        <w:rPr>
          <w:rFonts w:eastAsia="Calibri" w:cs="Sylfaen"/>
          <w:lang w:val="ka-GE"/>
        </w:rPr>
        <w:t>ერთმანეთისგან</w:t>
      </w:r>
      <w:r w:rsidRPr="00E13D92">
        <w:rPr>
          <w:rFonts w:eastAsia="Calibri" w:cs="Times New Roman"/>
          <w:lang w:val="ka-GE"/>
        </w:rPr>
        <w:t xml:space="preserve"> </w:t>
      </w:r>
      <w:r w:rsidRPr="00E13D92">
        <w:rPr>
          <w:rFonts w:eastAsia="Calibri" w:cs="Sylfaen"/>
          <w:lang w:val="ka-GE"/>
        </w:rPr>
        <w:t>არ</w:t>
      </w:r>
      <w:r w:rsidRPr="00E13D92">
        <w:rPr>
          <w:rFonts w:eastAsia="Calibri" w:cs="Times New Roman"/>
          <w:lang w:val="ka-GE"/>
        </w:rPr>
        <w:t xml:space="preserve"> </w:t>
      </w:r>
      <w:r w:rsidRPr="00E13D92">
        <w:rPr>
          <w:rFonts w:eastAsia="Calibri" w:cs="Sylfaen"/>
          <w:lang w:val="ka-GE"/>
        </w:rPr>
        <w:t>არის</w:t>
      </w:r>
      <w:r w:rsidRPr="00E13D92">
        <w:rPr>
          <w:rFonts w:eastAsia="Calibri" w:cs="Times New Roman"/>
          <w:lang w:val="ka-GE"/>
        </w:rPr>
        <w:t xml:space="preserve"> </w:t>
      </w:r>
      <w:r w:rsidRPr="00E13D92">
        <w:rPr>
          <w:rFonts w:eastAsia="Calibri" w:cs="Sylfaen"/>
          <w:lang w:val="ka-GE"/>
        </w:rPr>
        <w:t>დაშორებული</w:t>
      </w:r>
      <w:r w:rsidRPr="00E13D92">
        <w:rPr>
          <w:rFonts w:eastAsia="Calibri" w:cs="Times New Roman"/>
          <w:lang w:val="ka-GE"/>
        </w:rPr>
        <w:t xml:space="preserve"> </w:t>
      </w:r>
      <w:r w:rsidRPr="00E13D92">
        <w:rPr>
          <w:rFonts w:eastAsia="Calibri" w:cs="Sylfaen"/>
          <w:lang w:val="ka-GE"/>
        </w:rPr>
        <w:t>საჭირო</w:t>
      </w:r>
      <w:r w:rsidRPr="00E13D92">
        <w:rPr>
          <w:rFonts w:eastAsia="Calibri" w:cs="Times New Roman"/>
          <w:lang w:val="ka-GE"/>
        </w:rPr>
        <w:t xml:space="preserve"> </w:t>
      </w:r>
      <w:r w:rsidRPr="00E13D92">
        <w:rPr>
          <w:rFonts w:eastAsia="Calibri" w:cs="Sylfaen"/>
          <w:lang w:val="ka-GE"/>
        </w:rPr>
        <w:t>დისტანციით</w:t>
      </w:r>
      <w:r w:rsidRPr="00E13D92">
        <w:rPr>
          <w:rFonts w:eastAsia="Calibri" w:cs="Times New Roman"/>
          <w:lang w:val="ka-GE"/>
        </w:rPr>
        <w:t xml:space="preserve"> </w:t>
      </w:r>
      <w:r w:rsidRPr="00E13D92">
        <w:rPr>
          <w:rFonts w:eastAsia="Calibri" w:cs="Sylfaen"/>
          <w:lang w:val="ka-GE"/>
        </w:rPr>
        <w:t>და</w:t>
      </w:r>
      <w:r w:rsidRPr="00E13D92">
        <w:rPr>
          <w:rFonts w:eastAsia="Calibri" w:cs="Times New Roman"/>
          <w:lang w:val="ka-GE"/>
        </w:rPr>
        <w:t xml:space="preserve"> </w:t>
      </w:r>
      <w:r w:rsidRPr="00E13D92">
        <w:rPr>
          <w:rFonts w:eastAsia="Calibri" w:cs="Sylfaen"/>
          <w:lang w:val="ka-GE"/>
        </w:rPr>
        <w:t>ფრინველი</w:t>
      </w:r>
      <w:r w:rsidRPr="00E13D92">
        <w:rPr>
          <w:rFonts w:eastAsia="Calibri" w:cs="Times New Roman"/>
          <w:lang w:val="ka-GE"/>
        </w:rPr>
        <w:t xml:space="preserve"> (</w:t>
      </w:r>
      <w:r w:rsidRPr="00E13D92">
        <w:rPr>
          <w:rFonts w:eastAsia="Calibri" w:cs="Sylfaen"/>
          <w:lang w:val="ka-GE"/>
        </w:rPr>
        <w:t>ძირითადად</w:t>
      </w:r>
      <w:r w:rsidRPr="00E13D92">
        <w:rPr>
          <w:rFonts w:eastAsia="Calibri" w:cs="Times New Roman"/>
          <w:lang w:val="ka-GE"/>
        </w:rPr>
        <w:t xml:space="preserve"> </w:t>
      </w:r>
      <w:r w:rsidRPr="00E13D92">
        <w:rPr>
          <w:rFonts w:eastAsia="Calibri" w:cs="Sylfaen"/>
          <w:lang w:val="ka-GE"/>
        </w:rPr>
        <w:t>დიდი</w:t>
      </w:r>
      <w:r w:rsidRPr="00E13D92">
        <w:rPr>
          <w:rFonts w:eastAsia="Calibri" w:cs="Times New Roman"/>
          <w:lang w:val="ka-GE"/>
        </w:rPr>
        <w:t xml:space="preserve"> </w:t>
      </w:r>
      <w:r w:rsidRPr="00E13D92">
        <w:rPr>
          <w:rFonts w:eastAsia="Calibri" w:cs="Sylfaen"/>
          <w:lang w:val="ka-GE"/>
        </w:rPr>
        <w:t>ფრინველები</w:t>
      </w:r>
      <w:r w:rsidRPr="00E13D92">
        <w:rPr>
          <w:rFonts w:eastAsia="Calibri" w:cs="Times New Roman"/>
          <w:lang w:val="ka-GE"/>
        </w:rPr>
        <w:t xml:space="preserve"> - </w:t>
      </w:r>
      <w:r w:rsidRPr="00E13D92">
        <w:rPr>
          <w:rFonts w:eastAsia="Calibri" w:cs="Sylfaen"/>
          <w:lang w:val="ka-GE"/>
        </w:rPr>
        <w:t>მტაცებლები</w:t>
      </w:r>
      <w:r w:rsidRPr="00E13D92">
        <w:rPr>
          <w:rFonts w:eastAsia="Calibri" w:cs="Times New Roman"/>
          <w:lang w:val="ka-GE"/>
        </w:rPr>
        <w:t xml:space="preserve">, </w:t>
      </w:r>
      <w:r w:rsidRPr="00E13D92">
        <w:rPr>
          <w:rFonts w:eastAsia="Calibri" w:cs="Sylfaen"/>
          <w:lang w:val="ka-GE"/>
        </w:rPr>
        <w:t>რომელთა</w:t>
      </w:r>
      <w:r w:rsidRPr="00E13D92">
        <w:rPr>
          <w:rFonts w:eastAsia="Calibri" w:cs="Times New Roman"/>
          <w:lang w:val="ka-GE"/>
        </w:rPr>
        <w:t xml:space="preserve"> </w:t>
      </w:r>
      <w:r w:rsidRPr="00E13D92">
        <w:rPr>
          <w:rFonts w:eastAsia="Calibri" w:cs="Sylfaen"/>
          <w:lang w:val="ka-GE"/>
        </w:rPr>
        <w:t>ფრთების</w:t>
      </w:r>
      <w:r w:rsidRPr="00E13D92">
        <w:rPr>
          <w:rFonts w:eastAsia="Calibri" w:cs="Times New Roman"/>
          <w:lang w:val="ka-GE"/>
        </w:rPr>
        <w:t xml:space="preserve"> </w:t>
      </w:r>
      <w:r w:rsidRPr="00E13D92">
        <w:rPr>
          <w:rFonts w:eastAsia="Calibri" w:cs="Sylfaen"/>
          <w:lang w:val="ka-GE"/>
        </w:rPr>
        <w:t>შლილი</w:t>
      </w:r>
      <w:r w:rsidRPr="00E13D92">
        <w:rPr>
          <w:rFonts w:eastAsia="Calibri" w:cs="Times New Roman"/>
          <w:lang w:val="ka-GE"/>
        </w:rPr>
        <w:t xml:space="preserve"> </w:t>
      </w:r>
      <w:r w:rsidRPr="00E13D92">
        <w:rPr>
          <w:rFonts w:eastAsia="Calibri" w:cs="Sylfaen"/>
          <w:lang w:val="ka-GE"/>
        </w:rPr>
        <w:t>აღწევს</w:t>
      </w:r>
      <w:r w:rsidRPr="00E13D92">
        <w:rPr>
          <w:rFonts w:eastAsia="Calibri" w:cs="Times New Roman"/>
          <w:lang w:val="ka-GE"/>
        </w:rPr>
        <w:t xml:space="preserve"> 3 </w:t>
      </w:r>
      <w:r w:rsidRPr="00E13D92">
        <w:rPr>
          <w:rFonts w:eastAsia="Calibri" w:cs="Sylfaen"/>
          <w:lang w:val="ka-GE"/>
        </w:rPr>
        <w:t>მეტრს</w:t>
      </w:r>
      <w:r w:rsidRPr="00E13D92">
        <w:rPr>
          <w:rFonts w:eastAsia="Calibri" w:cs="Times New Roman"/>
          <w:lang w:val="ka-GE"/>
        </w:rPr>
        <w:t xml:space="preserve">) </w:t>
      </w:r>
      <w:r w:rsidRPr="00E13D92">
        <w:rPr>
          <w:rFonts w:eastAsia="Calibri" w:cs="Sylfaen"/>
          <w:lang w:val="ka-GE"/>
        </w:rPr>
        <w:t>ორ</w:t>
      </w:r>
      <w:r w:rsidRPr="00E13D92">
        <w:rPr>
          <w:rFonts w:eastAsia="Calibri" w:cs="Times New Roman"/>
          <w:lang w:val="ka-GE"/>
        </w:rPr>
        <w:t xml:space="preserve"> </w:t>
      </w:r>
      <w:r w:rsidRPr="00E13D92">
        <w:rPr>
          <w:rFonts w:eastAsia="Calibri" w:cs="Sylfaen"/>
          <w:lang w:val="ka-GE"/>
        </w:rPr>
        <w:t>ელექტრო</w:t>
      </w:r>
      <w:r w:rsidRPr="00E13D92">
        <w:rPr>
          <w:rFonts w:eastAsia="Calibri" w:cs="Times New Roman"/>
          <w:lang w:val="ka-GE"/>
        </w:rPr>
        <w:t xml:space="preserve"> </w:t>
      </w:r>
      <w:r w:rsidRPr="00E13D92">
        <w:rPr>
          <w:rFonts w:eastAsia="Calibri" w:cs="Sylfaen"/>
          <w:lang w:val="ka-GE"/>
        </w:rPr>
        <w:t>გამტარს</w:t>
      </w:r>
      <w:r w:rsidRPr="00E13D92">
        <w:rPr>
          <w:rFonts w:eastAsia="Calibri" w:cs="Times New Roman"/>
          <w:lang w:val="ka-GE"/>
        </w:rPr>
        <w:t xml:space="preserve"> </w:t>
      </w:r>
      <w:r w:rsidRPr="00E13D92">
        <w:rPr>
          <w:rFonts w:eastAsia="Calibri" w:cs="Sylfaen"/>
          <w:lang w:val="ka-GE"/>
        </w:rPr>
        <w:t>ერთდროულად</w:t>
      </w:r>
      <w:r w:rsidRPr="00E13D92">
        <w:rPr>
          <w:rFonts w:eastAsia="Calibri" w:cs="Times New Roman"/>
          <w:lang w:val="ka-GE"/>
        </w:rPr>
        <w:t xml:space="preserve"> </w:t>
      </w:r>
      <w:r w:rsidRPr="00E13D92">
        <w:rPr>
          <w:rFonts w:eastAsia="Calibri" w:cs="Sylfaen"/>
          <w:lang w:val="ka-GE"/>
        </w:rPr>
        <w:t>ეხება</w:t>
      </w:r>
      <w:r w:rsidRPr="00E13D92">
        <w:rPr>
          <w:rFonts w:eastAsia="Calibri" w:cs="Times New Roman"/>
          <w:lang w:val="ka-GE"/>
        </w:rPr>
        <w:t xml:space="preserve">. </w:t>
      </w:r>
      <w:r w:rsidRPr="00E13D92">
        <w:rPr>
          <w:rFonts w:eastAsia="Calibri" w:cs="Sylfaen"/>
          <w:lang w:val="ka-GE"/>
        </w:rPr>
        <w:t>ასევე</w:t>
      </w:r>
      <w:r w:rsidRPr="00E13D92">
        <w:rPr>
          <w:rFonts w:eastAsia="Calibri" w:cs="Times New Roman"/>
          <w:lang w:val="ka-GE"/>
        </w:rPr>
        <w:t xml:space="preserve"> </w:t>
      </w:r>
      <w:r w:rsidRPr="00E13D92">
        <w:rPr>
          <w:rFonts w:eastAsia="Calibri" w:cs="Sylfaen"/>
          <w:lang w:val="ka-GE"/>
        </w:rPr>
        <w:t>იმ</w:t>
      </w:r>
      <w:r w:rsidRPr="00E13D92">
        <w:rPr>
          <w:rFonts w:eastAsia="Calibri" w:cs="Times New Roman"/>
          <w:lang w:val="ka-GE"/>
        </w:rPr>
        <w:t xml:space="preserve"> </w:t>
      </w:r>
      <w:r w:rsidRPr="00E13D92">
        <w:rPr>
          <w:rFonts w:eastAsia="Calibri" w:cs="Sylfaen"/>
          <w:lang w:val="ka-GE"/>
        </w:rPr>
        <w:t>შემთხვევაში</w:t>
      </w:r>
      <w:r w:rsidRPr="00E13D92">
        <w:rPr>
          <w:rFonts w:eastAsia="Calibri" w:cs="Times New Roman"/>
          <w:lang w:val="ka-GE"/>
        </w:rPr>
        <w:t xml:space="preserve"> </w:t>
      </w:r>
      <w:r w:rsidRPr="00E13D92">
        <w:rPr>
          <w:rFonts w:eastAsia="Calibri" w:cs="Sylfaen"/>
          <w:lang w:val="ka-GE"/>
        </w:rPr>
        <w:t>თუ</w:t>
      </w:r>
      <w:r w:rsidRPr="00E13D92">
        <w:rPr>
          <w:rFonts w:eastAsia="Calibri" w:cs="Times New Roman"/>
          <w:lang w:val="ka-GE"/>
        </w:rPr>
        <w:t xml:space="preserve"> </w:t>
      </w:r>
      <w:r w:rsidRPr="00E13D92">
        <w:rPr>
          <w:rFonts w:eastAsia="Calibri" w:cs="Sylfaen"/>
          <w:lang w:val="ka-GE"/>
        </w:rPr>
        <w:t>ფრინველთა</w:t>
      </w:r>
      <w:r w:rsidRPr="00E13D92">
        <w:rPr>
          <w:rFonts w:eastAsia="Calibri" w:cs="Times New Roman"/>
          <w:lang w:val="ka-GE"/>
        </w:rPr>
        <w:t xml:space="preserve"> </w:t>
      </w:r>
      <w:r w:rsidRPr="00E13D92">
        <w:rPr>
          <w:rFonts w:eastAsia="Calibri" w:cs="Sylfaen"/>
          <w:lang w:val="ka-GE"/>
        </w:rPr>
        <w:t>დაცვის</w:t>
      </w:r>
      <w:r w:rsidRPr="00E13D92">
        <w:rPr>
          <w:rFonts w:eastAsia="Calibri" w:cs="Times New Roman"/>
          <w:lang w:val="ka-GE"/>
        </w:rPr>
        <w:t xml:space="preserve"> </w:t>
      </w:r>
      <w:r w:rsidRPr="00E13D92">
        <w:rPr>
          <w:rFonts w:eastAsia="Calibri" w:cs="Sylfaen"/>
          <w:lang w:val="ka-GE"/>
        </w:rPr>
        <w:t>ღონისძიებები</w:t>
      </w:r>
      <w:r w:rsidRPr="00E13D92">
        <w:rPr>
          <w:rFonts w:eastAsia="Calibri" w:cs="Times New Roman"/>
          <w:lang w:val="ka-GE"/>
        </w:rPr>
        <w:t xml:space="preserve"> </w:t>
      </w:r>
      <w:r w:rsidRPr="00E13D92">
        <w:rPr>
          <w:rFonts w:eastAsia="Calibri" w:cs="Sylfaen"/>
          <w:lang w:val="ka-GE"/>
        </w:rPr>
        <w:t>არ</w:t>
      </w:r>
      <w:r w:rsidRPr="00E13D92">
        <w:rPr>
          <w:rFonts w:eastAsia="Calibri" w:cs="Times New Roman"/>
          <w:lang w:val="ka-GE"/>
        </w:rPr>
        <w:t xml:space="preserve"> </w:t>
      </w:r>
      <w:r w:rsidRPr="00E13D92">
        <w:rPr>
          <w:rFonts w:eastAsia="Calibri" w:cs="Sylfaen"/>
          <w:lang w:val="ka-GE"/>
        </w:rPr>
        <w:t>არის</w:t>
      </w:r>
      <w:r w:rsidRPr="00E13D92">
        <w:rPr>
          <w:rFonts w:eastAsia="Calibri" w:cs="Times New Roman"/>
          <w:lang w:val="ka-GE"/>
        </w:rPr>
        <w:t xml:space="preserve"> </w:t>
      </w:r>
      <w:r w:rsidRPr="00E13D92">
        <w:rPr>
          <w:rFonts w:eastAsia="Calibri" w:cs="Sylfaen"/>
          <w:lang w:val="ka-GE"/>
        </w:rPr>
        <w:t>გატარებული</w:t>
      </w:r>
      <w:r w:rsidRPr="00E13D92">
        <w:rPr>
          <w:rFonts w:eastAsia="Calibri" w:cs="Times New Roman"/>
          <w:lang w:val="ka-GE"/>
        </w:rPr>
        <w:t xml:space="preserve">. </w:t>
      </w:r>
      <w:r w:rsidRPr="00E13D92">
        <w:rPr>
          <w:rFonts w:eastAsia="Calibri" w:cs="Sylfaen"/>
          <w:lang w:val="ka-GE"/>
        </w:rPr>
        <w:t>ელექტროშოკს</w:t>
      </w:r>
      <w:r w:rsidRPr="00E13D92">
        <w:rPr>
          <w:rFonts w:eastAsia="Calibri" w:cs="Times New Roman"/>
          <w:lang w:val="ka-GE"/>
        </w:rPr>
        <w:t xml:space="preserve"> </w:t>
      </w:r>
      <w:r w:rsidRPr="00E13D92">
        <w:rPr>
          <w:rFonts w:eastAsia="Calibri" w:cs="Sylfaen"/>
          <w:lang w:val="ka-GE"/>
        </w:rPr>
        <w:t>ადგილი</w:t>
      </w:r>
      <w:r w:rsidRPr="00E13D92">
        <w:rPr>
          <w:rFonts w:eastAsia="Calibri" w:cs="Times New Roman"/>
          <w:lang w:val="ka-GE"/>
        </w:rPr>
        <w:t xml:space="preserve"> </w:t>
      </w:r>
      <w:r w:rsidRPr="00E13D92">
        <w:rPr>
          <w:rFonts w:eastAsia="Calibri" w:cs="Sylfaen"/>
          <w:lang w:val="ka-GE"/>
        </w:rPr>
        <w:t>აქვს</w:t>
      </w:r>
      <w:r w:rsidRPr="00E13D92">
        <w:rPr>
          <w:rFonts w:eastAsia="Calibri" w:cs="Times New Roman"/>
          <w:lang w:val="ka-GE"/>
        </w:rPr>
        <w:t xml:space="preserve"> </w:t>
      </w:r>
      <w:r w:rsidRPr="00E13D92">
        <w:rPr>
          <w:rFonts w:eastAsia="Calibri" w:cs="Sylfaen"/>
          <w:lang w:val="ka-GE"/>
        </w:rPr>
        <w:t>მაშინ</w:t>
      </w:r>
      <w:r w:rsidRPr="00E13D92">
        <w:rPr>
          <w:rFonts w:eastAsia="Calibri" w:cs="Times New Roman"/>
          <w:lang w:val="ka-GE"/>
        </w:rPr>
        <w:t xml:space="preserve">, </w:t>
      </w:r>
      <w:r w:rsidRPr="00E13D92">
        <w:rPr>
          <w:rFonts w:eastAsia="Calibri" w:cs="Sylfaen"/>
          <w:lang w:val="ka-GE"/>
        </w:rPr>
        <w:t>როდესაც</w:t>
      </w:r>
      <w:r w:rsidRPr="00E13D92">
        <w:rPr>
          <w:rFonts w:eastAsia="Calibri" w:cs="Times New Roman"/>
          <w:lang w:val="ka-GE"/>
        </w:rPr>
        <w:t xml:space="preserve"> </w:t>
      </w:r>
      <w:r w:rsidRPr="00E13D92">
        <w:rPr>
          <w:rFonts w:eastAsia="Calibri" w:cs="Sylfaen"/>
          <w:lang w:val="ka-GE"/>
        </w:rPr>
        <w:t>ფრინველი</w:t>
      </w:r>
      <w:r w:rsidRPr="00E13D92">
        <w:rPr>
          <w:rFonts w:eastAsia="Calibri" w:cs="Times New Roman"/>
          <w:lang w:val="ka-GE"/>
        </w:rPr>
        <w:t xml:space="preserve"> </w:t>
      </w:r>
      <w:r w:rsidRPr="00E13D92">
        <w:rPr>
          <w:rFonts w:eastAsia="Calibri" w:cs="Sylfaen"/>
          <w:lang w:val="ka-GE"/>
        </w:rPr>
        <w:t>ეხება</w:t>
      </w:r>
      <w:r w:rsidRPr="00E13D92">
        <w:rPr>
          <w:rFonts w:eastAsia="Calibri" w:cs="Times New Roman"/>
          <w:lang w:val="ka-GE"/>
        </w:rPr>
        <w:t xml:space="preserve"> </w:t>
      </w:r>
      <w:r w:rsidRPr="00E13D92">
        <w:rPr>
          <w:rFonts w:eastAsia="Calibri" w:cs="Sylfaen"/>
          <w:lang w:val="ka-GE"/>
        </w:rPr>
        <w:t>საწინააღმდეგო</w:t>
      </w:r>
      <w:r w:rsidRPr="00E13D92">
        <w:rPr>
          <w:rFonts w:eastAsia="Calibri" w:cs="Times New Roman"/>
          <w:lang w:val="ka-GE"/>
        </w:rPr>
        <w:t xml:space="preserve"> </w:t>
      </w:r>
      <w:r w:rsidRPr="00E13D92">
        <w:rPr>
          <w:rFonts w:eastAsia="Calibri" w:cs="Sylfaen"/>
          <w:lang w:val="ka-GE"/>
        </w:rPr>
        <w:t>პოლუსის</w:t>
      </w:r>
      <w:r w:rsidRPr="00E13D92">
        <w:rPr>
          <w:rFonts w:eastAsia="Calibri" w:cs="Times New Roman"/>
          <w:lang w:val="ka-GE"/>
        </w:rPr>
        <w:t xml:space="preserve"> </w:t>
      </w:r>
      <w:r w:rsidRPr="00E13D92">
        <w:rPr>
          <w:rFonts w:eastAsia="Calibri" w:cs="Sylfaen"/>
          <w:lang w:val="ka-GE"/>
        </w:rPr>
        <w:t>მქონე</w:t>
      </w:r>
      <w:r w:rsidRPr="00E13D92">
        <w:rPr>
          <w:rFonts w:eastAsia="Calibri" w:cs="Times New Roman"/>
          <w:lang w:val="ka-GE"/>
        </w:rPr>
        <w:t xml:space="preserve"> </w:t>
      </w:r>
      <w:r w:rsidRPr="00E13D92">
        <w:rPr>
          <w:rFonts w:eastAsia="Calibri" w:cs="Sylfaen"/>
          <w:lang w:val="ka-GE"/>
        </w:rPr>
        <w:t>გამტარებს</w:t>
      </w:r>
      <w:r w:rsidRPr="00E13D92">
        <w:rPr>
          <w:rFonts w:eastAsia="Calibri" w:cs="Times New Roman"/>
          <w:lang w:val="ka-GE"/>
        </w:rPr>
        <w:t xml:space="preserve">. </w:t>
      </w:r>
      <w:r w:rsidRPr="00E13D92">
        <w:rPr>
          <w:rFonts w:eastAsia="Calibri" w:cs="Sylfaen"/>
          <w:lang w:val="ka-GE"/>
        </w:rPr>
        <w:t>მოზარდი</w:t>
      </w:r>
      <w:r w:rsidRPr="00E13D92">
        <w:rPr>
          <w:rFonts w:eastAsia="Calibri" w:cs="Times New Roman"/>
          <w:lang w:val="ka-GE"/>
        </w:rPr>
        <w:t xml:space="preserve"> </w:t>
      </w:r>
      <w:r w:rsidRPr="00E13D92">
        <w:rPr>
          <w:rFonts w:eastAsia="Calibri" w:cs="Sylfaen"/>
          <w:lang w:val="ka-GE"/>
        </w:rPr>
        <w:t>ფრინველები</w:t>
      </w:r>
      <w:r w:rsidRPr="00E13D92">
        <w:rPr>
          <w:rFonts w:eastAsia="Calibri" w:cs="Times New Roman"/>
          <w:lang w:val="ka-GE"/>
        </w:rPr>
        <w:t xml:space="preserve">, </w:t>
      </w:r>
      <w:r w:rsidRPr="00E13D92">
        <w:rPr>
          <w:rFonts w:eastAsia="Calibri" w:cs="Sylfaen"/>
          <w:lang w:val="ka-GE"/>
        </w:rPr>
        <w:t>რომლებსაც</w:t>
      </w:r>
      <w:r w:rsidRPr="00E13D92">
        <w:rPr>
          <w:rFonts w:eastAsia="Calibri" w:cs="Times New Roman"/>
          <w:lang w:val="ka-GE"/>
        </w:rPr>
        <w:t xml:space="preserve"> </w:t>
      </w:r>
      <w:r w:rsidRPr="00E13D92">
        <w:rPr>
          <w:rFonts w:eastAsia="Calibri" w:cs="Sylfaen"/>
          <w:lang w:val="ka-GE"/>
        </w:rPr>
        <w:t>ნაკლები</w:t>
      </w:r>
      <w:r w:rsidRPr="00E13D92">
        <w:rPr>
          <w:rFonts w:eastAsia="Calibri" w:cs="Times New Roman"/>
          <w:lang w:val="ka-GE"/>
        </w:rPr>
        <w:t xml:space="preserve"> </w:t>
      </w:r>
      <w:r w:rsidRPr="00E13D92">
        <w:rPr>
          <w:rFonts w:eastAsia="Calibri" w:cs="Sylfaen"/>
          <w:lang w:val="ka-GE"/>
        </w:rPr>
        <w:t>ფრენის</w:t>
      </w:r>
      <w:r w:rsidRPr="00E13D92">
        <w:rPr>
          <w:rFonts w:eastAsia="Calibri" w:cs="Times New Roman"/>
          <w:lang w:val="ka-GE"/>
        </w:rPr>
        <w:t xml:space="preserve"> </w:t>
      </w:r>
      <w:r w:rsidRPr="00E13D92">
        <w:rPr>
          <w:rFonts w:eastAsia="Calibri" w:cs="Sylfaen"/>
          <w:lang w:val="ka-GE"/>
        </w:rPr>
        <w:t>გამოცდილება</w:t>
      </w:r>
      <w:r w:rsidRPr="00E13D92">
        <w:rPr>
          <w:rFonts w:eastAsia="Calibri" w:cs="Times New Roman"/>
          <w:lang w:val="ka-GE"/>
        </w:rPr>
        <w:t xml:space="preserve"> </w:t>
      </w:r>
      <w:r w:rsidRPr="00E13D92">
        <w:rPr>
          <w:rFonts w:eastAsia="Calibri" w:cs="Sylfaen"/>
          <w:lang w:val="ka-GE"/>
        </w:rPr>
        <w:t>აქვთ</w:t>
      </w:r>
      <w:r w:rsidRPr="00E13D92">
        <w:rPr>
          <w:rFonts w:eastAsia="Calibri" w:cs="Times New Roman"/>
          <w:lang w:val="ka-GE"/>
        </w:rPr>
        <w:t xml:space="preserve">, </w:t>
      </w:r>
      <w:r w:rsidRPr="00E13D92">
        <w:rPr>
          <w:rFonts w:eastAsia="Calibri" w:cs="Sylfaen"/>
          <w:lang w:val="ka-GE"/>
        </w:rPr>
        <w:t>ხშირად</w:t>
      </w:r>
      <w:r w:rsidRPr="00E13D92">
        <w:rPr>
          <w:rFonts w:eastAsia="Calibri" w:cs="Times New Roman"/>
          <w:lang w:val="ka-GE"/>
        </w:rPr>
        <w:t xml:space="preserve"> </w:t>
      </w:r>
      <w:r w:rsidRPr="00E13D92">
        <w:rPr>
          <w:rFonts w:eastAsia="Calibri" w:cs="Sylfaen"/>
          <w:lang w:val="ka-GE"/>
        </w:rPr>
        <w:t>იღუპებიან</w:t>
      </w:r>
      <w:r w:rsidRPr="00E13D92">
        <w:rPr>
          <w:rFonts w:eastAsia="Calibri" w:cs="Times New Roman"/>
          <w:lang w:val="ka-GE"/>
        </w:rPr>
        <w:t xml:space="preserve"> </w:t>
      </w:r>
      <w:r w:rsidRPr="00E13D92">
        <w:rPr>
          <w:rFonts w:eastAsia="Calibri" w:cs="Sylfaen"/>
          <w:lang w:val="ka-GE"/>
        </w:rPr>
        <w:t>ელექტროშოკით</w:t>
      </w:r>
      <w:r w:rsidRPr="00E13D92">
        <w:rPr>
          <w:rFonts w:eastAsia="Calibri" w:cs="Times New Roman"/>
          <w:lang w:val="ka-GE"/>
        </w:rPr>
        <w:t xml:space="preserve">. </w:t>
      </w:r>
      <w:r w:rsidRPr="00E13D92">
        <w:rPr>
          <w:rFonts w:eastAsia="Calibri" w:cs="Sylfaen"/>
          <w:lang w:val="ka-GE"/>
        </w:rPr>
        <w:t>ელექტროშოკის</w:t>
      </w:r>
      <w:r w:rsidRPr="00E13D92">
        <w:rPr>
          <w:rFonts w:eastAsia="Calibri" w:cs="Times New Roman"/>
          <w:lang w:val="ka-GE"/>
        </w:rPr>
        <w:t xml:space="preserve"> </w:t>
      </w:r>
      <w:r w:rsidRPr="00E13D92">
        <w:rPr>
          <w:rFonts w:eastAsia="Calibri" w:cs="Sylfaen"/>
          <w:lang w:val="ka-GE"/>
        </w:rPr>
        <w:t>შემთხვევები</w:t>
      </w:r>
      <w:r w:rsidRPr="00E13D92">
        <w:rPr>
          <w:rFonts w:eastAsia="Calibri" w:cs="Times New Roman"/>
          <w:lang w:val="ka-GE"/>
        </w:rPr>
        <w:t xml:space="preserve"> </w:t>
      </w:r>
      <w:r w:rsidRPr="00E13D92">
        <w:rPr>
          <w:rFonts w:eastAsia="Calibri" w:cs="Sylfaen"/>
          <w:lang w:val="ka-GE"/>
        </w:rPr>
        <w:t>უმეტესად</w:t>
      </w:r>
      <w:r w:rsidRPr="00E13D92">
        <w:rPr>
          <w:rFonts w:eastAsia="Calibri" w:cs="Times New Roman"/>
          <w:lang w:val="ka-GE"/>
        </w:rPr>
        <w:t xml:space="preserve"> </w:t>
      </w:r>
      <w:r w:rsidRPr="00E13D92">
        <w:rPr>
          <w:rFonts w:eastAsia="Calibri" w:cs="Sylfaen"/>
          <w:lang w:val="ka-GE"/>
        </w:rPr>
        <w:t>ფიქსირდება</w:t>
      </w:r>
      <w:r w:rsidRPr="00E13D92">
        <w:rPr>
          <w:rFonts w:eastAsia="Calibri" w:cs="Times New Roman"/>
          <w:lang w:val="ka-GE"/>
        </w:rPr>
        <w:t xml:space="preserve"> 6 </w:t>
      </w:r>
      <w:r w:rsidRPr="00E13D92">
        <w:rPr>
          <w:rFonts w:eastAsia="Calibri" w:cs="Sylfaen"/>
          <w:lang w:val="ka-GE"/>
        </w:rPr>
        <w:t>და</w:t>
      </w:r>
      <w:r w:rsidRPr="00E13D92">
        <w:rPr>
          <w:rFonts w:eastAsia="Calibri" w:cs="Times New Roman"/>
          <w:lang w:val="ka-GE"/>
        </w:rPr>
        <w:t xml:space="preserve"> 10 </w:t>
      </w:r>
      <w:r w:rsidRPr="00E13D92">
        <w:rPr>
          <w:rFonts w:eastAsia="Calibri" w:cs="Sylfaen"/>
          <w:lang w:val="ka-GE"/>
        </w:rPr>
        <w:t>კვ</w:t>
      </w:r>
      <w:r w:rsidRPr="00E13D92">
        <w:rPr>
          <w:rFonts w:eastAsia="Calibri" w:cs="Times New Roman"/>
          <w:lang w:val="ka-GE"/>
        </w:rPr>
        <w:t xml:space="preserve"> </w:t>
      </w:r>
      <w:r w:rsidRPr="00E13D92">
        <w:rPr>
          <w:rFonts w:eastAsia="Calibri" w:cs="Sylfaen"/>
          <w:lang w:val="ka-GE"/>
        </w:rPr>
        <w:t>ძაბვის</w:t>
      </w:r>
      <w:r w:rsidRPr="00E13D92">
        <w:rPr>
          <w:rFonts w:eastAsia="Calibri" w:cs="Times New Roman"/>
          <w:lang w:val="ka-GE"/>
        </w:rPr>
        <w:t xml:space="preserve"> </w:t>
      </w:r>
      <w:r w:rsidRPr="00E13D92">
        <w:rPr>
          <w:rFonts w:eastAsia="Calibri" w:cs="Sylfaen"/>
          <w:lang w:val="ka-GE"/>
        </w:rPr>
        <w:t>ეგხ</w:t>
      </w:r>
      <w:r w:rsidRPr="00E13D92">
        <w:rPr>
          <w:rFonts w:eastAsia="Calibri" w:cs="Times New Roman"/>
          <w:lang w:val="ka-GE"/>
        </w:rPr>
        <w:t>-</w:t>
      </w:r>
      <w:r w:rsidRPr="00E13D92">
        <w:rPr>
          <w:rFonts w:eastAsia="Calibri" w:cs="Sylfaen"/>
          <w:lang w:val="ka-GE"/>
        </w:rPr>
        <w:t>ების</w:t>
      </w:r>
      <w:r w:rsidRPr="00E13D92">
        <w:rPr>
          <w:rFonts w:eastAsia="Calibri" w:cs="Times New Roman"/>
          <w:lang w:val="ka-GE"/>
        </w:rPr>
        <w:t xml:space="preserve"> </w:t>
      </w:r>
      <w:r w:rsidRPr="00E13D92">
        <w:rPr>
          <w:rFonts w:eastAsia="Calibri" w:cs="Sylfaen"/>
          <w:lang w:val="ka-GE"/>
        </w:rPr>
        <w:t>ფარგლებში</w:t>
      </w:r>
      <w:r w:rsidRPr="00E13D92">
        <w:rPr>
          <w:rFonts w:eastAsia="Calibri" w:cs="Times New Roman"/>
          <w:lang w:val="ka-GE"/>
        </w:rPr>
        <w:t xml:space="preserve">. </w:t>
      </w:r>
      <w:r w:rsidRPr="00E13D92">
        <w:rPr>
          <w:rFonts w:eastAsia="Calibri" w:cs="Sylfaen"/>
          <w:lang w:val="ka-GE"/>
        </w:rPr>
        <w:t>უფრო</w:t>
      </w:r>
      <w:r w:rsidRPr="00E13D92">
        <w:rPr>
          <w:rFonts w:eastAsia="Calibri" w:cs="Times New Roman"/>
          <w:lang w:val="ka-GE"/>
        </w:rPr>
        <w:t xml:space="preserve"> </w:t>
      </w:r>
      <w:r w:rsidRPr="00E13D92">
        <w:rPr>
          <w:rFonts w:eastAsia="Calibri" w:cs="Sylfaen"/>
          <w:lang w:val="ka-GE"/>
        </w:rPr>
        <w:t>მაღალი</w:t>
      </w:r>
      <w:r w:rsidRPr="00E13D92">
        <w:rPr>
          <w:rFonts w:eastAsia="Calibri" w:cs="Times New Roman"/>
          <w:lang w:val="ka-GE"/>
        </w:rPr>
        <w:t xml:space="preserve"> </w:t>
      </w:r>
      <w:r w:rsidRPr="00E13D92">
        <w:rPr>
          <w:rFonts w:eastAsia="Calibri" w:cs="Sylfaen"/>
          <w:lang w:val="ka-GE"/>
        </w:rPr>
        <w:t>ძაბვის</w:t>
      </w:r>
      <w:r w:rsidRPr="00E13D92">
        <w:rPr>
          <w:rFonts w:eastAsia="Calibri" w:cs="Times New Roman"/>
          <w:lang w:val="ka-GE"/>
        </w:rPr>
        <w:t xml:space="preserve"> </w:t>
      </w:r>
      <w:r w:rsidRPr="00E13D92">
        <w:rPr>
          <w:rFonts w:eastAsia="Calibri" w:cs="Sylfaen"/>
          <w:lang w:val="ka-GE"/>
        </w:rPr>
        <w:t>ეგხ</w:t>
      </w:r>
      <w:r w:rsidRPr="00E13D92">
        <w:rPr>
          <w:rFonts w:eastAsia="Calibri" w:cs="Times New Roman"/>
          <w:lang w:val="ka-GE"/>
        </w:rPr>
        <w:t>-</w:t>
      </w:r>
      <w:r w:rsidRPr="00E13D92">
        <w:rPr>
          <w:rFonts w:eastAsia="Calibri" w:cs="Sylfaen"/>
          <w:lang w:val="ka-GE"/>
        </w:rPr>
        <w:t>ები</w:t>
      </w:r>
      <w:r w:rsidRPr="00E13D92">
        <w:rPr>
          <w:rFonts w:eastAsia="Calibri" w:cs="Times New Roman"/>
          <w:lang w:val="ka-GE"/>
        </w:rPr>
        <w:t xml:space="preserve">, </w:t>
      </w:r>
      <w:r w:rsidRPr="00E13D92">
        <w:rPr>
          <w:rFonts w:eastAsia="Calibri" w:cs="Sylfaen"/>
          <w:lang w:val="ka-GE"/>
        </w:rPr>
        <w:t>სადენებს</w:t>
      </w:r>
      <w:r w:rsidRPr="00E13D92">
        <w:rPr>
          <w:rFonts w:eastAsia="Calibri" w:cs="Times New Roman"/>
          <w:lang w:val="ka-GE"/>
        </w:rPr>
        <w:t xml:space="preserve"> </w:t>
      </w:r>
      <w:r w:rsidRPr="00E13D92">
        <w:rPr>
          <w:rFonts w:eastAsia="Calibri" w:cs="Sylfaen"/>
          <w:lang w:val="ka-GE"/>
        </w:rPr>
        <w:t>შორის</w:t>
      </w:r>
      <w:r w:rsidRPr="00E13D92">
        <w:rPr>
          <w:rFonts w:eastAsia="Calibri" w:cs="Times New Roman"/>
          <w:lang w:val="ka-GE"/>
        </w:rPr>
        <w:t xml:space="preserve"> </w:t>
      </w:r>
      <w:r w:rsidRPr="00E13D92">
        <w:rPr>
          <w:rFonts w:eastAsia="Calibri" w:cs="Sylfaen"/>
          <w:lang w:val="ka-GE"/>
        </w:rPr>
        <w:t>დაშორების</w:t>
      </w:r>
      <w:r w:rsidRPr="00E13D92">
        <w:rPr>
          <w:rFonts w:eastAsia="Calibri" w:cs="Times New Roman"/>
          <w:lang w:val="ka-GE"/>
        </w:rPr>
        <w:t xml:space="preserve"> </w:t>
      </w:r>
      <w:r w:rsidRPr="00E13D92">
        <w:rPr>
          <w:rFonts w:eastAsia="Calibri" w:cs="Sylfaen"/>
          <w:lang w:val="ka-GE"/>
        </w:rPr>
        <w:t>მნიშვნელოვანი</w:t>
      </w:r>
      <w:r w:rsidRPr="00E13D92">
        <w:rPr>
          <w:rFonts w:eastAsia="Calibri" w:cs="Times New Roman"/>
          <w:lang w:val="ka-GE"/>
        </w:rPr>
        <w:t xml:space="preserve"> </w:t>
      </w:r>
      <w:r w:rsidRPr="00E13D92">
        <w:rPr>
          <w:rFonts w:eastAsia="Calibri" w:cs="Sylfaen"/>
          <w:lang w:val="ka-GE"/>
        </w:rPr>
        <w:t>მანძილის</w:t>
      </w:r>
      <w:r w:rsidRPr="00E13D92">
        <w:rPr>
          <w:rFonts w:eastAsia="Calibri" w:cs="Times New Roman"/>
          <w:lang w:val="ka-GE"/>
        </w:rPr>
        <w:t xml:space="preserve"> </w:t>
      </w:r>
      <w:r w:rsidRPr="00E13D92">
        <w:rPr>
          <w:rFonts w:eastAsia="Calibri" w:cs="Sylfaen"/>
          <w:lang w:val="ka-GE"/>
        </w:rPr>
        <w:t>გამო</w:t>
      </w:r>
      <w:r w:rsidRPr="00E13D92">
        <w:rPr>
          <w:rFonts w:eastAsia="Calibri" w:cs="Times New Roman"/>
          <w:lang w:val="ka-GE"/>
        </w:rPr>
        <w:t xml:space="preserve">, </w:t>
      </w:r>
      <w:r w:rsidRPr="00E13D92">
        <w:rPr>
          <w:rFonts w:eastAsia="Calibri" w:cs="Sylfaen"/>
          <w:lang w:val="ka-GE"/>
        </w:rPr>
        <w:t>ნაკლებ</w:t>
      </w:r>
      <w:r w:rsidRPr="00E13D92">
        <w:rPr>
          <w:rFonts w:eastAsia="Calibri" w:cs="Times New Roman"/>
          <w:lang w:val="ka-GE"/>
        </w:rPr>
        <w:t xml:space="preserve"> </w:t>
      </w:r>
      <w:r w:rsidRPr="00E13D92">
        <w:rPr>
          <w:rFonts w:eastAsia="Calibri" w:cs="Sylfaen"/>
          <w:lang w:val="ka-GE"/>
        </w:rPr>
        <w:t>რისკს</w:t>
      </w:r>
      <w:r w:rsidRPr="00E13D92">
        <w:rPr>
          <w:rFonts w:eastAsia="Calibri" w:cs="Times New Roman"/>
          <w:lang w:val="ka-GE"/>
        </w:rPr>
        <w:t xml:space="preserve"> </w:t>
      </w:r>
      <w:r w:rsidRPr="00E13D92">
        <w:rPr>
          <w:rFonts w:eastAsia="Calibri" w:cs="Sylfaen"/>
          <w:lang w:val="ka-GE"/>
        </w:rPr>
        <w:t>უქმნიან</w:t>
      </w:r>
      <w:r w:rsidRPr="00E13D92">
        <w:rPr>
          <w:rFonts w:eastAsia="Calibri" w:cs="Times New Roman"/>
          <w:lang w:val="ka-GE"/>
        </w:rPr>
        <w:t xml:space="preserve"> </w:t>
      </w:r>
      <w:r w:rsidRPr="00E13D92">
        <w:rPr>
          <w:rFonts w:eastAsia="Calibri" w:cs="Sylfaen"/>
          <w:lang w:val="ka-GE"/>
        </w:rPr>
        <w:t>ფრინველებს</w:t>
      </w:r>
      <w:r w:rsidRPr="00E13D92">
        <w:rPr>
          <w:rFonts w:eastAsia="Calibri" w:cs="Times New Roman"/>
          <w:lang w:val="ka-GE"/>
        </w:rPr>
        <w:t>.</w:t>
      </w:r>
    </w:p>
    <w:p w:rsidR="00FB671A" w:rsidRPr="00E13D92" w:rsidRDefault="00FB671A" w:rsidP="00FB671A">
      <w:pPr>
        <w:jc w:val="both"/>
        <w:rPr>
          <w:rFonts w:eastAsia="Calibri" w:cs="Times New Roman"/>
          <w:color w:val="000000"/>
          <w:lang w:val="ka-GE"/>
        </w:rPr>
      </w:pP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დაზიანება</w:t>
      </w:r>
      <w:r w:rsidRPr="00E13D92">
        <w:rPr>
          <w:rFonts w:eastAsia="Calibri" w:cs="Times New Roman"/>
          <w:color w:val="000000"/>
          <w:lang w:val="ka-GE"/>
        </w:rPr>
        <w:t>/</w:t>
      </w:r>
      <w:r w:rsidRPr="00E13D92">
        <w:rPr>
          <w:rFonts w:eastAsia="Calibri" w:cs="Sylfaen"/>
          <w:color w:val="000000"/>
          <w:lang w:val="ka-GE"/>
        </w:rPr>
        <w:t>დაღუპვა</w:t>
      </w:r>
      <w:r w:rsidRPr="00E13D92">
        <w:rPr>
          <w:rFonts w:eastAsia="Calibri" w:cs="Times New Roman"/>
          <w:color w:val="000000"/>
          <w:lang w:val="ka-GE"/>
        </w:rPr>
        <w:t xml:space="preserve"> </w:t>
      </w:r>
      <w:r w:rsidRPr="00E13D92">
        <w:rPr>
          <w:rFonts w:eastAsia="Calibri" w:cs="Sylfaen"/>
          <w:color w:val="000000"/>
          <w:lang w:val="ka-GE"/>
        </w:rPr>
        <w:t>ასევე</w:t>
      </w:r>
      <w:r w:rsidRPr="00E13D92">
        <w:rPr>
          <w:rFonts w:eastAsia="Calibri" w:cs="Times New Roman"/>
          <w:color w:val="000000"/>
          <w:lang w:val="ka-GE"/>
        </w:rPr>
        <w:t xml:space="preserve"> </w:t>
      </w:r>
      <w:r w:rsidRPr="00E13D92">
        <w:rPr>
          <w:rFonts w:eastAsia="Calibri" w:cs="Sylfaen"/>
          <w:color w:val="000000"/>
          <w:lang w:val="ka-GE"/>
        </w:rPr>
        <w:t>შეიძლება</w:t>
      </w:r>
      <w:r w:rsidRPr="00E13D92">
        <w:rPr>
          <w:rFonts w:eastAsia="Calibri" w:cs="Times New Roman"/>
          <w:color w:val="000000"/>
          <w:lang w:val="ka-GE"/>
        </w:rPr>
        <w:t xml:space="preserve"> </w:t>
      </w:r>
      <w:r w:rsidRPr="00E13D92">
        <w:rPr>
          <w:rFonts w:eastAsia="Calibri" w:cs="Sylfaen"/>
          <w:color w:val="000000"/>
          <w:lang w:val="ka-GE"/>
        </w:rPr>
        <w:t>გამოიწვიოს</w:t>
      </w:r>
      <w:r w:rsidRPr="00E13D92">
        <w:rPr>
          <w:rFonts w:eastAsia="Calibri" w:cs="Times New Roman"/>
          <w:color w:val="000000"/>
          <w:lang w:val="ka-GE"/>
        </w:rPr>
        <w:t xml:space="preserve"> </w:t>
      </w:r>
      <w:r w:rsidRPr="00E13D92">
        <w:rPr>
          <w:rFonts w:eastAsia="Calibri" w:cs="Sylfaen"/>
          <w:color w:val="000000"/>
          <w:lang w:val="ka-GE"/>
        </w:rPr>
        <w:t>სადენებთან</w:t>
      </w:r>
      <w:r w:rsidRPr="00E13D92">
        <w:rPr>
          <w:rFonts w:eastAsia="Calibri" w:cs="Times New Roman"/>
          <w:color w:val="000000"/>
          <w:lang w:val="ka-GE"/>
        </w:rPr>
        <w:t>/</w:t>
      </w:r>
      <w:r w:rsidRPr="00E13D92">
        <w:rPr>
          <w:rFonts w:eastAsia="Calibri" w:cs="Sylfaen"/>
          <w:color w:val="000000"/>
          <w:lang w:val="ka-GE"/>
        </w:rPr>
        <w:t>ანძებთან</w:t>
      </w:r>
      <w:r w:rsidRPr="00E13D92">
        <w:rPr>
          <w:rFonts w:eastAsia="Calibri" w:cs="Times New Roman"/>
          <w:color w:val="000000"/>
          <w:lang w:val="ka-GE"/>
        </w:rPr>
        <w:t xml:space="preserve"> </w:t>
      </w:r>
      <w:r w:rsidRPr="00E13D92">
        <w:rPr>
          <w:rFonts w:eastAsia="Calibri" w:cs="Sylfaen"/>
          <w:color w:val="000000"/>
          <w:lang w:val="ka-GE"/>
        </w:rPr>
        <w:t>შეტაკებით</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შემდგომ</w:t>
      </w:r>
      <w:r w:rsidRPr="00E13D92">
        <w:rPr>
          <w:rFonts w:eastAsia="Calibri" w:cs="Times New Roman"/>
          <w:color w:val="000000"/>
          <w:lang w:val="ka-GE"/>
        </w:rPr>
        <w:t xml:space="preserve"> </w:t>
      </w:r>
      <w:r w:rsidRPr="00E13D92">
        <w:rPr>
          <w:rFonts w:eastAsia="Calibri" w:cs="Sylfaen"/>
          <w:color w:val="000000"/>
          <w:lang w:val="ka-GE"/>
        </w:rPr>
        <w:t>მიწაზე</w:t>
      </w:r>
      <w:r w:rsidRPr="00E13D92">
        <w:rPr>
          <w:rFonts w:eastAsia="Calibri" w:cs="Times New Roman"/>
          <w:color w:val="000000"/>
          <w:lang w:val="ka-GE"/>
        </w:rPr>
        <w:t xml:space="preserve"> </w:t>
      </w:r>
      <w:r w:rsidRPr="00E13D92">
        <w:rPr>
          <w:rFonts w:eastAsia="Calibri" w:cs="Sylfaen"/>
          <w:color w:val="000000"/>
          <w:lang w:val="ka-GE"/>
        </w:rPr>
        <w:t>დანარცხებით</w:t>
      </w:r>
      <w:r w:rsidRPr="00E13D92">
        <w:rPr>
          <w:rFonts w:eastAsia="Calibri" w:cs="Times New Roman"/>
          <w:color w:val="000000"/>
          <w:lang w:val="ka-GE"/>
        </w:rPr>
        <w:t xml:space="preserve"> </w:t>
      </w:r>
      <w:r w:rsidRPr="00E13D92">
        <w:rPr>
          <w:rFonts w:eastAsia="Calibri" w:cs="Sylfaen"/>
          <w:color w:val="000000"/>
          <w:lang w:val="ka-GE"/>
        </w:rPr>
        <w:t>მიყენებულმა</w:t>
      </w:r>
      <w:r w:rsidRPr="00E13D92">
        <w:rPr>
          <w:rFonts w:eastAsia="Calibri" w:cs="Times New Roman"/>
          <w:color w:val="000000"/>
          <w:lang w:val="ka-GE"/>
        </w:rPr>
        <w:t xml:space="preserve"> </w:t>
      </w:r>
      <w:r w:rsidRPr="00E13D92">
        <w:rPr>
          <w:rFonts w:eastAsia="Calibri" w:cs="Sylfaen"/>
          <w:color w:val="000000"/>
          <w:lang w:val="ka-GE"/>
        </w:rPr>
        <w:t>ჭრილობებმა</w:t>
      </w:r>
      <w:r w:rsidRPr="00E13D92">
        <w:rPr>
          <w:rFonts w:eastAsia="Calibri" w:cs="Times New Roman"/>
          <w:color w:val="000000"/>
          <w:lang w:val="ka-GE"/>
        </w:rPr>
        <w:t xml:space="preserve">. </w:t>
      </w:r>
      <w:r w:rsidRPr="00E13D92">
        <w:rPr>
          <w:rFonts w:eastAsia="Calibri" w:cs="Sylfaen"/>
          <w:color w:val="000000"/>
          <w:lang w:val="ka-GE"/>
        </w:rPr>
        <w:t>შეტაკებების</w:t>
      </w:r>
      <w:r w:rsidRPr="00E13D92">
        <w:rPr>
          <w:rFonts w:eastAsia="Calibri" w:cs="Times New Roman"/>
          <w:color w:val="000000"/>
          <w:lang w:val="ka-GE"/>
        </w:rPr>
        <w:t xml:space="preserve"> </w:t>
      </w:r>
      <w:r w:rsidRPr="00E13D92">
        <w:rPr>
          <w:rFonts w:eastAsia="Calibri" w:cs="Sylfaen"/>
          <w:color w:val="000000"/>
          <w:lang w:val="ka-GE"/>
        </w:rPr>
        <w:t>რიცხვი</w:t>
      </w:r>
      <w:r w:rsidRPr="00E13D92">
        <w:rPr>
          <w:rFonts w:eastAsia="Calibri" w:cs="Times New Roman"/>
          <w:color w:val="000000"/>
          <w:lang w:val="ka-GE"/>
        </w:rPr>
        <w:t xml:space="preserve"> </w:t>
      </w:r>
      <w:r w:rsidRPr="00E13D92">
        <w:rPr>
          <w:rFonts w:eastAsia="Calibri" w:cs="Sylfaen"/>
          <w:color w:val="000000"/>
          <w:lang w:val="ka-GE"/>
        </w:rPr>
        <w:t>იზრდება</w:t>
      </w:r>
      <w:r w:rsidRPr="00E13D92">
        <w:rPr>
          <w:rFonts w:eastAsia="Calibri" w:cs="Times New Roman"/>
          <w:color w:val="000000"/>
          <w:lang w:val="ka-GE"/>
        </w:rPr>
        <w:t xml:space="preserve"> </w:t>
      </w:r>
      <w:r w:rsidRPr="00E13D92">
        <w:rPr>
          <w:rFonts w:eastAsia="Calibri" w:cs="Sylfaen"/>
          <w:color w:val="000000"/>
          <w:lang w:val="ka-GE"/>
        </w:rPr>
        <w:t>ისეთ</w:t>
      </w:r>
      <w:r w:rsidRPr="00E13D92">
        <w:rPr>
          <w:rFonts w:eastAsia="Calibri" w:cs="Times New Roman"/>
          <w:color w:val="000000"/>
          <w:lang w:val="ka-GE"/>
        </w:rPr>
        <w:t xml:space="preserve"> </w:t>
      </w:r>
      <w:r w:rsidRPr="00E13D92">
        <w:rPr>
          <w:rFonts w:eastAsia="Calibri" w:cs="Sylfaen"/>
          <w:color w:val="000000"/>
          <w:lang w:val="ka-GE"/>
        </w:rPr>
        <w:t>ადგილებში</w:t>
      </w:r>
      <w:r w:rsidRPr="00E13D92">
        <w:rPr>
          <w:rFonts w:eastAsia="Calibri" w:cs="Times New Roman"/>
          <w:color w:val="000000"/>
          <w:lang w:val="ka-GE"/>
        </w:rPr>
        <w:t xml:space="preserve">, </w:t>
      </w:r>
      <w:r w:rsidRPr="00E13D92">
        <w:rPr>
          <w:rFonts w:eastAsia="Calibri" w:cs="Sylfaen"/>
          <w:color w:val="000000"/>
          <w:lang w:val="ka-GE"/>
        </w:rPr>
        <w:t>სადაც</w:t>
      </w:r>
      <w:r w:rsidRPr="00E13D92">
        <w:rPr>
          <w:rFonts w:eastAsia="Calibri" w:cs="Times New Roman"/>
          <w:color w:val="000000"/>
          <w:lang w:val="ka-GE"/>
        </w:rPr>
        <w:t xml:space="preserve"> </w:t>
      </w:r>
      <w:r w:rsidRPr="00E13D92">
        <w:rPr>
          <w:rFonts w:eastAsia="Calibri" w:cs="Sylfaen"/>
          <w:color w:val="000000"/>
          <w:lang w:val="ka-GE"/>
        </w:rPr>
        <w:t>ხდება</w:t>
      </w:r>
      <w:r w:rsidRPr="00E13D92">
        <w:rPr>
          <w:rFonts w:eastAsia="Calibri" w:cs="Times New Roman"/>
          <w:color w:val="000000"/>
          <w:lang w:val="ka-GE"/>
        </w:rPr>
        <w:t xml:space="preserve"> </w:t>
      </w:r>
      <w:r w:rsidRPr="00E13D92">
        <w:rPr>
          <w:rFonts w:eastAsia="Calibri" w:cs="Sylfaen"/>
          <w:color w:val="000000"/>
          <w:lang w:val="ka-GE"/>
        </w:rPr>
        <w:t>მრავალი</w:t>
      </w:r>
      <w:r w:rsidRPr="00E13D92">
        <w:rPr>
          <w:rFonts w:eastAsia="Calibri" w:cs="Times New Roman"/>
          <w:color w:val="000000"/>
          <w:lang w:val="ka-GE"/>
        </w:rPr>
        <w:t xml:space="preserve"> </w:t>
      </w:r>
      <w:r w:rsidRPr="00E13D92">
        <w:rPr>
          <w:rFonts w:eastAsia="Calibri" w:cs="Sylfaen"/>
          <w:color w:val="000000"/>
          <w:lang w:val="ka-GE"/>
        </w:rPr>
        <w:t>სახეობების</w:t>
      </w:r>
      <w:r w:rsidRPr="00E13D92">
        <w:rPr>
          <w:rFonts w:eastAsia="Calibri" w:cs="Times New Roman"/>
          <w:color w:val="000000"/>
          <w:lang w:val="ka-GE"/>
        </w:rPr>
        <w:t xml:space="preserve"> </w:t>
      </w:r>
      <w:r w:rsidRPr="00E13D92">
        <w:rPr>
          <w:rFonts w:eastAsia="Calibri" w:cs="Sylfaen"/>
          <w:color w:val="000000"/>
          <w:lang w:val="ka-GE"/>
        </w:rPr>
        <w:t>თავშეყრა</w:t>
      </w:r>
      <w:r w:rsidRPr="00E13D92">
        <w:rPr>
          <w:rFonts w:eastAsia="Calibri" w:cs="Times New Roman"/>
          <w:color w:val="000000"/>
          <w:lang w:val="ka-GE"/>
        </w:rPr>
        <w:t xml:space="preserve"> (</w:t>
      </w:r>
      <w:r w:rsidRPr="00E13D92">
        <w:rPr>
          <w:rFonts w:eastAsia="Calibri" w:cs="Sylfaen"/>
          <w:color w:val="000000"/>
          <w:lang w:val="ka-GE"/>
        </w:rPr>
        <w:t>მიგრაციის</w:t>
      </w:r>
      <w:r w:rsidRPr="00E13D92">
        <w:rPr>
          <w:rFonts w:eastAsia="Calibri" w:cs="Times New Roman"/>
          <w:color w:val="000000"/>
          <w:lang w:val="ka-GE"/>
        </w:rPr>
        <w:t xml:space="preserve"> </w:t>
      </w:r>
      <w:r w:rsidRPr="00E13D92">
        <w:rPr>
          <w:rFonts w:eastAsia="Calibri" w:cs="Sylfaen"/>
          <w:color w:val="000000"/>
          <w:lang w:val="ka-GE"/>
        </w:rPr>
        <w:t>დერეფნებში</w:t>
      </w:r>
      <w:r w:rsidRPr="00E13D92">
        <w:rPr>
          <w:rFonts w:eastAsia="Calibri" w:cs="Times New Roman"/>
          <w:color w:val="000000"/>
          <w:lang w:val="ka-GE"/>
        </w:rPr>
        <w:t xml:space="preserve">). </w:t>
      </w:r>
      <w:r w:rsidRPr="00E13D92">
        <w:rPr>
          <w:rFonts w:eastAsia="Calibri" w:cs="Sylfaen"/>
          <w:color w:val="000000"/>
          <w:lang w:val="ka-GE"/>
        </w:rPr>
        <w:t>არსებობს</w:t>
      </w:r>
      <w:r w:rsidRPr="00E13D92">
        <w:rPr>
          <w:rFonts w:eastAsia="Calibri" w:cs="Times New Roman"/>
          <w:color w:val="000000"/>
          <w:lang w:val="ka-GE"/>
        </w:rPr>
        <w:t xml:space="preserve"> </w:t>
      </w:r>
      <w:r w:rsidRPr="00E13D92">
        <w:rPr>
          <w:rFonts w:eastAsia="Calibri" w:cs="Sylfaen"/>
          <w:color w:val="000000"/>
          <w:lang w:val="ka-GE"/>
        </w:rPr>
        <w:t>ვარაუდი</w:t>
      </w:r>
      <w:r w:rsidRPr="00E13D92">
        <w:rPr>
          <w:rFonts w:eastAsia="Calibri" w:cs="Times New Roman"/>
          <w:color w:val="000000"/>
          <w:lang w:val="ka-GE"/>
        </w:rPr>
        <w:t xml:space="preserve"> </w:t>
      </w:r>
      <w:r w:rsidRPr="00E13D92">
        <w:rPr>
          <w:rFonts w:eastAsia="Calibri" w:cs="Sylfaen"/>
          <w:color w:val="000000"/>
          <w:lang w:val="ka-GE"/>
        </w:rPr>
        <w:t>რომ</w:t>
      </w:r>
      <w:r w:rsidRPr="00E13D92">
        <w:rPr>
          <w:rFonts w:eastAsia="Calibri" w:cs="Times New Roman"/>
          <w:color w:val="000000"/>
          <w:lang w:val="ka-GE"/>
        </w:rPr>
        <w:t xml:space="preserve"> </w:t>
      </w:r>
      <w:r w:rsidRPr="00E13D92">
        <w:rPr>
          <w:rFonts w:eastAsia="Calibri" w:cs="Sylfaen"/>
          <w:color w:val="000000"/>
          <w:lang w:val="ka-GE"/>
        </w:rPr>
        <w:t>ფრინველთა</w:t>
      </w:r>
      <w:r w:rsidRPr="00E13D92">
        <w:rPr>
          <w:rFonts w:eastAsia="Calibri" w:cs="Times New Roman"/>
          <w:color w:val="000000"/>
          <w:lang w:val="ka-GE"/>
        </w:rPr>
        <w:t xml:space="preserve"> </w:t>
      </w:r>
      <w:r w:rsidRPr="00E13D92">
        <w:rPr>
          <w:rFonts w:eastAsia="Calibri" w:cs="Sylfaen"/>
          <w:color w:val="000000"/>
          <w:lang w:val="ka-GE"/>
        </w:rPr>
        <w:t>სადენებზე</w:t>
      </w:r>
      <w:r w:rsidRPr="00E13D92">
        <w:rPr>
          <w:rFonts w:eastAsia="Calibri" w:cs="Times New Roman"/>
          <w:color w:val="000000"/>
          <w:lang w:val="ka-GE"/>
        </w:rPr>
        <w:t xml:space="preserve"> </w:t>
      </w:r>
      <w:r w:rsidRPr="00E13D92">
        <w:rPr>
          <w:rFonts w:eastAsia="Calibri" w:cs="Sylfaen"/>
          <w:color w:val="000000"/>
          <w:lang w:val="ka-GE"/>
        </w:rPr>
        <w:t>შეტაკებები</w:t>
      </w:r>
      <w:r w:rsidRPr="00E13D92">
        <w:rPr>
          <w:rFonts w:eastAsia="Calibri" w:cs="Times New Roman"/>
          <w:color w:val="000000"/>
          <w:lang w:val="ka-GE"/>
        </w:rPr>
        <w:t xml:space="preserve"> </w:t>
      </w:r>
      <w:r w:rsidRPr="00E13D92">
        <w:rPr>
          <w:rFonts w:eastAsia="Calibri" w:cs="Sylfaen"/>
          <w:color w:val="000000"/>
          <w:lang w:val="ka-GE"/>
        </w:rPr>
        <w:t>გამოწვეულია</w:t>
      </w:r>
      <w:r w:rsidRPr="00E13D92">
        <w:rPr>
          <w:rFonts w:eastAsia="Calibri" w:cs="Times New Roman"/>
          <w:color w:val="000000"/>
          <w:lang w:val="ka-GE"/>
        </w:rPr>
        <w:t xml:space="preserve"> </w:t>
      </w:r>
      <w:r w:rsidRPr="00E13D92">
        <w:rPr>
          <w:rFonts w:eastAsia="Calibri" w:cs="Sylfaen"/>
          <w:color w:val="000000"/>
          <w:lang w:val="ka-GE"/>
        </w:rPr>
        <w:t>იმით</w:t>
      </w:r>
      <w:r w:rsidRPr="00E13D92">
        <w:rPr>
          <w:rFonts w:eastAsia="Calibri" w:cs="Times New Roman"/>
          <w:color w:val="000000"/>
          <w:lang w:val="ka-GE"/>
        </w:rPr>
        <w:t xml:space="preserve">, </w:t>
      </w:r>
      <w:r w:rsidRPr="00E13D92">
        <w:rPr>
          <w:rFonts w:eastAsia="Calibri" w:cs="Sylfaen"/>
          <w:color w:val="000000"/>
          <w:lang w:val="ka-GE"/>
        </w:rPr>
        <w:t>რომ</w:t>
      </w:r>
      <w:r w:rsidRPr="00E13D92">
        <w:rPr>
          <w:rFonts w:eastAsia="Calibri" w:cs="Times New Roman"/>
          <w:color w:val="000000"/>
          <w:lang w:val="ka-GE"/>
        </w:rPr>
        <w:t xml:space="preserve"> </w:t>
      </w:r>
      <w:r w:rsidRPr="00E13D92">
        <w:rPr>
          <w:rFonts w:eastAsia="Calibri" w:cs="Sylfaen"/>
          <w:color w:val="000000"/>
          <w:lang w:val="ka-GE"/>
        </w:rPr>
        <w:t>დიდი</w:t>
      </w:r>
      <w:r w:rsidRPr="00E13D92">
        <w:rPr>
          <w:rFonts w:eastAsia="Calibri" w:cs="Times New Roman"/>
          <w:color w:val="000000"/>
          <w:lang w:val="ka-GE"/>
        </w:rPr>
        <w:t xml:space="preserve"> </w:t>
      </w:r>
      <w:r w:rsidRPr="00E13D92">
        <w:rPr>
          <w:rFonts w:eastAsia="Calibri" w:cs="Sylfaen"/>
          <w:color w:val="000000"/>
          <w:lang w:val="ka-GE"/>
        </w:rPr>
        <w:t>სიჩქარით</w:t>
      </w:r>
      <w:r w:rsidRPr="00E13D92">
        <w:rPr>
          <w:rFonts w:eastAsia="Calibri" w:cs="Times New Roman"/>
          <w:color w:val="000000"/>
          <w:lang w:val="ka-GE"/>
        </w:rPr>
        <w:t xml:space="preserve"> </w:t>
      </w:r>
      <w:r w:rsidRPr="00E13D92">
        <w:rPr>
          <w:rFonts w:eastAsia="Calibri" w:cs="Sylfaen"/>
          <w:color w:val="000000"/>
          <w:lang w:val="ka-GE"/>
        </w:rPr>
        <w:t>ფრენისას</w:t>
      </w:r>
      <w:r w:rsidRPr="00E13D92">
        <w:rPr>
          <w:rFonts w:eastAsia="Calibri" w:cs="Times New Roman"/>
          <w:color w:val="000000"/>
          <w:lang w:val="ka-GE"/>
        </w:rPr>
        <w:t xml:space="preserve"> </w:t>
      </w:r>
      <w:r w:rsidRPr="00E13D92">
        <w:rPr>
          <w:rFonts w:eastAsia="Calibri" w:cs="Sylfaen"/>
          <w:color w:val="000000"/>
          <w:lang w:val="ka-GE"/>
        </w:rPr>
        <w:t>ისინი</w:t>
      </w:r>
      <w:r w:rsidRPr="00E13D92">
        <w:rPr>
          <w:rFonts w:eastAsia="Calibri" w:cs="Times New Roman"/>
          <w:color w:val="000000"/>
          <w:lang w:val="ka-GE"/>
        </w:rPr>
        <w:t xml:space="preserve"> </w:t>
      </w:r>
      <w:r w:rsidRPr="00E13D92">
        <w:rPr>
          <w:rFonts w:eastAsia="Calibri" w:cs="Sylfaen"/>
          <w:color w:val="000000"/>
          <w:lang w:val="ka-GE"/>
        </w:rPr>
        <w:t>ვერ</w:t>
      </w:r>
      <w:r w:rsidRPr="00E13D92">
        <w:rPr>
          <w:rFonts w:eastAsia="Calibri" w:cs="Times New Roman"/>
          <w:color w:val="000000"/>
          <w:lang w:val="ka-GE"/>
        </w:rPr>
        <w:t xml:space="preserve"> </w:t>
      </w:r>
      <w:r w:rsidRPr="00E13D92">
        <w:rPr>
          <w:rFonts w:eastAsia="Calibri" w:cs="Sylfaen"/>
          <w:color w:val="000000"/>
          <w:lang w:val="ka-GE"/>
        </w:rPr>
        <w:t>ამჩნევენ</w:t>
      </w:r>
      <w:r w:rsidRPr="00E13D92">
        <w:rPr>
          <w:rFonts w:eastAsia="Calibri" w:cs="Times New Roman"/>
          <w:color w:val="000000"/>
          <w:lang w:val="ka-GE"/>
        </w:rPr>
        <w:t xml:space="preserve"> </w:t>
      </w:r>
      <w:r w:rsidRPr="00E13D92">
        <w:rPr>
          <w:rFonts w:eastAsia="Calibri" w:cs="Sylfaen"/>
          <w:color w:val="000000"/>
          <w:lang w:val="ka-GE"/>
        </w:rPr>
        <w:t>ამ</w:t>
      </w:r>
      <w:r w:rsidRPr="00E13D92">
        <w:rPr>
          <w:rFonts w:eastAsia="Calibri" w:cs="Times New Roman"/>
          <w:color w:val="000000"/>
          <w:lang w:val="ka-GE"/>
        </w:rPr>
        <w:t xml:space="preserve"> </w:t>
      </w:r>
      <w:r w:rsidRPr="00E13D92">
        <w:rPr>
          <w:rFonts w:eastAsia="Calibri" w:cs="Sylfaen"/>
          <w:color w:val="000000"/>
          <w:lang w:val="ka-GE"/>
        </w:rPr>
        <w:t>სადენებს</w:t>
      </w:r>
      <w:r w:rsidRPr="00E13D92">
        <w:rPr>
          <w:rFonts w:eastAsia="Calibri" w:cs="Times New Roman"/>
          <w:color w:val="000000"/>
          <w:lang w:val="ka-GE"/>
        </w:rPr>
        <w:t xml:space="preserve">. </w:t>
      </w:r>
      <w:r w:rsidRPr="00E13D92">
        <w:rPr>
          <w:rFonts w:eastAsia="Calibri" w:cs="Sylfaen"/>
          <w:color w:val="000000"/>
          <w:lang w:val="ka-GE"/>
        </w:rPr>
        <w:t>შეჯახებისგან</w:t>
      </w:r>
      <w:r w:rsidRPr="00E13D92">
        <w:rPr>
          <w:rFonts w:eastAsia="Calibri" w:cs="Times New Roman"/>
          <w:color w:val="000000"/>
          <w:lang w:val="ka-GE"/>
        </w:rPr>
        <w:t xml:space="preserve"> </w:t>
      </w:r>
      <w:r w:rsidRPr="00E13D92">
        <w:rPr>
          <w:rFonts w:eastAsia="Calibri" w:cs="Sylfaen"/>
          <w:color w:val="000000"/>
          <w:lang w:val="ka-GE"/>
        </w:rPr>
        <w:t>განსაკუთრებით</w:t>
      </w:r>
      <w:r w:rsidRPr="00E13D92">
        <w:rPr>
          <w:rFonts w:eastAsia="Calibri" w:cs="Times New Roman"/>
          <w:color w:val="000000"/>
          <w:lang w:val="ka-GE"/>
        </w:rPr>
        <w:t xml:space="preserve"> </w:t>
      </w:r>
      <w:r w:rsidRPr="00E13D92">
        <w:rPr>
          <w:rFonts w:eastAsia="Calibri" w:cs="Sylfaen"/>
          <w:color w:val="000000"/>
          <w:lang w:val="ka-GE"/>
        </w:rPr>
        <w:t>დაუცველები</w:t>
      </w:r>
      <w:r w:rsidRPr="00E13D92">
        <w:rPr>
          <w:rFonts w:eastAsia="Calibri" w:cs="Times New Roman"/>
          <w:color w:val="000000"/>
          <w:lang w:val="ka-GE"/>
        </w:rPr>
        <w:t xml:space="preserve"> </w:t>
      </w:r>
      <w:r w:rsidRPr="00E13D92">
        <w:rPr>
          <w:rFonts w:eastAsia="Calibri" w:cs="Sylfaen"/>
          <w:color w:val="000000"/>
          <w:lang w:val="ka-GE"/>
        </w:rPr>
        <w:t>დიდი</w:t>
      </w:r>
      <w:r w:rsidRPr="00E13D92">
        <w:rPr>
          <w:rFonts w:eastAsia="Calibri" w:cs="Times New Roman"/>
          <w:color w:val="000000"/>
          <w:lang w:val="ka-GE"/>
        </w:rPr>
        <w:t xml:space="preserve"> </w:t>
      </w:r>
      <w:r w:rsidRPr="00E13D92">
        <w:rPr>
          <w:rFonts w:eastAsia="Calibri" w:cs="Sylfaen"/>
          <w:color w:val="000000"/>
          <w:lang w:val="ka-GE"/>
        </w:rPr>
        <w:t>ფრინველები</w:t>
      </w:r>
      <w:r w:rsidRPr="00E13D92">
        <w:rPr>
          <w:rFonts w:eastAsia="Calibri" w:cs="Times New Roman"/>
          <w:color w:val="000000"/>
          <w:lang w:val="ka-GE"/>
        </w:rPr>
        <w:t xml:space="preserve"> </w:t>
      </w:r>
      <w:r w:rsidRPr="00E13D92">
        <w:rPr>
          <w:rFonts w:eastAsia="Calibri" w:cs="Sylfaen"/>
          <w:color w:val="000000"/>
          <w:lang w:val="ka-GE"/>
        </w:rPr>
        <w:t>არიან</w:t>
      </w:r>
      <w:r w:rsidRPr="00E13D92">
        <w:rPr>
          <w:rFonts w:eastAsia="Calibri" w:cs="Times New Roman"/>
          <w:color w:val="000000"/>
          <w:lang w:val="ka-GE"/>
        </w:rPr>
        <w:t xml:space="preserve">, </w:t>
      </w:r>
      <w:r w:rsidRPr="00E13D92">
        <w:rPr>
          <w:rFonts w:eastAsia="Calibri" w:cs="Sylfaen"/>
          <w:color w:val="000000"/>
          <w:lang w:val="ka-GE"/>
        </w:rPr>
        <w:t>რადგან</w:t>
      </w:r>
      <w:r w:rsidRPr="00E13D92">
        <w:rPr>
          <w:rFonts w:eastAsia="Calibri" w:cs="Times New Roman"/>
          <w:color w:val="000000"/>
          <w:lang w:val="ka-GE"/>
        </w:rPr>
        <w:t xml:space="preserve"> </w:t>
      </w:r>
      <w:r w:rsidRPr="00E13D92">
        <w:rPr>
          <w:rFonts w:eastAsia="Calibri" w:cs="Sylfaen"/>
          <w:color w:val="000000"/>
          <w:lang w:val="ka-GE"/>
        </w:rPr>
        <w:t>მათ</w:t>
      </w:r>
      <w:r w:rsidRPr="00E13D92">
        <w:rPr>
          <w:rFonts w:eastAsia="Calibri" w:cs="Times New Roman"/>
          <w:color w:val="000000"/>
          <w:lang w:val="ka-GE"/>
        </w:rPr>
        <w:t xml:space="preserve"> </w:t>
      </w:r>
      <w:r w:rsidRPr="00E13D92">
        <w:rPr>
          <w:rFonts w:eastAsia="Calibri" w:cs="Sylfaen"/>
          <w:color w:val="000000"/>
          <w:lang w:val="ka-GE"/>
        </w:rPr>
        <w:t>არ</w:t>
      </w:r>
      <w:r w:rsidRPr="00E13D92">
        <w:rPr>
          <w:rFonts w:eastAsia="Calibri" w:cs="Times New Roman"/>
          <w:color w:val="000000"/>
          <w:lang w:val="ka-GE"/>
        </w:rPr>
        <w:t xml:space="preserve"> </w:t>
      </w:r>
      <w:r w:rsidRPr="00E13D92">
        <w:rPr>
          <w:rFonts w:eastAsia="Calibri" w:cs="Sylfaen"/>
          <w:color w:val="000000"/>
          <w:lang w:val="ka-GE"/>
        </w:rPr>
        <w:t>აქვთ</w:t>
      </w:r>
      <w:r w:rsidRPr="00E13D92">
        <w:rPr>
          <w:rFonts w:eastAsia="Calibri" w:cs="Times New Roman"/>
          <w:color w:val="000000"/>
          <w:lang w:val="ka-GE"/>
        </w:rPr>
        <w:t xml:space="preserve"> </w:t>
      </w:r>
      <w:r w:rsidRPr="00E13D92">
        <w:rPr>
          <w:rFonts w:eastAsia="Calibri" w:cs="Sylfaen"/>
          <w:color w:val="000000"/>
          <w:lang w:val="ka-GE"/>
        </w:rPr>
        <w:t>კარგი</w:t>
      </w:r>
      <w:r w:rsidRPr="00E13D92">
        <w:rPr>
          <w:rFonts w:eastAsia="Calibri" w:cs="Times New Roman"/>
          <w:color w:val="000000"/>
          <w:lang w:val="ka-GE"/>
        </w:rPr>
        <w:t xml:space="preserve"> </w:t>
      </w:r>
      <w:r w:rsidRPr="00E13D92">
        <w:rPr>
          <w:rFonts w:eastAsia="Calibri" w:cs="Sylfaen"/>
          <w:color w:val="000000"/>
          <w:lang w:val="ka-GE"/>
        </w:rPr>
        <w:t>მანევრირების</w:t>
      </w:r>
      <w:r w:rsidRPr="00E13D92">
        <w:rPr>
          <w:rFonts w:eastAsia="Calibri" w:cs="Times New Roman"/>
          <w:color w:val="000000"/>
          <w:lang w:val="ka-GE"/>
        </w:rPr>
        <w:t xml:space="preserve"> </w:t>
      </w:r>
      <w:r w:rsidRPr="00E13D92">
        <w:rPr>
          <w:rFonts w:eastAsia="Calibri" w:cs="Sylfaen"/>
          <w:color w:val="000000"/>
          <w:lang w:val="ka-GE"/>
        </w:rPr>
        <w:t>უნარი</w:t>
      </w:r>
      <w:r w:rsidRPr="00E13D92">
        <w:rPr>
          <w:rFonts w:eastAsia="Calibri" w:cs="Times New Roman"/>
          <w:color w:val="000000"/>
          <w:lang w:val="ka-GE"/>
        </w:rPr>
        <w:t xml:space="preserve">. </w:t>
      </w:r>
      <w:r w:rsidRPr="00E13D92">
        <w:rPr>
          <w:rFonts w:eastAsia="Calibri" w:cs="Sylfaen"/>
          <w:color w:val="000000"/>
          <w:lang w:val="ka-GE"/>
        </w:rPr>
        <w:t>სიბნელე</w:t>
      </w:r>
      <w:r w:rsidRPr="00E13D92">
        <w:rPr>
          <w:rFonts w:eastAsia="Calibri" w:cs="Times New Roman"/>
          <w:color w:val="000000"/>
          <w:lang w:val="ka-GE"/>
        </w:rPr>
        <w:t xml:space="preserve"> (</w:t>
      </w:r>
      <w:r w:rsidRPr="00E13D92">
        <w:rPr>
          <w:rFonts w:eastAsia="Calibri" w:cs="Sylfaen"/>
          <w:color w:val="000000"/>
          <w:lang w:val="ka-GE"/>
        </w:rPr>
        <w:t>ღამის</w:t>
      </w:r>
      <w:r w:rsidRPr="00E13D92">
        <w:rPr>
          <w:rFonts w:eastAsia="Calibri" w:cs="Times New Roman"/>
          <w:color w:val="000000"/>
          <w:lang w:val="ka-GE"/>
        </w:rPr>
        <w:t xml:space="preserve"> </w:t>
      </w:r>
      <w:r w:rsidRPr="00E13D92">
        <w:rPr>
          <w:rFonts w:eastAsia="Calibri" w:cs="Sylfaen"/>
          <w:color w:val="000000"/>
          <w:lang w:val="ka-GE"/>
        </w:rPr>
        <w:t>პერიოდი</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ცუდი</w:t>
      </w:r>
      <w:r w:rsidRPr="00E13D92">
        <w:rPr>
          <w:rFonts w:eastAsia="Calibri" w:cs="Times New Roman"/>
          <w:color w:val="000000"/>
          <w:lang w:val="ka-GE"/>
        </w:rPr>
        <w:t xml:space="preserve"> </w:t>
      </w:r>
      <w:r w:rsidRPr="00E13D92">
        <w:rPr>
          <w:rFonts w:eastAsia="Calibri" w:cs="Sylfaen"/>
          <w:color w:val="000000"/>
          <w:lang w:val="ka-GE"/>
        </w:rPr>
        <w:t>კლიმატური</w:t>
      </w:r>
      <w:r w:rsidRPr="00E13D92">
        <w:rPr>
          <w:rFonts w:eastAsia="Calibri" w:cs="Times New Roman"/>
          <w:color w:val="000000"/>
          <w:lang w:val="ka-GE"/>
        </w:rPr>
        <w:t xml:space="preserve"> </w:t>
      </w:r>
      <w:r w:rsidRPr="00E13D92">
        <w:rPr>
          <w:rFonts w:eastAsia="Calibri" w:cs="Sylfaen"/>
          <w:color w:val="000000"/>
          <w:lang w:val="ka-GE"/>
        </w:rPr>
        <w:t>პირობები</w:t>
      </w:r>
      <w:r w:rsidRPr="00E13D92">
        <w:rPr>
          <w:rFonts w:eastAsia="Calibri" w:cs="Times New Roman"/>
          <w:color w:val="000000"/>
          <w:lang w:val="ka-GE"/>
        </w:rPr>
        <w:t xml:space="preserve">, </w:t>
      </w:r>
      <w:r w:rsidRPr="00E13D92">
        <w:rPr>
          <w:rFonts w:eastAsia="Calibri" w:cs="Sylfaen"/>
          <w:color w:val="000000"/>
          <w:lang w:val="ka-GE"/>
        </w:rPr>
        <w:t>როგორიცაა</w:t>
      </w:r>
      <w:r w:rsidRPr="00E13D92">
        <w:rPr>
          <w:rFonts w:eastAsia="Calibri" w:cs="Times New Roman"/>
          <w:color w:val="000000"/>
          <w:lang w:val="ka-GE"/>
        </w:rPr>
        <w:t xml:space="preserve"> </w:t>
      </w:r>
      <w:r w:rsidRPr="00E13D92">
        <w:rPr>
          <w:rFonts w:eastAsia="Calibri" w:cs="Sylfaen"/>
          <w:color w:val="000000"/>
          <w:lang w:val="ka-GE"/>
        </w:rPr>
        <w:t>წვიმა</w:t>
      </w:r>
      <w:r w:rsidRPr="00E13D92">
        <w:rPr>
          <w:rFonts w:eastAsia="Calibri" w:cs="Times New Roman"/>
          <w:color w:val="000000"/>
          <w:lang w:val="ka-GE"/>
        </w:rPr>
        <w:t xml:space="preserve">, </w:t>
      </w:r>
      <w:r w:rsidRPr="00E13D92">
        <w:rPr>
          <w:rFonts w:eastAsia="Calibri" w:cs="Sylfaen"/>
          <w:color w:val="000000"/>
          <w:lang w:val="ka-GE"/>
        </w:rPr>
        <w:t>ნისლი</w:t>
      </w:r>
      <w:r w:rsidRPr="00E13D92">
        <w:rPr>
          <w:rFonts w:eastAsia="Calibri" w:cs="Times New Roman"/>
          <w:color w:val="000000"/>
          <w:lang w:val="ka-GE"/>
        </w:rPr>
        <w:t xml:space="preserve"> </w:t>
      </w:r>
      <w:r w:rsidRPr="00E13D92">
        <w:rPr>
          <w:rFonts w:eastAsia="Calibri" w:cs="Sylfaen"/>
          <w:color w:val="000000"/>
          <w:lang w:val="ka-GE"/>
        </w:rPr>
        <w:t>და</w:t>
      </w:r>
      <w:r w:rsidRPr="00E13D92">
        <w:rPr>
          <w:rFonts w:eastAsia="Calibri" w:cs="Times New Roman"/>
          <w:color w:val="000000"/>
          <w:lang w:val="ka-GE"/>
        </w:rPr>
        <w:t xml:space="preserve"> </w:t>
      </w:r>
      <w:r w:rsidRPr="00E13D92">
        <w:rPr>
          <w:rFonts w:eastAsia="Calibri" w:cs="Sylfaen"/>
          <w:color w:val="000000"/>
          <w:lang w:val="ka-GE"/>
        </w:rPr>
        <w:t>თოვლი</w:t>
      </w:r>
      <w:r w:rsidRPr="00E13D92">
        <w:rPr>
          <w:rFonts w:eastAsia="Calibri" w:cs="Times New Roman"/>
          <w:color w:val="000000"/>
          <w:lang w:val="ka-GE"/>
        </w:rPr>
        <w:t xml:space="preserve">, </w:t>
      </w:r>
      <w:r w:rsidRPr="00E13D92">
        <w:rPr>
          <w:rFonts w:eastAsia="Calibri" w:cs="Sylfaen"/>
          <w:color w:val="000000"/>
          <w:lang w:val="ka-GE"/>
        </w:rPr>
        <w:t>ელექტროგადამცემ</w:t>
      </w:r>
      <w:r w:rsidRPr="00E13D92">
        <w:rPr>
          <w:rFonts w:eastAsia="Calibri" w:cs="Times New Roman"/>
          <w:color w:val="000000"/>
          <w:lang w:val="ka-GE"/>
        </w:rPr>
        <w:t xml:space="preserve"> </w:t>
      </w:r>
      <w:r w:rsidRPr="00E13D92">
        <w:rPr>
          <w:rFonts w:eastAsia="Calibri" w:cs="Sylfaen"/>
          <w:color w:val="000000"/>
          <w:lang w:val="ka-GE"/>
        </w:rPr>
        <w:t>ხაზებს</w:t>
      </w:r>
      <w:r w:rsidRPr="00E13D92">
        <w:rPr>
          <w:rFonts w:eastAsia="Calibri" w:cs="Times New Roman"/>
          <w:color w:val="000000"/>
          <w:lang w:val="ka-GE"/>
        </w:rPr>
        <w:t xml:space="preserve"> </w:t>
      </w:r>
      <w:r w:rsidRPr="00E13D92">
        <w:rPr>
          <w:rFonts w:eastAsia="Calibri" w:cs="Sylfaen"/>
          <w:color w:val="000000"/>
          <w:lang w:val="ka-GE"/>
        </w:rPr>
        <w:t>უფრო</w:t>
      </w:r>
      <w:r w:rsidRPr="00E13D92">
        <w:rPr>
          <w:rFonts w:eastAsia="Calibri" w:cs="Times New Roman"/>
          <w:color w:val="000000"/>
          <w:lang w:val="ka-GE"/>
        </w:rPr>
        <w:t xml:space="preserve"> </w:t>
      </w:r>
      <w:r w:rsidRPr="00E13D92">
        <w:rPr>
          <w:rFonts w:eastAsia="Calibri" w:cs="Sylfaen"/>
          <w:color w:val="000000"/>
          <w:lang w:val="ka-GE"/>
        </w:rPr>
        <w:t>მეტად</w:t>
      </w:r>
      <w:r w:rsidRPr="00E13D92">
        <w:rPr>
          <w:rFonts w:eastAsia="Calibri" w:cs="Times New Roman"/>
          <w:color w:val="000000"/>
          <w:lang w:val="ka-GE"/>
        </w:rPr>
        <w:t xml:space="preserve"> </w:t>
      </w:r>
      <w:r w:rsidRPr="00E13D92">
        <w:rPr>
          <w:rFonts w:eastAsia="Calibri" w:cs="Sylfaen"/>
          <w:color w:val="000000"/>
          <w:lang w:val="ka-GE"/>
        </w:rPr>
        <w:t>შეუმჩნეველს</w:t>
      </w:r>
      <w:r w:rsidRPr="00E13D92">
        <w:rPr>
          <w:rFonts w:eastAsia="Calibri" w:cs="Times New Roman"/>
          <w:color w:val="000000"/>
          <w:lang w:val="ka-GE"/>
        </w:rPr>
        <w:t xml:space="preserve"> </w:t>
      </w:r>
      <w:r w:rsidRPr="00E13D92">
        <w:rPr>
          <w:rFonts w:eastAsia="Calibri" w:cs="Sylfaen"/>
          <w:color w:val="000000"/>
          <w:lang w:val="ka-GE"/>
        </w:rPr>
        <w:t>ხდის</w:t>
      </w:r>
      <w:r w:rsidRPr="00E13D92">
        <w:rPr>
          <w:rFonts w:eastAsia="Calibri" w:cs="Times New Roman"/>
          <w:color w:val="000000"/>
          <w:lang w:val="ka-GE"/>
        </w:rPr>
        <w:t>.</w:t>
      </w:r>
    </w:p>
    <w:p w:rsidR="00FB671A" w:rsidRPr="00E13D92" w:rsidRDefault="00FB671A" w:rsidP="00FB671A">
      <w:pPr>
        <w:autoSpaceDE w:val="0"/>
        <w:autoSpaceDN w:val="0"/>
        <w:adjustRightInd w:val="0"/>
        <w:jc w:val="both"/>
        <w:rPr>
          <w:rFonts w:eastAsia="Calibri" w:cs="Sylfaen"/>
          <w:b/>
          <w:color w:val="000000"/>
          <w:lang w:val="ka-GE"/>
        </w:rPr>
      </w:pPr>
      <w:r w:rsidRPr="00E13D92">
        <w:rPr>
          <w:rFonts w:eastAsia="Calibri" w:cs="Sylfaen"/>
          <w:color w:val="000000"/>
          <w:lang w:val="ka-GE"/>
        </w:rPr>
        <w:t xml:space="preserve">ზემოთ აღნიშნული ინფორმაციიდან გამომდინარე ეგხ-ს სიმძლავრის და განთავსების უბნის მიხედვით მოსალოდნელი ზემოქმედება ფრინველებზე იქნება დაბალი, რადგან საპროექტო ტერიტორია არ ხვდება ფრინველთათვის მნიშნელოვან სამიგრაციო დერეფნის, შესასვენებელ და საკვები ტერიტორიების ფარგლებში. შესაბამისად, ექსპლუატაციის პროცესში ელექტროგადამცემმა ხაზებმა არ შეიძლება სერიოზული უარყოფითი ზემოქმედება იქონიოს გადამფრენ ფრინველებზე. </w:t>
      </w:r>
    </w:p>
    <w:p w:rsidR="00FB671A" w:rsidRPr="00E13D92" w:rsidRDefault="00FB671A" w:rsidP="007F1B5A">
      <w:pPr>
        <w:spacing w:after="0"/>
        <w:jc w:val="both"/>
        <w:rPr>
          <w:rFonts w:eastAsia="Calibri" w:cs="Times New Roman"/>
          <w:b/>
          <w:sz w:val="24"/>
          <w:lang w:val="ka-GE"/>
        </w:rPr>
      </w:pPr>
    </w:p>
    <w:p w:rsidR="007F1B5A" w:rsidRPr="00E13D92" w:rsidRDefault="007F1B5A" w:rsidP="00FB671A">
      <w:pPr>
        <w:pStyle w:val="Heading4"/>
        <w:rPr>
          <w:rFonts w:eastAsia="Calibri"/>
          <w:i/>
          <w:lang w:val="ka-GE"/>
        </w:rPr>
      </w:pPr>
      <w:r w:rsidRPr="00E13D92">
        <w:rPr>
          <w:rFonts w:eastAsia="Calibri"/>
          <w:lang w:val="ka-GE"/>
        </w:rPr>
        <w:t xml:space="preserve">ქვეწარმავლები და ამფიბიები </w:t>
      </w:r>
      <w:r w:rsidRPr="00E13D92">
        <w:rPr>
          <w:rFonts w:eastAsia="Calibri"/>
          <w:i/>
          <w:lang w:val="ka-GE"/>
        </w:rPr>
        <w:t>(Reptilia et Amphibia)</w:t>
      </w:r>
    </w:p>
    <w:p w:rsidR="007F1B5A" w:rsidRPr="00E13D92" w:rsidRDefault="007F1B5A" w:rsidP="007F1B5A">
      <w:pPr>
        <w:jc w:val="both"/>
        <w:rPr>
          <w:rFonts w:eastAsia="Calibri" w:cs="Times New Roman"/>
          <w:lang w:val="ka-GE"/>
        </w:rPr>
      </w:pPr>
      <w:r w:rsidRPr="00E13D92">
        <w:rPr>
          <w:rFonts w:eastAsia="Times New Roman" w:cs="Sylfaen"/>
          <w:lang w:val="ka-GE" w:eastAsia="ru-RU"/>
        </w:rPr>
        <w:t xml:space="preserve">საველე კვლევის და ლიტერატურული მონაცემების მიხედვით საპროექტო დერეფანში </w:t>
      </w:r>
      <w:r w:rsidRPr="00E13D92">
        <w:rPr>
          <w:rFonts w:eastAsia="Times New Roman" w:cs="Sylfaen"/>
          <w:b/>
          <w:bCs/>
          <w:lang w:val="ka-GE" w:eastAsia="ru-RU"/>
        </w:rPr>
        <w:t>ქვეწარმავლებიდან</w:t>
      </w:r>
      <w:r w:rsidRPr="00E13D92">
        <w:rPr>
          <w:rFonts w:eastAsia="Times New Roman" w:cs="Sylfaen"/>
          <w:lang w:val="ka-GE" w:eastAsia="ru-RU"/>
        </w:rPr>
        <w:t xml:space="preserve"> გვხვდება: წყლის ანკარა </w:t>
      </w:r>
      <w:r w:rsidRPr="00E13D92">
        <w:rPr>
          <w:rFonts w:eastAsia="Times New Roman" w:cs="Sylfaen"/>
          <w:i/>
          <w:iCs/>
          <w:lang w:val="ka-GE" w:eastAsia="ru-RU"/>
        </w:rPr>
        <w:t>Natrix tessellata</w:t>
      </w:r>
      <w:r w:rsidRPr="00E13D92">
        <w:rPr>
          <w:rFonts w:eastAsia="Times New Roman" w:cs="Sylfaen"/>
          <w:lang w:val="ka-GE" w:eastAsia="ru-RU"/>
        </w:rPr>
        <w:t xml:space="preserve">, ჩვეულებრივი ანკარა </w:t>
      </w:r>
      <w:r w:rsidRPr="00E13D92">
        <w:rPr>
          <w:rFonts w:eastAsia="Times New Roman" w:cs="Sylfaen"/>
          <w:i/>
          <w:iCs/>
          <w:lang w:val="ka-GE" w:eastAsia="ru-RU"/>
        </w:rPr>
        <w:t>Natrix natrix,</w:t>
      </w:r>
      <w:r w:rsidRPr="00E13D92">
        <w:rPr>
          <w:rFonts w:eastAsia="Times New Roman" w:cs="Sylfaen"/>
          <w:lang w:val="ka-GE" w:eastAsia="ru-RU"/>
        </w:rPr>
        <w:t xml:space="preserve"> </w:t>
      </w:r>
      <w:r w:rsidRPr="00E13D92">
        <w:rPr>
          <w:rFonts w:eastAsia="Calibri" w:cs="Times New Roman"/>
          <w:lang w:val="ka-GE"/>
        </w:rPr>
        <w:t xml:space="preserve">სპილენძა </w:t>
      </w:r>
      <w:r w:rsidRPr="00E13D92">
        <w:rPr>
          <w:rFonts w:eastAsia="Calibri" w:cs="Times New Roman"/>
          <w:i/>
          <w:iCs/>
          <w:lang w:val="ka-GE"/>
        </w:rPr>
        <w:t>Coronela austriaca</w:t>
      </w:r>
      <w:r w:rsidRPr="00E13D92">
        <w:rPr>
          <w:rFonts w:eastAsia="Calibri" w:cs="Times New Roman"/>
          <w:lang w:val="ka-GE"/>
        </w:rPr>
        <w:t xml:space="preserve">, ესკულაპის გველი </w:t>
      </w:r>
      <w:r w:rsidRPr="00E13D92">
        <w:rPr>
          <w:rFonts w:eastAsia="Calibri" w:cs="Times New Roman"/>
          <w:i/>
          <w:iCs/>
          <w:lang w:val="ka-GE"/>
        </w:rPr>
        <w:t>Zamenis longissimus,</w:t>
      </w:r>
      <w:r w:rsidRPr="00E13D92">
        <w:rPr>
          <w:rFonts w:eastAsia="Calibri" w:cs="Times New Roman"/>
          <w:lang w:val="ka-GE"/>
        </w:rPr>
        <w:t xml:space="preserve"> ბოხმეჭა </w:t>
      </w:r>
      <w:r w:rsidRPr="00E13D92">
        <w:rPr>
          <w:rFonts w:eastAsia="Calibri" w:cs="Times New Roman"/>
          <w:i/>
          <w:iCs/>
          <w:lang w:val="ka-GE"/>
        </w:rPr>
        <w:t>Anguilis colchica,</w:t>
      </w:r>
      <w:r w:rsidRPr="00E13D92">
        <w:rPr>
          <w:rFonts w:eastAsia="Calibri" w:cs="Times New Roman"/>
          <w:lang w:val="ka-GE"/>
        </w:rPr>
        <w:t xml:space="preserve"> ართვინული ხვლიკი </w:t>
      </w:r>
      <w:r w:rsidRPr="00E13D92">
        <w:rPr>
          <w:rFonts w:eastAsia="Calibri" w:cs="Times New Roman"/>
          <w:i/>
          <w:iCs/>
          <w:lang w:val="ka-GE"/>
        </w:rPr>
        <w:t>Darevskia derjugini</w:t>
      </w:r>
      <w:r w:rsidRPr="00E13D92">
        <w:rPr>
          <w:rFonts w:eastAsia="Calibri" w:cs="Times New Roman"/>
          <w:lang w:val="ka-GE"/>
        </w:rPr>
        <w:t xml:space="preserve">, მარდი ხვლიკი </w:t>
      </w:r>
      <w:r w:rsidRPr="00E13D92">
        <w:rPr>
          <w:rFonts w:eastAsia="Calibri" w:cs="Times New Roman"/>
          <w:i/>
          <w:iCs/>
          <w:lang w:val="ka-GE"/>
        </w:rPr>
        <w:t>Lacerta agilis</w:t>
      </w:r>
      <w:r w:rsidRPr="00E13D92">
        <w:rPr>
          <w:rFonts w:eastAsia="Calibri" w:cs="Times New Roman"/>
          <w:lang w:val="ka-GE"/>
        </w:rPr>
        <w:t xml:space="preserve">, საშუალო ხვლიკი </w:t>
      </w:r>
      <w:r w:rsidRPr="00E13D92">
        <w:rPr>
          <w:rFonts w:eastAsia="Calibri" w:cs="Times New Roman"/>
          <w:i/>
          <w:iCs/>
          <w:lang w:val="ka-GE"/>
        </w:rPr>
        <w:t>Lacerta media</w:t>
      </w:r>
      <w:r w:rsidRPr="00E13D92">
        <w:rPr>
          <w:rFonts w:eastAsia="Calibri" w:cs="Times New Roman"/>
          <w:lang w:val="ka-GE"/>
        </w:rPr>
        <w:t xml:space="preserve">, ზოლიანი ხვლიკი </w:t>
      </w:r>
      <w:r w:rsidRPr="00E13D92">
        <w:rPr>
          <w:rFonts w:eastAsia="Calibri" w:cs="Times New Roman"/>
          <w:i/>
          <w:iCs/>
          <w:lang w:val="ka-GE"/>
        </w:rPr>
        <w:t>Lacerta strigata,</w:t>
      </w:r>
      <w:r w:rsidRPr="00E13D92">
        <w:rPr>
          <w:rFonts w:eastAsia="Calibri" w:cs="Times New Roman"/>
          <w:lang w:val="ka-GE"/>
        </w:rPr>
        <w:t xml:space="preserve"> ქართული ხვლიკი </w:t>
      </w:r>
      <w:r w:rsidRPr="00E13D92">
        <w:rPr>
          <w:rFonts w:eastAsia="Calibri" w:cs="Times New Roman"/>
          <w:i/>
          <w:iCs/>
          <w:lang w:val="ka-GE"/>
        </w:rPr>
        <w:t>Darevskia rudis</w:t>
      </w:r>
      <w:r w:rsidRPr="00E13D92">
        <w:rPr>
          <w:rFonts w:eastAsia="Calibri" w:cs="Times New Roman"/>
          <w:lang w:val="ka-GE"/>
        </w:rPr>
        <w:t xml:space="preserve">,  ჭაობის კუ </w:t>
      </w:r>
      <w:r w:rsidRPr="00E13D92">
        <w:rPr>
          <w:rFonts w:eastAsia="Calibri" w:cs="Times New Roman"/>
          <w:i/>
          <w:iCs/>
          <w:lang w:val="ka-GE"/>
        </w:rPr>
        <w:t>Emys orbicularis</w:t>
      </w:r>
      <w:r w:rsidRPr="00E13D92">
        <w:rPr>
          <w:rFonts w:eastAsia="Calibri" w:cs="Times New Roman"/>
          <w:lang w:val="ka-GE"/>
        </w:rPr>
        <w:t xml:space="preserve"> და ა.შ. </w:t>
      </w:r>
    </w:p>
    <w:p w:rsidR="007F1B5A" w:rsidRPr="00E13D92" w:rsidRDefault="007F1B5A" w:rsidP="007F1B5A">
      <w:pPr>
        <w:jc w:val="both"/>
        <w:rPr>
          <w:rFonts w:eastAsia="Calibri" w:cs="Times New Roman"/>
          <w:lang w:val="ka-GE"/>
        </w:rPr>
      </w:pPr>
      <w:r w:rsidRPr="00E13D92">
        <w:rPr>
          <w:rFonts w:eastAsia="Calibri" w:cs="Times New Roman"/>
          <w:b/>
          <w:bCs/>
          <w:lang w:val="ka-GE"/>
        </w:rPr>
        <w:lastRenderedPageBreak/>
        <w:t>ამფიბიებიდან</w:t>
      </w:r>
      <w:r w:rsidRPr="00E13D92">
        <w:rPr>
          <w:rFonts w:eastAsia="Calibri" w:cs="Times New Roman"/>
          <w:lang w:val="ka-GE"/>
        </w:rPr>
        <w:t xml:space="preserve">: ტბორის ბაყაყი </w:t>
      </w:r>
      <w:r w:rsidRPr="00E13D92">
        <w:rPr>
          <w:rFonts w:eastAsia="Calibri" w:cs="Times New Roman"/>
          <w:i/>
          <w:iCs/>
          <w:lang w:val="ka-GE"/>
        </w:rPr>
        <w:t>Pelophylax ridibundus</w:t>
      </w:r>
      <w:r w:rsidRPr="00E13D92">
        <w:rPr>
          <w:rFonts w:eastAsia="Calibri" w:cs="Times New Roman"/>
          <w:lang w:val="ka-GE"/>
        </w:rPr>
        <w:t xml:space="preserve">, ვასაკა </w:t>
      </w:r>
      <w:r w:rsidRPr="00E13D92">
        <w:rPr>
          <w:rFonts w:eastAsia="Calibri" w:cs="Times New Roman"/>
          <w:i/>
          <w:iCs/>
          <w:lang w:val="ka-GE"/>
        </w:rPr>
        <w:t>Hyla arborea</w:t>
      </w:r>
      <w:r w:rsidRPr="00E13D92">
        <w:rPr>
          <w:rFonts w:eastAsia="Calibri" w:cs="Times New Roman"/>
          <w:lang w:val="ka-GE"/>
        </w:rPr>
        <w:t xml:space="preserve">, მცირეაზიური  ბაყაყი </w:t>
      </w:r>
      <w:r w:rsidRPr="00E13D92">
        <w:rPr>
          <w:rFonts w:eastAsia="Calibri" w:cs="Times New Roman"/>
          <w:i/>
          <w:iCs/>
          <w:lang w:val="ka-GE"/>
        </w:rPr>
        <w:t>Rana macrocnemis</w:t>
      </w:r>
      <w:r w:rsidRPr="00E13D92">
        <w:rPr>
          <w:rFonts w:eastAsia="Calibri" w:cs="Times New Roman"/>
          <w:lang w:val="ka-GE"/>
        </w:rPr>
        <w:t xml:space="preserve">, მწვანე გომბეშო </w:t>
      </w:r>
      <w:r w:rsidRPr="00E13D92">
        <w:rPr>
          <w:rFonts w:eastAsia="Calibri" w:cs="Times New Roman"/>
          <w:i/>
          <w:iCs/>
          <w:lang w:val="ka-GE"/>
        </w:rPr>
        <w:t>Bufotes viridis</w:t>
      </w:r>
      <w:r w:rsidRPr="00E13D92">
        <w:rPr>
          <w:rFonts w:eastAsia="Calibri" w:cs="Times New Roman"/>
          <w:lang w:val="ka-GE"/>
        </w:rPr>
        <w:t xml:space="preserve">. აღსანიშნავია </w:t>
      </w:r>
      <w:r w:rsidRPr="00E13D92">
        <w:rPr>
          <w:rFonts w:eastAsia="Times New Roman" w:cs="AcadNusx"/>
          <w:szCs w:val="20"/>
          <w:lang w:val="ka-GE"/>
        </w:rPr>
        <w:t xml:space="preserve">კავკასიური გომბეშო </w:t>
      </w:r>
      <w:r w:rsidRPr="00E13D92">
        <w:rPr>
          <w:rFonts w:eastAsia="Times New Roman" w:cs="Times New Roman"/>
          <w:i/>
          <w:iCs/>
          <w:szCs w:val="20"/>
          <w:lang w:val="ka-GE"/>
        </w:rPr>
        <w:t>Bufo verrucosissimus</w:t>
      </w:r>
      <w:r w:rsidRPr="00E13D92">
        <w:rPr>
          <w:rFonts w:eastAsia="Times New Roman" w:cs="AcadNusx"/>
          <w:szCs w:val="20"/>
          <w:lang w:val="ka-GE"/>
        </w:rPr>
        <w:t xml:space="preserve"> და </w:t>
      </w:r>
      <w:r w:rsidRPr="00E13D92">
        <w:rPr>
          <w:rFonts w:eastAsia="Merriweather" w:cs="Sylfaen"/>
          <w:color w:val="000000"/>
          <w:lang w:val="ka-GE"/>
        </w:rPr>
        <w:t>კავკასიური</w:t>
      </w:r>
      <w:r w:rsidRPr="00E13D92">
        <w:rPr>
          <w:rFonts w:eastAsia="Merriweather" w:cs="Merriweather"/>
          <w:color w:val="000000"/>
          <w:lang w:val="ka-GE"/>
        </w:rPr>
        <w:t xml:space="preserve"> </w:t>
      </w:r>
      <w:r w:rsidRPr="00E13D92">
        <w:rPr>
          <w:rFonts w:eastAsia="Merriweather" w:cs="Sylfaen"/>
          <w:color w:val="000000"/>
          <w:lang w:val="ka-GE"/>
        </w:rPr>
        <w:t>ჯვარულა</w:t>
      </w:r>
      <w:r w:rsidRPr="00E13D92">
        <w:rPr>
          <w:rFonts w:eastAsia="Merriweather" w:cs="Merriweather"/>
          <w:color w:val="000000"/>
          <w:lang w:val="ka-GE"/>
        </w:rPr>
        <w:t xml:space="preserve"> </w:t>
      </w:r>
      <w:r w:rsidRPr="00E13D92">
        <w:rPr>
          <w:rFonts w:eastAsia="Merriweather" w:cs="Merriweather"/>
          <w:i/>
          <w:iCs/>
          <w:color w:val="000000"/>
          <w:lang w:val="ka-GE"/>
        </w:rPr>
        <w:t>Pelodytes caucasicus</w:t>
      </w:r>
      <w:r w:rsidRPr="00E13D92">
        <w:rPr>
          <w:rFonts w:eastAsia="Times New Roman" w:cs="AcadNusx"/>
          <w:i/>
          <w:iCs/>
          <w:szCs w:val="20"/>
          <w:lang w:val="ka-GE"/>
        </w:rPr>
        <w:t xml:space="preserve"> </w:t>
      </w:r>
      <w:r w:rsidRPr="00E13D92">
        <w:rPr>
          <w:rFonts w:eastAsia="Times New Roman" w:cs="AcadNusx"/>
          <w:szCs w:val="20"/>
          <w:lang w:val="ka-GE"/>
        </w:rPr>
        <w:t>[</w:t>
      </w:r>
      <w:r w:rsidRPr="00E13D92">
        <w:rPr>
          <w:rFonts w:eastAsia="Calibri" w:cs="Times New Roman"/>
          <w:lang w:val="ka-GE"/>
        </w:rPr>
        <w:t>IUCN-საფრთხესთან ახლოს მყოფის სტატუსი -</w:t>
      </w:r>
      <w:r w:rsidRPr="00E13D92">
        <w:rPr>
          <w:rFonts w:eastAsia="Calibri" w:cs="Arial"/>
          <w:lang w:val="ka-GE"/>
        </w:rPr>
        <w:t xml:space="preserve">NT], რომლებიც </w:t>
      </w:r>
      <w:r w:rsidRPr="00E13D92">
        <w:rPr>
          <w:rFonts w:eastAsia="Times New Roman" w:cs="AcadNusx"/>
          <w:szCs w:val="20"/>
          <w:lang w:val="ka-GE"/>
        </w:rPr>
        <w:t xml:space="preserve">მიეკუთვნებიან რეგიონულ ენდემურ სახეობებს, რომლებიც მხოლოდ კავკასიაში გვხვდება და რომელთა ჰაბიტატები ძირითადად საქართველოშია. </w:t>
      </w:r>
    </w:p>
    <w:p w:rsidR="007F1B5A" w:rsidRPr="00E13D92" w:rsidRDefault="007F1B5A" w:rsidP="007F1B5A">
      <w:pPr>
        <w:jc w:val="both"/>
        <w:rPr>
          <w:rFonts w:eastAsia="Calibri" w:cs="Sylfaen"/>
          <w:noProof/>
          <w:color w:val="222222"/>
          <w:sz w:val="20"/>
          <w:lang w:val="ka-GE"/>
        </w:rPr>
      </w:pPr>
      <w:r w:rsidRPr="00E13D92">
        <w:rPr>
          <w:rFonts w:eastAsia="Calibri" w:cs="Sylfaen"/>
          <w:b/>
          <w:noProof/>
          <w:color w:val="222222"/>
          <w:sz w:val="20"/>
          <w:lang w:val="ka-GE"/>
        </w:rPr>
        <w:t xml:space="preserve">ცხრილი </w:t>
      </w:r>
      <w:r w:rsidR="00FB671A" w:rsidRPr="00E13D92">
        <w:rPr>
          <w:rFonts w:eastAsia="Calibri" w:cs="Sylfaen"/>
          <w:b/>
          <w:noProof/>
          <w:sz w:val="20"/>
          <w:lang w:val="ka-GE"/>
        </w:rPr>
        <w:t xml:space="preserve">4.7.2.3.1 </w:t>
      </w:r>
      <w:r w:rsidRPr="00E13D92">
        <w:rPr>
          <w:rFonts w:eastAsia="Calibri" w:cs="Times New Roman"/>
          <w:noProof/>
          <w:color w:val="000000"/>
          <w:sz w:val="20"/>
          <w:lang w:val="ka-GE"/>
        </w:rPr>
        <w:t>საკვლევ დერეფანსი და მის მიმდებარე ტერიტორიებზე გავრცელებული ქვეწარმავლების და ამფიბიების  სახეობები.</w:t>
      </w:r>
    </w:p>
    <w:tbl>
      <w:tblPr>
        <w:tblW w:w="46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6"/>
        <w:gridCol w:w="2834"/>
        <w:gridCol w:w="3029"/>
        <w:gridCol w:w="707"/>
        <w:gridCol w:w="791"/>
        <w:gridCol w:w="863"/>
      </w:tblGrid>
      <w:tr w:rsidR="00C42E41" w:rsidRPr="00E13D92" w:rsidTr="00C42E41">
        <w:trPr>
          <w:trHeight w:val="1025"/>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b/>
                <w:sz w:val="20"/>
                <w:szCs w:val="20"/>
                <w:lang w:val="ka-GE"/>
              </w:rPr>
            </w:pPr>
            <w:r w:rsidRPr="00E13D92">
              <w:rPr>
                <w:rFonts w:eastAsia="Times New Roman" w:cs="Times New Roman"/>
                <w:b/>
                <w:sz w:val="20"/>
                <w:szCs w:val="20"/>
                <w:lang w:val="ka-GE"/>
              </w:rPr>
              <w:t>N</w:t>
            </w: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ქართული</w:t>
            </w:r>
          </w:p>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 xml:space="preserve">დასახლება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ლათინური</w:t>
            </w:r>
            <w:r w:rsidRPr="00E13D92">
              <w:rPr>
                <w:rFonts w:eastAsia="Times New Roman" w:cs="Times New Roman"/>
                <w:b/>
                <w:sz w:val="20"/>
                <w:szCs w:val="20"/>
                <w:lang w:val="ka-GE"/>
              </w:rPr>
              <w:br/>
              <w:t xml:space="preserve">დასახლება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b/>
                <w:sz w:val="20"/>
                <w:szCs w:val="20"/>
                <w:lang w:val="ka-GE"/>
              </w:rPr>
            </w:pPr>
            <w:r w:rsidRPr="00E13D92">
              <w:rPr>
                <w:rFonts w:eastAsia="Calibri" w:cs="Sylfaen"/>
                <w:b/>
                <w:noProof/>
                <w:color w:val="000000"/>
                <w:sz w:val="20"/>
                <w:szCs w:val="20"/>
                <w:lang w:val="ka-GE"/>
              </w:rPr>
              <w:t>RLG</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b/>
                <w:sz w:val="20"/>
                <w:szCs w:val="20"/>
                <w:lang w:val="ka-GE"/>
              </w:rPr>
            </w:pPr>
            <w:r w:rsidRPr="00E13D92">
              <w:rPr>
                <w:rFonts w:eastAsia="Times New Roman" w:cs="Times New Roman"/>
                <w:b/>
                <w:sz w:val="20"/>
                <w:szCs w:val="20"/>
                <w:lang w:val="ka-GE"/>
              </w:rPr>
              <w:t xml:space="preserve">IUCN </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rFonts w:eastAsia="Calibri" w:cs="Sylfaen"/>
                <w:b/>
                <w:noProof/>
                <w:color w:val="000000"/>
                <w:sz w:val="20"/>
                <w:szCs w:val="20"/>
                <w:lang w:val="ka-GE"/>
              </w:rPr>
            </w:pPr>
            <w:r w:rsidRPr="00E13D92">
              <w:rPr>
                <w:rFonts w:eastAsia="Calibri" w:cs="Sylfaen"/>
                <w:b/>
                <w:noProof/>
                <w:color w:val="000000"/>
                <w:sz w:val="20"/>
                <w:szCs w:val="20"/>
                <w:lang w:val="ka-GE"/>
              </w:rPr>
              <w:t>Bern</w:t>
            </w:r>
          </w:p>
          <w:p w:rsidR="00C42E41" w:rsidRPr="00E13D92" w:rsidRDefault="00C42E41" w:rsidP="008E6BDB">
            <w:pPr>
              <w:spacing w:before="0" w:after="0"/>
              <w:rPr>
                <w:rFonts w:eastAsia="Calibri" w:cs="Sylfaen"/>
                <w:b/>
                <w:noProof/>
                <w:color w:val="000000"/>
                <w:sz w:val="20"/>
                <w:szCs w:val="20"/>
                <w:lang w:val="ka-GE"/>
              </w:rPr>
            </w:pPr>
            <w:r w:rsidRPr="00E13D92">
              <w:rPr>
                <w:rFonts w:eastAsia="Calibri" w:cs="Sylfaen"/>
                <w:b/>
                <w:noProof/>
                <w:color w:val="000000"/>
                <w:sz w:val="20"/>
                <w:szCs w:val="20"/>
                <w:lang w:val="ka-GE"/>
              </w:rPr>
              <w:t>Conv.</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წყლის ანკარა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Natrix tessellata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ჩვეულებრივი ანკარა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Natrix natrix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სპილენძა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Coronela austriaca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ესკულაპის გველი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rFonts w:eastAsia="Calibri" w:cs="Arial"/>
                <w:i/>
                <w:iCs/>
                <w:color w:val="222222"/>
                <w:sz w:val="20"/>
                <w:szCs w:val="20"/>
                <w:shd w:val="clear" w:color="auto" w:fill="FFFFFF"/>
                <w:lang w:val="ka-GE"/>
              </w:rPr>
              <w:t>Zamenis longissimus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ბოხმეჭა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Calibri" w:cs="Times New Roman"/>
                <w:i/>
                <w:sz w:val="20"/>
                <w:szCs w:val="20"/>
                <w:lang w:val="ka-GE"/>
              </w:rPr>
              <w:t>Anguilis colchica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ქართული ხვლიკი </w:t>
            </w:r>
          </w:p>
        </w:tc>
        <w:tc>
          <w:tcPr>
            <w:tcW w:w="16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Darevskia rudis </w:t>
            </w:r>
          </w:p>
        </w:tc>
        <w:tc>
          <w:tcPr>
            <w:tcW w:w="396"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ართვინული ხვლიკი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 xml:space="preserve">Darevskia derjugini </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მარდი ხვლიკი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Lacerta agilis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rFonts w:eastAsia="Times New Roman" w:cs="Sylfaen"/>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ზოლიანი ხვლიკი</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i/>
                <w:iCs/>
                <w:sz w:val="20"/>
                <w:szCs w:val="20"/>
                <w:lang w:val="ka-GE"/>
              </w:rPr>
              <w:t>Lacerta strigata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NE</w:t>
            </w: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Times New Roman"/>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eastAsia="Times New Roman" w:cs="Times New Roman"/>
                <w:sz w:val="20"/>
                <w:szCs w:val="20"/>
                <w:lang w:val="ka-GE"/>
              </w:rPr>
              <w:t xml:space="preserve">ჭაობის კუ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rFonts w:eastAsia="Times New Roman" w:cs="Times New Roman"/>
                <w:i/>
                <w:iCs/>
                <w:sz w:val="20"/>
                <w:szCs w:val="20"/>
                <w:lang w:val="ka-GE"/>
              </w:rPr>
              <w:t>Emys orbicularis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r w:rsidRPr="00E13D92">
              <w:rPr>
                <w:rFonts w:eastAsia="Times New Roman" w:cs="Sylfaen"/>
                <w:noProof/>
                <w:color w:val="000000"/>
                <w:sz w:val="20"/>
                <w:szCs w:val="20"/>
                <w:lang w:val="ka-GE" w:eastAsia="ru-RU"/>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sz w:val="20"/>
                <w:szCs w:val="20"/>
                <w:lang w:val="ka-GE"/>
              </w:rPr>
            </w:pPr>
            <w:r w:rsidRPr="00E13D92">
              <w:rPr>
                <w:rFonts w:cs="Sylfaen"/>
                <w:noProof/>
                <w:color w:val="000000"/>
                <w:sz w:val="20"/>
                <w:szCs w:val="20"/>
                <w:lang w:val="ka-GE" w:eastAsia="ru-RU"/>
              </w:rPr>
              <w:t>ტბორის</w:t>
            </w:r>
            <w:r w:rsidRPr="00E13D92">
              <w:rPr>
                <w:noProof/>
                <w:color w:val="000000"/>
                <w:sz w:val="20"/>
                <w:szCs w:val="20"/>
                <w:lang w:val="ka-GE" w:eastAsia="ru-RU"/>
              </w:rPr>
              <w:t xml:space="preserve"> </w:t>
            </w:r>
            <w:r w:rsidRPr="00E13D92">
              <w:rPr>
                <w:rFonts w:cs="Sylfaen"/>
                <w:noProof/>
                <w:color w:val="000000"/>
                <w:sz w:val="20"/>
                <w:szCs w:val="20"/>
                <w:lang w:val="ka-GE" w:eastAsia="ru-RU"/>
              </w:rPr>
              <w:t>ბაყაყი</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eastAsia="Times New Roman" w:cs="Times New Roman"/>
                <w:i/>
                <w:iCs/>
                <w:sz w:val="20"/>
                <w:szCs w:val="20"/>
                <w:lang w:val="ka-GE"/>
              </w:rPr>
            </w:pPr>
            <w:r w:rsidRPr="00E13D92">
              <w:rPr>
                <w:i/>
                <w:noProof/>
                <w:color w:val="000000"/>
                <w:sz w:val="20"/>
                <w:szCs w:val="20"/>
                <w:lang w:val="ka-GE" w:eastAsia="ru-RU"/>
              </w:rPr>
              <w:t>Pelophylax ridibundus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rFonts w:eastAsia="Times New Roman" w:cs="Times New Roman"/>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ვასაკა</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Hyla arborea</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მცირეაზიური</w:t>
            </w:r>
            <w:r w:rsidRPr="00E13D92">
              <w:rPr>
                <w:noProof/>
                <w:color w:val="000000"/>
                <w:sz w:val="20"/>
                <w:szCs w:val="20"/>
                <w:lang w:val="ka-GE" w:eastAsia="ru-RU"/>
              </w:rPr>
              <w:t xml:space="preserve">  </w:t>
            </w:r>
            <w:r w:rsidRPr="00E13D92">
              <w:rPr>
                <w:rFonts w:cs="Sylfaen"/>
                <w:noProof/>
                <w:color w:val="000000"/>
                <w:sz w:val="20"/>
                <w:szCs w:val="20"/>
                <w:lang w:val="ka-GE" w:eastAsia="ru-RU"/>
              </w:rPr>
              <w:t>ბაყაყი</w:t>
            </w:r>
            <w:r w:rsidRPr="00E13D92">
              <w:rPr>
                <w:noProof/>
                <w:color w:val="000000"/>
                <w:sz w:val="20"/>
                <w:szCs w:val="20"/>
                <w:lang w:val="ka-GE" w:eastAsia="ru-RU"/>
              </w:rPr>
              <w:t xml:space="preserve">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Rana macrocnemis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LC</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r w:rsidRPr="00E13D92">
              <w:rPr>
                <w:noProof/>
                <w:color w:val="000000"/>
                <w:sz w:val="20"/>
                <w:szCs w:val="20"/>
                <w:lang w:val="ka-GE" w:eastAsia="ru-RU"/>
              </w:rPr>
              <w:t>√</w:t>
            </w:r>
          </w:p>
        </w:tc>
      </w:tr>
      <w:tr w:rsidR="00C42E41" w:rsidRPr="00E13D92" w:rsidTr="00C42E41">
        <w:trPr>
          <w:trHeight w:val="20"/>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 xml:space="preserve">კავკასიური ჯვარულა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iCs/>
                <w:noProof/>
                <w:color w:val="000000"/>
                <w:sz w:val="20"/>
                <w:szCs w:val="20"/>
                <w:lang w:val="ka-GE" w:eastAsia="ru-RU"/>
              </w:rPr>
              <w:t>Pelodytes caucasicus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lang w:val="ka-GE"/>
              </w:rPr>
            </w:pPr>
          </w:p>
        </w:tc>
      </w:tr>
      <w:tr w:rsidR="00C42E41" w:rsidRPr="00E13D92" w:rsidTr="00C42E41">
        <w:trPr>
          <w:trHeight w:val="266"/>
          <w:jc w:val="center"/>
        </w:trPr>
        <w:tc>
          <w:tcPr>
            <w:tcW w:w="395"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numPr>
                <w:ilvl w:val="0"/>
                <w:numId w:val="21"/>
              </w:numPr>
              <w:spacing w:before="0" w:after="0"/>
              <w:contextualSpacing/>
              <w:jc w:val="center"/>
              <w:rPr>
                <w:rFonts w:eastAsia="Times New Roman" w:cs="Times New Roman"/>
                <w:sz w:val="20"/>
                <w:szCs w:val="20"/>
                <w:lang w:val="ka-GE"/>
              </w:rPr>
            </w:pPr>
          </w:p>
        </w:tc>
        <w:tc>
          <w:tcPr>
            <w:tcW w:w="1587"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rFonts w:cs="Sylfaen"/>
                <w:noProof/>
                <w:color w:val="000000"/>
                <w:sz w:val="20"/>
                <w:szCs w:val="20"/>
                <w:lang w:val="ka-GE" w:eastAsia="ru-RU"/>
              </w:rPr>
            </w:pPr>
            <w:r w:rsidRPr="00E13D92">
              <w:rPr>
                <w:rFonts w:cs="Sylfaen"/>
                <w:noProof/>
                <w:color w:val="000000"/>
                <w:sz w:val="20"/>
                <w:szCs w:val="20"/>
                <w:lang w:val="ka-GE" w:eastAsia="ru-RU"/>
              </w:rPr>
              <w:t xml:space="preserve">კავკასიური გომბეშო </w:t>
            </w:r>
          </w:p>
        </w:tc>
        <w:tc>
          <w:tcPr>
            <w:tcW w:w="16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rPr>
                <w:i/>
                <w:noProof/>
                <w:color w:val="000000"/>
                <w:sz w:val="20"/>
                <w:szCs w:val="20"/>
                <w:lang w:val="ka-GE" w:eastAsia="ru-RU"/>
              </w:rPr>
            </w:pPr>
            <w:r w:rsidRPr="00E13D92">
              <w:rPr>
                <w:i/>
                <w:noProof/>
                <w:color w:val="000000"/>
                <w:sz w:val="20"/>
                <w:szCs w:val="20"/>
                <w:lang w:val="ka-GE" w:eastAsia="ru-RU"/>
              </w:rPr>
              <w:t>Bufo verrucosissimus</w:t>
            </w:r>
          </w:p>
        </w:tc>
        <w:tc>
          <w:tcPr>
            <w:tcW w:w="396" w:type="pct"/>
            <w:tcBorders>
              <w:top w:val="single" w:sz="4" w:space="0" w:color="auto"/>
              <w:left w:val="single" w:sz="4" w:space="0" w:color="auto"/>
              <w:bottom w:val="single" w:sz="4" w:space="0" w:color="auto"/>
              <w:right w:val="single" w:sz="4" w:space="0" w:color="auto"/>
            </w:tcBorders>
            <w:vAlign w:val="center"/>
          </w:tcPr>
          <w:p w:rsidR="00C42E41" w:rsidRPr="00E13D92" w:rsidRDefault="00C42E41" w:rsidP="008E6BDB">
            <w:pPr>
              <w:spacing w:before="0" w:after="0"/>
              <w:jc w:val="center"/>
              <w:rPr>
                <w:rFonts w:eastAsia="Times New Roman" w:cs="Times New Roman"/>
                <w:sz w:val="20"/>
                <w:szCs w:val="20"/>
                <w:lang w:val="ka-GE"/>
              </w:rPr>
            </w:pPr>
          </w:p>
        </w:tc>
        <w:tc>
          <w:tcPr>
            <w:tcW w:w="443"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rPr>
            </w:pPr>
            <w:r w:rsidRPr="00E13D92">
              <w:rPr>
                <w:noProof/>
                <w:color w:val="000000"/>
                <w:sz w:val="20"/>
                <w:szCs w:val="20"/>
                <w:lang w:val="ka-GE"/>
              </w:rPr>
              <w:t xml:space="preserve"> NT</w:t>
            </w:r>
          </w:p>
        </w:tc>
        <w:tc>
          <w:tcPr>
            <w:tcW w:w="484" w:type="pct"/>
            <w:tcBorders>
              <w:top w:val="single" w:sz="4" w:space="0" w:color="auto"/>
              <w:left w:val="single" w:sz="4" w:space="0" w:color="auto"/>
              <w:bottom w:val="single" w:sz="4" w:space="0" w:color="auto"/>
              <w:right w:val="single" w:sz="4" w:space="0" w:color="auto"/>
            </w:tcBorders>
          </w:tcPr>
          <w:p w:rsidR="00C42E41" w:rsidRPr="00E13D92" w:rsidRDefault="00C42E41" w:rsidP="008E6BDB">
            <w:pPr>
              <w:spacing w:before="0" w:after="0"/>
              <w:jc w:val="center"/>
              <w:rPr>
                <w:noProof/>
                <w:color w:val="000000"/>
                <w:sz w:val="20"/>
                <w:szCs w:val="20"/>
                <w:lang w:val="ka-GE" w:eastAsia="ru-RU"/>
              </w:rPr>
            </w:pPr>
          </w:p>
        </w:tc>
      </w:tr>
      <w:tr w:rsidR="007F1B5A" w:rsidRPr="00802C79" w:rsidTr="00C42E41">
        <w:trPr>
          <w:trHeight w:val="266"/>
          <w:jc w:val="center"/>
        </w:trPr>
        <w:tc>
          <w:tcPr>
            <w:tcW w:w="5000" w:type="pct"/>
            <w:gridSpan w:val="6"/>
            <w:tcBorders>
              <w:top w:val="single" w:sz="4" w:space="0" w:color="auto"/>
              <w:left w:val="single" w:sz="4" w:space="0" w:color="auto"/>
              <w:bottom w:val="single" w:sz="4" w:space="0" w:color="auto"/>
              <w:right w:val="single" w:sz="4" w:space="0" w:color="auto"/>
            </w:tcBorders>
          </w:tcPr>
          <w:p w:rsidR="007F1B5A" w:rsidRPr="00E13D92" w:rsidRDefault="007F1B5A" w:rsidP="008E6BDB">
            <w:pPr>
              <w:spacing w:before="0" w:after="0"/>
              <w:jc w:val="both"/>
              <w:rPr>
                <w:rFonts w:eastAsia="Calibri" w:cs="Times New Roman"/>
                <w:noProof/>
                <w:color w:val="000000"/>
                <w:sz w:val="20"/>
                <w:szCs w:val="20"/>
                <w:lang w:val="ka-GE" w:eastAsia="ru-RU"/>
              </w:rPr>
            </w:pPr>
            <w:r w:rsidRPr="00E13D92">
              <w:rPr>
                <w:rFonts w:eastAsia="Calibri" w:cs="Times New Roman"/>
                <w:noProof/>
                <w:color w:val="000000"/>
                <w:sz w:val="20"/>
                <w:szCs w:val="20"/>
                <w:lang w:val="ka-GE" w:eastAsia="ru-RU"/>
              </w:rPr>
              <w:t>IUCN - კატეგორიები ფორმულირდება შემდეგი სახით:</w:t>
            </w:r>
          </w:p>
          <w:p w:rsidR="007F1B5A" w:rsidRPr="00E13D92" w:rsidRDefault="007F1B5A" w:rsidP="008E6BDB">
            <w:pPr>
              <w:spacing w:before="0" w:after="0"/>
              <w:rPr>
                <w:rFonts w:eastAsia="Times New Roman" w:cs="Times New Roman"/>
                <w:sz w:val="20"/>
                <w:szCs w:val="20"/>
                <w:lang w:val="ka-GE"/>
              </w:rPr>
            </w:pPr>
            <w:r w:rsidRPr="00E13D92">
              <w:rPr>
                <w:rFonts w:eastAsia="Calibri" w:cs="Times New Roman"/>
                <w:noProof/>
                <w:color w:val="000000"/>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7F1B5A" w:rsidRPr="00E13D92" w:rsidRDefault="007F1B5A" w:rsidP="007F1B5A">
      <w:pPr>
        <w:jc w:val="both"/>
        <w:rPr>
          <w:rFonts w:eastAsia="Calibri" w:cs="Sylfaen"/>
          <w:b/>
          <w:sz w:val="24"/>
          <w:lang w:val="ka-GE"/>
        </w:rPr>
      </w:pPr>
    </w:p>
    <w:p w:rsidR="007F1B5A" w:rsidRPr="00E13D92" w:rsidRDefault="007F1B5A" w:rsidP="007F1B5A">
      <w:pPr>
        <w:jc w:val="both"/>
        <w:rPr>
          <w:rFonts w:eastAsia="Calibri" w:cs="Times New Roman"/>
          <w:b/>
          <w:sz w:val="20"/>
          <w:szCs w:val="24"/>
          <w:lang w:val="ka-GE"/>
        </w:rPr>
      </w:pPr>
    </w:p>
    <w:p w:rsidR="00B13142" w:rsidRPr="00E13D92" w:rsidRDefault="00B13142" w:rsidP="00B13142">
      <w:pPr>
        <w:pStyle w:val="Heading3"/>
        <w:rPr>
          <w:lang w:val="ka-GE"/>
        </w:rPr>
      </w:pPr>
      <w:bookmarkStart w:id="28" w:name="_Toc49263760"/>
      <w:r w:rsidRPr="00E13D92">
        <w:rPr>
          <w:lang w:val="ka-GE"/>
        </w:rPr>
        <w:t>ზემოქმედება საქართველოს კანონმდებლობით და საერთაშორისო კონვენციებით დაცული ტერიტორიებზე</w:t>
      </w:r>
      <w:bookmarkEnd w:id="28"/>
    </w:p>
    <w:p w:rsidR="001203C3" w:rsidRPr="00E13D92" w:rsidRDefault="001203C3" w:rsidP="001203C3">
      <w:pPr>
        <w:jc w:val="both"/>
        <w:rPr>
          <w:lang w:val="ka-GE"/>
        </w:rPr>
      </w:pPr>
      <w:r w:rsidRPr="00E13D92">
        <w:rPr>
          <w:lang w:val="ka-GE"/>
        </w:rPr>
        <w:t>საპროექტო ტერიტორიასთან უახლოესი დაცული ტერიტორია, ზურმუხტის ქსელის მიღებული უბანი „აჯამეთი“ მდებარეობს 3,1 კმ-ში, ხოლო „სურამი 5“- 7,3 კმ-ში. დაგეგმილი საქმიანობის მასშტაბების და ხასიათის გათვალისწინებით დაცულ ტერიტორიებზე ზემოქმედება მოსალოდნელი არ არის. საპროექტო ეგხ-ის ტრასიდან დაცული ტერიტორიების ურთიერთგანლაგების სქემა მოცემულია სურათზე 4.7.3.1</w:t>
      </w:r>
    </w:p>
    <w:p w:rsidR="001203C3" w:rsidRPr="00E13D92" w:rsidRDefault="001203C3" w:rsidP="001203C3">
      <w:pPr>
        <w:rPr>
          <w:b/>
          <w:sz w:val="20"/>
          <w:lang w:val="ka-GE"/>
        </w:rPr>
        <w:sectPr w:rsidR="001203C3" w:rsidRPr="00E13D92" w:rsidSect="008E6BDB">
          <w:pgSz w:w="11909" w:h="16834" w:code="9"/>
          <w:pgMar w:top="1138" w:right="1138" w:bottom="1138" w:left="1138" w:header="720" w:footer="720" w:gutter="0"/>
          <w:cols w:space="720"/>
          <w:titlePg/>
          <w:docGrid w:linePitch="360"/>
        </w:sectPr>
      </w:pPr>
    </w:p>
    <w:p w:rsidR="001203C3" w:rsidRPr="00E13D92" w:rsidRDefault="001203C3" w:rsidP="001203C3">
      <w:pPr>
        <w:rPr>
          <w:sz w:val="20"/>
          <w:lang w:val="ka-GE"/>
        </w:rPr>
      </w:pPr>
      <w:r w:rsidRPr="00E13D92">
        <w:rPr>
          <w:b/>
          <w:sz w:val="20"/>
          <w:lang w:val="ka-GE"/>
        </w:rPr>
        <w:lastRenderedPageBreak/>
        <w:t>სურათი  4.7.3.1</w:t>
      </w:r>
      <w:r w:rsidRPr="00E13D92">
        <w:rPr>
          <w:sz w:val="20"/>
          <w:lang w:val="ka-GE"/>
        </w:rPr>
        <w:t xml:space="preserve"> დაცული ტერიტორიების განლაგების სქემა</w:t>
      </w:r>
    </w:p>
    <w:p w:rsidR="001203C3" w:rsidRPr="00E13D92" w:rsidRDefault="001203C3" w:rsidP="001203C3">
      <w:pPr>
        <w:rPr>
          <w:lang w:val="ka-GE"/>
        </w:rPr>
      </w:pPr>
      <w:r w:rsidRPr="00E13D92">
        <w:rPr>
          <w:noProof/>
          <w:lang w:val="ka-GE" w:eastAsia="ka-GE"/>
        </w:rPr>
        <w:drawing>
          <wp:inline distT="0" distB="0" distL="0" distR="0" wp14:anchorId="5D99CFBB" wp14:editId="3A557178">
            <wp:extent cx="9471804" cy="5124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497492" cy="5138684"/>
                    </a:xfrm>
                    <a:prstGeom prst="rect">
                      <a:avLst/>
                    </a:prstGeom>
                  </pic:spPr>
                </pic:pic>
              </a:graphicData>
            </a:graphic>
          </wp:inline>
        </w:drawing>
      </w:r>
    </w:p>
    <w:p w:rsidR="001203C3" w:rsidRPr="00E13D92" w:rsidRDefault="001203C3" w:rsidP="001203C3">
      <w:pPr>
        <w:rPr>
          <w:lang w:val="ka-GE"/>
        </w:rPr>
        <w:sectPr w:rsidR="001203C3" w:rsidRPr="00E13D92" w:rsidSect="001203C3">
          <w:pgSz w:w="16834" w:h="11909" w:orient="landscape" w:code="9"/>
          <w:pgMar w:top="1138" w:right="1138" w:bottom="1138" w:left="1138" w:header="720" w:footer="720" w:gutter="0"/>
          <w:cols w:space="720"/>
          <w:titlePg/>
          <w:docGrid w:linePitch="360"/>
        </w:sectPr>
      </w:pPr>
    </w:p>
    <w:p w:rsidR="00B13142" w:rsidRPr="00E13D92" w:rsidRDefault="00B13142" w:rsidP="00B13142">
      <w:pPr>
        <w:pStyle w:val="Heading2"/>
        <w:rPr>
          <w:lang w:val="ka-GE"/>
        </w:rPr>
      </w:pPr>
      <w:bookmarkStart w:id="29" w:name="_Toc49263761"/>
      <w:r w:rsidRPr="00E13D92">
        <w:rPr>
          <w:lang w:val="ka-GE"/>
        </w:rPr>
        <w:lastRenderedPageBreak/>
        <w:t>ვიზუალურ-ლანდშაფტური ზემოქმედება</w:t>
      </w:r>
      <w:bookmarkEnd w:id="29"/>
    </w:p>
    <w:p w:rsidR="006C77CC" w:rsidRPr="00E13D92" w:rsidRDefault="006C77CC" w:rsidP="006C77CC">
      <w:pPr>
        <w:jc w:val="both"/>
        <w:rPr>
          <w:rFonts w:cstheme="minorHAnsi"/>
          <w:lang w:val="ka-GE"/>
        </w:rPr>
      </w:pPr>
      <w:r w:rsidRPr="00E13D92">
        <w:rPr>
          <w:rFonts w:cstheme="minorHAnsi"/>
          <w:lang w:val="ka-GE"/>
        </w:rPr>
        <w:t>პროექტის მშენებლობის ეტაპზე ვიზუალური-ლანდშაფტის  ცვლილება  გამოწვეული  იქნება  სატრანსპორტო  საშულებების გადაადგილებით.</w:t>
      </w:r>
    </w:p>
    <w:p w:rsidR="006C77CC" w:rsidRPr="00E13D92" w:rsidRDefault="006C77CC" w:rsidP="006C77CC">
      <w:pPr>
        <w:jc w:val="both"/>
        <w:rPr>
          <w:rFonts w:cstheme="minorHAnsi"/>
          <w:lang w:val="ka-GE"/>
        </w:rPr>
      </w:pPr>
      <w:r w:rsidRPr="00E13D92">
        <w:rPr>
          <w:rFonts w:cstheme="minorHAnsi"/>
          <w:lang w:val="ka-GE"/>
        </w:rPr>
        <w:t>ეგხ-ის დერეფანში ვიზუალური ზემოქმედების გამომწვევი ფაქტორი სამშენებლო ტექნიკაა, ზემოქმედება იქნება დროებითი და ხანმოკლე, რადგან თითოეული ანძის მშენებლობისთვის საჭირო იქნება 1-2 კვირა. ამიტომ შეგვიძლია ვთქვათ, რომ საპროექტო ეგხ-ის მშენებლობის ეტაპზე, საპროექტო დერეფნის ნაწილში მაღალი ვიზუალური ლანდშაფტის ცვლილება არ არის მოსალოდნელი, თუმცა საჭირო იქნება ნარჩენების სწორი მართვა და სანიტარული ნორმების დაცვა.</w:t>
      </w:r>
    </w:p>
    <w:p w:rsidR="00C900F5" w:rsidRPr="00E13D92" w:rsidRDefault="00C900F5" w:rsidP="006C77CC">
      <w:pPr>
        <w:jc w:val="both"/>
        <w:rPr>
          <w:rFonts w:cstheme="minorHAnsi"/>
          <w:lang w:val="ka-GE"/>
        </w:rPr>
      </w:pPr>
      <w:r w:rsidRPr="00E13D92">
        <w:rPr>
          <w:rFonts w:cstheme="minorHAnsi"/>
          <w:lang w:val="ka-GE"/>
        </w:rPr>
        <w:t>ექსპლუატაციის ეტაპზე მოსალოდნელი ზემოქმედება, დერეფნის უდიდეს ნაწილში უკვე დამდგარია, რადგან ანძები, ან ანძის ნარ</w:t>
      </w:r>
      <w:r w:rsidR="00CC7E80" w:rsidRPr="00E13D92">
        <w:rPr>
          <w:rFonts w:cstheme="minorHAnsi"/>
          <w:lang w:val="ka-GE"/>
        </w:rPr>
        <w:t>ჩ</w:t>
      </w:r>
      <w:r w:rsidRPr="00E13D92">
        <w:rPr>
          <w:rFonts w:cstheme="minorHAnsi"/>
          <w:lang w:val="ka-GE"/>
        </w:rPr>
        <w:t>ენებ</w:t>
      </w:r>
      <w:r w:rsidR="00B06143" w:rsidRPr="00E13D92">
        <w:rPr>
          <w:rFonts w:cstheme="minorHAnsi"/>
          <w:lang w:val="ka-GE"/>
        </w:rPr>
        <w:t>ი</w:t>
      </w:r>
      <w:r w:rsidR="006D2DFD" w:rsidRPr="00E13D92">
        <w:rPr>
          <w:rFonts w:cstheme="minorHAnsi"/>
          <w:lang w:val="ka-GE"/>
        </w:rPr>
        <w:t xml:space="preserve"> შემორჩენილია ბუნებრივი მდგომარეობით, შესაბამისად შეიძლება ითქვას, რომ დაგეგმილი საქმიანობის განხორციელება მნიშვნელოვან ვიზუალურ-ლანდშაფტურ ცვლილებას ვერ მოახდენს.</w:t>
      </w:r>
    </w:p>
    <w:p w:rsidR="001203C3" w:rsidRPr="00E13D92" w:rsidRDefault="001203C3" w:rsidP="001203C3">
      <w:pPr>
        <w:rPr>
          <w:lang w:val="ka-GE"/>
        </w:rPr>
      </w:pPr>
    </w:p>
    <w:p w:rsidR="00B13142" w:rsidRPr="00E13D92" w:rsidRDefault="00B13142" w:rsidP="00B13142">
      <w:pPr>
        <w:pStyle w:val="Heading2"/>
        <w:rPr>
          <w:lang w:val="ka-GE"/>
        </w:rPr>
      </w:pPr>
      <w:bookmarkStart w:id="30" w:name="_Toc49263762"/>
      <w:r w:rsidRPr="00E13D92">
        <w:rPr>
          <w:lang w:val="ka-GE"/>
        </w:rPr>
        <w:t>ნარჩენების წარმოქმნის და მართვის შედეგად მოსალოდნელი ზემოქმედება</w:t>
      </w:r>
      <w:bookmarkEnd w:id="30"/>
    </w:p>
    <w:p w:rsidR="006D2DFD" w:rsidRPr="00E13D92" w:rsidRDefault="006D2DFD" w:rsidP="006D2DFD">
      <w:pPr>
        <w:jc w:val="both"/>
        <w:rPr>
          <w:rFonts w:cstheme="minorHAnsi"/>
          <w:lang w:val="ka-GE"/>
        </w:rPr>
      </w:pPr>
      <w:r w:rsidRPr="00E13D92">
        <w:rPr>
          <w:rFonts w:cstheme="minorHAnsi"/>
          <w:lang w:val="ka-GE"/>
        </w:rPr>
        <w:t>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რაც დაკავშირებული იქნება სამშენებლო სამუშაოების განხორციელებასთან. მშენებლობის ეტაპზე მოსალოდნელია შემდგები სახის ნარჩენების წარმოქმნა:</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მიწის სამუშაოების დროს ამოღებული გრუნტი, რომელიც ძირითადად გამოყენებული იქნება უკუყრისთვის</w:t>
      </w:r>
      <w:r w:rsidR="00702ED0" w:rsidRPr="00E13D92">
        <w:rPr>
          <w:rFonts w:cstheme="minorHAnsi"/>
          <w:lang w:val="ka-GE"/>
        </w:rPr>
        <w:t xml:space="preserve">, როგორც </w:t>
      </w:r>
      <w:r w:rsidRPr="00E13D92">
        <w:rPr>
          <w:rFonts w:cstheme="minorHAnsi"/>
          <w:lang w:val="ka-GE"/>
        </w:rPr>
        <w:t xml:space="preserve">ანძების </w:t>
      </w:r>
      <w:r w:rsidR="00702ED0" w:rsidRPr="00E13D92">
        <w:rPr>
          <w:rFonts w:cstheme="minorHAnsi"/>
          <w:lang w:val="ka-GE"/>
        </w:rPr>
        <w:t xml:space="preserve">ასევე ქვესადგურის მიმდებარედ </w:t>
      </w:r>
      <w:r w:rsidRPr="00E13D92">
        <w:rPr>
          <w:rFonts w:cstheme="minorHAnsi"/>
          <w:lang w:val="ka-GE"/>
        </w:rPr>
        <w:t>სიცარიელეების ამოსავსებად;</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საღებავის კასრები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ნავთობპროდუქტებით დაბინძურებული გრუნტი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ნავთობპროდუქტებით დაბინძურებული ჩვრები (გადაეცემა შესაბამისი ლიცენზიის მქონე კომპანიას, შემდეგი მართვისთვის;</w:t>
      </w:r>
    </w:p>
    <w:p w:rsidR="006D2DFD" w:rsidRPr="00E13D92" w:rsidRDefault="006D2DFD" w:rsidP="0095319D">
      <w:pPr>
        <w:pStyle w:val="ListParagraph"/>
        <w:numPr>
          <w:ilvl w:val="0"/>
          <w:numId w:val="10"/>
        </w:numPr>
        <w:jc w:val="both"/>
        <w:rPr>
          <w:rFonts w:cstheme="minorHAnsi"/>
          <w:lang w:val="ka-GE"/>
        </w:rPr>
      </w:pPr>
      <w:r w:rsidRPr="00E13D92">
        <w:rPr>
          <w:rFonts w:cstheme="minorHAnsi"/>
          <w:lang w:val="ka-GE"/>
        </w:rPr>
        <w:t>ჯართი და სხვ (ჩაბარდება ჯართის მიმღებ პუნქტში, ხოლო მუნიციპალური ნარჩენი განთავსდება, ადგილობრივი მუნიციპალიტეტის მყარი ნარჩენების პოლიგონზე).</w:t>
      </w:r>
    </w:p>
    <w:p w:rsidR="006D2DFD" w:rsidRPr="00E13D92" w:rsidRDefault="006D2DFD" w:rsidP="006D2DFD">
      <w:pPr>
        <w:jc w:val="both"/>
        <w:rPr>
          <w:rFonts w:cstheme="minorHAnsi"/>
          <w:lang w:val="ka-GE"/>
        </w:rPr>
      </w:pPr>
      <w:r w:rsidRPr="00E13D92">
        <w:rPr>
          <w:rFonts w:cstheme="minorHAnsi"/>
          <w:lang w:val="ka-GE"/>
        </w:rPr>
        <w:t>მიუხედავად იმისა, რომ დაგეგმილი საქმიანობით არ წარმოიქმნება დიდი რაოდენობით ნარჩენები, საჭირო მათი სახეობების მიხედვით შეგროვება შემდგომი მართვისთვის.</w:t>
      </w:r>
    </w:p>
    <w:p w:rsidR="006D2DFD" w:rsidRPr="00E13D92" w:rsidRDefault="006D2DFD" w:rsidP="006D2DFD">
      <w:pPr>
        <w:jc w:val="both"/>
        <w:rPr>
          <w:rFonts w:cstheme="minorHAnsi"/>
          <w:lang w:val="ka-GE"/>
        </w:rPr>
      </w:pPr>
      <w:r w:rsidRPr="00E13D92">
        <w:rPr>
          <w:rFonts w:cstheme="minorHAnsi"/>
          <w:lang w:val="ka-GE"/>
        </w:rPr>
        <w:t>ეგხ-ის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მცირე რაოდენობით სახიფათო (საღებავების ტარა და სხვ) და არასახიფათო (მცენარეთა გადაბელვის პროცესში) ნარჩენების წარმოქმნა. სახიფათო ნარჩენების გადაცემა მოხდება ნებართვის მქონე კონტრაქტორებისთვის, ხოლო არასახიფათო ნარჩენები გატანილი იქნება მუნიციპალურ ნაგავსაყრელზე.</w:t>
      </w:r>
    </w:p>
    <w:p w:rsidR="006D2DFD" w:rsidRPr="00E13D92" w:rsidRDefault="006D2DFD" w:rsidP="006D2DFD">
      <w:pPr>
        <w:jc w:val="both"/>
        <w:rPr>
          <w:rFonts w:cstheme="minorHAnsi"/>
          <w:lang w:val="ka-GE"/>
        </w:rPr>
      </w:pPr>
      <w:r w:rsidRPr="00E13D92">
        <w:rPr>
          <w:rFonts w:cstheme="minorHAnsi"/>
          <w:lang w:val="ka-GE"/>
        </w:rPr>
        <w:t>სწორი გარემოსდაცვითი მენეჯმენტის პირობებში, ნარჩენების მართვასთან დაკავშირებული ნეგატიური ზემოქმედების მაღალი რისკები მოსალოდნელი არ არის.</w:t>
      </w:r>
    </w:p>
    <w:p w:rsidR="006D2DFD" w:rsidRPr="00E13D92" w:rsidRDefault="006D2DFD" w:rsidP="006D2DFD">
      <w:pPr>
        <w:rPr>
          <w:lang w:val="ka-GE"/>
        </w:rPr>
      </w:pPr>
    </w:p>
    <w:p w:rsidR="00C42E41" w:rsidRPr="00E13D92" w:rsidRDefault="00C42E41" w:rsidP="006D2DFD">
      <w:pPr>
        <w:rPr>
          <w:lang w:val="ka-GE"/>
        </w:rPr>
      </w:pPr>
    </w:p>
    <w:p w:rsidR="00B13142" w:rsidRPr="00E13D92" w:rsidRDefault="00B13142" w:rsidP="00B13142">
      <w:pPr>
        <w:pStyle w:val="Heading2"/>
        <w:rPr>
          <w:lang w:val="ka-GE"/>
        </w:rPr>
      </w:pPr>
      <w:bookmarkStart w:id="31" w:name="_Toc49263763"/>
      <w:r w:rsidRPr="00E13D92">
        <w:rPr>
          <w:lang w:val="ka-GE"/>
        </w:rPr>
        <w:lastRenderedPageBreak/>
        <w:t>სოციალურ-ეკონიმიკურ გარემოზე ზემოქმედება</w:t>
      </w:r>
      <w:bookmarkEnd w:id="31"/>
    </w:p>
    <w:p w:rsidR="00B13142" w:rsidRPr="00E13D92" w:rsidRDefault="00B13142" w:rsidP="00B13142">
      <w:pPr>
        <w:pStyle w:val="Heading3"/>
        <w:rPr>
          <w:lang w:val="ka-GE"/>
        </w:rPr>
      </w:pPr>
      <w:bookmarkStart w:id="32" w:name="_Toc49263764"/>
      <w:r w:rsidRPr="00E13D92">
        <w:rPr>
          <w:lang w:val="ka-GE"/>
        </w:rPr>
        <w:t>ზემოქმედება ადამიანის ჯანმრთელობასა და უსაფრთხოებაზე</w:t>
      </w:r>
      <w:bookmarkEnd w:id="32"/>
    </w:p>
    <w:p w:rsidR="006D2DFD" w:rsidRPr="00E13D92" w:rsidRDefault="006D2DFD" w:rsidP="006D2DFD">
      <w:pPr>
        <w:jc w:val="both"/>
        <w:rPr>
          <w:rFonts w:cstheme="minorHAnsi"/>
          <w:lang w:val="ka-GE"/>
        </w:rPr>
      </w:pPr>
      <w:r w:rsidRPr="00E13D92">
        <w:rPr>
          <w:rFonts w:cstheme="minorHAnsi"/>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rsidR="006D2DFD" w:rsidRPr="00E13D92" w:rsidRDefault="006D2DFD" w:rsidP="006D2DFD">
      <w:pPr>
        <w:jc w:val="both"/>
        <w:rPr>
          <w:rFonts w:cstheme="minorHAnsi"/>
          <w:lang w:val="ka-GE"/>
        </w:rPr>
      </w:pPr>
      <w:r w:rsidRPr="00E13D92">
        <w:rPr>
          <w:rFonts w:cstheme="minorHAnsi"/>
          <w:lang w:val="ka-GE"/>
        </w:rPr>
        <w:t>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პერსონალს ჩაუტარდეს ტრეინინგები უსაფრთხოებისა და შრომის დაცვის საკითხებზე;</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სიმაღლეზე მუშაობისას პერსონალი დაზღვეული უნდა იყოს თოკებით და სპეციალური სამაგრებით;</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სამშენებლო მოედნებთან უნდა მოეწყოს გამაფრთხილებელი. ამკრძალავი და მიმთითებელი  ნიშნები;</w:t>
      </w:r>
    </w:p>
    <w:p w:rsidR="006D2DFD" w:rsidRPr="00E13D92" w:rsidRDefault="006D2DFD" w:rsidP="0095319D">
      <w:pPr>
        <w:pStyle w:val="ListParagraph"/>
        <w:numPr>
          <w:ilvl w:val="0"/>
          <w:numId w:val="11"/>
        </w:numPr>
        <w:jc w:val="both"/>
        <w:rPr>
          <w:rFonts w:cstheme="minorHAnsi"/>
          <w:lang w:val="ka-GE"/>
        </w:rPr>
      </w:pPr>
      <w:r w:rsidRPr="00E13D92">
        <w:rPr>
          <w:rFonts w:cstheme="minorHAnsi"/>
          <w:lang w:val="ka-GE"/>
        </w:rPr>
        <w:t>პერსონალი უზრუნველყოფილი უნდა იყოს ინდივიდუალური დაცვის საშუალებებით.</w:t>
      </w:r>
    </w:p>
    <w:p w:rsidR="006D2DFD" w:rsidRPr="00E13D92" w:rsidRDefault="006D2DFD" w:rsidP="006D2DFD">
      <w:pPr>
        <w:jc w:val="both"/>
        <w:rPr>
          <w:rFonts w:cstheme="minorHAnsi"/>
          <w:lang w:val="ka-GE"/>
        </w:rPr>
      </w:pPr>
      <w:r w:rsidRPr="00E13D92">
        <w:rPr>
          <w:rFonts w:cstheme="minorHAnsi"/>
          <w:lang w:val="ka-GE"/>
        </w:rPr>
        <w:t>ეგხ-ის ექსპლუატაციის ეტაპზე მოსახლეობის ჯანმრთელობასა და უსაფრთხოებაზე ზემოქმედება ძირითადად ელ. 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ადგილობრივი მოსახლეობის უსაფრთხოებასთან დაკავშირებული რისკები მეტწილად არსებობს იმ მონაკვეთებზე, რომლებიც მოსახლეობასთან ახლოს გაივლის. ასეთი რისკების შემცირების მიზნით სასურველია ეგხ-ის ფარგლებში (განსაკუთებით ზემოაღნიშნულის მსგავს სენსიტიურ უბნებზე) მოეწყოს შესაბამისი ამკრძალავი, გამაფრთხილებელი და მიმთითებელი ნიშნები. მნიშვნელოვანია ეგხ-ს მომიჯნავე მოსახლეობის ცნობიერების ამაღლება შესაძლო რისკებთან დაკავშირებით.</w:t>
      </w:r>
    </w:p>
    <w:p w:rsidR="006D2DFD" w:rsidRPr="00E13D92" w:rsidRDefault="006D2DFD" w:rsidP="006D2DFD">
      <w:pPr>
        <w:jc w:val="both"/>
        <w:rPr>
          <w:rFonts w:cstheme="minorHAnsi"/>
          <w:lang w:val="ka-GE"/>
        </w:rPr>
      </w:pPr>
      <w:r w:rsidRPr="00E13D92">
        <w:rPr>
          <w:rFonts w:cstheme="minorHAnsi"/>
          <w:lang w:val="ka-GE"/>
        </w:rPr>
        <w:t>გარდა ელ-შოკისა, ადგილობრივი მოსახლეობის უსაფრთხოებასა და ჯანმრთელობასთან დაკავშირებული რისკები შეიძლება დაკავშირებული იყოს ეგხ-ის კონსტრუქციების დაზიანებასთან (მაგალითად სადენის გაწყვეტა, ანძის წაქცევა და სხვ.).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 შესაბამის ტექნიკური ნორმატიული დოკუმენტების მოთხოვნების ზედმიწევნით შესრულება. ოპერირების ეტაპზე უნდა მოხდეს გეგმიური სარემონტო-პროფილაქტიკური  სამუშაოების  ჩატარება.</w:t>
      </w:r>
    </w:p>
    <w:p w:rsidR="006D2DFD" w:rsidRPr="00E13D92" w:rsidRDefault="006D2DFD" w:rsidP="006D2DFD">
      <w:pPr>
        <w:rPr>
          <w:lang w:val="ka-GE"/>
        </w:rPr>
      </w:pPr>
    </w:p>
    <w:p w:rsidR="00B13142" w:rsidRPr="00E13D92" w:rsidRDefault="00B13142" w:rsidP="00B13142">
      <w:pPr>
        <w:pStyle w:val="Heading3"/>
        <w:rPr>
          <w:lang w:val="ka-GE"/>
        </w:rPr>
      </w:pPr>
      <w:bookmarkStart w:id="33" w:name="_Toc49263765"/>
      <w:r w:rsidRPr="00E13D92">
        <w:rPr>
          <w:lang w:val="ka-GE"/>
        </w:rPr>
        <w:t>განსახლების და რესურსების შეზღუდვის რისკები</w:t>
      </w:r>
      <w:bookmarkEnd w:id="33"/>
    </w:p>
    <w:p w:rsidR="0039693E" w:rsidRPr="00E13D92" w:rsidRDefault="0039693E" w:rsidP="0039693E">
      <w:pPr>
        <w:jc w:val="both"/>
        <w:rPr>
          <w:lang w:val="ka-GE"/>
        </w:rPr>
      </w:pPr>
      <w:r w:rsidRPr="00E13D92">
        <w:rPr>
          <w:lang w:val="ka-GE"/>
        </w:rPr>
        <w:t xml:space="preserve">წინასწარი ბუფერის მიხედვით, საპროექტო დერეფნის ნაწილობრივ კვეთს სატყეო ფონდის მართვას დაქვემდებარებულ ტერიტორიებს და კერძო ნაკვეთებს. კერძო ნაკვეთების გადაკვეთა ძირითადად ხდება საპროექტო ცვლილებებით გათვალისწინებულ უბნებზე, რა დროსაც მოსალოდნელია ეკონომიკური განსახლება, ამასთან პირველადი ბუფერის მიხედვით ფიზიკური განსახლება არ არის მოსალოდნელი არცერთ უბანზე, თუმცა როგორც ფიზიკური ასევე ეკონომიკური გასახლების საკითხები დაზუსტდება გზშ-ის ეტაპზე. </w:t>
      </w:r>
    </w:p>
    <w:p w:rsidR="0039693E" w:rsidRPr="00E13D92" w:rsidRDefault="0039693E" w:rsidP="0039693E">
      <w:pPr>
        <w:jc w:val="both"/>
        <w:rPr>
          <w:lang w:val="ka-GE"/>
        </w:rPr>
      </w:pPr>
      <w:r w:rsidRPr="00E13D92">
        <w:rPr>
          <w:lang w:val="ka-GE"/>
        </w:rPr>
        <w:t xml:space="preserve">რაც შეეხება ადგილობრივი მოსახლეობის ცხოვრების დრონის გაუმჯობესებას, დაგეგმილი საქმიანობის მიხედვით, ტრასის მოწყობის დროს დასაქმებული იქნება დაახლოებით 30-35 ადამიანი, ასევე ერთჯერადი შემოსავალი გაუჩნდება იმ მოსახლეობას, ვისი მიწის გამოსყიდვის </w:t>
      </w:r>
      <w:r w:rsidRPr="00E13D92">
        <w:rPr>
          <w:lang w:val="ka-GE"/>
        </w:rPr>
        <w:lastRenderedPageBreak/>
        <w:t xml:space="preserve">საკითხიც დადგება დღის წესრიგში, რაც მცირედით, მაგრამ მაინც გააუმჯობესებს ადგილობრივი მოსახლეობის ცხოვრების დონეს. </w:t>
      </w:r>
    </w:p>
    <w:p w:rsidR="006D2DFD" w:rsidRPr="00E13D92" w:rsidRDefault="006D2DFD" w:rsidP="006D2DFD">
      <w:pPr>
        <w:rPr>
          <w:lang w:val="ka-GE"/>
        </w:rPr>
      </w:pPr>
    </w:p>
    <w:p w:rsidR="006D2DFD" w:rsidRPr="00E13D92" w:rsidRDefault="006D2DFD" w:rsidP="006D2DFD">
      <w:pPr>
        <w:rPr>
          <w:lang w:val="ka-GE"/>
        </w:rPr>
      </w:pPr>
    </w:p>
    <w:p w:rsidR="00B13142" w:rsidRPr="00E13D92" w:rsidRDefault="00B13142" w:rsidP="00B13142">
      <w:pPr>
        <w:pStyle w:val="Heading3"/>
        <w:rPr>
          <w:lang w:val="ka-GE"/>
        </w:rPr>
      </w:pPr>
      <w:bookmarkStart w:id="34" w:name="_Toc49263766"/>
      <w:r w:rsidRPr="00E13D92">
        <w:rPr>
          <w:lang w:val="ka-GE"/>
        </w:rPr>
        <w:t>ზემოქმედება სატრანსპორტო ნაკადებზე</w:t>
      </w:r>
      <w:bookmarkEnd w:id="34"/>
    </w:p>
    <w:p w:rsidR="00F70384" w:rsidRPr="00E13D92" w:rsidRDefault="00F70384" w:rsidP="00F70384">
      <w:pPr>
        <w:jc w:val="both"/>
        <w:rPr>
          <w:lang w:val="ka-GE"/>
        </w:rPr>
      </w:pPr>
      <w:r w:rsidRPr="00E13D92">
        <w:rPr>
          <w:lang w:val="ka-GE"/>
        </w:rPr>
        <w:t>მშენებლობის ეტაპზე ეგხ-ის ძირითადი მონაკვეთების მშენებლობისას, ყოველდღიურ რეჟიმში გამოყენებული იქნება გზები, რომლებიც</w:t>
      </w:r>
      <w:r w:rsidR="00AA02F0" w:rsidRPr="00E13D92">
        <w:rPr>
          <w:lang w:val="ka-GE"/>
        </w:rPr>
        <w:t xml:space="preserve"> ძირითადად </w:t>
      </w:r>
      <w:r w:rsidRPr="00E13D92">
        <w:rPr>
          <w:lang w:val="ka-GE"/>
        </w:rPr>
        <w:t>არ გადის მჭიდროდ დასახლებულ ზონებში. თუმცა ეგხ</w:t>
      </w:r>
      <w:r w:rsidR="00AA02F0" w:rsidRPr="00E13D92">
        <w:rPr>
          <w:lang w:val="ka-GE"/>
        </w:rPr>
        <w:t xml:space="preserve">-ის რამოდენიმე მონაკვეთზე </w:t>
      </w:r>
      <w:r w:rsidRPr="00E13D92">
        <w:rPr>
          <w:lang w:val="ka-GE"/>
        </w:rPr>
        <w:t>მშენებლობა და სამშენებლო მასალების და კონსტრუქციების ტრანსპორტირებისთვის გამოყენებული იქნება დასახლებულ პუნქტებზე გამავალი გზები, ამიტომ ინტენსიური ტრანსპორტირების პროცესში ზემოქმედების რისკები მოიმატებს</w:t>
      </w:r>
      <w:r w:rsidR="00AA02F0" w:rsidRPr="00E13D92">
        <w:rPr>
          <w:lang w:val="ka-GE"/>
        </w:rPr>
        <w:t xml:space="preserve">. სამშენებლო სამუშაოების განსახორციელებლად ძირითადად გამოიყენება გომი-საჩხერე-ჭიათურა-ზესტაფონის და თბილისი- სენაკი-ლესელიძის საავტომობილო მაგისტრალი. </w:t>
      </w:r>
    </w:p>
    <w:p w:rsidR="00F70384" w:rsidRPr="00E13D92" w:rsidRDefault="00F70384" w:rsidP="00F70384">
      <w:pPr>
        <w:jc w:val="both"/>
        <w:rPr>
          <w:lang w:val="ka-GE"/>
        </w:rPr>
      </w:pPr>
      <w:r w:rsidRPr="00E13D92">
        <w:rPr>
          <w:lang w:val="ka-GE"/>
        </w:rPr>
        <w:t>მშენებლობის ეტაპზე სატრანსპორტო მარშრუტები შეირჩევა ისე რომ მაქსიმალურად შეიზღუდოს მჭიდროდ დასახლებული ზონების გავლა.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w:t>
      </w:r>
    </w:p>
    <w:p w:rsidR="00F70384" w:rsidRPr="00E13D92" w:rsidRDefault="00F70384" w:rsidP="00F70384">
      <w:pPr>
        <w:jc w:val="both"/>
        <w:rPr>
          <w:lang w:val="ka-GE"/>
        </w:rPr>
      </w:pPr>
      <w:r w:rsidRPr="00E13D92">
        <w:rPr>
          <w:lang w:val="ka-GE"/>
        </w:rPr>
        <w:t>ეგხ-ის ექსპლუატაციის ეტაპზე სატრანსპორტო საშუალებების ინტენსიური გადაადგილება არ არის  მოსალოდნელი.</w:t>
      </w:r>
    </w:p>
    <w:p w:rsidR="00F70384" w:rsidRPr="00E13D92" w:rsidRDefault="00F70384" w:rsidP="00F70384">
      <w:pPr>
        <w:jc w:val="both"/>
        <w:rPr>
          <w:lang w:val="ka-GE"/>
        </w:rPr>
      </w:pPr>
    </w:p>
    <w:p w:rsidR="00B13142" w:rsidRPr="00E13D92" w:rsidRDefault="00B13142" w:rsidP="00B13142">
      <w:pPr>
        <w:pStyle w:val="Heading2"/>
        <w:rPr>
          <w:lang w:val="ka-GE"/>
        </w:rPr>
      </w:pPr>
      <w:bookmarkStart w:id="35" w:name="_Toc49263767"/>
      <w:r w:rsidRPr="00E13D92">
        <w:rPr>
          <w:lang w:val="ka-GE"/>
        </w:rPr>
        <w:t>ისტორიულ-კულტურულ და არქეოლოგიურ ძეგლებზე ზემოქმედების რისკები</w:t>
      </w:r>
      <w:bookmarkEnd w:id="35"/>
    </w:p>
    <w:p w:rsidR="00F70384" w:rsidRPr="00E13D92" w:rsidRDefault="00F70384" w:rsidP="00F70384">
      <w:pPr>
        <w:jc w:val="both"/>
        <w:rPr>
          <w:rFonts w:cstheme="minorHAnsi"/>
          <w:lang w:val="ka-GE"/>
        </w:rPr>
      </w:pPr>
      <w:r w:rsidRPr="00E13D92">
        <w:rPr>
          <w:rFonts w:cstheme="minorHAnsi"/>
          <w:lang w:val="ka-GE"/>
        </w:rPr>
        <w:t>საპროექტო ტერიტორიის და მისი მიმდებარე ტერიტორიების ვიზუალურმა დაზვერვამ არ გამოავლინა რაიმე კულტურული მემკვიდრეობის, მათ შორის არქეოლოგიური მემკვიდრეობის ობიექტი. სამშენებლო ტერიტორიების გეოლოგიური კვლევისთვის გაშიშვლებულ ქანებში კულტურული/არქეოლოგიური მემკვიდრეობის ობიექტები არ გამოვლენილა.</w:t>
      </w:r>
    </w:p>
    <w:p w:rsidR="00F70384" w:rsidRPr="00E13D92" w:rsidRDefault="00F70384" w:rsidP="00F70384">
      <w:pPr>
        <w:jc w:val="both"/>
        <w:rPr>
          <w:rFonts w:cstheme="minorHAnsi"/>
          <w:lang w:val="ka-GE"/>
        </w:rPr>
      </w:pPr>
      <w:r w:rsidRPr="00E13D92">
        <w:rPr>
          <w:rFonts w:cstheme="minorHAnsi"/>
          <w:lang w:val="ka-GE"/>
        </w:rPr>
        <w:t xml:space="preserve">ისტორიულ-კულტურულ მემკვიდრეობაზე ზემოქმედების რისკებს ამცირებს დერეფნის დიდი ნაწილის ძველ ბუფერში განთავსებაც, შესაბამისად წინასწარი შეფასებით შეიძლება ითქვას, რომ სამშენებლო ტერიტორია თავისუფალია კულტურული მემკვიდრეობის ძეგლებისგან,  თუმცა მიზანშეწონილია სამშენებლო სამუშაოები განხორციელდეს შესაბამის კომპეტენციის მქონე ადამიანის მეთვალყურების ქვეშ. </w:t>
      </w:r>
    </w:p>
    <w:p w:rsidR="00F70384" w:rsidRPr="00E13D92" w:rsidRDefault="00F70384" w:rsidP="00F70384">
      <w:pPr>
        <w:rPr>
          <w:lang w:val="ka-GE"/>
        </w:rPr>
      </w:pPr>
    </w:p>
    <w:p w:rsidR="00296CC2" w:rsidRPr="00E13D92" w:rsidRDefault="00B13142" w:rsidP="00B13142">
      <w:pPr>
        <w:pStyle w:val="Heading2"/>
        <w:rPr>
          <w:lang w:val="ka-GE"/>
        </w:rPr>
      </w:pPr>
      <w:bookmarkStart w:id="36" w:name="_Toc49263768"/>
      <w:r w:rsidRPr="00E13D92">
        <w:rPr>
          <w:lang w:val="ka-GE"/>
        </w:rPr>
        <w:t>კუმულაციური ზემოქმედება</w:t>
      </w:r>
      <w:bookmarkEnd w:id="36"/>
    </w:p>
    <w:p w:rsidR="008A1AE3" w:rsidRPr="00E13D92" w:rsidRDefault="00AA02F0" w:rsidP="00296CC2">
      <w:pPr>
        <w:jc w:val="both"/>
        <w:rPr>
          <w:lang w:val="ka-GE"/>
        </w:rPr>
      </w:pPr>
      <w:r w:rsidRPr="00E13D92">
        <w:rPr>
          <w:lang w:val="ka-GE"/>
        </w:rPr>
        <w:t>საპროექტო ეგხ-ის ტრასის ფარგლებში არსებობს სხვა ელექტროგადამცემი ხაზები. შესაბამისად გზშ-ის ეტაპზე საჭიროა განხილულ იქნას</w:t>
      </w:r>
      <w:r w:rsidR="00EF047D" w:rsidRPr="00E13D92">
        <w:rPr>
          <w:lang w:val="ka-GE"/>
        </w:rPr>
        <w:t xml:space="preserve"> არსებული და</w:t>
      </w:r>
      <w:r w:rsidRPr="00E13D92">
        <w:rPr>
          <w:lang w:val="ka-GE"/>
        </w:rPr>
        <w:t xml:space="preserve"> საპროექტო</w:t>
      </w:r>
      <w:r w:rsidR="00EF047D" w:rsidRPr="00E13D92">
        <w:rPr>
          <w:lang w:val="ka-GE"/>
        </w:rPr>
        <w:t xml:space="preserve"> </w:t>
      </w:r>
      <w:r w:rsidRPr="00E13D92">
        <w:rPr>
          <w:lang w:val="ka-GE"/>
        </w:rPr>
        <w:t xml:space="preserve"> ეგხ-ების კომპლექსური ზემოქმედება, როგორც ბუნებრივ ასევე სოციალურ გარემოზე. კუმულაციური ზემოქმედების რისკებიდან პირველ რიგში განხილვას დაექვემდებარება ელექტრომაგნიტური გამოსხივება და  ფრინველებზე ზემოქმედება.   </w:t>
      </w:r>
    </w:p>
    <w:p w:rsidR="008A1AE3" w:rsidRPr="00E13D92" w:rsidRDefault="008A1AE3" w:rsidP="00296CC2">
      <w:pPr>
        <w:jc w:val="both"/>
        <w:rPr>
          <w:lang w:val="ka-GE"/>
        </w:rPr>
      </w:pPr>
    </w:p>
    <w:p w:rsidR="008A1AE3" w:rsidRPr="00E13D92" w:rsidRDefault="008A1AE3" w:rsidP="00296CC2">
      <w:pPr>
        <w:jc w:val="both"/>
        <w:rPr>
          <w:lang w:val="ka-GE"/>
        </w:rPr>
      </w:pPr>
    </w:p>
    <w:p w:rsidR="008A1AE3" w:rsidRPr="00E13D92" w:rsidRDefault="008A1AE3" w:rsidP="008A1AE3">
      <w:pPr>
        <w:pStyle w:val="Heading1"/>
        <w:rPr>
          <w:lang w:val="ka-GE"/>
        </w:rPr>
      </w:pPr>
      <w:bookmarkStart w:id="37" w:name="_Toc49263769"/>
      <w:r w:rsidRPr="00E13D92">
        <w:rPr>
          <w:lang w:val="ka-GE"/>
        </w:rPr>
        <w:t>გარემოზე ზემოქმედების შემარბილებელი ღონისძიებების წინასწარი მონახაზი</w:t>
      </w:r>
      <w:bookmarkEnd w:id="37"/>
    </w:p>
    <w:p w:rsidR="008A1AE3" w:rsidRPr="00E13D92" w:rsidRDefault="008A1AE3" w:rsidP="008A1AE3">
      <w:pPr>
        <w:jc w:val="both"/>
        <w:rPr>
          <w:rFonts w:eastAsia="Times New Roman" w:cstheme="minorHAnsi"/>
          <w:lang w:val="ka-GE" w:eastAsia="ru-RU"/>
        </w:rPr>
      </w:pPr>
      <w:r w:rsidRPr="00E13D92">
        <w:rPr>
          <w:rFonts w:eastAsia="Times New Roman" w:cstheme="minorHAnsi"/>
          <w:lang w:val="ka-GE" w:eastAsia="ru-RU"/>
        </w:rPr>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w:t>
      </w:r>
      <w:r w:rsidRPr="00E13D92">
        <w:rPr>
          <w:rFonts w:eastAsia="Times New Roman" w:cstheme="minorHAnsi"/>
          <w:lang w:val="ka-GE" w:eastAsia="ru-RU"/>
        </w:rPr>
        <w:lastRenderedPageBreak/>
        <w:t>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8A1AE3" w:rsidRPr="00E13D92" w:rsidRDefault="008A1AE3" w:rsidP="008A1AE3">
      <w:pPr>
        <w:spacing w:before="0"/>
        <w:jc w:val="both"/>
        <w:rPr>
          <w:rFonts w:cstheme="minorHAnsi"/>
          <w:lang w:val="ka-GE"/>
        </w:rPr>
      </w:pPr>
      <w:r w:rsidRPr="00E13D92">
        <w:rPr>
          <w:rFonts w:cstheme="minorHAnsi"/>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8A1AE3" w:rsidRPr="00E13D92" w:rsidRDefault="008A1AE3" w:rsidP="008A1AE3">
      <w:pPr>
        <w:autoSpaceDE w:val="0"/>
        <w:autoSpaceDN w:val="0"/>
        <w:adjustRightInd w:val="0"/>
        <w:spacing w:before="0" w:after="0"/>
        <w:jc w:val="both"/>
        <w:rPr>
          <w:rFonts w:eastAsia="Times New Roman" w:cstheme="minorHAnsi"/>
          <w:szCs w:val="20"/>
          <w:lang w:val="ka-GE"/>
        </w:rPr>
      </w:pPr>
      <w:r w:rsidRPr="00E13D92">
        <w:rPr>
          <w:rFonts w:eastAsia="Times New Roman" w:cstheme="minorHAnsi"/>
          <w:szCs w:val="20"/>
          <w:lang w:val="ka-GE"/>
        </w:rPr>
        <w:t xml:space="preserve">შემარბილებელი ღონისძიებები შეიძლება დაიყოს შედეგ ჯგუფებად:  </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შემსუბუქების ღონისძიებები-პროექტის ნეგატიური ზეგავლენის შემცირება ან აღმოფხვრა;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ოპტიმიზაციის ღონისძიებები - დადებითი ზემოქმედების გაძლიერება;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საკომპენსაციო ღონისძიებები - ნეგატიური ზემოქმედების კომპენსაცია;</w:t>
      </w:r>
    </w:p>
    <w:p w:rsidR="008A1AE3" w:rsidRPr="00E13D92" w:rsidRDefault="008A1AE3" w:rsidP="0095319D">
      <w:pPr>
        <w:numPr>
          <w:ilvl w:val="0"/>
          <w:numId w:val="23"/>
        </w:numPr>
        <w:autoSpaceDE w:val="0"/>
        <w:autoSpaceDN w:val="0"/>
        <w:adjustRightInd w:val="0"/>
        <w:spacing w:before="0" w:after="0"/>
        <w:contextualSpacing/>
        <w:jc w:val="both"/>
        <w:rPr>
          <w:rFonts w:eastAsia="Times New Roman" w:cstheme="minorHAnsi"/>
          <w:szCs w:val="20"/>
          <w:lang w:val="ka-GE"/>
        </w:rPr>
      </w:pPr>
      <w:r w:rsidRPr="00E13D92">
        <w:rPr>
          <w:rFonts w:eastAsia="Times New Roman" w:cstheme="minorHAnsi"/>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8A1AE3" w:rsidRPr="00E13D92" w:rsidRDefault="008A1AE3" w:rsidP="008A1AE3">
      <w:pPr>
        <w:jc w:val="both"/>
        <w:rPr>
          <w:rFonts w:cstheme="minorHAnsi"/>
          <w:color w:val="000000" w:themeColor="text1"/>
          <w:lang w:val="ka-GE"/>
        </w:rPr>
      </w:pPr>
      <w:r w:rsidRPr="00E13D92">
        <w:rPr>
          <w:rFonts w:cstheme="minorHAnsi"/>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8A1AE3" w:rsidRPr="00E13D92" w:rsidRDefault="008A1AE3" w:rsidP="008A1AE3">
      <w:pPr>
        <w:jc w:val="both"/>
        <w:rPr>
          <w:rFonts w:cstheme="minorHAnsi"/>
          <w:color w:val="FF0000"/>
          <w:lang w:val="ka-GE"/>
        </w:rPr>
        <w:sectPr w:rsidR="008A1AE3" w:rsidRPr="00E13D92" w:rsidSect="00124AAD">
          <w:pgSz w:w="11899" w:h="16838"/>
          <w:pgMar w:top="1134" w:right="1134" w:bottom="1134" w:left="1134" w:header="720" w:footer="720" w:gutter="0"/>
          <w:cols w:space="720"/>
          <w:docGrid w:linePitch="299"/>
        </w:sectPr>
      </w:pPr>
    </w:p>
    <w:p w:rsidR="008A1AE3" w:rsidRPr="00E13D92" w:rsidRDefault="008A1AE3" w:rsidP="008A1AE3">
      <w:pPr>
        <w:ind w:left="230"/>
        <w:rPr>
          <w:rFonts w:eastAsia="Sylfaen" w:cstheme="minorHAnsi"/>
          <w:spacing w:val="-1"/>
          <w:sz w:val="20"/>
          <w:szCs w:val="20"/>
          <w:lang w:val="ka-GE"/>
        </w:rPr>
      </w:pPr>
      <w:r w:rsidRPr="00E13D92">
        <w:rPr>
          <w:rFonts w:eastAsia="Sylfaen" w:cstheme="minorHAnsi"/>
          <w:b/>
          <w:bCs/>
          <w:spacing w:val="-3"/>
          <w:sz w:val="20"/>
          <w:szCs w:val="20"/>
          <w:lang w:val="ka-GE"/>
        </w:rPr>
        <w:lastRenderedPageBreak/>
        <w:t>ცხრილი</w:t>
      </w:r>
      <w:r w:rsidRPr="00E13D92">
        <w:rPr>
          <w:rFonts w:eastAsia="Sylfaen" w:cstheme="minorHAnsi"/>
          <w:b/>
          <w:bCs/>
          <w:spacing w:val="-14"/>
          <w:sz w:val="20"/>
          <w:szCs w:val="20"/>
          <w:lang w:val="ka-GE"/>
        </w:rPr>
        <w:t xml:space="preserve"> </w:t>
      </w:r>
      <w:r w:rsidRPr="00E13D92">
        <w:rPr>
          <w:rFonts w:eastAsia="Sylfaen" w:cstheme="minorHAnsi"/>
          <w:b/>
          <w:bCs/>
          <w:spacing w:val="-2"/>
          <w:sz w:val="20"/>
          <w:szCs w:val="20"/>
          <w:lang w:val="ka-GE"/>
        </w:rPr>
        <w:t>5.1.</w:t>
      </w:r>
      <w:r w:rsidRPr="00E13D92">
        <w:rPr>
          <w:rFonts w:eastAsia="Sylfaen" w:cstheme="minorHAnsi"/>
          <w:b/>
          <w:bCs/>
          <w:spacing w:val="-15"/>
          <w:sz w:val="20"/>
          <w:szCs w:val="20"/>
          <w:lang w:val="ka-GE"/>
        </w:rPr>
        <w:t xml:space="preserve"> </w:t>
      </w:r>
      <w:r w:rsidRPr="00E13D92">
        <w:rPr>
          <w:rFonts w:eastAsia="Sylfaen" w:cstheme="minorHAnsi"/>
          <w:spacing w:val="-1"/>
          <w:sz w:val="20"/>
          <w:szCs w:val="20"/>
          <w:lang w:val="ka-GE"/>
        </w:rPr>
        <w:t>შემარბილებელი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ღონისძიებები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მშენებლობის</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1649"/>
        <w:gridCol w:w="6602"/>
      </w:tblGrid>
      <w:tr w:rsidR="008A1AE3" w:rsidRPr="00E13D92" w:rsidTr="00923748">
        <w:trPr>
          <w:jc w:val="center"/>
        </w:trPr>
        <w:tc>
          <w:tcPr>
            <w:tcW w:w="2068"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რეცეპტორი/</w:t>
            </w:r>
          </w:p>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ზემოქმედება</w:t>
            </w:r>
          </w:p>
        </w:tc>
        <w:tc>
          <w:tcPr>
            <w:tcW w:w="3423"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ზემოქმედების აღწერა</w:t>
            </w:r>
          </w:p>
        </w:tc>
        <w:tc>
          <w:tcPr>
            <w:tcW w:w="1649"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 xml:space="preserve">ზემოქმედების მოსალოდნელი დონე </w:t>
            </w:r>
          </w:p>
        </w:tc>
        <w:tc>
          <w:tcPr>
            <w:tcW w:w="6602" w:type="dxa"/>
            <w:vAlign w:val="center"/>
          </w:tcPr>
          <w:p w:rsidR="008A1AE3" w:rsidRPr="00E13D92" w:rsidRDefault="008A1AE3" w:rsidP="00923748">
            <w:pPr>
              <w:spacing w:before="0" w:after="0"/>
              <w:jc w:val="center"/>
              <w:rPr>
                <w:rFonts w:eastAsia="Times New Roman" w:cstheme="minorHAnsi"/>
                <w:b/>
                <w:bCs/>
                <w:color w:val="000000"/>
                <w:sz w:val="18"/>
                <w:szCs w:val="18"/>
                <w:lang w:val="ka-GE"/>
              </w:rPr>
            </w:pPr>
            <w:r w:rsidRPr="00E13D92">
              <w:rPr>
                <w:rFonts w:eastAsia="Times New Roman" w:cstheme="minorHAnsi"/>
                <w:b/>
                <w:bCs/>
                <w:color w:val="000000"/>
                <w:sz w:val="18"/>
                <w:szCs w:val="18"/>
                <w:lang w:val="ka-GE"/>
              </w:rPr>
              <w:t>პირველადი წინადადება შემარბილებელი ღონისძიებების შესახებ</w:t>
            </w:r>
          </w:p>
        </w:tc>
      </w:tr>
      <w:tr w:rsidR="008A1AE3" w:rsidRPr="00E13D92" w:rsidTr="00923748">
        <w:trPr>
          <w:jc w:val="center"/>
        </w:trPr>
        <w:tc>
          <w:tcPr>
            <w:tcW w:w="2068" w:type="dxa"/>
          </w:tcPr>
          <w:p w:rsidR="008A1AE3" w:rsidRPr="00E13D92" w:rsidRDefault="008A1AE3" w:rsidP="00923748">
            <w:pPr>
              <w:spacing w:before="0" w:after="0"/>
              <w:rPr>
                <w:rFonts w:eastAsia="Times New Roman" w:cstheme="minorHAnsi"/>
                <w:bCs/>
                <w:color w:val="000000"/>
                <w:sz w:val="18"/>
                <w:szCs w:val="18"/>
                <w:lang w:val="ka-GE"/>
              </w:rPr>
            </w:pPr>
            <w:r w:rsidRPr="00E13D92">
              <w:rPr>
                <w:rFonts w:eastAsia="Times New Roman" w:cstheme="minorHAnsi"/>
                <w:bCs/>
                <w:color w:val="000000"/>
                <w:sz w:val="18"/>
                <w:szCs w:val="18"/>
                <w:lang w:val="ka-GE"/>
              </w:rPr>
              <w:t>ემისიები ატმოსფერული ჰაერის ხარისხზე, ხმაურის გავრცელება</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მიწის სამუშაოების და სატრანსპორტო ოპერაციების შედეგად წარმოქმნილი მტვერი და ხმაური;</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მანქანების, სამშენებლო ტექნიკის გამონაბოლქვი;</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სამშენებლო და სატრანსპორტო ოპერაციებით გამოწვეული ხმაური და სხვ.</w:t>
            </w:r>
          </w:p>
        </w:tc>
        <w:tc>
          <w:tcPr>
            <w:tcW w:w="1649" w:type="dxa"/>
            <w:vAlign w:val="center"/>
          </w:tcPr>
          <w:p w:rsidR="008A1AE3" w:rsidRPr="00E13D92" w:rsidRDefault="008A1AE3" w:rsidP="00923748">
            <w:pPr>
              <w:spacing w:before="0" w:after="0"/>
              <w:jc w:val="center"/>
              <w:rPr>
                <w:rFonts w:eastAsia="Times New Roman" w:cstheme="minorHAnsi"/>
                <w:bCs/>
                <w:color w:val="000000"/>
                <w:sz w:val="18"/>
                <w:szCs w:val="18"/>
                <w:lang w:val="ka-GE"/>
              </w:rPr>
            </w:pPr>
            <w:r w:rsidRPr="00E13D92">
              <w:rPr>
                <w:rFonts w:eastAsia="Times New Roman" w:cstheme="minorHAnsi"/>
                <w:bCs/>
                <w:color w:val="000000"/>
                <w:sz w:val="18"/>
                <w:szCs w:val="18"/>
                <w:lang w:val="ka-GE"/>
              </w:rPr>
              <w:t>დაბალი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სატრანსპორტო საშუალებების სიჩქარის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ღია ზედაპირების მორწყვა მტვრის წარმოქმნის თავიდან ასაცილებლად;</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ხმაურიანი სამუშაოებისთვის ნაკლებად სენსიტიური პერიოდის შერჩევა;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sz w:val="18"/>
                <w:szCs w:val="18"/>
                <w:lang w:val="ka-GE"/>
              </w:rPr>
            </w:pPr>
            <w:r w:rsidRPr="00E13D92">
              <w:rPr>
                <w:rFonts w:eastAsia="Times New Roman" w:cstheme="minorHAnsi"/>
                <w:sz w:val="18"/>
                <w:szCs w:val="18"/>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color w:val="000000"/>
                <w:sz w:val="18"/>
                <w:szCs w:val="18"/>
                <w:lang w:val="ka-GE"/>
              </w:rPr>
            </w:pPr>
            <w:r w:rsidRPr="00E13D92">
              <w:rPr>
                <w:rFonts w:eastAsia="Times New Roman" w:cstheme="minorHAnsi"/>
                <w:color w:val="000000"/>
                <w:sz w:val="18"/>
                <w:szCs w:val="18"/>
                <w:lang w:val="ka-GE"/>
              </w:rPr>
              <w:t>ზემოქმედება ფლორისტულ გარემოზე</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sz w:val="18"/>
                <w:szCs w:val="18"/>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შეძლებისდაგვარად გამწვანებითი სამუშაოების გატარება.</w:t>
            </w:r>
          </w:p>
        </w:tc>
      </w:tr>
      <w:tr w:rsidR="008A1AE3" w:rsidRPr="00E13D92" w:rsidTr="00124AAD">
        <w:trPr>
          <w:jc w:val="center"/>
        </w:trPr>
        <w:tc>
          <w:tcPr>
            <w:tcW w:w="2068" w:type="dxa"/>
            <w:vAlign w:val="center"/>
          </w:tcPr>
          <w:p w:rsidR="008A1AE3" w:rsidRPr="00E13D92" w:rsidRDefault="008A1AE3" w:rsidP="00124AAD">
            <w:pPr>
              <w:spacing w:before="0" w:after="0"/>
              <w:ind w:left="20" w:hanging="20"/>
              <w:rPr>
                <w:rFonts w:eastAsia="Times New Roman" w:cstheme="minorHAnsi"/>
                <w:color w:val="000000"/>
                <w:sz w:val="18"/>
                <w:szCs w:val="18"/>
                <w:u w:val="single"/>
                <w:lang w:val="ka-GE"/>
              </w:rPr>
            </w:pPr>
            <w:r w:rsidRPr="00E13D92">
              <w:rPr>
                <w:rFonts w:eastAsia="Times New Roman" w:cstheme="minorHAnsi"/>
                <w:color w:val="000000"/>
                <w:sz w:val="18"/>
                <w:szCs w:val="18"/>
                <w:lang w:val="ka-GE"/>
              </w:rPr>
              <w:t>ზემოქმედება ცხოველთა სახეობებზე (მათ შორის ფრინველებზე) და მათ საბინადრო ადგილებზე</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ცხოველთა საბინადრო ადგილების დაზიანება;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ცხოველების შეშფოთება და მიგრაცია საპროექტო დერეფნის მიმდებარე ტერიტორიებიდან;</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ზემოქმედება ფრინველებზე</w:t>
            </w:r>
          </w:p>
        </w:tc>
        <w:tc>
          <w:tcPr>
            <w:tcW w:w="1649" w:type="dxa"/>
            <w:vAlign w:val="center"/>
          </w:tcPr>
          <w:p w:rsidR="008A1AE3" w:rsidRPr="00E13D92" w:rsidRDefault="008A1AE3" w:rsidP="00124AAD">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საშუალო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ველური ბუნებისა და ნადირობის მონიტორინგი და კონტროლი დაცული ტერიტორიების საზღვრებში;</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სათანადო მართვა, წყლის და ნიადაგის ხარისხის შენარჩუნება;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p w:rsidR="00787D68" w:rsidRPr="00E13D92" w:rsidRDefault="00787D68"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ჩასატარებელი სამშენებლო სამუშაოების პერიოდი შეირჩევა ისე, რომ იგი არ დაემთხვეს წავის გამრავლების პერიოდს (თებერვალ-აპრილში).</w:t>
            </w:r>
          </w:p>
          <w:p w:rsidR="00787D68" w:rsidRPr="00E13D92" w:rsidRDefault="00787D68"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დაცული იყოს სამშენებლო დერეფანი, რათა მიწის სამუშაოები არ გასცდეს მონიშნულ ზონას და არ მოხდეს წავის სოროების და სახეობისთვის მნიშვნელოვანი ჰაბიტატების დაზიანება, ასევე წყლის დაბინძურება.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color w:val="000000"/>
                <w:sz w:val="18"/>
                <w:szCs w:val="18"/>
                <w:lang w:val="ka-GE"/>
              </w:rPr>
            </w:pPr>
            <w:r w:rsidRPr="00E13D92">
              <w:rPr>
                <w:rFonts w:eastAsia="Times New Roman" w:cstheme="minorHAnsi"/>
                <w:color w:val="000000"/>
                <w:sz w:val="18"/>
                <w:szCs w:val="18"/>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სტაბილურობის დარღვევა სამშენებლო სამუშაოების დროს;</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t>ნიადაგის დაბინძურება ნარჩენებით;</w:t>
            </w:r>
          </w:p>
          <w:p w:rsidR="008A1AE3" w:rsidRPr="00E13D92" w:rsidRDefault="008A1AE3" w:rsidP="0095319D">
            <w:pPr>
              <w:numPr>
                <w:ilvl w:val="0"/>
                <w:numId w:val="24"/>
              </w:numPr>
              <w:tabs>
                <w:tab w:val="num" w:pos="229"/>
              </w:tabs>
              <w:spacing w:before="0" w:after="0"/>
              <w:ind w:left="229" w:hanging="229"/>
              <w:rPr>
                <w:rFonts w:eastAsia="Times New Roman" w:cstheme="minorHAnsi"/>
                <w:sz w:val="18"/>
                <w:szCs w:val="18"/>
                <w:lang w:val="ka-GE"/>
              </w:rPr>
            </w:pPr>
            <w:r w:rsidRPr="00E13D92">
              <w:rPr>
                <w:rFonts w:eastAsia="Times New Roman" w:cstheme="minorHAnsi"/>
                <w:sz w:val="18"/>
                <w:szCs w:val="18"/>
                <w:lang w:val="ka-GE"/>
              </w:rPr>
              <w:lastRenderedPageBreak/>
              <w:t>დაბინძურება საწვავის, ზეთების ან სხვა ნივთიერებების დაღვრის შემთხვევაში.</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lastRenderedPageBreak/>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სათანადო მართვა;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color w:val="000000"/>
                <w:sz w:val="18"/>
                <w:szCs w:val="18"/>
                <w:lang w:val="ka-GE"/>
              </w:rPr>
            </w:pPr>
            <w:r w:rsidRPr="00E13D92">
              <w:rPr>
                <w:rFonts w:eastAsia="Times New Roman" w:cstheme="minorHAnsi"/>
                <w:sz w:val="18"/>
                <w:szCs w:val="18"/>
                <w:lang w:val="ka-GE"/>
              </w:rPr>
              <w:br w:type="page"/>
            </w:r>
            <w:r w:rsidRPr="00E13D92">
              <w:rPr>
                <w:rFonts w:eastAsia="Times New Roman" w:cstheme="minorHAnsi"/>
                <w:color w:val="000000"/>
                <w:sz w:val="18"/>
                <w:szCs w:val="18"/>
                <w:lang w:val="ka-GE"/>
              </w:rPr>
              <w:t>ვიზუალურ- ლანდშაფტური ცვლილება</w:t>
            </w:r>
          </w:p>
          <w:p w:rsidR="008A1AE3" w:rsidRPr="00E13D92" w:rsidRDefault="008A1AE3" w:rsidP="00923748">
            <w:pPr>
              <w:spacing w:before="0" w:after="0"/>
              <w:ind w:left="20" w:hanging="20"/>
              <w:rPr>
                <w:rFonts w:eastAsia="Times New Roman" w:cstheme="minorHAnsi"/>
                <w:color w:val="000000"/>
                <w:sz w:val="18"/>
                <w:szCs w:val="18"/>
                <w:u w:val="single"/>
                <w:lang w:val="ka-GE"/>
              </w:rPr>
            </w:pP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ვიზუალურ-ლანდშაფტური ცვლილებები არსებული გზების მიმდებარედ</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სამუშაოს დასრულების შემდეგ სარეკულტივაციო-გამწვანებითი სამუშაოების ჩატარება.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ნარჩენები</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სამშენებლო ნარჩენები;</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სახიფათო ნარჩენები (საწვავ-საპოხი მასალების ნარჩენები და სხვ.);</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საყოფაცხოვრებო ნარჩენები.</w:t>
            </w:r>
          </w:p>
        </w:tc>
        <w:tc>
          <w:tcPr>
            <w:tcW w:w="1649" w:type="dxa"/>
            <w:vAlign w:val="center"/>
          </w:tcPr>
          <w:p w:rsidR="008A1AE3" w:rsidRPr="00E13D92" w:rsidRDefault="008A1AE3" w:rsidP="00580F04">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ფუჭი ქანების  ძირითადი ნაწილის გამოყენება პროექტის მიზნებისთვის (უკუყრებისთვის)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ფუჭი ქანების სანაყაროების ზედაპირების რეკულტივაციის სამუშაოების ჩატარება;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შეძლებისდაგვარად ხელმეორედ გამოყენება;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ნარჩენების მართვისათვის გამოყოფილი იქნება სათანადო მომზადების მქონე პერსონალი;</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პერსონალის ინსტრუქტაჟი.</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ზემოქმედება კერძო საკუთრებაზე და ადგილობრივ რესურსებზე ხელმისაწვდომობის შეზღუდვა</w:t>
            </w: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sz w:val="18"/>
                <w:szCs w:val="18"/>
                <w:lang w:val="ka-GE"/>
              </w:rPr>
              <w:t>განსახლების და რესურსებზე ხელმისაწვდომობის შეზღუდვის რისკები</w:t>
            </w:r>
          </w:p>
        </w:tc>
        <w:tc>
          <w:tcPr>
            <w:tcW w:w="1649" w:type="dxa"/>
            <w:vAlign w:val="center"/>
          </w:tcPr>
          <w:p w:rsidR="008A1AE3" w:rsidRPr="00E13D92" w:rsidRDefault="008A1AE3" w:rsidP="00580F04">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საშუალო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საჭიროების შემთხვევაში ფინანსური კომპენსაცია ან/და უძრავი ქონების აღდგენა.</w:t>
            </w:r>
          </w:p>
        </w:tc>
      </w:tr>
      <w:tr w:rsidR="008A1AE3" w:rsidRPr="00E13D92" w:rsidTr="00580F04">
        <w:trPr>
          <w:jc w:val="center"/>
        </w:trPr>
        <w:tc>
          <w:tcPr>
            <w:tcW w:w="2068" w:type="dxa"/>
            <w:vAlign w:val="center"/>
          </w:tcPr>
          <w:p w:rsidR="008A1AE3" w:rsidRPr="00E13D92" w:rsidRDefault="008A1AE3" w:rsidP="00580F04">
            <w:pPr>
              <w:spacing w:before="0" w:after="0"/>
              <w:ind w:left="20" w:hanging="20"/>
              <w:rPr>
                <w:rFonts w:eastAsia="Times New Roman" w:cstheme="minorHAnsi"/>
                <w:color w:val="000000"/>
                <w:sz w:val="18"/>
                <w:szCs w:val="18"/>
                <w:lang w:val="ka-GE"/>
              </w:rPr>
            </w:pPr>
            <w:r w:rsidRPr="00E13D92">
              <w:rPr>
                <w:rFonts w:eastAsia="Times New Roman" w:cstheme="minorHAnsi"/>
                <w:sz w:val="18"/>
                <w:szCs w:val="18"/>
                <w:lang w:val="ka-GE"/>
              </w:rPr>
              <w:br w:type="page"/>
            </w:r>
            <w:r w:rsidRPr="00E13D92">
              <w:rPr>
                <w:rFonts w:eastAsia="Times New Roman" w:cstheme="minorHAnsi"/>
                <w:color w:val="000000"/>
                <w:sz w:val="18"/>
                <w:szCs w:val="18"/>
                <w:lang w:val="ka-GE"/>
              </w:rPr>
              <w:t>ზემოქმედება სატრანსპორტო ნაკადებზე</w:t>
            </w:r>
          </w:p>
          <w:p w:rsidR="008A1AE3" w:rsidRPr="00E13D92" w:rsidRDefault="008A1AE3" w:rsidP="00580F04">
            <w:pPr>
              <w:spacing w:before="0" w:after="0"/>
              <w:ind w:left="20" w:hanging="20"/>
              <w:rPr>
                <w:rFonts w:eastAsia="Times New Roman" w:cstheme="minorHAnsi"/>
                <w:color w:val="000000"/>
                <w:sz w:val="18"/>
                <w:szCs w:val="18"/>
                <w:lang w:val="ka-GE"/>
              </w:rPr>
            </w:pPr>
          </w:p>
        </w:tc>
        <w:tc>
          <w:tcPr>
            <w:tcW w:w="3423"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სატრანსპორტო ნაკადების გადატვირთვა;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გადაადგილების შეზღუდვა.</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უარყოფითი</w:t>
            </w:r>
          </w:p>
        </w:tc>
        <w:tc>
          <w:tcPr>
            <w:tcW w:w="6602" w:type="dxa"/>
            <w:vAlign w:val="center"/>
          </w:tcPr>
          <w:p w:rsidR="008A1AE3" w:rsidRPr="00E13D92" w:rsidRDefault="008A1AE3" w:rsidP="0095319D">
            <w:pPr>
              <w:numPr>
                <w:ilvl w:val="0"/>
                <w:numId w:val="25"/>
              </w:numPr>
              <w:autoSpaceDE w:val="0"/>
              <w:autoSpaceDN w:val="0"/>
              <w:adjustRightInd w:val="0"/>
              <w:spacing w:before="0" w:after="0"/>
              <w:ind w:left="257" w:hanging="257"/>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საჩივრების შემოსვლის შემთხვევაში მათი დაფიქსირება/აღრიცხვა და სათანადო რეაგირება.</w:t>
            </w:r>
          </w:p>
        </w:tc>
      </w:tr>
      <w:tr w:rsidR="008A1AE3" w:rsidRPr="00E13D92" w:rsidTr="00923748">
        <w:trPr>
          <w:jc w:val="center"/>
        </w:trPr>
        <w:tc>
          <w:tcPr>
            <w:tcW w:w="2068" w:type="dxa"/>
          </w:tcPr>
          <w:p w:rsidR="008A1AE3" w:rsidRPr="00E13D92" w:rsidRDefault="008A1AE3" w:rsidP="00923748">
            <w:pPr>
              <w:spacing w:before="0" w:after="0"/>
              <w:ind w:left="20" w:hanging="20"/>
              <w:rPr>
                <w:rFonts w:eastAsia="Times New Roman" w:cstheme="minorHAnsi"/>
                <w:sz w:val="18"/>
                <w:szCs w:val="18"/>
                <w:lang w:val="ka-GE"/>
              </w:rPr>
            </w:pPr>
            <w:r w:rsidRPr="00E13D92">
              <w:rPr>
                <w:rFonts w:eastAsia="Times New Roman" w:cstheme="minorHAnsi"/>
                <w:sz w:val="18"/>
                <w:szCs w:val="18"/>
                <w:lang w:val="ka-GE"/>
              </w:rPr>
              <w:t>ზემოქმედება ისტორიულ-კულტურულ ძეგლებზე</w:t>
            </w:r>
          </w:p>
        </w:tc>
        <w:tc>
          <w:tcPr>
            <w:tcW w:w="3423"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18"/>
                <w:lang w:val="ka-GE"/>
              </w:rPr>
            </w:pPr>
            <w:r w:rsidRPr="00E13D92">
              <w:rPr>
                <w:rFonts w:eastAsia="Times New Roman" w:cstheme="minorHAnsi"/>
                <w:color w:val="000000"/>
                <w:sz w:val="18"/>
                <w:szCs w:val="18"/>
                <w:lang w:val="ka-GE"/>
              </w:rPr>
              <w:t>აღურიცხავი არქეოლოგიური ობიექტების დაზიანება მიწის სამუშაოების შესრულებისას.</w:t>
            </w:r>
          </w:p>
        </w:tc>
        <w:tc>
          <w:tcPr>
            <w:tcW w:w="1649" w:type="dxa"/>
            <w:vAlign w:val="center"/>
          </w:tcPr>
          <w:p w:rsidR="008A1AE3" w:rsidRPr="00E13D92" w:rsidRDefault="008A1AE3" w:rsidP="00923748">
            <w:pPr>
              <w:spacing w:before="0" w:after="0"/>
              <w:jc w:val="center"/>
              <w:rPr>
                <w:rFonts w:eastAsia="Times New Roman" w:cstheme="minorHAnsi"/>
                <w:color w:val="000000"/>
                <w:sz w:val="18"/>
                <w:szCs w:val="18"/>
                <w:lang w:val="ka-GE"/>
              </w:rPr>
            </w:pPr>
            <w:r w:rsidRPr="00E13D92">
              <w:rPr>
                <w:rFonts w:eastAsia="Times New Roman" w:cstheme="minorHAnsi"/>
                <w:color w:val="000000"/>
                <w:sz w:val="18"/>
                <w:szCs w:val="18"/>
                <w:lang w:val="ka-GE"/>
              </w:rPr>
              <w:t>დაბალი ალბათობა</w:t>
            </w:r>
          </w:p>
        </w:tc>
        <w:tc>
          <w:tcPr>
            <w:tcW w:w="6602" w:type="dxa"/>
          </w:tcPr>
          <w:p w:rsidR="008A1AE3" w:rsidRPr="00E13D92" w:rsidRDefault="008A1AE3" w:rsidP="0095319D">
            <w:pPr>
              <w:numPr>
                <w:ilvl w:val="0"/>
                <w:numId w:val="25"/>
              </w:numPr>
              <w:autoSpaceDE w:val="0"/>
              <w:autoSpaceDN w:val="0"/>
              <w:adjustRightInd w:val="0"/>
              <w:spacing w:before="0" w:after="0"/>
              <w:contextualSpacing/>
              <w:rPr>
                <w:rFonts w:eastAsia="Times New Roman" w:cstheme="minorHAnsi"/>
                <w:color w:val="000000"/>
                <w:sz w:val="18"/>
                <w:szCs w:val="18"/>
                <w:lang w:val="ka-GE"/>
              </w:rPr>
            </w:pPr>
            <w:r w:rsidRPr="00E13D92">
              <w:rPr>
                <w:rFonts w:eastAsia="Times New Roman" w:cstheme="minorHAnsi"/>
                <w:color w:val="000000"/>
                <w:sz w:val="18"/>
                <w:szCs w:val="18"/>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8A1AE3" w:rsidRPr="00E13D92" w:rsidRDefault="008A1AE3" w:rsidP="008A1AE3">
      <w:pPr>
        <w:ind w:left="230"/>
        <w:rPr>
          <w:rFonts w:eastAsia="Sylfaen" w:cstheme="minorHAnsi"/>
          <w:b/>
          <w:bCs/>
          <w:spacing w:val="-3"/>
          <w:sz w:val="20"/>
          <w:szCs w:val="20"/>
          <w:lang w:val="ka-GE"/>
        </w:rPr>
      </w:pPr>
    </w:p>
    <w:p w:rsidR="008A1AE3" w:rsidRPr="00E13D92" w:rsidRDefault="008A1AE3" w:rsidP="00580F04">
      <w:pPr>
        <w:rPr>
          <w:rFonts w:eastAsia="Sylfaen" w:cstheme="minorHAnsi"/>
          <w:sz w:val="20"/>
          <w:szCs w:val="20"/>
          <w:lang w:val="ka-GE"/>
        </w:rPr>
      </w:pPr>
      <w:r w:rsidRPr="00E13D92">
        <w:rPr>
          <w:rFonts w:eastAsia="Sylfaen" w:cstheme="minorHAnsi"/>
          <w:b/>
          <w:bCs/>
          <w:spacing w:val="-3"/>
          <w:sz w:val="20"/>
          <w:szCs w:val="20"/>
          <w:lang w:val="ka-GE"/>
        </w:rPr>
        <w:br w:type="page"/>
      </w:r>
      <w:r w:rsidRPr="00E13D92">
        <w:rPr>
          <w:rFonts w:eastAsia="Sylfaen" w:cstheme="minorHAnsi"/>
          <w:b/>
          <w:bCs/>
          <w:spacing w:val="-3"/>
          <w:sz w:val="20"/>
          <w:szCs w:val="20"/>
          <w:lang w:val="ka-GE"/>
        </w:rPr>
        <w:lastRenderedPageBreak/>
        <w:t>ცხრილი</w:t>
      </w:r>
      <w:r w:rsidRPr="00E13D92">
        <w:rPr>
          <w:rFonts w:eastAsia="Sylfaen" w:cstheme="minorHAnsi"/>
          <w:b/>
          <w:bCs/>
          <w:spacing w:val="-15"/>
          <w:sz w:val="20"/>
          <w:szCs w:val="20"/>
          <w:lang w:val="ka-GE"/>
        </w:rPr>
        <w:t xml:space="preserve"> </w:t>
      </w:r>
      <w:r w:rsidRPr="00E13D92">
        <w:rPr>
          <w:rFonts w:eastAsia="Sylfaen" w:cstheme="minorHAnsi"/>
          <w:b/>
          <w:bCs/>
          <w:spacing w:val="-2"/>
          <w:sz w:val="20"/>
          <w:szCs w:val="20"/>
          <w:lang w:val="ka-GE"/>
        </w:rPr>
        <w:t>5.2.</w:t>
      </w:r>
      <w:r w:rsidRPr="00E13D92">
        <w:rPr>
          <w:rFonts w:eastAsia="Sylfaen" w:cstheme="minorHAnsi"/>
          <w:b/>
          <w:bCs/>
          <w:spacing w:val="-12"/>
          <w:sz w:val="20"/>
          <w:szCs w:val="20"/>
          <w:lang w:val="ka-GE"/>
        </w:rPr>
        <w:t xml:space="preserve"> </w:t>
      </w:r>
      <w:r w:rsidRPr="00E13D92">
        <w:rPr>
          <w:rFonts w:eastAsia="Sylfaen" w:cstheme="minorHAnsi"/>
          <w:spacing w:val="-1"/>
          <w:sz w:val="20"/>
          <w:szCs w:val="20"/>
          <w:lang w:val="ka-GE"/>
        </w:rPr>
        <w:t>შემარბილებელი</w:t>
      </w:r>
      <w:r w:rsidRPr="00E13D92">
        <w:rPr>
          <w:rFonts w:eastAsia="Sylfaen" w:cstheme="minorHAnsi"/>
          <w:spacing w:val="-13"/>
          <w:sz w:val="20"/>
          <w:szCs w:val="20"/>
          <w:lang w:val="ka-GE"/>
        </w:rPr>
        <w:t xml:space="preserve"> </w:t>
      </w:r>
      <w:r w:rsidRPr="00E13D92">
        <w:rPr>
          <w:rFonts w:eastAsia="Sylfaen" w:cstheme="minorHAnsi"/>
          <w:spacing w:val="-1"/>
          <w:sz w:val="20"/>
          <w:szCs w:val="20"/>
          <w:lang w:val="ka-GE"/>
        </w:rPr>
        <w:t>ღონისძიებები</w:t>
      </w:r>
      <w:r w:rsidRPr="00E13D92">
        <w:rPr>
          <w:rFonts w:eastAsia="Sylfaen" w:cstheme="minorHAnsi"/>
          <w:spacing w:val="-12"/>
          <w:sz w:val="20"/>
          <w:szCs w:val="20"/>
          <w:lang w:val="ka-GE"/>
        </w:rPr>
        <w:t xml:space="preserve"> </w:t>
      </w:r>
      <w:r w:rsidRPr="00E13D92">
        <w:rPr>
          <w:rFonts w:eastAsia="Sylfaen" w:cstheme="minorHAnsi"/>
          <w:spacing w:val="-1"/>
          <w:sz w:val="20"/>
          <w:szCs w:val="20"/>
          <w:lang w:val="ka-GE"/>
        </w:rPr>
        <w:t>ექსპლუატაციის</w:t>
      </w:r>
      <w:r w:rsidRPr="00E13D92">
        <w:rPr>
          <w:rFonts w:eastAsia="Sylfaen" w:cstheme="minorHAnsi"/>
          <w:spacing w:val="-12"/>
          <w:sz w:val="20"/>
          <w:szCs w:val="20"/>
          <w:lang w:val="ka-GE"/>
        </w:rPr>
        <w:t xml:space="preserve"> </w:t>
      </w:r>
      <w:r w:rsidRPr="00E13D92">
        <w:rPr>
          <w:rFonts w:eastAsia="Sylfaen" w:cstheme="minorHAnsi"/>
          <w:sz w:val="20"/>
          <w:szCs w:val="20"/>
          <w:lang w:val="ka-GE"/>
        </w:rPr>
        <w:t>ეტაპზე</w:t>
      </w:r>
    </w:p>
    <w:tbl>
      <w:tblPr>
        <w:tblW w:w="13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11"/>
        <w:gridCol w:w="2931"/>
        <w:gridCol w:w="2137"/>
        <w:gridCol w:w="6786"/>
      </w:tblGrid>
      <w:tr w:rsidR="00580F04" w:rsidRPr="00E13D92" w:rsidTr="00787D68">
        <w:trPr>
          <w:cantSplit/>
          <w:trHeight w:val="20"/>
          <w:jc w:val="center"/>
        </w:trPr>
        <w:tc>
          <w:tcPr>
            <w:tcW w:w="1911" w:type="dxa"/>
          </w:tcPr>
          <w:p w:rsidR="008A1AE3" w:rsidRPr="00E13D92" w:rsidRDefault="008A1AE3" w:rsidP="00580F04">
            <w:pPr>
              <w:pStyle w:val="TableParagraph"/>
              <w:ind w:left="132" w:right="129" w:hanging="3"/>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რეცეპტორი/ ზემოქმედება</w:t>
            </w:r>
          </w:p>
        </w:tc>
        <w:tc>
          <w:tcPr>
            <w:tcW w:w="2931" w:type="dxa"/>
            <w:vAlign w:val="center"/>
          </w:tcPr>
          <w:p w:rsidR="008A1AE3" w:rsidRPr="00E13D92" w:rsidRDefault="008A1AE3" w:rsidP="00787D68">
            <w:pPr>
              <w:pStyle w:val="TableParagraph"/>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ზემოქმედების</w:t>
            </w:r>
            <w:r w:rsidRPr="00E13D92">
              <w:rPr>
                <w:rFonts w:ascii="Sylfaen" w:eastAsia="Sylfaen" w:hAnsi="Sylfaen" w:cstheme="minorHAnsi"/>
                <w:b/>
                <w:bCs/>
                <w:spacing w:val="-22"/>
                <w:sz w:val="18"/>
                <w:szCs w:val="20"/>
                <w:lang w:val="ka-GE"/>
              </w:rPr>
              <w:t xml:space="preserve"> </w:t>
            </w:r>
            <w:r w:rsidRPr="00E13D92">
              <w:rPr>
                <w:rFonts w:ascii="Sylfaen" w:eastAsia="Sylfaen" w:hAnsi="Sylfaen" w:cstheme="minorHAnsi"/>
                <w:b/>
                <w:bCs/>
                <w:spacing w:val="-3"/>
                <w:sz w:val="18"/>
                <w:szCs w:val="20"/>
                <w:lang w:val="ka-GE"/>
              </w:rPr>
              <w:t>აღწერა</w:t>
            </w:r>
          </w:p>
        </w:tc>
        <w:tc>
          <w:tcPr>
            <w:tcW w:w="2137" w:type="dxa"/>
          </w:tcPr>
          <w:p w:rsidR="008A1AE3" w:rsidRPr="00E13D92" w:rsidRDefault="008A1AE3" w:rsidP="00923748">
            <w:pPr>
              <w:pStyle w:val="TableParagraph"/>
              <w:ind w:left="132" w:right="129" w:hanging="3"/>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ზემოქმედების მოსალოდნელი დონე</w:t>
            </w:r>
          </w:p>
        </w:tc>
        <w:tc>
          <w:tcPr>
            <w:tcW w:w="6786" w:type="dxa"/>
            <w:vAlign w:val="center"/>
          </w:tcPr>
          <w:p w:rsidR="008A1AE3" w:rsidRPr="00E13D92" w:rsidRDefault="008A1AE3" w:rsidP="00787D68">
            <w:pPr>
              <w:pStyle w:val="TableParagraph"/>
              <w:ind w:left="678"/>
              <w:jc w:val="center"/>
              <w:rPr>
                <w:rFonts w:ascii="Sylfaen" w:eastAsia="Sylfaen" w:hAnsi="Sylfaen" w:cstheme="minorHAnsi"/>
                <w:sz w:val="18"/>
                <w:szCs w:val="20"/>
                <w:lang w:val="ka-GE"/>
              </w:rPr>
            </w:pPr>
            <w:r w:rsidRPr="00E13D92">
              <w:rPr>
                <w:rFonts w:ascii="Sylfaen" w:eastAsia="Sylfaen" w:hAnsi="Sylfaen" w:cstheme="minorHAnsi"/>
                <w:b/>
                <w:bCs/>
                <w:spacing w:val="-3"/>
                <w:sz w:val="18"/>
                <w:szCs w:val="20"/>
                <w:lang w:val="ka-GE"/>
              </w:rPr>
              <w:t>პირველადი</w:t>
            </w:r>
            <w:r w:rsidRPr="00E13D92">
              <w:rPr>
                <w:rFonts w:ascii="Sylfaen" w:eastAsia="Sylfaen" w:hAnsi="Sylfaen" w:cstheme="minorHAnsi"/>
                <w:b/>
                <w:bCs/>
                <w:spacing w:val="-19"/>
                <w:sz w:val="18"/>
                <w:szCs w:val="20"/>
                <w:lang w:val="ka-GE"/>
              </w:rPr>
              <w:t xml:space="preserve"> </w:t>
            </w:r>
            <w:r w:rsidRPr="00E13D92">
              <w:rPr>
                <w:rFonts w:ascii="Sylfaen" w:eastAsia="Sylfaen" w:hAnsi="Sylfaen" w:cstheme="minorHAnsi"/>
                <w:b/>
                <w:bCs/>
                <w:spacing w:val="-3"/>
                <w:sz w:val="18"/>
                <w:szCs w:val="20"/>
                <w:lang w:val="ka-GE"/>
              </w:rPr>
              <w:t>წინ</w:t>
            </w:r>
            <w:r w:rsidRPr="00E13D92">
              <w:rPr>
                <w:rFonts w:ascii="Sylfaen" w:eastAsia="Sylfaen" w:hAnsi="Sylfaen" w:cstheme="minorHAnsi"/>
                <w:b/>
                <w:bCs/>
                <w:spacing w:val="-4"/>
                <w:sz w:val="18"/>
                <w:szCs w:val="20"/>
                <w:lang w:val="ka-GE"/>
              </w:rPr>
              <w:t>ა</w:t>
            </w:r>
            <w:r w:rsidRPr="00E13D92">
              <w:rPr>
                <w:rFonts w:ascii="Sylfaen" w:eastAsia="Sylfaen" w:hAnsi="Sylfaen" w:cstheme="minorHAnsi"/>
                <w:b/>
                <w:bCs/>
                <w:spacing w:val="-3"/>
                <w:sz w:val="18"/>
                <w:szCs w:val="20"/>
                <w:lang w:val="ka-GE"/>
              </w:rPr>
              <w:t>დადებ</w:t>
            </w:r>
            <w:r w:rsidRPr="00E13D92">
              <w:rPr>
                <w:rFonts w:ascii="Sylfaen" w:eastAsia="Sylfaen" w:hAnsi="Sylfaen" w:cstheme="minorHAnsi"/>
                <w:b/>
                <w:bCs/>
                <w:spacing w:val="-4"/>
                <w:sz w:val="18"/>
                <w:szCs w:val="20"/>
                <w:lang w:val="ka-GE"/>
              </w:rPr>
              <w:t>ა</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შემარბილებელი</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ღონისძიებების</w:t>
            </w:r>
            <w:r w:rsidRPr="00E13D92">
              <w:rPr>
                <w:rFonts w:ascii="Sylfaen" w:eastAsia="Sylfaen" w:hAnsi="Sylfaen" w:cstheme="minorHAnsi"/>
                <w:b/>
                <w:bCs/>
                <w:spacing w:val="-17"/>
                <w:sz w:val="18"/>
                <w:szCs w:val="20"/>
                <w:lang w:val="ka-GE"/>
              </w:rPr>
              <w:t xml:space="preserve"> </w:t>
            </w:r>
            <w:r w:rsidRPr="00E13D92">
              <w:rPr>
                <w:rFonts w:ascii="Sylfaen" w:eastAsia="Sylfaen" w:hAnsi="Sylfaen" w:cstheme="minorHAnsi"/>
                <w:b/>
                <w:bCs/>
                <w:spacing w:val="-3"/>
                <w:sz w:val="18"/>
                <w:szCs w:val="20"/>
                <w:lang w:val="ka-GE"/>
              </w:rPr>
              <w:t>შესახებ</w:t>
            </w:r>
          </w:p>
        </w:tc>
      </w:tr>
      <w:tr w:rsidR="00580F04" w:rsidRPr="00E13D92" w:rsidTr="00787D68">
        <w:trPr>
          <w:cantSplit/>
          <w:trHeight w:val="20"/>
          <w:jc w:val="center"/>
        </w:trPr>
        <w:tc>
          <w:tcPr>
            <w:tcW w:w="1911" w:type="dxa"/>
            <w:vAlign w:val="center"/>
          </w:tcPr>
          <w:p w:rsidR="008A1AE3" w:rsidRPr="00E13D92" w:rsidRDefault="008A1AE3" w:rsidP="00787D68">
            <w:pPr>
              <w:pStyle w:val="TableParagraph"/>
              <w:spacing w:before="123"/>
              <w:ind w:right="498"/>
              <w:rPr>
                <w:rFonts w:ascii="Sylfaen" w:eastAsia="Sylfaen" w:hAnsi="Sylfaen" w:cstheme="minorHAnsi"/>
                <w:bCs/>
                <w:spacing w:val="-3"/>
                <w:sz w:val="18"/>
                <w:szCs w:val="20"/>
                <w:lang w:val="ka-GE"/>
              </w:rPr>
            </w:pPr>
            <w:r w:rsidRPr="00E13D92">
              <w:rPr>
                <w:rFonts w:ascii="Sylfaen" w:eastAsia="Sylfaen" w:hAnsi="Sylfaen" w:cstheme="minorHAnsi"/>
                <w:bCs/>
                <w:spacing w:val="-3"/>
                <w:sz w:val="18"/>
                <w:szCs w:val="20"/>
                <w:lang w:val="ka-GE"/>
              </w:rPr>
              <w:t>ზემოქმედება ფლორისტულ გარემოზე</w:t>
            </w:r>
          </w:p>
        </w:tc>
        <w:tc>
          <w:tcPr>
            <w:tcW w:w="2931" w:type="dxa"/>
            <w:vAlign w:val="center"/>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მცენარეული საფარის ზრდის კონტროლი, პერიოდული გაკაფვა ეგხ-ს უსაფრთხოების მიზნით</w:t>
            </w:r>
          </w:p>
        </w:tc>
        <w:tc>
          <w:tcPr>
            <w:tcW w:w="2137" w:type="dxa"/>
            <w:vAlign w:val="center"/>
          </w:tcPr>
          <w:p w:rsidR="008A1AE3" w:rsidRPr="00E13D92" w:rsidRDefault="008A1AE3" w:rsidP="00580F04">
            <w:pPr>
              <w:pStyle w:val="TableParagraph"/>
              <w:ind w:left="132" w:right="129" w:hanging="3"/>
              <w:jc w:val="center"/>
              <w:rPr>
                <w:rFonts w:ascii="Sylfaen" w:eastAsia="Sylfaen" w:hAnsi="Sylfaen" w:cstheme="minorHAnsi"/>
                <w:bCs/>
                <w:spacing w:val="-3"/>
                <w:sz w:val="18"/>
                <w:szCs w:val="20"/>
                <w:lang w:val="ka-GE"/>
              </w:rPr>
            </w:pPr>
            <w:r w:rsidRPr="00E13D92">
              <w:rPr>
                <w:rFonts w:ascii="Sylfaen" w:eastAsia="Sylfaen" w:hAnsi="Sylfaen" w:cstheme="minorHAnsi"/>
                <w:bCs/>
                <w:spacing w:val="-3"/>
                <w:sz w:val="18"/>
                <w:szCs w:val="20"/>
                <w:lang w:val="ka-GE"/>
              </w:rPr>
              <w:t>დაბალი უარყოფითი</w:t>
            </w:r>
          </w:p>
        </w:tc>
        <w:tc>
          <w:tcPr>
            <w:tcW w:w="6786" w:type="dxa"/>
          </w:tcPr>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მაშტაბური სარემონტო-პროფილაქტიკური სამუშაოების შესრულებისას</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მშენებლობის ეტაპისთვის შემუშავებული მცენარეულ საფარზე</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ზემოქმედების შემარბილებელი ღონისძიებების განხორციელება;</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დაცვის ზონაში მცენარეთა ზრდის კონტროლი მოხდება მექანიკურის</w:t>
            </w:r>
          </w:p>
          <w:p w:rsidR="008A1AE3" w:rsidRPr="00E13D92" w:rsidRDefault="008A1AE3"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საშუალებების გამოყენებით.</w:t>
            </w:r>
          </w:p>
        </w:tc>
      </w:tr>
      <w:tr w:rsidR="00580F04" w:rsidRPr="00E13D92" w:rsidTr="00787D68">
        <w:trPr>
          <w:cantSplit/>
          <w:trHeight w:val="20"/>
          <w:jc w:val="center"/>
        </w:trPr>
        <w:tc>
          <w:tcPr>
            <w:tcW w:w="1911" w:type="dxa"/>
            <w:vAlign w:val="center"/>
          </w:tcPr>
          <w:p w:rsidR="00580F04" w:rsidRPr="00E13D92" w:rsidRDefault="00580F04" w:rsidP="00787D68">
            <w:pPr>
              <w:pStyle w:val="TableParagraph"/>
              <w:tabs>
                <w:tab w:val="left" w:pos="1684"/>
              </w:tabs>
              <w:ind w:right="443"/>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 xml:space="preserve">ფრინველებზე </w:t>
            </w:r>
            <w:r w:rsidR="00787D68" w:rsidRPr="00E13D92">
              <w:rPr>
                <w:rFonts w:ascii="Sylfaen" w:eastAsia="Sylfaen" w:hAnsi="Sylfaen" w:cstheme="minorHAnsi"/>
                <w:spacing w:val="-1"/>
                <w:sz w:val="18"/>
                <w:szCs w:val="20"/>
                <w:lang w:val="ka-GE"/>
              </w:rPr>
              <w:t xml:space="preserve">და ღამურებზე </w:t>
            </w:r>
            <w:r w:rsidRPr="00E13D92">
              <w:rPr>
                <w:rFonts w:ascii="Sylfaen" w:eastAsia="Sylfaen" w:hAnsi="Sylfaen" w:cstheme="minorHAnsi"/>
                <w:spacing w:val="-1"/>
                <w:sz w:val="18"/>
                <w:szCs w:val="20"/>
                <w:lang w:val="ka-GE"/>
              </w:rPr>
              <w:t>პირდაპირი</w:t>
            </w:r>
            <w:r w:rsidRPr="00E13D92">
              <w:rPr>
                <w:rFonts w:ascii="Sylfaen" w:eastAsia="Sylfaen" w:hAnsi="Sylfaen" w:cstheme="minorHAnsi"/>
                <w:spacing w:val="29"/>
                <w:w w:val="99"/>
                <w:sz w:val="18"/>
                <w:szCs w:val="20"/>
                <w:lang w:val="ka-GE"/>
              </w:rPr>
              <w:t xml:space="preserve"> </w:t>
            </w:r>
            <w:r w:rsidRPr="00E13D92">
              <w:rPr>
                <w:rFonts w:ascii="Sylfaen" w:eastAsia="Sylfaen" w:hAnsi="Sylfaen" w:cstheme="minorHAnsi"/>
                <w:spacing w:val="-1"/>
                <w:sz w:val="18"/>
                <w:szCs w:val="20"/>
                <w:lang w:val="ka-GE"/>
              </w:rPr>
              <w:t>ზემოქმედება</w:t>
            </w:r>
          </w:p>
        </w:tc>
        <w:tc>
          <w:tcPr>
            <w:tcW w:w="2931"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ანძებთან ან სადენებთან დაჯახებით გამოწვეული დაზიანება ან დაღუპვა;</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ელ-შოკით გამოწვეული დაზიანება ან დაღუპვა;</w:t>
            </w:r>
          </w:p>
        </w:tc>
        <w:tc>
          <w:tcPr>
            <w:tcW w:w="2137" w:type="dxa"/>
            <w:vAlign w:val="center"/>
          </w:tcPr>
          <w:p w:rsidR="00580F04" w:rsidRPr="00E13D92" w:rsidRDefault="00580F04" w:rsidP="00580F04">
            <w:pPr>
              <w:pStyle w:val="TableParagraph"/>
              <w:ind w:left="254" w:right="253" w:firstLine="133"/>
              <w:jc w:val="center"/>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საშუალო</w:t>
            </w:r>
            <w:r w:rsidRPr="00E13D92">
              <w:rPr>
                <w:rFonts w:ascii="Sylfaen" w:eastAsia="Sylfaen" w:hAnsi="Sylfaen" w:cstheme="minorHAnsi"/>
                <w:spacing w:val="23"/>
                <w:w w:val="99"/>
                <w:sz w:val="18"/>
                <w:szCs w:val="20"/>
                <w:lang w:val="ka-GE"/>
              </w:rPr>
              <w:t xml:space="preserve"> </w:t>
            </w:r>
            <w:r w:rsidRPr="00E13D92">
              <w:rPr>
                <w:rFonts w:ascii="Sylfaen" w:eastAsia="Sylfaen" w:hAnsi="Sylfaen" w:cstheme="minorHAnsi"/>
                <w:spacing w:val="-1"/>
                <w:sz w:val="18"/>
                <w:szCs w:val="20"/>
                <w:lang w:val="ka-GE"/>
              </w:rPr>
              <w:t>უარყოფითი</w:t>
            </w:r>
          </w:p>
        </w:tc>
        <w:tc>
          <w:tcPr>
            <w:tcW w:w="6786" w:type="dxa"/>
          </w:tcPr>
          <w:p w:rsidR="00EF047D"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წინასწარ განსაზღვრულ სენსიტიურ მონაკვეთებზე სადენების მარკირება; ელექტროგადამცემი ხაზების დიზაინის სწორად შერჩევა;</w:t>
            </w:r>
          </w:p>
          <w:p w:rsidR="002D6EE7"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ელექტროსადენები ერთმანეთისგან დაშორებული უნდა იყოს ფრინველებისთვის უსაფრთხო მანძილით;</w:t>
            </w:r>
          </w:p>
          <w:p w:rsidR="00787D68" w:rsidRPr="00E13D92" w:rsidRDefault="002D6EE7" w:rsidP="002D6EE7">
            <w:pPr>
              <w:numPr>
                <w:ilvl w:val="0"/>
                <w:numId w:val="24"/>
              </w:numPr>
              <w:spacing w:before="0" w:after="0"/>
              <w:ind w:left="360"/>
              <w:rPr>
                <w:rFonts w:eastAsia="Times New Roman" w:cstheme="minorHAnsi"/>
                <w:color w:val="000000"/>
                <w:sz w:val="18"/>
                <w:szCs w:val="20"/>
                <w:lang w:val="ka-GE"/>
              </w:rPr>
            </w:pPr>
            <w:r w:rsidRPr="00E13D92">
              <w:rPr>
                <w:rFonts w:eastAsia="Times New Roman" w:cstheme="minorHAnsi"/>
                <w:color w:val="000000"/>
                <w:sz w:val="18"/>
                <w:szCs w:val="20"/>
                <w:lang w:val="ka-GE"/>
              </w:rPr>
              <w:t>მონიტორინგის წარმოება;</w:t>
            </w:r>
          </w:p>
        </w:tc>
      </w:tr>
      <w:tr w:rsidR="00580F04" w:rsidRPr="00E13D92" w:rsidTr="00787D68">
        <w:trPr>
          <w:cantSplit/>
          <w:trHeight w:val="20"/>
          <w:jc w:val="center"/>
        </w:trPr>
        <w:tc>
          <w:tcPr>
            <w:tcW w:w="1911" w:type="dxa"/>
            <w:vAlign w:val="center"/>
          </w:tcPr>
          <w:p w:rsidR="00580F04" w:rsidRPr="00E13D92" w:rsidRDefault="00580F04" w:rsidP="00787D68">
            <w:pPr>
              <w:pStyle w:val="TableParagraph"/>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ჯანმრთელობასა</w:t>
            </w:r>
            <w:r w:rsidRPr="00E13D92">
              <w:rPr>
                <w:rFonts w:ascii="Sylfaen" w:eastAsia="Sylfaen" w:hAnsi="Sylfaen" w:cstheme="minorHAnsi"/>
                <w:spacing w:val="-18"/>
                <w:sz w:val="18"/>
                <w:szCs w:val="20"/>
                <w:lang w:val="ka-GE"/>
              </w:rPr>
              <w:t xml:space="preserve"> </w:t>
            </w:r>
            <w:r w:rsidRPr="00E13D92">
              <w:rPr>
                <w:rFonts w:ascii="Sylfaen" w:eastAsia="Sylfaen" w:hAnsi="Sylfaen" w:cstheme="minorHAnsi"/>
                <w:spacing w:val="-1"/>
                <w:sz w:val="18"/>
                <w:szCs w:val="20"/>
                <w:lang w:val="ka-GE"/>
              </w:rPr>
              <w:t>და</w:t>
            </w:r>
          </w:p>
          <w:p w:rsidR="00580F04" w:rsidRPr="00E13D92" w:rsidRDefault="00580F04" w:rsidP="00787D68">
            <w:pPr>
              <w:pStyle w:val="TableParagraph"/>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უსაფრთხოებასთან</w:t>
            </w:r>
          </w:p>
          <w:p w:rsidR="00580F04" w:rsidRPr="00E13D92" w:rsidRDefault="00580F04" w:rsidP="00787D68">
            <w:pPr>
              <w:pStyle w:val="TableParagraph"/>
              <w:ind w:left="19"/>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დაკავშირებული</w:t>
            </w:r>
          </w:p>
          <w:p w:rsidR="00580F04" w:rsidRPr="00E13D92" w:rsidRDefault="00580F04" w:rsidP="00787D68">
            <w:pPr>
              <w:pStyle w:val="TableParagraph"/>
              <w:ind w:left="18"/>
              <w:rPr>
                <w:rFonts w:ascii="Sylfaen" w:eastAsia="Sylfaen" w:hAnsi="Sylfaen" w:cstheme="minorHAnsi"/>
                <w:sz w:val="18"/>
                <w:szCs w:val="20"/>
                <w:lang w:val="ka-GE"/>
              </w:rPr>
            </w:pPr>
            <w:r w:rsidRPr="00E13D92">
              <w:rPr>
                <w:rFonts w:ascii="Sylfaen" w:eastAsia="Sylfaen" w:hAnsi="Sylfaen" w:cstheme="minorHAnsi"/>
                <w:spacing w:val="-2"/>
                <w:sz w:val="18"/>
                <w:szCs w:val="20"/>
                <w:lang w:val="ka-GE"/>
              </w:rPr>
              <w:t>რისკები</w:t>
            </w:r>
          </w:p>
        </w:tc>
        <w:tc>
          <w:tcPr>
            <w:tcW w:w="2931"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დაუდევრობით და</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გაუფრთხილებლობით</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ელექტროსადენებზე ფიზიკური ზემოქმედების შედეგად გამოწვეული ელ. შოკის რისკები;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სხვა გაუთვალისწინებელი</w:t>
            </w:r>
            <w:r w:rsidR="00787D68" w:rsidRPr="00E13D92">
              <w:rPr>
                <w:rFonts w:eastAsia="Times New Roman" w:cstheme="minorHAnsi"/>
                <w:color w:val="000000"/>
                <w:sz w:val="18"/>
                <w:szCs w:val="20"/>
                <w:lang w:val="ka-GE"/>
              </w:rPr>
              <w:t xml:space="preserve"> </w:t>
            </w:r>
            <w:r w:rsidRPr="00E13D92">
              <w:rPr>
                <w:rFonts w:eastAsia="Times New Roman" w:cstheme="minorHAnsi"/>
                <w:color w:val="000000"/>
                <w:sz w:val="18"/>
                <w:szCs w:val="20"/>
                <w:lang w:val="ka-GE"/>
              </w:rPr>
              <w:t>შემთხვევები</w:t>
            </w:r>
          </w:p>
        </w:tc>
        <w:tc>
          <w:tcPr>
            <w:tcW w:w="2137" w:type="dxa"/>
            <w:vAlign w:val="center"/>
          </w:tcPr>
          <w:p w:rsidR="00580F04" w:rsidRPr="00E13D92" w:rsidRDefault="00580F04" w:rsidP="00580F04">
            <w:pPr>
              <w:pStyle w:val="TableParagraph"/>
              <w:spacing w:before="145"/>
              <w:ind w:left="254" w:right="253" w:firstLine="183"/>
              <w:jc w:val="center"/>
              <w:rPr>
                <w:rFonts w:ascii="Sylfaen" w:eastAsia="Sylfaen" w:hAnsi="Sylfaen" w:cstheme="minorHAnsi"/>
                <w:sz w:val="18"/>
                <w:szCs w:val="20"/>
                <w:lang w:val="ka-GE"/>
              </w:rPr>
            </w:pPr>
            <w:r w:rsidRPr="00E13D92">
              <w:rPr>
                <w:rFonts w:ascii="Sylfaen" w:eastAsia="Sylfaen" w:hAnsi="Sylfaen" w:cstheme="minorHAnsi"/>
                <w:spacing w:val="-1"/>
                <w:sz w:val="18"/>
                <w:szCs w:val="20"/>
                <w:lang w:val="ka-GE"/>
              </w:rPr>
              <w:t>დაბალი</w:t>
            </w:r>
            <w:r w:rsidRPr="00E13D92">
              <w:rPr>
                <w:rFonts w:ascii="Sylfaen" w:eastAsia="Sylfaen" w:hAnsi="Sylfaen" w:cstheme="minorHAnsi"/>
                <w:spacing w:val="25"/>
                <w:w w:val="99"/>
                <w:sz w:val="18"/>
                <w:szCs w:val="20"/>
                <w:lang w:val="ka-GE"/>
              </w:rPr>
              <w:t xml:space="preserve"> </w:t>
            </w:r>
            <w:r w:rsidRPr="00E13D92">
              <w:rPr>
                <w:rFonts w:ascii="Sylfaen" w:eastAsia="Sylfaen" w:hAnsi="Sylfaen" w:cstheme="minorHAnsi"/>
                <w:spacing w:val="-1"/>
                <w:sz w:val="18"/>
                <w:szCs w:val="20"/>
                <w:lang w:val="ka-GE"/>
              </w:rPr>
              <w:t>უარყოფითი</w:t>
            </w:r>
          </w:p>
        </w:tc>
        <w:tc>
          <w:tcPr>
            <w:tcW w:w="6786" w:type="dxa"/>
            <w:vAlign w:val="center"/>
          </w:tcPr>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ადგილობრივი მოსახლეობის ინფორმირება შესაძლო რისკების შესახებ;</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ეგხ-ს ფარგლებში სენსიტიურ მონაკვეთებზე მოეწყოს შესაბამისი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ამკრძალავი, გამაფრთხილებელი და მიმთითებელი მნიშნები;</w:t>
            </w:r>
          </w:p>
          <w:p w:rsidR="00580F04" w:rsidRPr="00E13D92" w:rsidRDefault="00580F04" w:rsidP="0095319D">
            <w:pPr>
              <w:numPr>
                <w:ilvl w:val="0"/>
                <w:numId w:val="24"/>
              </w:numPr>
              <w:tabs>
                <w:tab w:val="num" w:pos="229"/>
              </w:tabs>
              <w:spacing w:before="0" w:after="0"/>
              <w:ind w:left="229" w:hanging="229"/>
              <w:rPr>
                <w:rFonts w:eastAsia="Times New Roman" w:cstheme="minorHAnsi"/>
                <w:color w:val="000000"/>
                <w:sz w:val="18"/>
                <w:szCs w:val="20"/>
                <w:lang w:val="ka-GE"/>
              </w:rPr>
            </w:pPr>
            <w:r w:rsidRPr="00E13D92">
              <w:rPr>
                <w:rFonts w:eastAsia="Times New Roman" w:cstheme="minorHAnsi"/>
                <w:color w:val="000000"/>
                <w:sz w:val="18"/>
                <w:szCs w:val="20"/>
                <w:lang w:val="ka-GE"/>
              </w:rPr>
              <w:t>გეგმიური სარემონტო-პროფილაქტიკური სამუშაოების ჩატარება.</w:t>
            </w:r>
          </w:p>
        </w:tc>
      </w:tr>
    </w:tbl>
    <w:p w:rsidR="008A1AE3" w:rsidRPr="00E13D92" w:rsidRDefault="008A1AE3" w:rsidP="008A1AE3">
      <w:pPr>
        <w:rPr>
          <w:rFonts w:cstheme="minorHAnsi"/>
          <w:lang w:val="ka-GE"/>
        </w:rPr>
        <w:sectPr w:rsidR="008A1AE3" w:rsidRPr="00E13D92" w:rsidSect="00580F04">
          <w:headerReference w:type="even" r:id="rId41"/>
          <w:headerReference w:type="default" r:id="rId42"/>
          <w:pgSz w:w="15840" w:h="12240" w:orient="landscape"/>
          <w:pgMar w:top="993" w:right="840" w:bottom="993" w:left="840" w:header="720" w:footer="720" w:gutter="0"/>
          <w:cols w:space="720"/>
          <w:docGrid w:linePitch="299"/>
        </w:sectPr>
      </w:pPr>
    </w:p>
    <w:p w:rsidR="00787D68" w:rsidRPr="00E13D92" w:rsidRDefault="00787D68" w:rsidP="00787D68">
      <w:pPr>
        <w:pStyle w:val="Heading1"/>
        <w:rPr>
          <w:lang w:val="ka-GE"/>
        </w:rPr>
      </w:pPr>
      <w:bookmarkStart w:id="38" w:name="_Toc49263770"/>
      <w:r w:rsidRPr="00E13D92">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8"/>
    </w:p>
    <w:p w:rsidR="00787D68" w:rsidRPr="00E13D92" w:rsidRDefault="00787D68" w:rsidP="00787D68">
      <w:pPr>
        <w:jc w:val="both"/>
        <w:rPr>
          <w:lang w:val="ka-GE"/>
        </w:rPr>
      </w:pPr>
      <w:r w:rsidRPr="00E13D92">
        <w:rPr>
          <w:lang w:val="ka-GE"/>
        </w:rPr>
        <w:t>ეგხ-ის პროექტის სპეციფიკიდან და გარემოს არსებული ფონური მდგომარეობის გათვალისწინებით გამოიკვეთა ის საკითხები, რომლების გზშ-ის ეტაპისთვის საჭიროებს დამატებით კვლევებს. აღნიშნული კვლევების ჩასატარებლად გზშ-ის მომზადებაში ჩართული იქნებიან სხვადასხვა სპეციალისტები, მათ შორის: გეოლოგი, ბოტანიკოსი, ზოოლოგი, სოციოლოგი, ეკოლოგი და სხვა. მოხდება ასევე მონაცემების მაგ. ხმაურის და ემისიების გაანგარიშება მშენებლობის ეტაპისთვის.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787D68" w:rsidRPr="00E13D92" w:rsidRDefault="00787D68" w:rsidP="00787D68">
      <w:pPr>
        <w:jc w:val="both"/>
        <w:rPr>
          <w:lang w:val="ka-GE"/>
        </w:rPr>
      </w:pPr>
      <w:r w:rsidRPr="00E13D92">
        <w:rPr>
          <w:lang w:val="ka-GE"/>
        </w:rPr>
        <w:t>დაგეგმილი საქმიანობის ფარგლებში დამატებითი კვლევებია ჩასატარებელი შემდეგი მიმართულებით:</w:t>
      </w:r>
    </w:p>
    <w:p w:rsidR="00787D68" w:rsidRPr="00E13D92" w:rsidRDefault="00787D68" w:rsidP="00787D68">
      <w:pPr>
        <w:jc w:val="both"/>
        <w:rPr>
          <w:b/>
          <w:lang w:val="ka-GE"/>
        </w:rPr>
      </w:pPr>
      <w:r w:rsidRPr="00E13D92">
        <w:rPr>
          <w:b/>
          <w:lang w:val="ka-GE"/>
        </w:rPr>
        <w:t>ემისიები და ხმაური:</w:t>
      </w:r>
    </w:p>
    <w:p w:rsidR="00787D68" w:rsidRPr="00E13D92" w:rsidRDefault="00787D68" w:rsidP="00787D68">
      <w:pPr>
        <w:jc w:val="both"/>
        <w:rPr>
          <w:lang w:val="ka-GE"/>
        </w:rPr>
      </w:pPr>
      <w:r w:rsidRPr="00E13D92">
        <w:rPr>
          <w:lang w:val="ka-GE"/>
        </w:rPr>
        <w:t>როგორც ზედა თავებში აღინიშნა საპროექტო დერეფნის სიახლოვეს ხმაურის ან ემისიების სტაციონალური წყაროები ფიქსირდება და აღნიშნული საკითხი საჭიროებს კომპიუტერულ გაანგარიშებას მშენებლობის ეტაპისთვის, რათა დაგეგმილი საქმიანობით ნაკლები ზიანი მიადგეს გარემოს ფიზიკური თუ სოციალური გარემოს სხვადასხვა კომპონენტებს, რის მიხედვითაც შემდგომ შემუშავდება შემარბილებელი ღონისძიებების და მონიტორინგის გეგმა თითოეული კომპონენტისთვის ცალ-ცალკე.</w:t>
      </w:r>
    </w:p>
    <w:p w:rsidR="00787D68" w:rsidRPr="00E13D92" w:rsidRDefault="00787D68" w:rsidP="00787D68">
      <w:pPr>
        <w:jc w:val="both"/>
        <w:rPr>
          <w:b/>
          <w:lang w:val="ka-GE"/>
        </w:rPr>
      </w:pPr>
      <w:r w:rsidRPr="00E13D92">
        <w:rPr>
          <w:b/>
          <w:lang w:val="ka-GE"/>
        </w:rPr>
        <w:t>გეოლოგიური გარემო:</w:t>
      </w:r>
    </w:p>
    <w:p w:rsidR="00787D68" w:rsidRPr="00E13D92" w:rsidRDefault="00787D68" w:rsidP="00787D68">
      <w:pPr>
        <w:jc w:val="both"/>
        <w:rPr>
          <w:lang w:val="ka-GE"/>
        </w:rPr>
      </w:pPr>
      <w:r w:rsidRPr="00E13D92">
        <w:rPr>
          <w:lang w:val="ka-GE"/>
        </w:rPr>
        <w:t xml:space="preserve">საპროექტო ტერიტორიის პირველადი დათვალიერებით და კვლევების მიხედვით საშიში გეოდინამიკური პროცესების განვითარების რისკი არ იკვეთება, მაგრამ გზშ-ის ეტაპზე მნიშვნელოვანი ყურადღება უნდა დაეთმოს, როგორც უფრო ზუსტ საინჟინრო კვლევებს, ასევე ჰიდროლოგიურ კვლევებს. </w:t>
      </w:r>
    </w:p>
    <w:p w:rsidR="00787D68" w:rsidRPr="00E13D92" w:rsidRDefault="00787D68" w:rsidP="00787D68">
      <w:pPr>
        <w:jc w:val="both"/>
        <w:rPr>
          <w:lang w:val="ka-GE"/>
        </w:rPr>
      </w:pPr>
      <w:r w:rsidRPr="00E13D92">
        <w:rPr>
          <w:lang w:val="ka-GE"/>
        </w:rPr>
        <w:t>გზშ-ის ეტაპზე ტერიტორიის გეოლოგიური კვლევის დროს უნდა გამოიყოს ის უბნები სადაც საჭირო იქნება დამატებითი ღონისძიებების გატარება, რითაც თავიდან ავირიდებთ დაგეგმილი საქმიანობით გამოწვეულ რიგ უარყოფით ზემოქმედებებს და ჩამოვაყალიბებთ სწორ გარემოსდაცვით შემარბილებელ ღონისძიებებს და მონიტორინგის გეგმას.</w:t>
      </w:r>
    </w:p>
    <w:p w:rsidR="00787D68" w:rsidRPr="00E13D92" w:rsidRDefault="00787D68" w:rsidP="00787D68">
      <w:pPr>
        <w:jc w:val="both"/>
        <w:rPr>
          <w:b/>
          <w:lang w:val="ka-GE"/>
        </w:rPr>
      </w:pPr>
      <w:r w:rsidRPr="00E13D92">
        <w:rPr>
          <w:b/>
          <w:lang w:val="ka-GE"/>
        </w:rPr>
        <w:t>ბიოლოგიური გარემო:</w:t>
      </w:r>
    </w:p>
    <w:p w:rsidR="00787D68" w:rsidRPr="00E13D92" w:rsidRDefault="00787D68" w:rsidP="00787D68">
      <w:pPr>
        <w:jc w:val="both"/>
        <w:rPr>
          <w:lang w:val="ka-GE"/>
        </w:rPr>
      </w:pPr>
      <w:r w:rsidRPr="00E13D92">
        <w:rPr>
          <w:lang w:val="ka-GE"/>
        </w:rPr>
        <w:t>ბიოლოგიური გარემოს უკეთ შესასწავლად, გზშ-ის ეტაპზე დამატებითი კვლევები არის საჭირო. ბიოლოგიური კვლევების დროს ყურადღება უნდა გამახვილდეს, როგორც წითელი წიგნით ასევე სხვა საერთაშორისო კონვენციებით დაცული სახეობების გამოვლენაზე და მათი დაცვის თუ საკომპენსაციო  ღონისძიებების  შემუშავებაზე.</w:t>
      </w:r>
    </w:p>
    <w:p w:rsidR="00787D68" w:rsidRPr="00E13D92" w:rsidRDefault="00787D68" w:rsidP="00787D68">
      <w:pPr>
        <w:jc w:val="both"/>
        <w:rPr>
          <w:lang w:val="ka-GE"/>
        </w:rPr>
      </w:pPr>
      <w:r w:rsidRPr="00E13D92">
        <w:rPr>
          <w:lang w:val="ka-GE"/>
        </w:rPr>
        <w:t>ბიოლოგიური გარემოს კვლევა მოხდება ფაუნისტური და ფლორისტული მიმართულებით.</w:t>
      </w:r>
    </w:p>
    <w:p w:rsidR="00787D68" w:rsidRPr="00E13D92" w:rsidRDefault="00787D68" w:rsidP="00787D68">
      <w:pPr>
        <w:jc w:val="both"/>
        <w:rPr>
          <w:lang w:val="ka-GE"/>
        </w:rPr>
      </w:pPr>
      <w:r w:rsidRPr="00E13D92">
        <w:rPr>
          <w:lang w:val="ka-GE"/>
        </w:rPr>
        <w:t>ფლორისტული შეფასება მოიცავს ორ კომპონენტს: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w:t>
      </w:r>
    </w:p>
    <w:p w:rsidR="00787D68" w:rsidRPr="00E13D92" w:rsidRDefault="00787D68" w:rsidP="00787D68">
      <w:pPr>
        <w:jc w:val="both"/>
        <w:rPr>
          <w:lang w:val="ka-GE"/>
        </w:rPr>
      </w:pPr>
      <w:r w:rsidRPr="00E13D92">
        <w:rPr>
          <w:lang w:val="ka-GE"/>
        </w:rPr>
        <w:t>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787D68" w:rsidRPr="00E13D92" w:rsidRDefault="00787D68" w:rsidP="00787D68">
      <w:pPr>
        <w:jc w:val="both"/>
        <w:rPr>
          <w:lang w:val="ka-GE"/>
        </w:rPr>
      </w:pPr>
      <w:r w:rsidRPr="00E13D92">
        <w:rPr>
          <w:lang w:val="ka-GE"/>
        </w:rPr>
        <w:t xml:space="preserve">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w:t>
      </w:r>
      <w:r w:rsidRPr="00E13D92">
        <w:rPr>
          <w:lang w:val="ka-GE"/>
        </w:rPr>
        <w:lastRenderedPageBreak/>
        <w:t>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87D68" w:rsidRPr="00E13D92" w:rsidRDefault="00787D68" w:rsidP="00787D68">
      <w:pPr>
        <w:jc w:val="both"/>
        <w:rPr>
          <w:lang w:val="ka-GE"/>
        </w:rPr>
      </w:pPr>
      <w:r w:rsidRPr="00E13D92">
        <w:rPr>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787D68" w:rsidRPr="00E13D92" w:rsidRDefault="00787D68" w:rsidP="00787D68">
      <w:pPr>
        <w:jc w:val="both"/>
        <w:rPr>
          <w:b/>
          <w:lang w:val="ka-GE"/>
        </w:rPr>
      </w:pPr>
      <w:r w:rsidRPr="00E13D92">
        <w:rPr>
          <w:b/>
          <w:lang w:val="ka-GE"/>
        </w:rPr>
        <w:t>ნიადაგის და გრუნტის ხარისხი:</w:t>
      </w:r>
    </w:p>
    <w:p w:rsidR="00787D68" w:rsidRPr="00E13D92" w:rsidRDefault="00787D68" w:rsidP="00787D68">
      <w:pPr>
        <w:jc w:val="both"/>
        <w:rPr>
          <w:lang w:val="ka-GE"/>
        </w:rPr>
      </w:pPr>
      <w:r w:rsidRPr="00E13D92">
        <w:rPr>
          <w:lang w:val="ka-GE"/>
        </w:rPr>
        <w:t>გზშ-ის ეტაპზე საჭირო იქნება დაზუსტდეს მოსახსნელი ნაყოფიერი ფენის რაოდენობა და განთავსების საკითხი. ასევე გამოიყოფა ის შედარებით მაღალი რისკის მქონე უბნები, სადაც საჭირო გახდება შესაბამის შესაბამისი შემარბილებელი ღონისძიებების განხორციელება. გზშ-ის ანგარიშში, ასევე წარმოდგენილი სარეკულტივაციო სამუშაოები, რომლებიც გატარდება სამშენებლო სამუშაოების დასრულების შემდგომ.</w:t>
      </w:r>
    </w:p>
    <w:p w:rsidR="00787D68" w:rsidRPr="00E13D92" w:rsidRDefault="00787D68" w:rsidP="00787D68">
      <w:pPr>
        <w:jc w:val="both"/>
        <w:rPr>
          <w:b/>
          <w:lang w:val="ka-GE"/>
        </w:rPr>
      </w:pPr>
      <w:r w:rsidRPr="00E13D92">
        <w:rPr>
          <w:b/>
          <w:lang w:val="ka-GE"/>
        </w:rPr>
        <w:t>ელექტრო მაგნიტური ველების გავრცელება:</w:t>
      </w:r>
    </w:p>
    <w:p w:rsidR="00787D68" w:rsidRPr="00E13D92" w:rsidRDefault="00787D68" w:rsidP="00787D68">
      <w:pPr>
        <w:jc w:val="both"/>
        <w:rPr>
          <w:lang w:val="ka-GE"/>
        </w:rPr>
      </w:pPr>
      <w:r w:rsidRPr="00E13D92">
        <w:rPr>
          <w:lang w:val="ka-GE"/>
        </w:rPr>
        <w:t>პირველ ეტაპზე, ბუფერის გაანალიზებით უახლოესი საცხოვრებელი სახლი (ბუფერის ზონიდან) გვხვდება 16 მეტრში, გზშ-ის ანგარიშში ექსპლუატაციის ეტაპისთვის გამოიყოფა ის კონკრეტული უბნები, სადაც შესაძლებელია, ელ. ველების გავრცელებას ჰქონდეს ადგილი. საჭიროების შემთხვევაში, მოხდება ანძების ისე განთავსება, რომ მაქსიმალურად ნაკლები იყოს ადამიანებზე მისი ზემოქმედების რისკი.</w:t>
      </w:r>
    </w:p>
    <w:p w:rsidR="00787D68" w:rsidRPr="00E13D92" w:rsidRDefault="00787D68" w:rsidP="00787D68">
      <w:pPr>
        <w:jc w:val="both"/>
        <w:rPr>
          <w:b/>
          <w:lang w:val="ka-GE"/>
        </w:rPr>
      </w:pPr>
      <w:r w:rsidRPr="00E13D92">
        <w:rPr>
          <w:b/>
          <w:lang w:val="ka-GE"/>
        </w:rPr>
        <w:t>ნარჩენები:</w:t>
      </w:r>
    </w:p>
    <w:p w:rsidR="00787D68" w:rsidRPr="00E13D92" w:rsidRDefault="00787D68" w:rsidP="00787D68">
      <w:pPr>
        <w:jc w:val="both"/>
        <w:rPr>
          <w:lang w:val="ka-GE"/>
        </w:rPr>
      </w:pPr>
      <w:r w:rsidRPr="00E13D92">
        <w:rPr>
          <w:lang w:val="ka-GE"/>
        </w:rPr>
        <w:t>დაგეგმილი საქმიანობის სპეციფიკის და მასშტაბების გათვალისწინებით მოსალოდნელია, როგორც სახიფათო ასევე არასახიფათო ნარჩენის წარმოქმნა, თუმცა არა დიდი ოდენობით. გზშ- ის ეტაპზე შემუშავდება ნარჩენების მართვის გეგმა, რაშიც აისახება ყველა ნარჩენი და მისი მართვის საკითხი. ასევე დაზუსტდება მოსახსნელი გრუნტის რაოდენობა, შემდგომი მართვისთვის. გზშ-ის ანგარიშში წარმოდგენილ ნარჩენების მართვის გეგმაში ასახული იქნება ნარჩენების სავარაუდო სახეობები და რაოდენობა, როგორც მშენებლობის ასევე ექსპლუატაციის ეტაპისთვის.</w:t>
      </w:r>
    </w:p>
    <w:p w:rsidR="00787D68" w:rsidRPr="00E13D92" w:rsidRDefault="00787D68" w:rsidP="00787D68">
      <w:pPr>
        <w:jc w:val="both"/>
        <w:rPr>
          <w:b/>
          <w:lang w:val="ka-GE"/>
        </w:rPr>
      </w:pPr>
      <w:r w:rsidRPr="00E13D92">
        <w:rPr>
          <w:b/>
          <w:lang w:val="ka-GE"/>
        </w:rPr>
        <w:t>სოციალური საკითხები:</w:t>
      </w:r>
    </w:p>
    <w:p w:rsidR="00787D68" w:rsidRPr="00E13D92" w:rsidRDefault="00787D68" w:rsidP="00787D68">
      <w:pPr>
        <w:jc w:val="both"/>
        <w:rPr>
          <w:lang w:val="ka-GE"/>
        </w:rPr>
      </w:pPr>
      <w:r w:rsidRPr="00E13D92">
        <w:rPr>
          <w:lang w:val="ka-GE"/>
        </w:rPr>
        <w:t>საპროექტო ეგხ-ის ბუფერის პირველადი შესწავლით დადგინდა, რომ დერეფანი გადაკვეთს კერძო საკუთრებებს. გზშ-ის ანგარიშში საჭირო იქნება ზუსტად აისახოს იმ მესაკუთრეების მიწის ნაკვეთის რაოდენობა, რომლებიც დაექვემდებარებიან ეკონომიკური განსახლებას. სოციალური საკითხების შესწავლის დროს ასევე ყურადღება უნდა გამახვილდეს მოსახლების დასაქმების შესაძლებლობაზე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განისაზღვრება შესაბამისი შემარბილებელი ღონისძიებები, როგორც მშენებლობის ასევე ექსპლუატაციის  ეტაპზე.</w:t>
      </w:r>
    </w:p>
    <w:p w:rsidR="00787D68" w:rsidRPr="00E13D92" w:rsidRDefault="00787D68" w:rsidP="00787D68">
      <w:pPr>
        <w:rPr>
          <w:lang w:val="ka-GE"/>
        </w:rPr>
      </w:pPr>
    </w:p>
    <w:sectPr w:rsidR="00787D68" w:rsidRPr="00E13D92" w:rsidSect="00580F04">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692" w:rsidRDefault="00FB1692" w:rsidP="00DE25BF">
      <w:pPr>
        <w:spacing w:before="0" w:after="0"/>
      </w:pPr>
      <w:r>
        <w:separator/>
      </w:r>
    </w:p>
  </w:endnote>
  <w:endnote w:type="continuationSeparator" w:id="0">
    <w:p w:rsidR="00FB1692" w:rsidRDefault="00FB1692" w:rsidP="00DE25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Times New Roman"/>
    <w:panose1 w:val="00000000000000000000"/>
    <w:charset w:val="CC"/>
    <w:family w:val="auto"/>
    <w:notTrueType/>
    <w:pitch w:val="default"/>
    <w:sig w:usb0="00000201" w:usb1="00000000" w:usb2="00000000" w:usb3="00000000" w:csb0="00000004" w:csb1="00000000"/>
  </w:font>
  <w:font w:name="AcadNusx">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 w:name="Times New Roman 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Pr="00043F57" w:rsidRDefault="00043F57" w:rsidP="00043F57">
    <w:pPr>
      <w:pStyle w:val="Footer"/>
      <w:jc w:val="center"/>
      <w:rPr>
        <w:color w:val="808080" w:themeColor="background1" w:themeShade="80"/>
        <w:sz w:val="20"/>
      </w:rPr>
    </w:pPr>
    <w:r w:rsidRPr="00043F57">
      <w:rPr>
        <w:color w:val="808080" w:themeColor="background1" w:themeShade="80"/>
        <w:sz w:val="20"/>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Default="00043F57" w:rsidP="00043F57">
    <w:pPr>
      <w:pStyle w:val="Footer"/>
      <w:jc w:val="center"/>
    </w:pPr>
    <w:r w:rsidRPr="00043F57">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692" w:rsidRDefault="00FB1692" w:rsidP="00DE25BF">
      <w:pPr>
        <w:spacing w:before="0" w:after="0"/>
      </w:pPr>
      <w:r>
        <w:separator/>
      </w:r>
    </w:p>
  </w:footnote>
  <w:footnote w:type="continuationSeparator" w:id="0">
    <w:p w:rsidR="00FB1692" w:rsidRDefault="00FB1692" w:rsidP="00DE25B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916031"/>
      <w:docPartObj>
        <w:docPartGallery w:val="Page Numbers (Top of Page)"/>
        <w:docPartUnique/>
      </w:docPartObj>
    </w:sdtPr>
    <w:sdtEndPr>
      <w:rPr>
        <w:noProof/>
        <w:color w:val="808080" w:themeColor="background1" w:themeShade="80"/>
        <w:sz w:val="20"/>
        <w:szCs w:val="20"/>
      </w:rPr>
    </w:sdtEndPr>
    <w:sdtContent>
      <w:p w:rsidR="00043F57" w:rsidRPr="00043F57" w:rsidRDefault="00043F57" w:rsidP="00810C42">
        <w:pPr>
          <w:pStyle w:val="Header"/>
          <w:jc w:val="center"/>
          <w:rPr>
            <w:color w:val="808080" w:themeColor="background1" w:themeShade="80"/>
            <w:sz w:val="20"/>
            <w:szCs w:val="20"/>
          </w:rPr>
        </w:pPr>
        <w:r w:rsidRPr="00043F57">
          <w:rPr>
            <w:color w:val="808080" w:themeColor="background1" w:themeShade="80"/>
            <w:sz w:val="20"/>
            <w:szCs w:val="20"/>
            <w:lang w:val="ka-GE"/>
          </w:rPr>
          <w:t xml:space="preserve">ეგხ - დილიკაური _სკოპინგის ანგარიში                                                                                                    </w:t>
        </w:r>
        <w:r w:rsidRPr="00043F57">
          <w:rPr>
            <w:color w:val="808080" w:themeColor="background1" w:themeShade="80"/>
            <w:sz w:val="20"/>
            <w:szCs w:val="20"/>
          </w:rPr>
          <w:fldChar w:fldCharType="begin"/>
        </w:r>
        <w:r w:rsidRPr="00043F57">
          <w:rPr>
            <w:color w:val="808080" w:themeColor="background1" w:themeShade="80"/>
            <w:sz w:val="20"/>
            <w:szCs w:val="20"/>
          </w:rPr>
          <w:instrText xml:space="preserve"> PAGE   \* MERGEFORMAT </w:instrText>
        </w:r>
        <w:r w:rsidRPr="00043F57">
          <w:rPr>
            <w:color w:val="808080" w:themeColor="background1" w:themeShade="80"/>
            <w:sz w:val="20"/>
            <w:szCs w:val="20"/>
          </w:rPr>
          <w:fldChar w:fldCharType="separate"/>
        </w:r>
        <w:r w:rsidR="00E02D7E">
          <w:rPr>
            <w:noProof/>
            <w:color w:val="808080" w:themeColor="background1" w:themeShade="80"/>
            <w:sz w:val="20"/>
            <w:szCs w:val="20"/>
          </w:rPr>
          <w:t>6</w:t>
        </w:r>
        <w:r w:rsidRPr="00043F57">
          <w:rPr>
            <w:noProof/>
            <w:color w:val="808080" w:themeColor="background1" w:themeShade="80"/>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8568565"/>
      <w:docPartObj>
        <w:docPartGallery w:val="Page Numbers (Top of Page)"/>
        <w:docPartUnique/>
      </w:docPartObj>
    </w:sdtPr>
    <w:sdtEndPr>
      <w:rPr>
        <w:noProof/>
        <w:color w:val="808080" w:themeColor="background1" w:themeShade="80"/>
        <w:sz w:val="20"/>
        <w:szCs w:val="20"/>
      </w:rPr>
    </w:sdtEndPr>
    <w:sdtContent>
      <w:p w:rsidR="00043F57" w:rsidRPr="00043F57" w:rsidRDefault="00043F57" w:rsidP="00810C42">
        <w:pPr>
          <w:pStyle w:val="Header"/>
          <w:jc w:val="center"/>
          <w:rPr>
            <w:color w:val="808080" w:themeColor="background1" w:themeShade="80"/>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Pr="00043F57" w:rsidRDefault="00043F57" w:rsidP="00124AAD">
    <w:pPr>
      <w:pStyle w:val="Header"/>
      <w:jc w:val="center"/>
      <w:rPr>
        <w:color w:val="808080" w:themeColor="background1" w:themeShade="80"/>
        <w:sz w:val="20"/>
      </w:rPr>
    </w:pPr>
    <w:r w:rsidRPr="00043F57">
      <w:rPr>
        <w:color w:val="808080" w:themeColor="background1" w:themeShade="80"/>
        <w:sz w:val="20"/>
        <w:lang w:val="ka-GE"/>
      </w:rPr>
      <w:t xml:space="preserve">ეგხ - დილიკაური _სკოპინგის ანგარიში                                                                              </w:t>
    </w:r>
    <w:sdt>
      <w:sdtPr>
        <w:rPr>
          <w:color w:val="808080" w:themeColor="background1" w:themeShade="80"/>
          <w:sz w:val="20"/>
        </w:rPr>
        <w:id w:val="1334948155"/>
        <w:docPartObj>
          <w:docPartGallery w:val="Page Numbers (Top of Page)"/>
          <w:docPartUnique/>
        </w:docPartObj>
      </w:sdtPr>
      <w:sdtEndPr>
        <w:rPr>
          <w:noProof/>
          <w:color w:val="808080" w:themeColor="background1" w:themeShade="80"/>
        </w:rPr>
      </w:sdtEndPr>
      <w:sdtContent>
        <w:r w:rsidRPr="00043F57">
          <w:rPr>
            <w:color w:val="808080" w:themeColor="background1" w:themeShade="80"/>
            <w:sz w:val="20"/>
          </w:rPr>
          <w:fldChar w:fldCharType="begin"/>
        </w:r>
        <w:r w:rsidRPr="00043F57">
          <w:rPr>
            <w:color w:val="808080" w:themeColor="background1" w:themeShade="80"/>
            <w:sz w:val="20"/>
          </w:rPr>
          <w:instrText xml:space="preserve"> PAGE   \* MERGEFORMAT </w:instrText>
        </w:r>
        <w:r w:rsidRPr="00043F57">
          <w:rPr>
            <w:color w:val="808080" w:themeColor="background1" w:themeShade="80"/>
            <w:sz w:val="20"/>
          </w:rPr>
          <w:fldChar w:fldCharType="separate"/>
        </w:r>
        <w:r w:rsidR="00E02D7E">
          <w:rPr>
            <w:noProof/>
            <w:color w:val="808080" w:themeColor="background1" w:themeShade="80"/>
            <w:sz w:val="20"/>
          </w:rPr>
          <w:t>21</w:t>
        </w:r>
        <w:r w:rsidRPr="00043F57">
          <w:rPr>
            <w:noProof/>
            <w:color w:val="808080" w:themeColor="background1" w:themeShade="80"/>
            <w:sz w:val="20"/>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Pr="00043F57" w:rsidRDefault="00043F57" w:rsidP="00DE25BF">
    <w:pPr>
      <w:pStyle w:val="Header"/>
      <w:jc w:val="center"/>
      <w:rPr>
        <w:color w:val="808080" w:themeColor="background1" w:themeShade="80"/>
        <w:sz w:val="20"/>
      </w:rPr>
    </w:pPr>
    <w:r w:rsidRPr="00043F57">
      <w:rPr>
        <w:color w:val="808080" w:themeColor="background1" w:themeShade="80"/>
        <w:sz w:val="20"/>
        <w:lang w:val="ka-GE"/>
      </w:rPr>
      <w:t xml:space="preserve">ეგხ - დილიკაური _სკოპინგის ანგარიში                                                                              </w:t>
    </w:r>
    <w:sdt>
      <w:sdtPr>
        <w:rPr>
          <w:color w:val="808080" w:themeColor="background1" w:themeShade="80"/>
          <w:sz w:val="20"/>
        </w:rPr>
        <w:id w:val="-6910671"/>
        <w:docPartObj>
          <w:docPartGallery w:val="Page Numbers (Top of Page)"/>
          <w:docPartUnique/>
        </w:docPartObj>
      </w:sdtPr>
      <w:sdtEndPr>
        <w:rPr>
          <w:noProof/>
          <w:color w:val="808080" w:themeColor="background1" w:themeShade="80"/>
        </w:rPr>
      </w:sdtEndPr>
      <w:sdtContent>
        <w:r w:rsidRPr="00043F57">
          <w:rPr>
            <w:color w:val="808080" w:themeColor="background1" w:themeShade="80"/>
            <w:sz w:val="20"/>
          </w:rPr>
          <w:fldChar w:fldCharType="begin"/>
        </w:r>
        <w:r w:rsidRPr="00043F57">
          <w:rPr>
            <w:color w:val="808080" w:themeColor="background1" w:themeShade="80"/>
            <w:sz w:val="20"/>
          </w:rPr>
          <w:instrText xml:space="preserve"> PAGE   \* MERGEFORMAT </w:instrText>
        </w:r>
        <w:r w:rsidRPr="00043F57">
          <w:rPr>
            <w:color w:val="808080" w:themeColor="background1" w:themeShade="80"/>
            <w:sz w:val="20"/>
          </w:rPr>
          <w:fldChar w:fldCharType="separate"/>
        </w:r>
        <w:r w:rsidR="00BC5938">
          <w:rPr>
            <w:noProof/>
            <w:color w:val="808080" w:themeColor="background1" w:themeShade="80"/>
            <w:sz w:val="20"/>
          </w:rPr>
          <w:t>9</w:t>
        </w:r>
        <w:r w:rsidRPr="00043F57">
          <w:rPr>
            <w:noProof/>
            <w:color w:val="808080" w:themeColor="background1" w:themeShade="80"/>
            <w:sz w:val="20"/>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Default="00043F57">
    <w:pPr>
      <w:spacing w:line="14" w:lineRule="auto"/>
      <w:rPr>
        <w:sz w:val="20"/>
        <w:szCs w:val="20"/>
      </w:rPr>
    </w:pPr>
    <w:r>
      <w:rPr>
        <w:noProof/>
        <w:lang w:val="ka-GE" w:eastAsia="ka-GE"/>
      </w:rPr>
      <mc:AlternateContent>
        <mc:Choice Requires="wps">
          <w:drawing>
            <wp:anchor distT="0" distB="0" distL="114300" distR="114300" simplePos="0" relativeHeight="251659264" behindDoc="1" locked="0" layoutInCell="1" allowOverlap="1" wp14:anchorId="140569A0" wp14:editId="2EB1CD35">
              <wp:simplePos x="0" y="0"/>
              <wp:positionH relativeFrom="page">
                <wp:posOffset>2414905</wp:posOffset>
              </wp:positionH>
              <wp:positionV relativeFrom="page">
                <wp:posOffset>781050</wp:posOffset>
              </wp:positionV>
              <wp:extent cx="2435860" cy="14541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F57" w:rsidRDefault="00043F57">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569A0" id="_x0000_t202" coordsize="21600,21600" o:spt="202" path="m,l,21600r21600,l21600,xe">
              <v:stroke joinstyle="miter"/>
              <v:path gradientshapeok="t" o:connecttype="rect"/>
            </v:shapetype>
            <v:shape id="Text Box 29" o:spid="_x0000_s1027" type="#_x0000_t202" style="position:absolute;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8PirQIAAKs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AF8PirQIAAKsFAAAOAAAA&#10;AAAAAAAAAAAAAC4CAABkcnMvZTJvRG9jLnhtbFBLAQItABQABgAIAAAAIQBZTbyk4AAAAAsBAAAP&#10;AAAAAAAAAAAAAAAAAAcFAABkcnMvZG93bnJldi54bWxQSwUGAAAAAAQABADzAAAAFAYAAAAA&#10;" filled="f" stroked="f">
              <v:textbox inset="0,0,0,0">
                <w:txbxContent>
                  <w:p w:rsidR="00043F57" w:rsidRDefault="00043F57">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val="ka-GE" w:eastAsia="ka-GE"/>
      </w:rPr>
      <mc:AlternateContent>
        <mc:Choice Requires="wps">
          <w:drawing>
            <wp:anchor distT="0" distB="0" distL="114300" distR="114300" simplePos="0" relativeHeight="251660288" behindDoc="1" locked="0" layoutInCell="1" allowOverlap="1" wp14:anchorId="761A38ED" wp14:editId="6706D1A8">
              <wp:simplePos x="0" y="0"/>
              <wp:positionH relativeFrom="page">
                <wp:posOffset>6878320</wp:posOffset>
              </wp:positionH>
              <wp:positionV relativeFrom="page">
                <wp:posOffset>781050</wp:posOffset>
              </wp:positionV>
              <wp:extent cx="764540" cy="145415"/>
              <wp:effectExtent l="127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F57" w:rsidRDefault="00043F57">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38ED" id="Text Box 32" o:spid="_x0000_s1028" type="#_x0000_t202" style="position:absolute;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sErw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" filled="f" stroked="f">
              <v:textbox inset="0,0,0,0">
                <w:txbxContent>
                  <w:p w:rsidR="00043F57" w:rsidRDefault="00043F57">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57" w:rsidRPr="00DE25BF" w:rsidRDefault="00043F57" w:rsidP="00580F04">
    <w:pPr>
      <w:pStyle w:val="Header"/>
      <w:jc w:val="center"/>
      <w:rPr>
        <w:sz w:val="20"/>
      </w:rPr>
    </w:pPr>
    <w:r w:rsidRPr="00DE25BF">
      <w:rPr>
        <w:sz w:val="20"/>
        <w:lang w:val="ka-GE"/>
      </w:rPr>
      <w:t xml:space="preserve">ეგხ - დილიკაური _სკოპინგის ანგარიში                                                                              </w:t>
    </w:r>
    <w:sdt>
      <w:sdtPr>
        <w:rPr>
          <w:sz w:val="20"/>
        </w:rPr>
        <w:id w:val="-2088530631"/>
        <w:docPartObj>
          <w:docPartGallery w:val="Page Numbers (Top of Page)"/>
          <w:docPartUnique/>
        </w:docPartObj>
      </w:sdtPr>
      <w:sdtEndPr>
        <w:rPr>
          <w:noProof/>
        </w:rPr>
      </w:sdtEndPr>
      <w:sdtContent>
        <w:r w:rsidRPr="00DE25BF">
          <w:rPr>
            <w:sz w:val="20"/>
          </w:rPr>
          <w:fldChar w:fldCharType="begin"/>
        </w:r>
        <w:r w:rsidRPr="00DE25BF">
          <w:rPr>
            <w:sz w:val="20"/>
          </w:rPr>
          <w:instrText xml:space="preserve"> PAGE   \* MERGEFORMAT </w:instrText>
        </w:r>
        <w:r w:rsidRPr="00DE25BF">
          <w:rPr>
            <w:sz w:val="20"/>
          </w:rPr>
          <w:fldChar w:fldCharType="separate"/>
        </w:r>
        <w:r w:rsidR="00BC5938">
          <w:rPr>
            <w:noProof/>
            <w:sz w:val="20"/>
          </w:rPr>
          <w:t>44</w:t>
        </w:r>
        <w:r w:rsidRPr="00DE25BF">
          <w:rPr>
            <w:noProof/>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37C695B"/>
    <w:multiLevelType w:val="hybridMultilevel"/>
    <w:tmpl w:val="1B5C18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86005"/>
    <w:multiLevelType w:val="hybridMultilevel"/>
    <w:tmpl w:val="B9CEA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737FF"/>
    <w:multiLevelType w:val="hybridMultilevel"/>
    <w:tmpl w:val="E48C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E17BA"/>
    <w:multiLevelType w:val="hybridMultilevel"/>
    <w:tmpl w:val="BE24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B5405"/>
    <w:multiLevelType w:val="hybridMultilevel"/>
    <w:tmpl w:val="FE6E6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818AD"/>
    <w:multiLevelType w:val="hybridMultilevel"/>
    <w:tmpl w:val="A100F066"/>
    <w:lvl w:ilvl="0" w:tplc="39365BB4">
      <w:start w:val="1"/>
      <w:numFmt w:val="decimal"/>
      <w:lvlText w:val="%1."/>
      <w:lvlJc w:val="left"/>
      <w:pPr>
        <w:ind w:left="720" w:hanging="360"/>
      </w:pPr>
    </w:lvl>
    <w:lvl w:ilvl="1" w:tplc="04090019">
      <w:start w:val="1"/>
      <w:numFmt w:val="upperLetter"/>
      <w:lvlText w:val="%2."/>
      <w:lvlJc w:val="left"/>
      <w:pPr>
        <w:ind w:left="1440" w:hanging="360"/>
      </w:pPr>
      <w:rPr>
        <w:rFonts w:hint="default"/>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1101D"/>
    <w:multiLevelType w:val="hybridMultilevel"/>
    <w:tmpl w:val="A6605EC6"/>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3C52A5C"/>
    <w:multiLevelType w:val="hybridMultilevel"/>
    <w:tmpl w:val="A4BA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3" w15:restartNumberingAfterBreak="0">
    <w:nsid w:val="564B5277"/>
    <w:multiLevelType w:val="hybridMultilevel"/>
    <w:tmpl w:val="D6F2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C3D29"/>
    <w:multiLevelType w:val="hybridMultilevel"/>
    <w:tmpl w:val="098CB25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15"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816D0C"/>
    <w:multiLevelType w:val="hybridMultilevel"/>
    <w:tmpl w:val="B36E1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5AE1C9A"/>
    <w:multiLevelType w:val="hybridMultilevel"/>
    <w:tmpl w:val="D52A2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76B9F"/>
    <w:multiLevelType w:val="hybridMultilevel"/>
    <w:tmpl w:val="DD5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4879D4"/>
    <w:multiLevelType w:val="hybridMultilevel"/>
    <w:tmpl w:val="213C5320"/>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7472AF"/>
    <w:multiLevelType w:val="hybridMultilevel"/>
    <w:tmpl w:val="EFCAA1E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D08B5"/>
    <w:multiLevelType w:val="hybridMultilevel"/>
    <w:tmpl w:val="1F2C277A"/>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24" w15:restartNumberingAfterBreak="0">
    <w:nsid w:val="7218428F"/>
    <w:multiLevelType w:val="hybridMultilevel"/>
    <w:tmpl w:val="613A68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2B969D7"/>
    <w:multiLevelType w:val="multilevel"/>
    <w:tmpl w:val="6AF8174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rPr>
        <w:i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F372976"/>
    <w:multiLevelType w:val="hybridMultilevel"/>
    <w:tmpl w:val="A290DD4C"/>
    <w:lvl w:ilvl="0" w:tplc="0712BC70">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5"/>
  </w:num>
  <w:num w:numId="3">
    <w:abstractNumId w:val="25"/>
  </w:num>
  <w:num w:numId="4">
    <w:abstractNumId w:val="18"/>
  </w:num>
  <w:num w:numId="5">
    <w:abstractNumId w:val="0"/>
  </w:num>
  <w:num w:numId="6">
    <w:abstractNumId w:val="3"/>
  </w:num>
  <w:num w:numId="7">
    <w:abstractNumId w:val="7"/>
  </w:num>
  <w:num w:numId="8">
    <w:abstractNumId w:val="13"/>
  </w:num>
  <w:num w:numId="9">
    <w:abstractNumId w:val="21"/>
  </w:num>
  <w:num w:numId="10">
    <w:abstractNumId w:val="4"/>
  </w:num>
  <w:num w:numId="11">
    <w:abstractNumId w:val="11"/>
  </w:num>
  <w:num w:numId="12">
    <w:abstractNumId w:val="2"/>
  </w:num>
  <w:num w:numId="13">
    <w:abstractNumId w:val="12"/>
  </w:num>
  <w:num w:numId="14">
    <w:abstractNumId w:val="10"/>
  </w:num>
  <w:num w:numId="15">
    <w:abstractNumId w:val="19"/>
  </w:num>
  <w:num w:numId="16">
    <w:abstractNumId w:val="17"/>
  </w:num>
  <w:num w:numId="17">
    <w:abstractNumId w:val="8"/>
  </w:num>
  <w:num w:numId="18">
    <w:abstractNumId w:val="27"/>
  </w:num>
  <w:num w:numId="19">
    <w:abstractNumId w:val="9"/>
  </w:num>
  <w:num w:numId="20">
    <w:abstractNumId w:val="1"/>
  </w:num>
  <w:num w:numId="21">
    <w:abstractNumId w:val="22"/>
  </w:num>
  <w:num w:numId="22">
    <w:abstractNumId w:val="5"/>
  </w:num>
  <w:num w:numId="23">
    <w:abstractNumId w:val="15"/>
  </w:num>
  <w:num w:numId="24">
    <w:abstractNumId w:val="16"/>
  </w:num>
  <w:num w:numId="25">
    <w:abstractNumId w:val="26"/>
  </w:num>
  <w:num w:numId="26">
    <w:abstractNumId w:val="20"/>
  </w:num>
  <w:num w:numId="27">
    <w:abstractNumId w:val="6"/>
  </w:num>
  <w:num w:numId="28">
    <w:abstractNumId w:val="25"/>
  </w:num>
  <w:num w:numId="29">
    <w:abstractNumId w:val="24"/>
  </w:num>
  <w:num w:numId="30">
    <w:abstractNumId w:val="23"/>
  </w:num>
  <w:num w:numId="31">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5E"/>
    <w:rsid w:val="00004E89"/>
    <w:rsid w:val="0004069E"/>
    <w:rsid w:val="00043F57"/>
    <w:rsid w:val="00046B85"/>
    <w:rsid w:val="00070E70"/>
    <w:rsid w:val="0008626D"/>
    <w:rsid w:val="000A641A"/>
    <w:rsid w:val="000B01FF"/>
    <w:rsid w:val="000D1C2B"/>
    <w:rsid w:val="001203C3"/>
    <w:rsid w:val="00124AAD"/>
    <w:rsid w:val="00133761"/>
    <w:rsid w:val="001364F9"/>
    <w:rsid w:val="00166B3E"/>
    <w:rsid w:val="00167B30"/>
    <w:rsid w:val="0017232C"/>
    <w:rsid w:val="00173DBA"/>
    <w:rsid w:val="00173E85"/>
    <w:rsid w:val="001740D7"/>
    <w:rsid w:val="001956B1"/>
    <w:rsid w:val="001957D7"/>
    <w:rsid w:val="001D1882"/>
    <w:rsid w:val="001D669D"/>
    <w:rsid w:val="001D6D57"/>
    <w:rsid w:val="001E569C"/>
    <w:rsid w:val="00206975"/>
    <w:rsid w:val="0021786E"/>
    <w:rsid w:val="00221399"/>
    <w:rsid w:val="002565AA"/>
    <w:rsid w:val="002772D7"/>
    <w:rsid w:val="00285F6D"/>
    <w:rsid w:val="00296CC2"/>
    <w:rsid w:val="002C0007"/>
    <w:rsid w:val="002C3B0C"/>
    <w:rsid w:val="002D6EE7"/>
    <w:rsid w:val="002F63B0"/>
    <w:rsid w:val="00311845"/>
    <w:rsid w:val="00312DC4"/>
    <w:rsid w:val="00314853"/>
    <w:rsid w:val="00334758"/>
    <w:rsid w:val="00335DC5"/>
    <w:rsid w:val="0033735F"/>
    <w:rsid w:val="00340CC4"/>
    <w:rsid w:val="00364AAD"/>
    <w:rsid w:val="0038425E"/>
    <w:rsid w:val="00396390"/>
    <w:rsid w:val="0039693E"/>
    <w:rsid w:val="003A0CBA"/>
    <w:rsid w:val="003A4436"/>
    <w:rsid w:val="003F40B9"/>
    <w:rsid w:val="0040056D"/>
    <w:rsid w:val="00412B35"/>
    <w:rsid w:val="0042459D"/>
    <w:rsid w:val="00426FBF"/>
    <w:rsid w:val="00433731"/>
    <w:rsid w:val="00456386"/>
    <w:rsid w:val="00463C72"/>
    <w:rsid w:val="00464B3C"/>
    <w:rsid w:val="00481EC5"/>
    <w:rsid w:val="004A6609"/>
    <w:rsid w:val="004C217E"/>
    <w:rsid w:val="004F4DE7"/>
    <w:rsid w:val="004F7264"/>
    <w:rsid w:val="00513461"/>
    <w:rsid w:val="00546807"/>
    <w:rsid w:val="00561B07"/>
    <w:rsid w:val="00562F80"/>
    <w:rsid w:val="00563063"/>
    <w:rsid w:val="00580F04"/>
    <w:rsid w:val="005A49F0"/>
    <w:rsid w:val="005B6832"/>
    <w:rsid w:val="005C2BE5"/>
    <w:rsid w:val="005C6D1D"/>
    <w:rsid w:val="005F7F5C"/>
    <w:rsid w:val="00623CBB"/>
    <w:rsid w:val="00624F31"/>
    <w:rsid w:val="00626588"/>
    <w:rsid w:val="006276B7"/>
    <w:rsid w:val="0063248D"/>
    <w:rsid w:val="00641ABB"/>
    <w:rsid w:val="0065054D"/>
    <w:rsid w:val="00676E8B"/>
    <w:rsid w:val="006802D8"/>
    <w:rsid w:val="0068478F"/>
    <w:rsid w:val="006A1EF3"/>
    <w:rsid w:val="006B2F98"/>
    <w:rsid w:val="006C77CC"/>
    <w:rsid w:val="006D2DFD"/>
    <w:rsid w:val="00702ED0"/>
    <w:rsid w:val="00724223"/>
    <w:rsid w:val="0073403C"/>
    <w:rsid w:val="007371AB"/>
    <w:rsid w:val="00752C77"/>
    <w:rsid w:val="0076107B"/>
    <w:rsid w:val="00785A6D"/>
    <w:rsid w:val="00787D68"/>
    <w:rsid w:val="007A7597"/>
    <w:rsid w:val="007C5EA1"/>
    <w:rsid w:val="007F1B5A"/>
    <w:rsid w:val="0080092B"/>
    <w:rsid w:val="00801E3A"/>
    <w:rsid w:val="00802C79"/>
    <w:rsid w:val="00810C42"/>
    <w:rsid w:val="008371E7"/>
    <w:rsid w:val="008440E2"/>
    <w:rsid w:val="0088028B"/>
    <w:rsid w:val="008923EB"/>
    <w:rsid w:val="008A12B4"/>
    <w:rsid w:val="008A1AE3"/>
    <w:rsid w:val="008C343D"/>
    <w:rsid w:val="008E6BDB"/>
    <w:rsid w:val="008F09AB"/>
    <w:rsid w:val="0090355A"/>
    <w:rsid w:val="00912244"/>
    <w:rsid w:val="009161FF"/>
    <w:rsid w:val="009208AE"/>
    <w:rsid w:val="0092278F"/>
    <w:rsid w:val="00923748"/>
    <w:rsid w:val="00932E76"/>
    <w:rsid w:val="00946823"/>
    <w:rsid w:val="0095319D"/>
    <w:rsid w:val="0098626B"/>
    <w:rsid w:val="009A6894"/>
    <w:rsid w:val="009F287C"/>
    <w:rsid w:val="00A23AEC"/>
    <w:rsid w:val="00A32E20"/>
    <w:rsid w:val="00A331A0"/>
    <w:rsid w:val="00A461DA"/>
    <w:rsid w:val="00A6176D"/>
    <w:rsid w:val="00A66D7B"/>
    <w:rsid w:val="00A832E3"/>
    <w:rsid w:val="00AA02F0"/>
    <w:rsid w:val="00AA4086"/>
    <w:rsid w:val="00AA5BCC"/>
    <w:rsid w:val="00AA6D4C"/>
    <w:rsid w:val="00AD59C5"/>
    <w:rsid w:val="00AE36B9"/>
    <w:rsid w:val="00AF4024"/>
    <w:rsid w:val="00B0595F"/>
    <w:rsid w:val="00B06143"/>
    <w:rsid w:val="00B13142"/>
    <w:rsid w:val="00B361E7"/>
    <w:rsid w:val="00B41D6B"/>
    <w:rsid w:val="00B64B85"/>
    <w:rsid w:val="00B92EBE"/>
    <w:rsid w:val="00BB7499"/>
    <w:rsid w:val="00BC0ECB"/>
    <w:rsid w:val="00BC5938"/>
    <w:rsid w:val="00BD1581"/>
    <w:rsid w:val="00BD41D3"/>
    <w:rsid w:val="00BE15D2"/>
    <w:rsid w:val="00C04093"/>
    <w:rsid w:val="00C209FC"/>
    <w:rsid w:val="00C22AA5"/>
    <w:rsid w:val="00C42E41"/>
    <w:rsid w:val="00C87BDA"/>
    <w:rsid w:val="00C900F5"/>
    <w:rsid w:val="00CB0015"/>
    <w:rsid w:val="00CB6AA2"/>
    <w:rsid w:val="00CC6B09"/>
    <w:rsid w:val="00CC7E80"/>
    <w:rsid w:val="00CD4026"/>
    <w:rsid w:val="00CF2960"/>
    <w:rsid w:val="00D025C9"/>
    <w:rsid w:val="00D13247"/>
    <w:rsid w:val="00D1655A"/>
    <w:rsid w:val="00D16D49"/>
    <w:rsid w:val="00D178A2"/>
    <w:rsid w:val="00D33F60"/>
    <w:rsid w:val="00D36E69"/>
    <w:rsid w:val="00D43095"/>
    <w:rsid w:val="00D53F7E"/>
    <w:rsid w:val="00D65FE0"/>
    <w:rsid w:val="00D665DA"/>
    <w:rsid w:val="00D829D5"/>
    <w:rsid w:val="00DC6E36"/>
    <w:rsid w:val="00DE25BF"/>
    <w:rsid w:val="00E02CEC"/>
    <w:rsid w:val="00E02D7E"/>
    <w:rsid w:val="00E13D92"/>
    <w:rsid w:val="00E15164"/>
    <w:rsid w:val="00E2124B"/>
    <w:rsid w:val="00E26FE4"/>
    <w:rsid w:val="00E5628E"/>
    <w:rsid w:val="00E74576"/>
    <w:rsid w:val="00E86E79"/>
    <w:rsid w:val="00EA0724"/>
    <w:rsid w:val="00ED2354"/>
    <w:rsid w:val="00EE1CF9"/>
    <w:rsid w:val="00EF047D"/>
    <w:rsid w:val="00F07329"/>
    <w:rsid w:val="00F30475"/>
    <w:rsid w:val="00F70384"/>
    <w:rsid w:val="00F741A9"/>
    <w:rsid w:val="00F758A1"/>
    <w:rsid w:val="00F76CEB"/>
    <w:rsid w:val="00FA7A7B"/>
    <w:rsid w:val="00FB1692"/>
    <w:rsid w:val="00FB671A"/>
    <w:rsid w:val="00FD1EF5"/>
    <w:rsid w:val="00FD3815"/>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2A9596-8A8A-47CE-9286-2B9C83C9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78F"/>
    <w:pPr>
      <w:jc w:val="left"/>
    </w:pPr>
  </w:style>
  <w:style w:type="paragraph" w:styleId="Heading1">
    <w:name w:val="heading 1"/>
    <w:basedOn w:val="Normal"/>
    <w:next w:val="Normal"/>
    <w:link w:val="Heading1Char"/>
    <w:autoRedefine/>
    <w:uiPriority w:val="9"/>
    <w:qFormat/>
    <w:rsid w:val="00312DC4"/>
    <w:pPr>
      <w:keepNext/>
      <w:keepLines/>
      <w:numPr>
        <w:numId w:val="3"/>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3"/>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312DC4"/>
    <w:pPr>
      <w:keepNext/>
      <w:keepLines/>
      <w:numPr>
        <w:ilvl w:val="3"/>
        <w:numId w:val="3"/>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3"/>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3"/>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3"/>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eastAsiaTheme="majorEastAsia" w:cstheme="majorBidi"/>
      <w:b/>
      <w:color w:val="000000" w:themeColor="text1"/>
      <w:szCs w:val="32"/>
    </w:rPr>
  </w:style>
  <w:style w:type="character" w:customStyle="1" w:styleId="Heading3Char">
    <w:name w:val="Heading 3 Char"/>
    <w:basedOn w:val="DefaultParagraphFont"/>
    <w:link w:val="Heading3"/>
    <w:uiPriority w:val="9"/>
    <w:rsid w:val="001D669D"/>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1D669D"/>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1D669D"/>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1D669D"/>
    <w:rPr>
      <w:rFonts w:eastAsiaTheme="majorEastAsia" w:cstheme="majorBidi"/>
      <w:b/>
      <w:color w:val="000000" w:themeColor="text1"/>
    </w:rPr>
  </w:style>
  <w:style w:type="character" w:customStyle="1" w:styleId="Heading7Char">
    <w:name w:val="Heading 7 Char"/>
    <w:basedOn w:val="DefaultParagraphFont"/>
    <w:link w:val="Heading7"/>
    <w:uiPriority w:val="9"/>
    <w:semiHidden/>
    <w:rsid w:val="009208AE"/>
    <w:rPr>
      <w:rFonts w:eastAsiaTheme="majorEastAsia" w:cstheme="majorBidi"/>
      <w:b/>
      <w:iCs/>
      <w:color w:val="000000" w:themeColor="text1"/>
    </w:rPr>
  </w:style>
  <w:style w:type="character" w:customStyle="1" w:styleId="Heading2Char">
    <w:name w:val="Heading 2 Char"/>
    <w:basedOn w:val="DefaultParagraphFont"/>
    <w:link w:val="Heading2"/>
    <w:uiPriority w:val="9"/>
    <w:rsid w:val="00312DC4"/>
    <w:rPr>
      <w:rFonts w:eastAsiaTheme="majorEastAsia" w:cstheme="majorBidi"/>
      <w:b/>
      <w:color w:val="000000" w:themeColor="text1"/>
      <w:szCs w:val="26"/>
    </w:rPr>
  </w:style>
  <w:style w:type="paragraph" w:customStyle="1" w:styleId="Style41">
    <w:name w:val="Style4.1"/>
    <w:basedOn w:val="Normal"/>
    <w:next w:val="Normal"/>
    <w:link w:val="Style41Char"/>
    <w:qFormat/>
    <w:rsid w:val="00563063"/>
    <w:pPr>
      <w:numPr>
        <w:ilvl w:val="2"/>
        <w:numId w:val="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8923EB"/>
    <w:pPr>
      <w:tabs>
        <w:tab w:val="left" w:pos="440"/>
        <w:tab w:val="right" w:leader="dot" w:pos="9623"/>
      </w:tabs>
      <w:spacing w:before="0" w:after="0"/>
    </w:pPr>
    <w:rPr>
      <w:color w:val="000000" w:themeColor="text1"/>
      <w:sz w:val="20"/>
    </w:rPr>
  </w:style>
  <w:style w:type="paragraph" w:styleId="TOCHeading">
    <w:name w:val="TOC Heading"/>
    <w:basedOn w:val="Heading1"/>
    <w:next w:val="Normal"/>
    <w:uiPriority w:val="39"/>
    <w:unhideWhenUsed/>
    <w:qFormat/>
    <w:rsid w:val="0068478F"/>
    <w:pPr>
      <w:numPr>
        <w:numId w:val="0"/>
      </w:numPr>
      <w:spacing w:before="240" w:after="0"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CF2960"/>
    <w:pPr>
      <w:tabs>
        <w:tab w:val="left" w:pos="880"/>
        <w:tab w:val="right" w:leader="dot" w:pos="9623"/>
      </w:tabs>
      <w:spacing w:after="100"/>
      <w:ind w:left="220"/>
    </w:pPr>
    <w:rPr>
      <w:rFonts w:eastAsiaTheme="majorEastAsia" w:cstheme="majorBidi"/>
      <w:noProof/>
      <w:sz w:val="20"/>
      <w:szCs w:val="20"/>
      <w:lang w:val="ka-GE"/>
    </w:rPr>
  </w:style>
  <w:style w:type="character" w:styleId="Hyperlink">
    <w:name w:val="Hyperlink"/>
    <w:basedOn w:val="DefaultParagraphFont"/>
    <w:uiPriority w:val="99"/>
    <w:unhideWhenUsed/>
    <w:rsid w:val="0080092B"/>
    <w:rPr>
      <w:color w:val="0563C1" w:themeColor="hyperlink"/>
      <w:u w:val="single"/>
    </w:rPr>
  </w:style>
  <w:style w:type="paragraph" w:styleId="ListParagraph">
    <w:name w:val="List Paragraph"/>
    <w:basedOn w:val="Normal"/>
    <w:uiPriority w:val="34"/>
    <w:qFormat/>
    <w:rsid w:val="00167B30"/>
    <w:pPr>
      <w:ind w:left="720"/>
      <w:contextualSpacing/>
    </w:pPr>
  </w:style>
  <w:style w:type="paragraph" w:styleId="TOC3">
    <w:name w:val="toc 3"/>
    <w:basedOn w:val="Normal"/>
    <w:next w:val="Normal"/>
    <w:autoRedefine/>
    <w:uiPriority w:val="39"/>
    <w:unhideWhenUsed/>
    <w:rsid w:val="004A6609"/>
    <w:pPr>
      <w:spacing w:after="100"/>
      <w:ind w:left="440"/>
    </w:pPr>
  </w:style>
  <w:style w:type="table" w:styleId="TableGrid">
    <w:name w:val="Table Grid"/>
    <w:basedOn w:val="TableNormal"/>
    <w:uiPriority w:val="59"/>
    <w:rsid w:val="00B92EB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E25BF"/>
    <w:pPr>
      <w:spacing w:before="0" w:after="200"/>
    </w:pPr>
    <w:rPr>
      <w:i/>
      <w:iCs/>
      <w:color w:val="44546A" w:themeColor="text2"/>
      <w:sz w:val="18"/>
      <w:szCs w:val="18"/>
    </w:rPr>
  </w:style>
  <w:style w:type="paragraph" w:styleId="Header">
    <w:name w:val="header"/>
    <w:basedOn w:val="Normal"/>
    <w:link w:val="HeaderChar"/>
    <w:uiPriority w:val="99"/>
    <w:unhideWhenUsed/>
    <w:rsid w:val="00DE25BF"/>
    <w:pPr>
      <w:tabs>
        <w:tab w:val="center" w:pos="4680"/>
        <w:tab w:val="right" w:pos="9360"/>
      </w:tabs>
      <w:spacing w:before="0" w:after="0"/>
    </w:pPr>
  </w:style>
  <w:style w:type="character" w:customStyle="1" w:styleId="HeaderChar">
    <w:name w:val="Header Char"/>
    <w:basedOn w:val="DefaultParagraphFont"/>
    <w:link w:val="Header"/>
    <w:uiPriority w:val="99"/>
    <w:rsid w:val="00DE25BF"/>
  </w:style>
  <w:style w:type="paragraph" w:styleId="Footer">
    <w:name w:val="footer"/>
    <w:basedOn w:val="Normal"/>
    <w:link w:val="FooterChar"/>
    <w:uiPriority w:val="99"/>
    <w:unhideWhenUsed/>
    <w:rsid w:val="00DE25BF"/>
    <w:pPr>
      <w:tabs>
        <w:tab w:val="center" w:pos="4680"/>
        <w:tab w:val="right" w:pos="9360"/>
      </w:tabs>
      <w:spacing w:before="0" w:after="0"/>
    </w:pPr>
  </w:style>
  <w:style w:type="character" w:customStyle="1" w:styleId="FooterChar">
    <w:name w:val="Footer Char"/>
    <w:basedOn w:val="DefaultParagraphFont"/>
    <w:link w:val="Footer"/>
    <w:uiPriority w:val="99"/>
    <w:rsid w:val="00DE25BF"/>
  </w:style>
  <w:style w:type="table" w:customStyle="1" w:styleId="TableGrid8022">
    <w:name w:val="Table Grid802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7F1B5A"/>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7F1B5A"/>
  </w:style>
  <w:style w:type="numbering" w:customStyle="1" w:styleId="NoList11">
    <w:name w:val="No List11"/>
    <w:next w:val="NoList"/>
    <w:uiPriority w:val="99"/>
    <w:semiHidden/>
    <w:unhideWhenUsed/>
    <w:rsid w:val="007F1B5A"/>
  </w:style>
  <w:style w:type="table" w:customStyle="1" w:styleId="TableGrid802">
    <w:name w:val="Table Grid80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F1B5A"/>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7F1B5A"/>
  </w:style>
  <w:style w:type="paragraph" w:customStyle="1" w:styleId="Header1">
    <w:name w:val="Header1"/>
    <w:basedOn w:val="Normal"/>
    <w:next w:val="Header"/>
    <w:uiPriority w:val="99"/>
    <w:unhideWhenUsed/>
    <w:rsid w:val="007F1B5A"/>
    <w:pPr>
      <w:tabs>
        <w:tab w:val="center" w:pos="4680"/>
        <w:tab w:val="right" w:pos="9360"/>
      </w:tabs>
      <w:spacing w:before="0" w:after="0"/>
    </w:pPr>
    <w:rPr>
      <w:rFonts w:asciiTheme="minorHAnsi" w:hAnsiTheme="minorHAnsi"/>
    </w:rPr>
  </w:style>
  <w:style w:type="paragraph" w:customStyle="1" w:styleId="Footer1">
    <w:name w:val="Footer1"/>
    <w:basedOn w:val="Normal"/>
    <w:next w:val="Footer"/>
    <w:uiPriority w:val="99"/>
    <w:unhideWhenUsed/>
    <w:rsid w:val="007F1B5A"/>
    <w:pPr>
      <w:tabs>
        <w:tab w:val="center" w:pos="4680"/>
        <w:tab w:val="right" w:pos="9360"/>
      </w:tabs>
      <w:spacing w:before="0" w:after="0"/>
    </w:pPr>
    <w:rPr>
      <w:rFonts w:asciiTheme="minorHAnsi" w:hAnsiTheme="minorHAnsi"/>
    </w:rPr>
  </w:style>
  <w:style w:type="numbering" w:customStyle="1" w:styleId="NoList2">
    <w:name w:val="No List2"/>
    <w:next w:val="NoList"/>
    <w:uiPriority w:val="99"/>
    <w:semiHidden/>
    <w:unhideWhenUsed/>
    <w:rsid w:val="007F1B5A"/>
  </w:style>
  <w:style w:type="paragraph" w:customStyle="1" w:styleId="ListParagraph1">
    <w:name w:val="List Paragraph1"/>
    <w:basedOn w:val="Normal"/>
    <w:next w:val="ListParagraph"/>
    <w:uiPriority w:val="34"/>
    <w:qFormat/>
    <w:rsid w:val="007F1B5A"/>
    <w:pPr>
      <w:spacing w:before="0" w:after="200" w:line="276" w:lineRule="auto"/>
      <w:ind w:left="720"/>
      <w:contextualSpacing/>
    </w:pPr>
    <w:rPr>
      <w:rFonts w:asciiTheme="minorHAnsi" w:hAnsiTheme="minorHAnsi"/>
    </w:rPr>
  </w:style>
  <w:style w:type="numbering" w:customStyle="1" w:styleId="NoList3">
    <w:name w:val="No List3"/>
    <w:next w:val="NoList"/>
    <w:uiPriority w:val="99"/>
    <w:semiHidden/>
    <w:unhideWhenUsed/>
    <w:rsid w:val="007F1B5A"/>
  </w:style>
  <w:style w:type="numbering" w:customStyle="1" w:styleId="NoList12">
    <w:name w:val="No List12"/>
    <w:next w:val="NoList"/>
    <w:uiPriority w:val="99"/>
    <w:semiHidden/>
    <w:unhideWhenUsed/>
    <w:rsid w:val="007F1B5A"/>
  </w:style>
  <w:style w:type="numbering" w:customStyle="1" w:styleId="NoList21">
    <w:name w:val="No List21"/>
    <w:next w:val="NoList"/>
    <w:uiPriority w:val="99"/>
    <w:semiHidden/>
    <w:unhideWhenUsed/>
    <w:rsid w:val="007F1B5A"/>
  </w:style>
  <w:style w:type="character" w:customStyle="1" w:styleId="Heading2Char1">
    <w:name w:val="Heading 2 Char1"/>
    <w:basedOn w:val="DefaultParagraphFont"/>
    <w:uiPriority w:val="9"/>
    <w:semiHidden/>
    <w:rsid w:val="007F1B5A"/>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7F1B5A"/>
  </w:style>
  <w:style w:type="character" w:customStyle="1" w:styleId="FooterChar1">
    <w:name w:val="Footer Char1"/>
    <w:basedOn w:val="DefaultParagraphFont"/>
    <w:uiPriority w:val="99"/>
    <w:semiHidden/>
    <w:rsid w:val="007F1B5A"/>
  </w:style>
  <w:style w:type="table" w:customStyle="1" w:styleId="TableGrid762">
    <w:name w:val="Table Grid762"/>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F1B5A"/>
    <w:rPr>
      <w:color w:val="605E5C"/>
      <w:shd w:val="clear" w:color="auto" w:fill="E1DFDD"/>
    </w:rPr>
  </w:style>
  <w:style w:type="table" w:customStyle="1" w:styleId="TableGrid8621">
    <w:name w:val="Table Grid8621"/>
    <w:basedOn w:val="TableNormal"/>
    <w:uiPriority w:val="59"/>
    <w:rsid w:val="007F1B5A"/>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semiHidden/>
    <w:unhideWhenUsed/>
    <w:qFormat/>
    <w:rsid w:val="007F1B5A"/>
    <w:pPr>
      <w:keepNext/>
      <w:keepLines/>
      <w:spacing w:before="40" w:after="0" w:line="259" w:lineRule="auto"/>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9"/>
    <w:semiHidden/>
    <w:unhideWhenUsed/>
    <w:qFormat/>
    <w:rsid w:val="007F1B5A"/>
    <w:pPr>
      <w:keepNext/>
      <w:keepLines/>
      <w:spacing w:before="40" w:after="0" w:line="259" w:lineRule="auto"/>
      <w:outlineLvl w:val="4"/>
    </w:pPr>
    <w:rPr>
      <w:rFonts w:ascii="Calibri Light" w:eastAsia="Times New Roman" w:hAnsi="Calibri Light" w:cs="Times New Roman"/>
      <w:color w:val="2E74B5"/>
    </w:rPr>
  </w:style>
  <w:style w:type="table" w:customStyle="1" w:styleId="TableGrid11">
    <w:name w:val="Table Grid11"/>
    <w:basedOn w:val="TableNormal"/>
    <w:next w:val="TableGrid"/>
    <w:uiPriority w:val="59"/>
    <w:rsid w:val="007F1B5A"/>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1B5A"/>
    <w:pPr>
      <w:autoSpaceDE w:val="0"/>
      <w:autoSpaceDN w:val="0"/>
      <w:adjustRightInd w:val="0"/>
      <w:spacing w:before="0" w:after="0"/>
      <w:jc w:val="left"/>
    </w:pPr>
    <w:rPr>
      <w:rFonts w:cs="Sylfaen"/>
      <w:color w:val="000000"/>
      <w:sz w:val="24"/>
      <w:szCs w:val="24"/>
    </w:rPr>
  </w:style>
  <w:style w:type="character" w:customStyle="1" w:styleId="Heading5Char1">
    <w:name w:val="Heading 5 Char1"/>
    <w:basedOn w:val="DefaultParagraphFont"/>
    <w:uiPriority w:val="9"/>
    <w:semiHidden/>
    <w:rsid w:val="007F1B5A"/>
    <w:rPr>
      <w:rFonts w:asciiTheme="majorHAnsi" w:eastAsiaTheme="majorEastAsia" w:hAnsiTheme="majorHAnsi" w:cstheme="majorBidi"/>
      <w:color w:val="2E74B5" w:themeColor="accent1" w:themeShade="BF"/>
    </w:rPr>
  </w:style>
  <w:style w:type="character" w:customStyle="1" w:styleId="Heading4Char1">
    <w:name w:val="Heading 4 Char1"/>
    <w:basedOn w:val="DefaultParagraphFont"/>
    <w:uiPriority w:val="9"/>
    <w:semiHidden/>
    <w:rsid w:val="007F1B5A"/>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1D1882"/>
    <w:rPr>
      <w:sz w:val="16"/>
      <w:szCs w:val="16"/>
    </w:rPr>
  </w:style>
  <w:style w:type="paragraph" w:styleId="CommentText">
    <w:name w:val="annotation text"/>
    <w:basedOn w:val="Normal"/>
    <w:link w:val="CommentTextChar"/>
    <w:uiPriority w:val="99"/>
    <w:semiHidden/>
    <w:unhideWhenUsed/>
    <w:rsid w:val="001D1882"/>
    <w:rPr>
      <w:sz w:val="20"/>
      <w:szCs w:val="20"/>
    </w:rPr>
  </w:style>
  <w:style w:type="character" w:customStyle="1" w:styleId="CommentTextChar">
    <w:name w:val="Comment Text Char"/>
    <w:basedOn w:val="DefaultParagraphFont"/>
    <w:link w:val="CommentText"/>
    <w:uiPriority w:val="99"/>
    <w:semiHidden/>
    <w:rsid w:val="001D1882"/>
    <w:rPr>
      <w:sz w:val="20"/>
      <w:szCs w:val="20"/>
    </w:rPr>
  </w:style>
  <w:style w:type="paragraph" w:styleId="CommentSubject">
    <w:name w:val="annotation subject"/>
    <w:basedOn w:val="CommentText"/>
    <w:next w:val="CommentText"/>
    <w:link w:val="CommentSubjectChar"/>
    <w:uiPriority w:val="99"/>
    <w:semiHidden/>
    <w:unhideWhenUsed/>
    <w:rsid w:val="001D1882"/>
    <w:rPr>
      <w:b/>
      <w:bCs/>
    </w:rPr>
  </w:style>
  <w:style w:type="character" w:customStyle="1" w:styleId="CommentSubjectChar">
    <w:name w:val="Comment Subject Char"/>
    <w:basedOn w:val="CommentTextChar"/>
    <w:link w:val="CommentSubject"/>
    <w:uiPriority w:val="99"/>
    <w:semiHidden/>
    <w:rsid w:val="001D1882"/>
    <w:rPr>
      <w:b/>
      <w:bCs/>
      <w:sz w:val="20"/>
      <w:szCs w:val="20"/>
    </w:rPr>
  </w:style>
  <w:style w:type="paragraph" w:styleId="BalloonText">
    <w:name w:val="Balloon Text"/>
    <w:basedOn w:val="Normal"/>
    <w:link w:val="BalloonTextChar"/>
    <w:uiPriority w:val="99"/>
    <w:semiHidden/>
    <w:unhideWhenUsed/>
    <w:rsid w:val="001D18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882"/>
    <w:rPr>
      <w:rFonts w:ascii="Segoe UI" w:hAnsi="Segoe UI" w:cs="Segoe UI"/>
      <w:sz w:val="18"/>
      <w:szCs w:val="18"/>
    </w:rPr>
  </w:style>
  <w:style w:type="paragraph" w:customStyle="1" w:styleId="TableParagraph">
    <w:name w:val="Table Paragraph"/>
    <w:basedOn w:val="Normal"/>
    <w:uiPriority w:val="1"/>
    <w:qFormat/>
    <w:rsid w:val="008A1AE3"/>
    <w:pPr>
      <w:widowControl w:val="0"/>
      <w:spacing w:before="0" w:after="0"/>
    </w:pPr>
    <w:rPr>
      <w:rFonts w:asciiTheme="minorHAnsi" w:hAnsiTheme="minorHAnsi"/>
    </w:rPr>
  </w:style>
  <w:style w:type="table" w:customStyle="1" w:styleId="TableGrid2">
    <w:name w:val="Table Grid2"/>
    <w:basedOn w:val="TableNormal"/>
    <w:next w:val="TableGrid"/>
    <w:uiPriority w:val="59"/>
    <w:rsid w:val="006A1EF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E1CF9"/>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jpg"/><Relationship Id="rId29" Type="http://schemas.openxmlformats.org/officeDocument/2006/relationships/image" Target="media/image13.jpe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mailto:gamma@access.sanet.ge" TargetMode="External"/><Relationship Id="rId19" Type="http://schemas.openxmlformats.org/officeDocument/2006/relationships/header" Target="header4.xml"/><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888B1-EB8C-46E6-ADE9-2C73E133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44</Pages>
  <Words>13215</Words>
  <Characters>75328</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9</cp:revision>
  <cp:lastPrinted>2020-09-17T08:30:00Z</cp:lastPrinted>
  <dcterms:created xsi:type="dcterms:W3CDTF">2020-09-01T09:24:00Z</dcterms:created>
  <dcterms:modified xsi:type="dcterms:W3CDTF">2020-09-17T08:36:00Z</dcterms:modified>
</cp:coreProperties>
</file>