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2EC" w:rsidRPr="00F162EC" w:rsidRDefault="00F162EC" w:rsidP="00F162EC">
      <w:pPr>
        <w:spacing w:after="0" w:line="240" w:lineRule="auto"/>
        <w:jc w:val="center"/>
        <w:rPr>
          <w:rFonts w:ascii="AcadMtavr" w:eastAsia="Times New Roman" w:hAnsi="AcadMtavr" w:cs="Times New Roman"/>
          <w:b/>
          <w:sz w:val="28"/>
          <w:szCs w:val="28"/>
          <w:lang w:val="it-IT" w:eastAsia="ru-RU"/>
        </w:rPr>
      </w:pPr>
      <w:r w:rsidRPr="00F162EC">
        <w:rPr>
          <w:rFonts w:ascii="Sylfaen" w:eastAsia="Times New Roman" w:hAnsi="Sylfaen" w:cs="Times New Roman"/>
          <w:b/>
          <w:sz w:val="28"/>
          <w:szCs w:val="28"/>
          <w:lang w:val="ka-GE" w:eastAsia="ru-RU"/>
        </w:rPr>
        <w:t>ნ ა პ ი რ დ ა ც ვ ა</w:t>
      </w:r>
    </w:p>
    <w:p w:rsidR="00F162EC" w:rsidRPr="00F162EC" w:rsidRDefault="00F162EC" w:rsidP="00F162EC">
      <w:pPr>
        <w:spacing w:after="0" w:line="240" w:lineRule="auto"/>
        <w:jc w:val="center"/>
        <w:rPr>
          <w:rFonts w:ascii="Sylfaen" w:eastAsia="Times New Roman" w:hAnsi="Sylfaen" w:cs="Times New Roman"/>
          <w:b/>
          <w:sz w:val="24"/>
          <w:szCs w:val="24"/>
          <w:lang w:val="ka-GE" w:eastAsia="ru-RU"/>
        </w:rPr>
      </w:pPr>
      <w:r w:rsidRPr="00F162EC">
        <w:rPr>
          <w:rFonts w:ascii="Sylfaen" w:eastAsia="Times New Roman" w:hAnsi="Sylfaen" w:cs="Times New Roman"/>
          <w:b/>
          <w:sz w:val="24"/>
          <w:szCs w:val="24"/>
          <w:lang w:val="ka-GE" w:eastAsia="ru-RU"/>
        </w:rPr>
        <w:t>შეზღუდული პასუხისმგებლობის საზოგადოება</w:t>
      </w:r>
    </w:p>
    <w:p w:rsidR="00F162EC" w:rsidRPr="00F162EC" w:rsidRDefault="00F162EC" w:rsidP="00F162EC">
      <w:pPr>
        <w:spacing w:after="0" w:line="240" w:lineRule="auto"/>
        <w:jc w:val="center"/>
        <w:rPr>
          <w:rFonts w:ascii="Times New Roman" w:eastAsia="Times New Roman" w:hAnsi="Times New Roman" w:cs="Times New Roman"/>
          <w:b/>
          <w:sz w:val="28"/>
          <w:szCs w:val="28"/>
          <w:lang w:val="it-IT" w:eastAsia="ru-RU"/>
        </w:rPr>
      </w:pPr>
      <w:r w:rsidRPr="00F162EC">
        <w:rPr>
          <w:rFonts w:ascii="Times New Roman" w:eastAsia="Times New Roman" w:hAnsi="Times New Roman" w:cs="Times New Roman"/>
          <w:b/>
          <w:sz w:val="28"/>
          <w:szCs w:val="28"/>
          <w:lang w:val="it-IT" w:eastAsia="ru-RU"/>
        </w:rPr>
        <w:t>LTD “NAPIRDATSVA”</w:t>
      </w:r>
    </w:p>
    <w:p w:rsidR="00F162EC" w:rsidRPr="00F162EC" w:rsidRDefault="00F162EC" w:rsidP="00F162EC">
      <w:pPr>
        <w:spacing w:after="0" w:line="240" w:lineRule="auto"/>
        <w:jc w:val="center"/>
        <w:rPr>
          <w:rFonts w:ascii="GrigoliaMtavr" w:eastAsia="Times New Roman" w:hAnsi="GrigoliaMtavr" w:cs="Times New Roman"/>
          <w:b/>
          <w:sz w:val="28"/>
          <w:szCs w:val="28"/>
          <w:lang w:val="it-IT" w:eastAsia="ru-RU"/>
        </w:rPr>
      </w:pPr>
    </w:p>
    <w:p w:rsidR="00F162EC" w:rsidRPr="00F162EC" w:rsidRDefault="00F162EC" w:rsidP="00F162EC">
      <w:pPr>
        <w:spacing w:after="0" w:line="240" w:lineRule="auto"/>
        <w:jc w:val="center"/>
        <w:rPr>
          <w:rFonts w:ascii="Grigolia" w:eastAsia="Times New Roman" w:hAnsi="Grigolia" w:cs="Times New Roman"/>
          <w:sz w:val="16"/>
          <w:szCs w:val="16"/>
          <w:lang w:val="it-IT" w:eastAsia="ru-RU"/>
        </w:rPr>
      </w:pPr>
      <w:r w:rsidRPr="00F162EC">
        <w:rPr>
          <w:noProof/>
        </w:rPr>
        <mc:AlternateContent>
          <mc:Choice Requires="wps">
            <w:drawing>
              <wp:anchor distT="4294967295" distB="4294967295" distL="114300" distR="114300" simplePos="0" relativeHeight="251659264" behindDoc="0" locked="0" layoutInCell="1" allowOverlap="1" wp14:anchorId="1C0DA70A" wp14:editId="52CDDFE8">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516ED"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F162EC" w:rsidRPr="00F162EC" w:rsidRDefault="00F162EC" w:rsidP="00F162EC">
      <w:pPr>
        <w:spacing w:after="0" w:line="240" w:lineRule="auto"/>
        <w:rPr>
          <w:rFonts w:ascii="Verdana" w:eastAsia="Times New Roman" w:hAnsi="Verdana" w:cs="Arial"/>
          <w:color w:val="0000FF"/>
          <w:sz w:val="16"/>
          <w:szCs w:val="16"/>
          <w:lang w:val="sv-SE" w:eastAsia="ru-RU"/>
        </w:rPr>
      </w:pPr>
      <w:r w:rsidRPr="00F162EC">
        <w:rPr>
          <w:rFonts w:ascii="Sylfaen" w:eastAsia="Times New Roman" w:hAnsi="Sylfaen" w:cs="Times New Roman"/>
          <w:sz w:val="16"/>
          <w:szCs w:val="16"/>
          <w:lang w:val="ka-GE" w:eastAsia="ru-RU"/>
        </w:rPr>
        <w:t>რეგ.</w:t>
      </w:r>
      <w:r w:rsidRPr="00F162EC">
        <w:rPr>
          <w:rFonts w:ascii="AcadNusx" w:eastAsia="Times New Roman" w:hAnsi="AcadNusx" w:cs="Times New Roman"/>
          <w:sz w:val="16"/>
          <w:szCs w:val="16"/>
          <w:lang w:val="sv-SE" w:eastAsia="ru-RU"/>
        </w:rPr>
        <w:t xml:space="preserve"> #204527146 </w:t>
      </w:r>
      <w:r w:rsidRPr="00F162EC">
        <w:rPr>
          <w:rFonts w:ascii="Sylfaen" w:eastAsia="Times New Roman" w:hAnsi="Sylfaen" w:cs="Times New Roman"/>
          <w:sz w:val="16"/>
          <w:szCs w:val="16"/>
          <w:lang w:val="ka-GE" w:eastAsia="ru-RU"/>
        </w:rPr>
        <w:t>მის</w:t>
      </w:r>
      <w:r w:rsidRPr="00F162EC">
        <w:rPr>
          <w:rFonts w:ascii="AcadNusx" w:eastAsia="Times New Roman" w:hAnsi="AcadNusx" w:cs="Times New Roman"/>
          <w:sz w:val="16"/>
          <w:szCs w:val="16"/>
          <w:lang w:val="sv-SE" w:eastAsia="ru-RU"/>
        </w:rPr>
        <w:t xml:space="preserve">: </w:t>
      </w:r>
      <w:r w:rsidRPr="00F162EC">
        <w:rPr>
          <w:rFonts w:ascii="Sylfaen" w:eastAsia="Times New Roman" w:hAnsi="Sylfaen" w:cs="Times New Roman"/>
          <w:sz w:val="16"/>
          <w:szCs w:val="16"/>
          <w:lang w:val="ka-GE" w:eastAsia="ru-RU"/>
        </w:rPr>
        <w:t>ქ.თბილისი, ყიფშიძის ქ. # 4. ტელ. 599 491 600</w:t>
      </w:r>
    </w:p>
    <w:p w:rsidR="00F162EC" w:rsidRPr="00F162EC" w:rsidRDefault="00F162EC" w:rsidP="00F162EC">
      <w:pPr>
        <w:spacing w:after="0" w:line="240" w:lineRule="auto"/>
        <w:rPr>
          <w:rFonts w:ascii="Verdana" w:eastAsia="Times New Roman" w:hAnsi="Verdana" w:cs="Arial"/>
          <w:color w:val="0000FF"/>
          <w:sz w:val="16"/>
          <w:szCs w:val="16"/>
          <w:lang w:val="it-IT" w:eastAsia="ru-RU"/>
        </w:rPr>
      </w:pPr>
      <w:r w:rsidRPr="00F162EC">
        <w:rPr>
          <w:rFonts w:ascii="Verdana" w:eastAsia="Times New Roman" w:hAnsi="Verdana" w:cs="Arial"/>
          <w:sz w:val="16"/>
          <w:szCs w:val="16"/>
          <w:lang w:val="it-IT" w:eastAsia="ru-RU"/>
        </w:rPr>
        <w:t xml:space="preserve">reg.N204527146Georgia, Tbilisi kiphshidze str.N4 tel. 599 49 16 00;  E-mail   </w:t>
      </w:r>
      <w:r w:rsidRPr="00F162EC">
        <w:rPr>
          <w:rFonts w:ascii="Verdana" w:eastAsia="Times New Roman" w:hAnsi="Verdana" w:cs="Arial"/>
          <w:color w:val="002060"/>
          <w:sz w:val="16"/>
          <w:szCs w:val="16"/>
          <w:u w:val="single"/>
          <w:lang w:val="it-IT" w:eastAsia="ru-RU"/>
        </w:rPr>
        <w:t>napirdatsva@gmail.com</w:t>
      </w:r>
    </w:p>
    <w:p w:rsidR="00F162EC" w:rsidRPr="00F162EC" w:rsidRDefault="00F162EC" w:rsidP="00F162EC">
      <w:pPr>
        <w:spacing w:after="0" w:line="240" w:lineRule="auto"/>
        <w:rPr>
          <w:rFonts w:ascii="AcadNusx" w:eastAsia="Times New Roman" w:hAnsi="AcadNusx" w:cs="Arial"/>
          <w:sz w:val="24"/>
          <w:szCs w:val="24"/>
          <w:lang w:val="it-IT" w:eastAsia="ru-RU"/>
        </w:rPr>
      </w:pPr>
    </w:p>
    <w:p w:rsidR="00F162EC" w:rsidRPr="00172386" w:rsidRDefault="00D114A6" w:rsidP="00D87357">
      <w:pPr>
        <w:spacing w:after="0" w:line="276" w:lineRule="auto"/>
        <w:ind w:right="180"/>
        <w:jc w:val="right"/>
        <w:rPr>
          <w:rFonts w:ascii="AcadNusx" w:eastAsia="Times New Roman" w:hAnsi="AcadNusx" w:cs="Arial"/>
          <w:sz w:val="20"/>
          <w:szCs w:val="20"/>
          <w:lang w:val="it-IT" w:eastAsia="ru-RU"/>
        </w:rPr>
      </w:pPr>
      <w:r w:rsidRPr="00172386">
        <w:rPr>
          <w:rFonts w:ascii="Sylfaen" w:eastAsia="Times New Roman" w:hAnsi="Sylfaen" w:cs="Arial"/>
          <w:sz w:val="20"/>
          <w:szCs w:val="20"/>
          <w:lang w:val="ka-GE" w:eastAsia="ru-RU"/>
        </w:rPr>
        <w:t>2</w:t>
      </w:r>
      <w:r w:rsidR="00154BDE">
        <w:rPr>
          <w:rFonts w:ascii="Sylfaen" w:eastAsia="Times New Roman" w:hAnsi="Sylfaen" w:cs="Arial"/>
          <w:sz w:val="20"/>
          <w:szCs w:val="20"/>
          <w:lang w:eastAsia="ru-RU"/>
        </w:rPr>
        <w:t>4</w:t>
      </w:r>
      <w:r w:rsidRPr="00172386">
        <w:rPr>
          <w:rFonts w:ascii="Sylfaen" w:eastAsia="Times New Roman" w:hAnsi="Sylfaen" w:cs="Arial"/>
          <w:sz w:val="20"/>
          <w:szCs w:val="20"/>
          <w:lang w:val="ka-GE" w:eastAsia="ru-RU"/>
        </w:rPr>
        <w:t>.08</w:t>
      </w:r>
      <w:r w:rsidR="00F162EC" w:rsidRPr="00172386">
        <w:rPr>
          <w:rFonts w:ascii="Sylfaen" w:eastAsia="Times New Roman" w:hAnsi="Sylfaen" w:cs="Arial"/>
          <w:sz w:val="20"/>
          <w:szCs w:val="20"/>
          <w:lang w:val="it-IT" w:eastAsia="ru-RU"/>
        </w:rPr>
        <w:t>.</w:t>
      </w:r>
      <w:r w:rsidR="00F162EC" w:rsidRPr="00172386">
        <w:rPr>
          <w:rFonts w:ascii="Sylfaen" w:eastAsia="Times New Roman" w:hAnsi="Sylfaen" w:cs="Arial"/>
          <w:sz w:val="20"/>
          <w:szCs w:val="20"/>
          <w:lang w:val="ka-GE" w:eastAsia="ru-RU"/>
        </w:rPr>
        <w:t>2</w:t>
      </w:r>
      <w:r w:rsidR="00F162EC" w:rsidRPr="00172386">
        <w:rPr>
          <w:rFonts w:ascii="Sylfaen" w:eastAsia="Times New Roman" w:hAnsi="Sylfaen" w:cs="Arial"/>
          <w:sz w:val="20"/>
          <w:szCs w:val="20"/>
          <w:lang w:val="it-IT" w:eastAsia="ru-RU"/>
        </w:rPr>
        <w:t>0</w:t>
      </w:r>
      <w:r w:rsidR="00154BDE">
        <w:rPr>
          <w:rFonts w:ascii="Sylfaen" w:eastAsia="Times New Roman" w:hAnsi="Sylfaen" w:cs="Arial"/>
          <w:sz w:val="20"/>
          <w:szCs w:val="20"/>
          <w:lang w:val="it-IT" w:eastAsia="ru-RU"/>
        </w:rPr>
        <w:t>20</w:t>
      </w:r>
      <w:bookmarkStart w:id="0" w:name="_GoBack"/>
      <w:bookmarkEnd w:id="0"/>
      <w:r w:rsidR="00F162EC" w:rsidRPr="00172386">
        <w:rPr>
          <w:rFonts w:ascii="Sylfaen" w:eastAsia="Times New Roman" w:hAnsi="Sylfaen" w:cs="Arial"/>
          <w:sz w:val="20"/>
          <w:szCs w:val="20"/>
          <w:lang w:val="ka-GE" w:eastAsia="ru-RU"/>
        </w:rPr>
        <w:t xml:space="preserve"> წ</w:t>
      </w:r>
      <w:r w:rsidR="00F162EC" w:rsidRPr="00172386">
        <w:rPr>
          <w:rFonts w:ascii="AcadNusx" w:eastAsia="Times New Roman" w:hAnsi="AcadNusx" w:cs="Arial"/>
          <w:sz w:val="20"/>
          <w:szCs w:val="20"/>
          <w:lang w:val="it-IT" w:eastAsia="ru-RU"/>
        </w:rPr>
        <w:t>.</w:t>
      </w:r>
    </w:p>
    <w:p w:rsidR="00F162EC" w:rsidRPr="00172386" w:rsidRDefault="00F162EC" w:rsidP="00D87357">
      <w:pPr>
        <w:spacing w:after="0" w:line="276" w:lineRule="auto"/>
        <w:ind w:right="180"/>
        <w:jc w:val="right"/>
        <w:rPr>
          <w:rFonts w:ascii="Sylfaen" w:eastAsia="Times New Roman" w:hAnsi="Sylfaen" w:cs="Sylfaen"/>
          <w:sz w:val="20"/>
          <w:szCs w:val="20"/>
          <w:lang w:val="it-IT" w:eastAsia="ru-RU"/>
        </w:rPr>
      </w:pPr>
      <w:r w:rsidRPr="00172386">
        <w:rPr>
          <w:rFonts w:ascii="Sylfaen" w:eastAsia="Times New Roman" w:hAnsi="Sylfaen" w:cs="Sylfaen"/>
          <w:sz w:val="20"/>
          <w:szCs w:val="20"/>
          <w:lang w:val="it-IT" w:eastAsia="ru-RU"/>
        </w:rPr>
        <w:t>საქართველოს საავტომობილო გზების დეპარტამენტ</w:t>
      </w:r>
      <w:r w:rsidRPr="00172386">
        <w:rPr>
          <w:rFonts w:ascii="Sylfaen" w:eastAsia="Times New Roman" w:hAnsi="Sylfaen" w:cs="Sylfaen"/>
          <w:sz w:val="20"/>
          <w:szCs w:val="20"/>
          <w:lang w:val="ka-GE" w:eastAsia="ru-RU"/>
        </w:rPr>
        <w:t>ი</w:t>
      </w:r>
      <w:r w:rsidRPr="00172386">
        <w:rPr>
          <w:rFonts w:ascii="Sylfaen" w:eastAsia="Times New Roman" w:hAnsi="Sylfaen" w:cs="Sylfaen"/>
          <w:sz w:val="20"/>
          <w:szCs w:val="20"/>
          <w:lang w:val="it-IT" w:eastAsia="ru-RU"/>
        </w:rPr>
        <w:t>ს</w:t>
      </w:r>
    </w:p>
    <w:p w:rsidR="00F162EC" w:rsidRPr="00172386" w:rsidRDefault="00F162EC" w:rsidP="00D87357">
      <w:pPr>
        <w:spacing w:after="0" w:line="276" w:lineRule="auto"/>
        <w:ind w:right="180"/>
        <w:jc w:val="right"/>
        <w:rPr>
          <w:rFonts w:ascii="Sylfaen" w:eastAsia="Times New Roman" w:hAnsi="Sylfaen" w:cs="Sylfaen"/>
          <w:sz w:val="20"/>
          <w:szCs w:val="20"/>
          <w:lang w:val="ka-GE" w:eastAsia="ru-RU"/>
        </w:rPr>
      </w:pPr>
      <w:r w:rsidRPr="00172386">
        <w:rPr>
          <w:rFonts w:ascii="Sylfaen" w:eastAsia="Times New Roman" w:hAnsi="Sylfaen" w:cs="Sylfaen"/>
          <w:sz w:val="20"/>
          <w:szCs w:val="20"/>
          <w:lang w:val="ka-GE" w:eastAsia="ru-RU"/>
        </w:rPr>
        <w:t>თავმჯდომარის მოადგილეს ბატონ ლევან კუპატაშვილს</w:t>
      </w:r>
    </w:p>
    <w:p w:rsidR="00F162EC" w:rsidRPr="00172386" w:rsidRDefault="00F162EC" w:rsidP="00D87357">
      <w:pPr>
        <w:spacing w:after="0" w:line="276" w:lineRule="auto"/>
        <w:ind w:right="180"/>
        <w:jc w:val="both"/>
        <w:rPr>
          <w:rFonts w:ascii="Sylfaen" w:eastAsia="Times New Roman" w:hAnsi="Sylfaen" w:cs="Times New Roman"/>
          <w:sz w:val="20"/>
          <w:szCs w:val="20"/>
          <w:lang w:val="ka-GE" w:eastAsia="ru-RU"/>
        </w:rPr>
      </w:pPr>
      <w:r w:rsidRPr="00172386">
        <w:rPr>
          <w:rFonts w:ascii="Sylfaen" w:eastAsia="Times New Roman" w:hAnsi="Sylfaen" w:cs="Times New Roman"/>
          <w:sz w:val="20"/>
          <w:szCs w:val="20"/>
          <w:lang w:val="ka-GE" w:eastAsia="ru-RU"/>
        </w:rPr>
        <w:t>ბატონო ლევან,</w:t>
      </w:r>
    </w:p>
    <w:p w:rsidR="001569F8" w:rsidRPr="00172386" w:rsidRDefault="001569F8" w:rsidP="001569F8">
      <w:pPr>
        <w:pStyle w:val="BodyText"/>
        <w:spacing w:line="276" w:lineRule="auto"/>
        <w:jc w:val="both"/>
        <w:rPr>
          <w:rFonts w:ascii="AcadNusx" w:hAnsi="AcadNusx"/>
          <w:b/>
          <w:sz w:val="20"/>
          <w:szCs w:val="20"/>
          <w:lang w:val="it-IT"/>
        </w:rPr>
      </w:pPr>
      <w:r w:rsidRPr="00172386">
        <w:rPr>
          <w:rFonts w:ascii="Sylfaen" w:hAnsi="Sylfaen" w:cs="Sylfaen"/>
          <w:sz w:val="20"/>
          <w:szCs w:val="20"/>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Pr="00172386">
        <w:rPr>
          <w:rFonts w:ascii="Sylfaen" w:hAnsi="Sylfaen"/>
          <w:sz w:val="20"/>
          <w:szCs w:val="20"/>
          <w:lang w:val="ka-GE"/>
        </w:rPr>
        <w:t>(ე.ტ.#177-19, 13.09.2019წ.)</w:t>
      </w:r>
      <w:r w:rsidRPr="00172386">
        <w:rPr>
          <w:rFonts w:ascii="AcadNusx" w:hAnsi="AcadNusx"/>
          <w:sz w:val="20"/>
          <w:szCs w:val="20"/>
          <w:lang w:val="it-IT"/>
        </w:rPr>
        <w:t>S</w:t>
      </w:r>
      <w:r w:rsidRPr="00172386">
        <w:rPr>
          <w:rFonts w:ascii="Sylfaen" w:hAnsi="Sylfaen" w:cs="Sylfaen"/>
          <w:sz w:val="20"/>
          <w:szCs w:val="20"/>
          <w:lang w:val="it-IT"/>
        </w:rPr>
        <w:t xml:space="preserve">ესაბამისად, საპროექტომ მოამზადა </w:t>
      </w:r>
      <w:bookmarkStart w:id="1" w:name="OLE_LINK1"/>
      <w:bookmarkStart w:id="2" w:name="OLE_LINK2"/>
      <w:r w:rsidRPr="00172386">
        <w:rPr>
          <w:rFonts w:ascii="Sylfaen" w:hAnsi="Sylfaen" w:cs="Sylfaen"/>
          <w:sz w:val="20"/>
          <w:szCs w:val="20"/>
          <w:lang w:val="it-IT"/>
        </w:rPr>
        <w:t>”</w:t>
      </w:r>
      <w:r w:rsidR="00A668D8">
        <w:rPr>
          <w:rFonts w:ascii="Sylfaen" w:hAnsi="Sylfaen" w:cs="Sylfaen"/>
          <w:sz w:val="20"/>
          <w:szCs w:val="20"/>
          <w:lang w:val="ka-GE"/>
        </w:rPr>
        <w:t>ტყიბულის</w:t>
      </w:r>
      <w:r w:rsidRPr="00172386">
        <w:rPr>
          <w:rFonts w:ascii="Sylfaen" w:hAnsi="Sylfaen"/>
          <w:sz w:val="20"/>
          <w:szCs w:val="20"/>
          <w:lang w:val="ka-GE"/>
        </w:rPr>
        <w:t xml:space="preserve"> მუნიციპალიტეტი</w:t>
      </w:r>
      <w:r w:rsidRPr="00172386">
        <w:rPr>
          <w:rFonts w:ascii="AcadNusx" w:hAnsi="AcadNusx"/>
          <w:sz w:val="20"/>
          <w:szCs w:val="20"/>
          <w:lang w:val="it-IT"/>
        </w:rPr>
        <w:t xml:space="preserve">, </w:t>
      </w:r>
      <w:r w:rsidR="00A668D8">
        <w:rPr>
          <w:rFonts w:ascii="Sylfaen" w:hAnsi="Sylfaen"/>
          <w:sz w:val="20"/>
          <w:szCs w:val="20"/>
          <w:lang w:val="ka-GE"/>
        </w:rPr>
        <w:t>ქ.თყიბული,მდ.ტყიბულას ნაპირდაცვითი სამუშაოების</w:t>
      </w:r>
      <w:r w:rsidRPr="00172386">
        <w:rPr>
          <w:rFonts w:ascii="Sylfaen" w:hAnsi="Sylfaen"/>
          <w:sz w:val="20"/>
          <w:szCs w:val="20"/>
          <w:lang w:val="ka-GE"/>
        </w:rPr>
        <w:t xml:space="preserve"> პროექტი</w:t>
      </w:r>
      <w:bookmarkEnd w:id="1"/>
      <w:bookmarkEnd w:id="2"/>
      <w:r w:rsidRPr="00172386">
        <w:rPr>
          <w:rFonts w:ascii="Sylfaen" w:hAnsi="Sylfaen" w:cs="Sylfaen"/>
          <w:sz w:val="20"/>
          <w:szCs w:val="20"/>
          <w:lang w:val="ka-GE"/>
        </w:rPr>
        <w:t xml:space="preserve">“, რომელიც შედგება განმარტებითი ბარათის, კონსტრუქციული ნახაზებისა და ხარჯთაღრიცხვისგან. </w:t>
      </w:r>
    </w:p>
    <w:p w:rsidR="001569F8" w:rsidRPr="00172386" w:rsidRDefault="001569F8" w:rsidP="00D87357">
      <w:pPr>
        <w:spacing w:after="120" w:line="276" w:lineRule="auto"/>
        <w:jc w:val="both"/>
        <w:rPr>
          <w:rFonts w:ascii="Sylfaen" w:hAnsi="Sylfaen"/>
          <w:sz w:val="20"/>
          <w:szCs w:val="20"/>
          <w:lang w:val="ka-GE"/>
        </w:rPr>
      </w:pPr>
      <w:r w:rsidRPr="00172386">
        <w:rPr>
          <w:rFonts w:ascii="Sylfaen" w:hAnsi="Sylfaen" w:cs="Sylfaen"/>
          <w:sz w:val="20"/>
          <w:szCs w:val="20"/>
          <w:lang w:val="ka-GE"/>
        </w:rPr>
        <w:t>ავარიული</w:t>
      </w:r>
      <w:r w:rsidRPr="00172386">
        <w:rPr>
          <w:rFonts w:ascii="AcadNusx" w:hAnsi="AcadNusx"/>
          <w:sz w:val="20"/>
          <w:szCs w:val="20"/>
          <w:lang w:val="ka-GE"/>
        </w:rPr>
        <w:t xml:space="preserve"> </w:t>
      </w:r>
      <w:r w:rsidRPr="00172386">
        <w:rPr>
          <w:rFonts w:ascii="Sylfaen" w:hAnsi="Sylfaen" w:cs="Sylfaen"/>
          <w:sz w:val="20"/>
          <w:szCs w:val="20"/>
          <w:lang w:val="ka-GE"/>
        </w:rPr>
        <w:t>უბანი</w:t>
      </w:r>
      <w:r w:rsidRPr="00172386">
        <w:rPr>
          <w:rFonts w:ascii="AcadNusx" w:hAnsi="AcadNusx"/>
          <w:sz w:val="20"/>
          <w:szCs w:val="20"/>
          <w:lang w:val="ka-GE"/>
        </w:rPr>
        <w:t xml:space="preserve"> </w:t>
      </w:r>
      <w:r w:rsidRPr="00172386">
        <w:rPr>
          <w:rFonts w:ascii="Sylfaen" w:hAnsi="Sylfaen" w:cs="Sylfaen"/>
          <w:sz w:val="20"/>
          <w:szCs w:val="20"/>
          <w:lang w:val="ka-GE"/>
        </w:rPr>
        <w:t>მდებარეობს</w:t>
      </w:r>
      <w:r w:rsidRPr="00172386">
        <w:rPr>
          <w:rFonts w:ascii="AcadNusx" w:hAnsi="AcadNusx"/>
          <w:sz w:val="20"/>
          <w:szCs w:val="20"/>
          <w:lang w:val="ka-GE"/>
        </w:rPr>
        <w:t xml:space="preserve"> </w:t>
      </w:r>
      <w:r w:rsidR="00A668D8">
        <w:rPr>
          <w:rFonts w:ascii="Sylfaen" w:hAnsi="Sylfaen" w:cs="Sylfaen"/>
          <w:sz w:val="20"/>
          <w:szCs w:val="20"/>
          <w:lang w:val="ka-GE"/>
        </w:rPr>
        <w:t xml:space="preserve">ტყიბულის </w:t>
      </w:r>
      <w:r w:rsidRPr="00172386">
        <w:rPr>
          <w:rFonts w:ascii="Sylfaen" w:hAnsi="Sylfaen" w:cs="Sylfaen"/>
          <w:sz w:val="20"/>
          <w:szCs w:val="20"/>
          <w:lang w:val="ka-GE"/>
        </w:rPr>
        <w:t>მუნიციპალიტეტში</w:t>
      </w:r>
      <w:r w:rsidRPr="00172386">
        <w:rPr>
          <w:rFonts w:ascii="AcadNusx" w:hAnsi="AcadNusx"/>
          <w:sz w:val="20"/>
          <w:szCs w:val="20"/>
          <w:lang w:val="ka-GE"/>
        </w:rPr>
        <w:t xml:space="preserve">, </w:t>
      </w:r>
      <w:r w:rsidR="00A668D8">
        <w:rPr>
          <w:rFonts w:ascii="Sylfaen" w:hAnsi="Sylfaen" w:cs="Sylfaen"/>
          <w:sz w:val="20"/>
          <w:szCs w:val="20"/>
          <w:lang w:val="ka-GE"/>
        </w:rPr>
        <w:t>ქ.ტყიბულში მდ.ტყიბულას</w:t>
      </w:r>
      <w:r w:rsidRPr="00172386">
        <w:rPr>
          <w:rFonts w:ascii="AcadNusx" w:hAnsi="AcadNusx"/>
          <w:sz w:val="20"/>
          <w:szCs w:val="20"/>
          <w:lang w:val="ka-GE"/>
        </w:rPr>
        <w:t xml:space="preserve"> </w:t>
      </w:r>
      <w:r w:rsidRPr="00172386">
        <w:rPr>
          <w:rFonts w:ascii="Sylfaen" w:hAnsi="Sylfaen" w:cs="Sylfaen"/>
          <w:sz w:val="20"/>
          <w:szCs w:val="20"/>
          <w:lang w:val="ka-GE"/>
        </w:rPr>
        <w:t>კალაპოტში</w:t>
      </w:r>
      <w:r w:rsidR="00A668D8">
        <w:rPr>
          <w:rFonts w:ascii="AcadNusx" w:hAnsi="AcadNusx"/>
          <w:sz w:val="20"/>
          <w:szCs w:val="20"/>
          <w:lang w:val="ka-GE"/>
        </w:rPr>
        <w:t>.</w:t>
      </w:r>
      <w:r w:rsidR="00A668D8">
        <w:rPr>
          <w:rFonts w:ascii="Sylfaen" w:hAnsi="Sylfaen"/>
          <w:sz w:val="20"/>
          <w:szCs w:val="20"/>
          <w:lang w:val="ka-GE"/>
        </w:rPr>
        <w:t xml:space="preserve"> მდინარის კალაპოტი პერიოდულოდ იკექება მდინარის მიერ ჩამოტანილი მყარი ჩამონადენით, რაც მნიშვნელოვნად ამცირებს კალაპოტის გამტარუნარიანობას. პროქტრით გამიზნილია 1190 მეტრ სიგრძეზე კალაპოტის გაწმენდა.  </w:t>
      </w:r>
      <w:r w:rsidR="00A668D8">
        <w:rPr>
          <w:rFonts w:ascii="AcadNusx" w:hAnsi="AcadNusx"/>
          <w:sz w:val="20"/>
          <w:szCs w:val="20"/>
          <w:lang w:val="ka-GE"/>
        </w:rPr>
        <w:t xml:space="preserve"> </w:t>
      </w:r>
    </w:p>
    <w:p w:rsidR="00D2625D" w:rsidRPr="00A668D8" w:rsidRDefault="00D2625D" w:rsidP="00D87357">
      <w:pPr>
        <w:spacing w:line="276" w:lineRule="auto"/>
        <w:jc w:val="both"/>
        <w:rPr>
          <w:rFonts w:ascii="Sylfaen" w:eastAsia="Times New Roman" w:hAnsi="Sylfaen" w:cs="Times New Roman"/>
          <w:sz w:val="20"/>
          <w:szCs w:val="20"/>
          <w:lang w:val="ka-GE"/>
        </w:rPr>
      </w:pPr>
      <w:r w:rsidRPr="00172386">
        <w:rPr>
          <w:rFonts w:ascii="Sylfaen" w:eastAsia="Times New Roman" w:hAnsi="Sylfaen" w:cs="Sylfaen"/>
          <w:sz w:val="20"/>
          <w:szCs w:val="20"/>
          <w:lang w:val="ka-GE" w:eastAsia="ru-RU"/>
        </w:rPr>
        <w:t>ს</w:t>
      </w:r>
      <w:r w:rsidR="00F162EC" w:rsidRPr="00172386">
        <w:rPr>
          <w:rFonts w:ascii="Sylfaen" w:eastAsia="Times New Roman" w:hAnsi="Sylfaen" w:cs="Sylfaen"/>
          <w:sz w:val="20"/>
          <w:szCs w:val="20"/>
          <w:lang w:val="ka-GE" w:eastAsia="ru-RU"/>
        </w:rPr>
        <w:t xml:space="preserve">აპროექტო  ობიექტის გეოგრაფიული </w:t>
      </w:r>
      <w:r w:rsidR="00F162EC" w:rsidRPr="00A668D8">
        <w:rPr>
          <w:rFonts w:ascii="Sylfaen" w:eastAsia="Times New Roman" w:hAnsi="Sylfaen" w:cs="Sylfaen"/>
          <w:sz w:val="20"/>
          <w:szCs w:val="20"/>
          <w:lang w:val="ka-GE" w:eastAsia="ru-RU"/>
        </w:rPr>
        <w:t xml:space="preserve">კოორდინატებია:  </w:t>
      </w:r>
      <w:r w:rsidR="00F162EC" w:rsidRPr="00A668D8">
        <w:rPr>
          <w:rFonts w:ascii="Sylfaen" w:eastAsia="Times New Roman" w:hAnsi="Sylfaen" w:cs="Times New Roman"/>
          <w:sz w:val="20"/>
          <w:szCs w:val="20"/>
          <w:lang w:val="it-IT" w:eastAsia="ru-RU"/>
        </w:rPr>
        <w:t xml:space="preserve">X </w:t>
      </w:r>
      <w:r w:rsidR="00F162EC" w:rsidRPr="00A668D8">
        <w:rPr>
          <w:rFonts w:ascii="Sylfaen" w:eastAsia="Times New Roman" w:hAnsi="Sylfaen" w:cs="Times New Roman"/>
          <w:sz w:val="20"/>
          <w:szCs w:val="20"/>
          <w:lang w:val="ka-GE" w:eastAsia="ru-RU"/>
        </w:rPr>
        <w:t xml:space="preserve">–  </w:t>
      </w:r>
      <w:r w:rsidR="00A668D8" w:rsidRPr="00A668D8">
        <w:rPr>
          <w:rFonts w:ascii="AcadNusx" w:eastAsia="Times New Roman" w:hAnsi="AcadNusx" w:cs="Times New Roman"/>
        </w:rPr>
        <w:t>334750.504</w:t>
      </w:r>
      <w:r w:rsidR="00F162EC" w:rsidRPr="00A668D8">
        <w:rPr>
          <w:rFonts w:ascii="Sylfaen" w:eastAsia="Times New Roman" w:hAnsi="Sylfaen" w:cs="Times New Roman"/>
          <w:sz w:val="20"/>
          <w:szCs w:val="20"/>
          <w:lang w:val="ka-GE"/>
        </w:rPr>
        <w:t>;</w:t>
      </w:r>
      <w:r w:rsidR="00F162EC" w:rsidRPr="00A668D8">
        <w:rPr>
          <w:rFonts w:ascii="Sylfaen" w:eastAsia="Times New Roman" w:hAnsi="Sylfaen" w:cs="Times New Roman"/>
          <w:sz w:val="20"/>
          <w:szCs w:val="20"/>
          <w:lang w:val="ka-GE" w:eastAsia="ru-RU"/>
        </w:rPr>
        <w:t xml:space="preserve"> </w:t>
      </w:r>
      <w:r w:rsidR="00F162EC" w:rsidRPr="00A668D8">
        <w:rPr>
          <w:rFonts w:ascii="Sylfaen" w:eastAsia="Times New Roman" w:hAnsi="Sylfaen" w:cs="Times New Roman"/>
          <w:sz w:val="20"/>
          <w:szCs w:val="20"/>
          <w:lang w:val="it-IT" w:eastAsia="ru-RU"/>
        </w:rPr>
        <w:t>Y</w:t>
      </w:r>
      <w:r w:rsidR="00F162EC" w:rsidRPr="00A668D8">
        <w:rPr>
          <w:rFonts w:ascii="Sylfaen" w:eastAsia="Times New Roman" w:hAnsi="Sylfaen" w:cs="Times New Roman"/>
          <w:sz w:val="20"/>
          <w:szCs w:val="20"/>
          <w:lang w:val="ka-GE" w:eastAsia="ru-RU"/>
        </w:rPr>
        <w:t>-</w:t>
      </w:r>
      <w:r w:rsidR="00F162EC" w:rsidRPr="00A668D8">
        <w:rPr>
          <w:rFonts w:ascii="Sylfaen" w:eastAsia="Times New Roman" w:hAnsi="Sylfaen" w:cs="Times New Roman"/>
          <w:sz w:val="20"/>
          <w:szCs w:val="20"/>
          <w:lang w:val="it-IT" w:eastAsia="ru-RU"/>
        </w:rPr>
        <w:t xml:space="preserve"> </w:t>
      </w:r>
      <w:r w:rsidR="00F162EC" w:rsidRPr="00A668D8">
        <w:rPr>
          <w:rFonts w:ascii="AcadNusx" w:eastAsia="Times New Roman" w:hAnsi="AcadNusx" w:cs="Times New Roman"/>
          <w:sz w:val="20"/>
          <w:szCs w:val="20"/>
          <w:lang w:val="it-IT"/>
        </w:rPr>
        <w:t xml:space="preserve"> </w:t>
      </w:r>
      <w:r w:rsidR="00A668D8" w:rsidRPr="00A668D8">
        <w:rPr>
          <w:rFonts w:ascii="AcadNusx" w:eastAsia="Times New Roman" w:hAnsi="AcadNusx" w:cs="Times New Roman"/>
        </w:rPr>
        <w:t>4689707.010</w:t>
      </w:r>
      <w:r w:rsidR="00A668D8" w:rsidRPr="00A668D8">
        <w:rPr>
          <w:rFonts w:ascii="Sylfaen" w:eastAsia="Times New Roman" w:hAnsi="Sylfaen" w:cs="Times New Roman"/>
          <w:lang w:val="ka-GE"/>
        </w:rPr>
        <w:t xml:space="preserve"> </w:t>
      </w:r>
      <w:r w:rsidR="00F162EC" w:rsidRPr="00A668D8">
        <w:rPr>
          <w:rFonts w:ascii="Sylfaen" w:eastAsia="Times New Roman" w:hAnsi="Sylfaen" w:cs="Times New Roman"/>
          <w:sz w:val="20"/>
          <w:szCs w:val="20"/>
          <w:lang w:val="ka-GE"/>
        </w:rPr>
        <w:t>და</w:t>
      </w:r>
      <w:r w:rsidR="00F162EC" w:rsidRPr="00A668D8">
        <w:rPr>
          <w:rFonts w:ascii="AcadNusx" w:eastAsia="Times New Roman" w:hAnsi="AcadNusx" w:cs="Times New Roman"/>
          <w:sz w:val="20"/>
          <w:szCs w:val="20"/>
          <w:lang w:val="it-IT"/>
        </w:rPr>
        <w:t xml:space="preserve"> </w:t>
      </w:r>
      <w:r w:rsidR="00F162EC" w:rsidRPr="00A668D8">
        <w:rPr>
          <w:rFonts w:ascii="Sylfaen" w:eastAsia="Times New Roman" w:hAnsi="Sylfaen" w:cs="Times New Roman"/>
          <w:sz w:val="20"/>
          <w:szCs w:val="20"/>
          <w:lang w:val="it-IT" w:eastAsia="ru-RU"/>
        </w:rPr>
        <w:t xml:space="preserve">  X </w:t>
      </w:r>
      <w:r w:rsidR="00F162EC" w:rsidRPr="00A668D8">
        <w:rPr>
          <w:rFonts w:ascii="Sylfaen" w:eastAsia="Times New Roman" w:hAnsi="Sylfaen" w:cs="Times New Roman"/>
          <w:sz w:val="20"/>
          <w:szCs w:val="20"/>
          <w:lang w:val="ka-GE" w:eastAsia="ru-RU"/>
        </w:rPr>
        <w:t>–</w:t>
      </w:r>
      <w:r w:rsidR="00F162EC" w:rsidRPr="00A668D8">
        <w:rPr>
          <w:rFonts w:ascii="Sylfaen" w:eastAsia="Times New Roman" w:hAnsi="Sylfaen" w:cs="Times New Roman"/>
          <w:sz w:val="20"/>
          <w:szCs w:val="20"/>
          <w:lang w:val="it-IT" w:eastAsia="ru-RU"/>
        </w:rPr>
        <w:t xml:space="preserve"> </w:t>
      </w:r>
      <w:r w:rsidR="00F162EC" w:rsidRPr="00A668D8">
        <w:rPr>
          <w:rFonts w:ascii="AcadNusx" w:eastAsia="Times New Roman" w:hAnsi="AcadNusx" w:cs="Times New Roman"/>
          <w:sz w:val="20"/>
          <w:szCs w:val="20"/>
          <w:lang w:val="it-IT"/>
        </w:rPr>
        <w:t xml:space="preserve"> </w:t>
      </w:r>
      <w:r w:rsidR="00A668D8" w:rsidRPr="00A668D8">
        <w:rPr>
          <w:rFonts w:ascii="AcadNusx" w:eastAsia="Times New Roman" w:hAnsi="AcadNusx" w:cs="Times New Roman"/>
        </w:rPr>
        <w:t>333848.504</w:t>
      </w:r>
      <w:r w:rsidR="00F162EC" w:rsidRPr="00A668D8">
        <w:rPr>
          <w:rFonts w:ascii="Sylfaen" w:eastAsia="Times New Roman" w:hAnsi="Sylfaen" w:cs="Times New Roman"/>
          <w:sz w:val="20"/>
          <w:szCs w:val="20"/>
          <w:lang w:val="ka-GE" w:eastAsia="ru-RU"/>
        </w:rPr>
        <w:t>;</w:t>
      </w:r>
      <w:r w:rsidR="00F162EC" w:rsidRPr="00A668D8">
        <w:rPr>
          <w:rFonts w:ascii="Sylfaen" w:eastAsia="Times New Roman" w:hAnsi="Sylfaen" w:cs="Times New Roman"/>
          <w:sz w:val="20"/>
          <w:szCs w:val="20"/>
          <w:lang w:val="it-IT" w:eastAsia="ru-RU"/>
        </w:rPr>
        <w:t xml:space="preserve">     Y</w:t>
      </w:r>
      <w:r w:rsidR="00F162EC" w:rsidRPr="00A668D8">
        <w:rPr>
          <w:rFonts w:ascii="Sylfaen" w:eastAsia="Times New Roman" w:hAnsi="Sylfaen" w:cs="Times New Roman"/>
          <w:sz w:val="20"/>
          <w:szCs w:val="20"/>
          <w:lang w:val="ka-GE" w:eastAsia="ru-RU"/>
        </w:rPr>
        <w:t>-</w:t>
      </w:r>
      <w:r w:rsidR="00F162EC" w:rsidRPr="00A668D8">
        <w:rPr>
          <w:rFonts w:ascii="AcadNusx" w:hAnsi="AcadNusx" w:cs="AcadNusx"/>
          <w:sz w:val="20"/>
          <w:szCs w:val="20"/>
          <w:lang w:val="it-IT"/>
        </w:rPr>
        <w:t xml:space="preserve"> </w:t>
      </w:r>
      <w:r w:rsidR="00A668D8" w:rsidRPr="00A668D8">
        <w:rPr>
          <w:rFonts w:ascii="AcadNusx" w:eastAsia="Times New Roman" w:hAnsi="AcadNusx" w:cs="Times New Roman"/>
        </w:rPr>
        <w:t>4688957.524</w:t>
      </w:r>
      <w:r w:rsidRPr="00A668D8">
        <w:rPr>
          <w:rFonts w:ascii="Sylfaen" w:eastAsia="Times New Roman" w:hAnsi="Sylfaen" w:cs="Times New Roman"/>
          <w:sz w:val="20"/>
          <w:szCs w:val="20"/>
          <w:lang w:val="ka-GE"/>
        </w:rPr>
        <w:t>.</w:t>
      </w:r>
    </w:p>
    <w:p w:rsidR="00A668D8" w:rsidRPr="00172386" w:rsidRDefault="00A668D8" w:rsidP="00D87357">
      <w:pPr>
        <w:spacing w:line="276" w:lineRule="auto"/>
        <w:jc w:val="both"/>
        <w:rPr>
          <w:rFonts w:ascii="AcadNusx" w:eastAsia="Times New Roman" w:hAnsi="AcadNusx" w:cs="Times New Roman"/>
          <w:sz w:val="20"/>
          <w:szCs w:val="20"/>
        </w:rPr>
      </w:pPr>
    </w:p>
    <w:p w:rsidR="00F162EC" w:rsidRPr="00172386" w:rsidRDefault="00F162EC" w:rsidP="00D87357">
      <w:pPr>
        <w:spacing w:after="120" w:line="276" w:lineRule="auto"/>
        <w:ind w:right="180"/>
        <w:jc w:val="both"/>
        <w:rPr>
          <w:rFonts w:ascii="Sylfaen" w:eastAsia="Times New Roman" w:hAnsi="Sylfaen" w:cs="Times New Roman"/>
          <w:sz w:val="20"/>
          <w:szCs w:val="20"/>
          <w:lang w:val="ka-GE" w:eastAsia="ru-RU"/>
        </w:rPr>
      </w:pPr>
      <w:r w:rsidRPr="00172386">
        <w:rPr>
          <w:rFonts w:ascii="Sylfaen" w:eastAsia="Times New Roman" w:hAnsi="Sylfaen" w:cs="Times New Roman"/>
          <w:sz w:val="20"/>
          <w:szCs w:val="20"/>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F162EC" w:rsidRPr="00172386" w:rsidRDefault="00F162EC" w:rsidP="00D87357">
      <w:pPr>
        <w:spacing w:after="0" w:line="276" w:lineRule="auto"/>
        <w:ind w:right="180"/>
        <w:jc w:val="both"/>
        <w:rPr>
          <w:rFonts w:ascii="Sylfaen" w:eastAsia="Times New Roman" w:hAnsi="Sylfaen" w:cs="Arial"/>
          <w:sz w:val="20"/>
          <w:szCs w:val="20"/>
          <w:lang w:val="ka-GE" w:eastAsia="ru-RU"/>
        </w:rPr>
      </w:pPr>
      <w:r w:rsidRPr="00172386">
        <w:rPr>
          <w:rFonts w:ascii="Sylfaen" w:eastAsia="Times New Roman" w:hAnsi="Sylfaen" w:cs="Arial"/>
          <w:sz w:val="20"/>
          <w:szCs w:val="20"/>
          <w:lang w:val="ka-GE" w:eastAsia="ru-RU"/>
        </w:rPr>
        <w:t xml:space="preserve">დანართი  </w:t>
      </w:r>
      <w:r w:rsidRPr="00172386">
        <w:rPr>
          <w:rFonts w:ascii="Sylfaen" w:eastAsia="Times New Roman" w:hAnsi="Sylfaen" w:cs="Arial"/>
          <w:sz w:val="20"/>
          <w:szCs w:val="20"/>
          <w:lang w:val="it-IT" w:eastAsia="ru-RU"/>
        </w:rPr>
        <w:t xml:space="preserve">  </w:t>
      </w:r>
      <w:r w:rsidRPr="00172386">
        <w:rPr>
          <w:rFonts w:ascii="Sylfaen" w:eastAsia="Times New Roman" w:hAnsi="Sylfaen" w:cs="Arial"/>
          <w:color w:val="FF0000"/>
          <w:sz w:val="20"/>
          <w:szCs w:val="20"/>
          <w:lang w:val="ka-GE" w:eastAsia="ru-RU"/>
        </w:rPr>
        <w:t xml:space="preserve"> </w:t>
      </w:r>
      <w:r w:rsidR="005B391B">
        <w:rPr>
          <w:rFonts w:ascii="Sylfaen" w:eastAsia="Times New Roman" w:hAnsi="Sylfaen" w:cs="Arial"/>
          <w:sz w:val="20"/>
          <w:szCs w:val="20"/>
          <w:lang w:val="ka-GE" w:eastAsia="ru-RU"/>
        </w:rPr>
        <w:t>14</w:t>
      </w:r>
      <w:r w:rsidRPr="00172386">
        <w:rPr>
          <w:rFonts w:ascii="Sylfaen" w:eastAsia="Times New Roman" w:hAnsi="Sylfaen" w:cs="Arial"/>
          <w:sz w:val="20"/>
          <w:szCs w:val="20"/>
          <w:lang w:val="ka-GE" w:eastAsia="ru-RU"/>
        </w:rPr>
        <w:t xml:space="preserve">   გვ.</w:t>
      </w:r>
    </w:p>
    <w:p w:rsidR="00F162EC" w:rsidRPr="00172386" w:rsidRDefault="00F162EC" w:rsidP="00D87357">
      <w:pPr>
        <w:spacing w:after="0" w:line="276" w:lineRule="auto"/>
        <w:ind w:right="180"/>
        <w:jc w:val="both"/>
        <w:rPr>
          <w:rFonts w:ascii="Sylfaen" w:eastAsia="Times New Roman" w:hAnsi="Sylfaen" w:cs="Arial"/>
          <w:sz w:val="20"/>
          <w:szCs w:val="20"/>
          <w:lang w:val="ka-GE" w:eastAsia="ru-RU"/>
        </w:rPr>
      </w:pPr>
    </w:p>
    <w:p w:rsidR="00D82B4C" w:rsidRPr="00172386" w:rsidRDefault="00F162EC" w:rsidP="00D87357">
      <w:pPr>
        <w:spacing w:after="0" w:line="276" w:lineRule="auto"/>
        <w:ind w:right="180"/>
        <w:jc w:val="both"/>
        <w:rPr>
          <w:rFonts w:ascii="Sylfaen" w:eastAsia="Times New Roman" w:hAnsi="Sylfaen" w:cs="Arial"/>
          <w:color w:val="000000"/>
          <w:sz w:val="20"/>
          <w:szCs w:val="20"/>
          <w:lang w:val="ka-GE" w:eastAsia="ru-RU"/>
        </w:rPr>
      </w:pPr>
      <w:r w:rsidRPr="00172386">
        <w:rPr>
          <w:rFonts w:ascii="Sylfaen" w:eastAsia="Times New Roman" w:hAnsi="Sylfaen" w:cs="Arial"/>
          <w:color w:val="000000"/>
          <w:sz w:val="20"/>
          <w:szCs w:val="20"/>
          <w:lang w:val="ka-GE" w:eastAsia="ru-RU"/>
        </w:rPr>
        <w:t>პატივისცემით,</w:t>
      </w:r>
      <w:r w:rsidR="00D82B4C" w:rsidRPr="00172386">
        <w:rPr>
          <w:rFonts w:ascii="Sylfaen" w:eastAsia="Times New Roman" w:hAnsi="Sylfaen" w:cs="Arial"/>
          <w:color w:val="000000"/>
          <w:sz w:val="20"/>
          <w:szCs w:val="20"/>
          <w:lang w:val="ka-GE" w:eastAsia="ru-RU"/>
        </w:rPr>
        <w:t xml:space="preserve">    </w:t>
      </w:r>
    </w:p>
    <w:p w:rsidR="00211A50" w:rsidRDefault="00211A50" w:rsidP="00D87357">
      <w:pPr>
        <w:spacing w:after="0" w:line="276" w:lineRule="auto"/>
        <w:ind w:right="180"/>
        <w:jc w:val="both"/>
        <w:rPr>
          <w:rFonts w:ascii="Sylfaen" w:eastAsia="Times New Roman" w:hAnsi="Sylfaen" w:cs="Arial"/>
          <w:color w:val="000000"/>
          <w:lang w:val="ka-GE" w:eastAsia="ru-RU"/>
        </w:rPr>
      </w:pPr>
    </w:p>
    <w:p w:rsidR="00211A50" w:rsidRDefault="00172386" w:rsidP="00D87357">
      <w:pPr>
        <w:spacing w:after="0" w:line="276" w:lineRule="auto"/>
        <w:ind w:right="180"/>
        <w:jc w:val="both"/>
        <w:rPr>
          <w:rFonts w:ascii="Sylfaen" w:eastAsia="Times New Roman" w:hAnsi="Sylfaen" w:cs="Arial"/>
          <w:color w:val="000000"/>
          <w:lang w:val="ka-GE" w:eastAsia="ru-RU"/>
        </w:rPr>
      </w:pPr>
      <w:r w:rsidRPr="00172386">
        <w:rPr>
          <w:rFonts w:ascii="Sylfaen" w:eastAsia="Times New Roman" w:hAnsi="Sylfaen" w:cs="Arial"/>
          <w:noProof/>
          <w:color w:val="000000"/>
        </w:rPr>
        <w:drawing>
          <wp:inline distT="0" distB="0" distL="0" distR="0">
            <wp:extent cx="1103870" cy="939733"/>
            <wp:effectExtent l="0" t="0" r="1270" b="0"/>
            <wp:docPr id="21" name="Picture 21" descr="D:\tenderebi\facsim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tenderebi\facsimil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7531" cy="951363"/>
                    </a:xfrm>
                    <a:prstGeom prst="rect">
                      <a:avLst/>
                    </a:prstGeom>
                    <a:noFill/>
                    <a:ln>
                      <a:noFill/>
                    </a:ln>
                  </pic:spPr>
                </pic:pic>
              </a:graphicData>
            </a:graphic>
          </wp:inline>
        </w:drawing>
      </w:r>
    </w:p>
    <w:p w:rsidR="00211A50" w:rsidRDefault="00211A50" w:rsidP="00D87357">
      <w:pPr>
        <w:spacing w:after="0" w:line="276" w:lineRule="auto"/>
        <w:ind w:right="180"/>
        <w:jc w:val="both"/>
        <w:rPr>
          <w:rFonts w:ascii="Sylfaen" w:eastAsia="Times New Roman" w:hAnsi="Sylfaen" w:cs="Arial"/>
          <w:color w:val="000000"/>
          <w:lang w:val="ka-GE" w:eastAsia="ru-RU"/>
        </w:rPr>
      </w:pPr>
    </w:p>
    <w:p w:rsidR="00211A50" w:rsidRPr="00D87357" w:rsidRDefault="00211A50" w:rsidP="00D87357">
      <w:pPr>
        <w:spacing w:after="0" w:line="276" w:lineRule="auto"/>
        <w:ind w:right="180"/>
        <w:jc w:val="both"/>
        <w:rPr>
          <w:rFonts w:ascii="Sylfaen" w:eastAsia="Times New Roman" w:hAnsi="Sylfaen" w:cs="Arial"/>
          <w:color w:val="000000"/>
          <w:lang w:val="ka-GE" w:eastAsia="ru-RU"/>
        </w:rPr>
      </w:pPr>
    </w:p>
    <w:p w:rsidR="001569F8" w:rsidRPr="00172386" w:rsidRDefault="00D82B4C" w:rsidP="00D87357">
      <w:pPr>
        <w:spacing w:after="0" w:line="276" w:lineRule="auto"/>
        <w:ind w:right="180"/>
        <w:jc w:val="both"/>
        <w:rPr>
          <w:rFonts w:ascii="Sylfaen" w:eastAsia="Times New Roman" w:hAnsi="Sylfaen" w:cs="Arial"/>
          <w:sz w:val="20"/>
          <w:szCs w:val="20"/>
          <w:lang w:val="ka-GE" w:eastAsia="ru-RU"/>
        </w:rPr>
      </w:pPr>
      <w:r w:rsidRPr="00172386">
        <w:rPr>
          <w:rFonts w:ascii="Sylfaen" w:eastAsia="Times New Roman" w:hAnsi="Sylfaen" w:cs="Arial"/>
          <w:color w:val="000000"/>
          <w:sz w:val="20"/>
          <w:szCs w:val="20"/>
          <w:lang w:val="ka-GE" w:eastAsia="ru-RU"/>
        </w:rPr>
        <w:t xml:space="preserve"> </w:t>
      </w:r>
      <w:r w:rsidRPr="00172386">
        <w:rPr>
          <w:rFonts w:ascii="Sylfaen" w:eastAsia="Times New Roman" w:hAnsi="Sylfaen" w:cs="Arial"/>
          <w:sz w:val="20"/>
          <w:szCs w:val="20"/>
          <w:lang w:val="ka-GE" w:eastAsia="ru-RU"/>
        </w:rPr>
        <w:t xml:space="preserve">დირექტორი </w:t>
      </w:r>
    </w:p>
    <w:p w:rsidR="00F162EC" w:rsidRDefault="00F162EC" w:rsidP="00D87357">
      <w:pPr>
        <w:spacing w:after="0" w:line="276" w:lineRule="auto"/>
        <w:ind w:right="180"/>
        <w:jc w:val="both"/>
        <w:rPr>
          <w:rFonts w:ascii="Sylfaen" w:eastAsia="Times New Roman" w:hAnsi="Sylfaen" w:cs="Arial"/>
          <w:sz w:val="20"/>
          <w:szCs w:val="20"/>
          <w:lang w:val="ka-GE" w:eastAsia="ru-RU"/>
        </w:rPr>
      </w:pPr>
      <w:r w:rsidRPr="00172386">
        <w:rPr>
          <w:rFonts w:ascii="Sylfaen" w:eastAsia="Times New Roman" w:hAnsi="Sylfaen" w:cs="Arial"/>
          <w:sz w:val="20"/>
          <w:szCs w:val="20"/>
          <w:lang w:val="ka-GE" w:eastAsia="ru-RU"/>
        </w:rPr>
        <w:t>ივანე დგებუაძე</w:t>
      </w:r>
    </w:p>
    <w:p w:rsidR="00A668D8" w:rsidRDefault="00A668D8" w:rsidP="00D87357">
      <w:pPr>
        <w:spacing w:after="0" w:line="276" w:lineRule="auto"/>
        <w:ind w:right="180"/>
        <w:jc w:val="both"/>
        <w:rPr>
          <w:rFonts w:ascii="Sylfaen" w:eastAsia="Times New Roman" w:hAnsi="Sylfaen" w:cs="Arial"/>
          <w:sz w:val="20"/>
          <w:szCs w:val="20"/>
          <w:lang w:val="ka-GE" w:eastAsia="ru-RU"/>
        </w:rPr>
      </w:pPr>
    </w:p>
    <w:p w:rsidR="00A668D8" w:rsidRDefault="00A668D8" w:rsidP="00D87357">
      <w:pPr>
        <w:spacing w:after="0" w:line="276" w:lineRule="auto"/>
        <w:ind w:right="180"/>
        <w:jc w:val="both"/>
        <w:rPr>
          <w:rFonts w:ascii="Sylfaen" w:eastAsia="Times New Roman" w:hAnsi="Sylfaen" w:cs="Arial"/>
          <w:sz w:val="20"/>
          <w:szCs w:val="20"/>
          <w:lang w:val="ka-GE" w:eastAsia="ru-RU"/>
        </w:rPr>
      </w:pPr>
    </w:p>
    <w:p w:rsidR="00A668D8" w:rsidRDefault="00A668D8" w:rsidP="00D87357">
      <w:pPr>
        <w:spacing w:after="0" w:line="276" w:lineRule="auto"/>
        <w:ind w:right="180"/>
        <w:jc w:val="both"/>
        <w:rPr>
          <w:rFonts w:ascii="Sylfaen" w:eastAsia="Times New Roman" w:hAnsi="Sylfaen" w:cs="Arial"/>
          <w:sz w:val="20"/>
          <w:szCs w:val="20"/>
          <w:lang w:val="ka-GE" w:eastAsia="ru-RU"/>
        </w:rPr>
      </w:pPr>
    </w:p>
    <w:p w:rsidR="00A668D8" w:rsidRPr="00172386" w:rsidRDefault="00A668D8" w:rsidP="00D87357">
      <w:pPr>
        <w:spacing w:after="0" w:line="276" w:lineRule="auto"/>
        <w:ind w:right="180"/>
        <w:jc w:val="both"/>
        <w:rPr>
          <w:rFonts w:ascii="Sylfaen" w:eastAsia="Times New Roman" w:hAnsi="Sylfaen" w:cs="Arial"/>
          <w:sz w:val="20"/>
          <w:szCs w:val="20"/>
          <w:lang w:val="ka-GE" w:eastAsia="ru-RU"/>
        </w:rPr>
      </w:pPr>
    </w:p>
    <w:p w:rsidR="00F162EC" w:rsidRPr="00F162EC" w:rsidRDefault="00F162EC" w:rsidP="00F162EC">
      <w:pPr>
        <w:spacing w:after="120" w:line="276" w:lineRule="auto"/>
        <w:ind w:right="180"/>
        <w:jc w:val="center"/>
        <w:rPr>
          <w:rFonts w:ascii="Sylfaen" w:hAnsi="Sylfaen"/>
          <w:b/>
          <w:lang w:val="ka-GE"/>
        </w:rPr>
      </w:pPr>
      <w:r w:rsidRPr="00F162EC">
        <w:rPr>
          <w:rFonts w:ascii="Grigolia" w:eastAsia="Times New Roman" w:hAnsi="Grigolia" w:cs="Times New Roman"/>
          <w:lang w:val="it-IT" w:eastAsia="ru-RU"/>
        </w:rPr>
        <w:tab/>
      </w: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1569F8" w:rsidRDefault="00A668D8" w:rsidP="001569F8">
      <w:pPr>
        <w:spacing w:after="120" w:line="276" w:lineRule="auto"/>
        <w:ind w:right="180"/>
        <w:jc w:val="center"/>
        <w:rPr>
          <w:rFonts w:ascii="Sylfaen" w:hAnsi="Sylfaen" w:cs="Sylfaen"/>
          <w:b/>
          <w:lang w:val="it-IT"/>
        </w:rPr>
      </w:pPr>
      <w:r>
        <w:rPr>
          <w:rFonts w:ascii="Sylfaen" w:hAnsi="Sylfaen"/>
          <w:b/>
          <w:lang w:val="ka-GE"/>
        </w:rPr>
        <w:t>ტყიბულის</w:t>
      </w:r>
      <w:r w:rsidR="001569F8" w:rsidRPr="001569F8">
        <w:rPr>
          <w:rFonts w:ascii="Sylfaen" w:hAnsi="Sylfaen"/>
          <w:b/>
          <w:lang w:val="ka-GE"/>
        </w:rPr>
        <w:t xml:space="preserve"> მუნიციპალიტეტი</w:t>
      </w:r>
      <w:r w:rsidR="001569F8" w:rsidRPr="001569F8">
        <w:rPr>
          <w:rFonts w:ascii="AcadNusx" w:hAnsi="AcadNusx"/>
          <w:b/>
          <w:lang w:val="it-IT"/>
        </w:rPr>
        <w:t xml:space="preserve">, </w:t>
      </w:r>
      <w:r w:rsidR="001569F8" w:rsidRPr="001569F8">
        <w:rPr>
          <w:rFonts w:ascii="Sylfaen" w:hAnsi="Sylfaen"/>
          <w:b/>
          <w:lang w:val="ka-GE"/>
        </w:rPr>
        <w:t xml:space="preserve"> </w:t>
      </w:r>
      <w:r>
        <w:rPr>
          <w:rFonts w:ascii="Sylfaen" w:hAnsi="Sylfaen"/>
          <w:b/>
          <w:lang w:val="ka-GE"/>
        </w:rPr>
        <w:t xml:space="preserve">ქ.ტყიბული, </w:t>
      </w:r>
      <w:r w:rsidR="001569F8" w:rsidRPr="001569F8">
        <w:rPr>
          <w:rFonts w:ascii="Sylfaen" w:hAnsi="Sylfaen"/>
          <w:b/>
          <w:lang w:val="ka-GE"/>
        </w:rPr>
        <w:t>მდ.</w:t>
      </w:r>
      <w:r>
        <w:rPr>
          <w:rFonts w:ascii="Sylfaen" w:hAnsi="Sylfaen"/>
          <w:b/>
          <w:lang w:val="ka-GE"/>
        </w:rPr>
        <w:t xml:space="preserve">ტყიბულას ნაპირდაცვითი სამუშაოების </w:t>
      </w:r>
      <w:r w:rsidR="001569F8" w:rsidRPr="001569F8">
        <w:rPr>
          <w:rFonts w:ascii="Sylfaen" w:hAnsi="Sylfaen"/>
          <w:b/>
          <w:lang w:val="ka-GE"/>
        </w:rPr>
        <w:t>პროექტი</w:t>
      </w:r>
      <w:r w:rsidR="00F162EC" w:rsidRPr="00F162EC">
        <w:rPr>
          <w:rFonts w:ascii="Sylfaen" w:hAnsi="Sylfaen" w:cs="Sylfaen"/>
          <w:lang w:val="it-IT"/>
        </w:rPr>
        <w:t xml:space="preserve">  </w:t>
      </w:r>
      <w:r w:rsidR="00F162EC" w:rsidRPr="00F162EC">
        <w:rPr>
          <w:rFonts w:ascii="Sylfaen" w:hAnsi="Sylfaen" w:cs="Sylfaen"/>
          <w:b/>
          <w:lang w:val="ka-GE"/>
        </w:rPr>
        <w:t>სკრინინგის</w:t>
      </w:r>
      <w:r w:rsidR="00F162EC" w:rsidRPr="00F162EC">
        <w:rPr>
          <w:rFonts w:ascii="AcadNusx" w:hAnsi="AcadNusx"/>
          <w:b/>
          <w:lang w:val="ka-GE"/>
        </w:rPr>
        <w:t xml:space="preserve"> </w:t>
      </w:r>
      <w:r w:rsidR="00F162EC" w:rsidRPr="00F162EC">
        <w:rPr>
          <w:rFonts w:ascii="Sylfaen" w:hAnsi="Sylfaen" w:cs="Sylfaen"/>
          <w:b/>
          <w:lang w:val="ka-GE"/>
        </w:rPr>
        <w:t>ანგარიში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საპროექტო კომპანია</w:t>
      </w:r>
      <w:r w:rsidRPr="00F162EC">
        <w:rPr>
          <w:rFonts w:ascii="Sylfaen" w:hAnsi="Sylfaen"/>
          <w:b/>
          <w:lang w:val="it-IT"/>
        </w:rPr>
        <w:t xml:space="preserve"> </w:t>
      </w:r>
      <w:r w:rsidRPr="00F162EC">
        <w:rPr>
          <w:rFonts w:ascii="Sylfaen" w:hAnsi="Sylfaen"/>
          <w:b/>
          <w:lang w:val="ka-GE"/>
        </w:rPr>
        <w:t xml:space="preserve">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Pr="00F162EC" w:rsidRDefault="001569F8" w:rsidP="00F162EC">
      <w:pPr>
        <w:spacing w:after="0" w:line="276" w:lineRule="auto"/>
        <w:ind w:right="180"/>
        <w:jc w:val="center"/>
        <w:rPr>
          <w:rFonts w:ascii="Sylfaen" w:eastAsia="Times New Roman" w:hAnsi="Sylfaen" w:cs="Times New Roman"/>
          <w:sz w:val="24"/>
          <w:szCs w:val="24"/>
          <w:lang w:val="ka-GE" w:eastAsia="ru-RU"/>
        </w:rPr>
      </w:pPr>
    </w:p>
    <w:p w:rsid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D87357" w:rsidRPr="00D87357" w:rsidRDefault="00D87357"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r w:rsidRPr="00F162EC">
        <w:rPr>
          <w:rFonts w:ascii="Grigolia" w:eastAsia="Times New Roman" w:hAnsi="Grigolia" w:cs="Times New Roman"/>
          <w:b/>
          <w:sz w:val="24"/>
          <w:szCs w:val="24"/>
          <w:lang w:val="ka-GE" w:eastAsia="ru-RU"/>
        </w:rPr>
        <w:t xml:space="preserve"> </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201</w:t>
      </w:r>
      <w:r w:rsidRPr="00F162EC">
        <w:rPr>
          <w:rFonts w:ascii="Sylfaen" w:eastAsia="Times New Roman" w:hAnsi="Sylfaen" w:cs="Times New Roman"/>
          <w:b/>
          <w:sz w:val="24"/>
          <w:szCs w:val="24"/>
          <w:lang w:val="ka-GE" w:eastAsia="ru-RU"/>
        </w:rPr>
        <w:t>9</w:t>
      </w:r>
      <w:r w:rsidRPr="00F162EC">
        <w:rPr>
          <w:rFonts w:ascii="Grigolia" w:eastAsia="Times New Roman" w:hAnsi="Grigolia" w:cs="Times New Roman"/>
          <w:b/>
          <w:sz w:val="24"/>
          <w:szCs w:val="24"/>
          <w:lang w:val="ka-GE" w:eastAsia="ru-RU"/>
        </w:rPr>
        <w:t xml:space="preserve"> </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Pr="00D53023" w:rsidRDefault="00A668D8" w:rsidP="00D53023">
      <w:pPr>
        <w:spacing w:after="120" w:line="276" w:lineRule="auto"/>
        <w:ind w:right="180"/>
        <w:jc w:val="center"/>
        <w:rPr>
          <w:rFonts w:ascii="Sylfaen" w:eastAsia="Times New Roman" w:hAnsi="Sylfaen" w:cs="Sylfaen"/>
          <w:b/>
          <w:sz w:val="24"/>
          <w:szCs w:val="24"/>
          <w:lang w:val="ka-GE" w:eastAsia="ru-RU"/>
        </w:rPr>
      </w:pPr>
      <w:r>
        <w:rPr>
          <w:rFonts w:ascii="Sylfaen" w:hAnsi="Sylfaen"/>
          <w:b/>
          <w:lang w:val="ka-GE"/>
        </w:rPr>
        <w:lastRenderedPageBreak/>
        <w:t>ტყიბულის</w:t>
      </w:r>
      <w:r w:rsidRPr="001569F8">
        <w:rPr>
          <w:rFonts w:ascii="Sylfaen" w:hAnsi="Sylfaen"/>
          <w:b/>
          <w:lang w:val="ka-GE"/>
        </w:rPr>
        <w:t xml:space="preserve"> მუნიციპალიტეტი</w:t>
      </w:r>
      <w:r w:rsidRPr="001569F8">
        <w:rPr>
          <w:rFonts w:ascii="AcadNusx" w:hAnsi="AcadNusx"/>
          <w:b/>
          <w:lang w:val="it-IT"/>
        </w:rPr>
        <w:t xml:space="preserve">, </w:t>
      </w:r>
      <w:r w:rsidRPr="001569F8">
        <w:rPr>
          <w:rFonts w:ascii="Sylfaen" w:hAnsi="Sylfaen"/>
          <w:b/>
          <w:lang w:val="ka-GE"/>
        </w:rPr>
        <w:t xml:space="preserve"> </w:t>
      </w:r>
      <w:r>
        <w:rPr>
          <w:rFonts w:ascii="Sylfaen" w:hAnsi="Sylfaen"/>
          <w:b/>
          <w:lang w:val="ka-GE"/>
        </w:rPr>
        <w:t xml:space="preserve">ქ.ტყიბული, </w:t>
      </w:r>
      <w:r w:rsidRPr="001569F8">
        <w:rPr>
          <w:rFonts w:ascii="Sylfaen" w:hAnsi="Sylfaen"/>
          <w:b/>
          <w:lang w:val="ka-GE"/>
        </w:rPr>
        <w:t>მდ.</w:t>
      </w:r>
      <w:r>
        <w:rPr>
          <w:rFonts w:ascii="Sylfaen" w:hAnsi="Sylfaen"/>
          <w:b/>
          <w:lang w:val="ka-GE"/>
        </w:rPr>
        <w:t xml:space="preserve">ტყიბულას ნაპირდაცვითი სამუშაოების </w:t>
      </w:r>
      <w:r w:rsidRPr="001569F8">
        <w:rPr>
          <w:rFonts w:ascii="Sylfaen" w:hAnsi="Sylfaen"/>
          <w:b/>
          <w:lang w:val="ka-GE"/>
        </w:rPr>
        <w:t>პროექტი</w:t>
      </w:r>
      <w:r>
        <w:rPr>
          <w:rFonts w:ascii="Sylfaen" w:hAnsi="Sylfaen"/>
          <w:b/>
          <w:lang w:val="ka-GE"/>
        </w:rPr>
        <w:t>ს</w:t>
      </w:r>
      <w:r w:rsidRPr="00F162EC">
        <w:rPr>
          <w:rFonts w:ascii="Sylfaen" w:hAnsi="Sylfaen" w:cs="Sylfaen"/>
          <w:lang w:val="it-IT"/>
        </w:rPr>
        <w:t xml:space="preserve">  </w:t>
      </w:r>
      <w:r w:rsidR="00D53023" w:rsidRPr="00D53023">
        <w:rPr>
          <w:rFonts w:ascii="Sylfaen" w:eastAsia="Times New Roman" w:hAnsi="Sylfaen" w:cs="Sylfaen"/>
          <w:b/>
          <w:sz w:val="24"/>
          <w:szCs w:val="24"/>
          <w:lang w:val="ka-GE" w:eastAsia="ru-RU"/>
        </w:rPr>
        <w:t>სკრინინგის</w:t>
      </w:r>
      <w:r w:rsidR="00D53023" w:rsidRPr="00D53023">
        <w:rPr>
          <w:rFonts w:ascii="AcadNusx" w:eastAsia="Times New Roman" w:hAnsi="AcadNusx" w:cs="Times New Roman"/>
          <w:b/>
          <w:sz w:val="24"/>
          <w:szCs w:val="24"/>
          <w:lang w:val="ka-GE" w:eastAsia="ru-RU"/>
        </w:rPr>
        <w:t xml:space="preserve"> </w:t>
      </w:r>
      <w:r w:rsidR="00D53023" w:rsidRPr="00D53023">
        <w:rPr>
          <w:rFonts w:ascii="Sylfaen" w:eastAsia="Times New Roman" w:hAnsi="Sylfaen" w:cs="Sylfaen"/>
          <w:b/>
          <w:sz w:val="24"/>
          <w:szCs w:val="24"/>
          <w:lang w:val="ka-GE" w:eastAsia="ru-RU"/>
        </w:rPr>
        <w:t>განაცხადის</w:t>
      </w:r>
      <w:r w:rsidR="00D53023" w:rsidRPr="00D53023">
        <w:rPr>
          <w:rFonts w:ascii="Sylfaen" w:eastAsia="Times New Roman" w:hAnsi="Sylfaen" w:cs="Sylfaen"/>
          <w:b/>
          <w:sz w:val="24"/>
          <w:szCs w:val="24"/>
          <w:lang w:eastAsia="ru-RU"/>
        </w:rPr>
        <w:t xml:space="preserve"> </w:t>
      </w:r>
      <w:r w:rsidR="00D53023" w:rsidRPr="00D53023">
        <w:rPr>
          <w:rFonts w:ascii="Sylfaen" w:eastAsia="Times New Roman" w:hAnsi="Sylfaen" w:cs="Sylfaen"/>
          <w:b/>
          <w:sz w:val="24"/>
          <w:szCs w:val="24"/>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r w:rsidRPr="00D53023">
        <w:rPr>
          <w:rFonts w:ascii="Sylfaen" w:hAnsi="Sylfaen" w:cs="Sylfaen"/>
          <w:b/>
        </w:rPr>
        <w:t>ინფორმაცია</w:t>
      </w:r>
      <w:r w:rsidRPr="00D53023">
        <w:rPr>
          <w:b/>
          <w:lang w:val="it-IT"/>
        </w:rPr>
        <w:t xml:space="preserve"> </w:t>
      </w:r>
      <w:r w:rsidRPr="00D53023">
        <w:rPr>
          <w:rFonts w:ascii="Sylfaen" w:hAnsi="Sylfaen" w:cs="Sylfaen"/>
          <w:b/>
        </w:rPr>
        <w:t>დაგეგმილი</w:t>
      </w:r>
      <w:r w:rsidRPr="00D53023">
        <w:rPr>
          <w:b/>
          <w:lang w:val="it-IT"/>
        </w:rPr>
        <w:t xml:space="preserve"> </w:t>
      </w:r>
      <w:r w:rsidRPr="00D53023">
        <w:rPr>
          <w:rFonts w:ascii="Sylfaen" w:hAnsi="Sylfaen" w:cs="Sylfaen"/>
          <w:b/>
        </w:rPr>
        <w:t>საქმიანობის</w:t>
      </w:r>
      <w:r w:rsidRPr="00D53023">
        <w:rPr>
          <w:b/>
          <w:lang w:val="it-IT"/>
        </w:rPr>
        <w:t xml:space="preserve"> </w:t>
      </w:r>
      <w:r w:rsidRPr="00D53023">
        <w:rPr>
          <w:rFonts w:ascii="Sylfaen" w:hAnsi="Sylfaen" w:cs="Sylfaen"/>
          <w:b/>
        </w:rPr>
        <w:t>შესახებ</w:t>
      </w:r>
    </w:p>
    <w:p w:rsidR="00D53023" w:rsidRDefault="00A668D8" w:rsidP="00D53023">
      <w:pPr>
        <w:spacing w:after="120" w:line="276" w:lineRule="auto"/>
        <w:ind w:right="180"/>
        <w:jc w:val="both"/>
        <w:rPr>
          <w:rFonts w:ascii="Sylfaen" w:eastAsia="Times New Roman" w:hAnsi="Sylfaen" w:cs="Times New Roman"/>
          <w:lang w:val="ka-GE" w:eastAsia="ru-RU"/>
        </w:rPr>
      </w:pPr>
      <w:r w:rsidRPr="00A668D8">
        <w:rPr>
          <w:rFonts w:ascii="Sylfaen" w:hAnsi="Sylfaen"/>
          <w:lang w:val="ka-GE"/>
        </w:rPr>
        <w:t>ტყიბულის მუნიციპალიტეტი</w:t>
      </w:r>
      <w:r w:rsidRPr="00A668D8">
        <w:rPr>
          <w:rFonts w:ascii="AcadNusx" w:hAnsi="AcadNusx"/>
          <w:lang w:val="it-IT"/>
        </w:rPr>
        <w:t xml:space="preserve">, </w:t>
      </w:r>
      <w:r w:rsidRPr="00A668D8">
        <w:rPr>
          <w:rFonts w:ascii="Sylfaen" w:hAnsi="Sylfaen"/>
          <w:lang w:val="ka-GE"/>
        </w:rPr>
        <w:t xml:space="preserve"> ქ.ტყიბული, მდ.ტყიბულას ნაპირდაცვითი სამუშაოების პროექტი</w:t>
      </w:r>
      <w:r w:rsidRPr="00F162EC">
        <w:rPr>
          <w:rFonts w:ascii="Sylfaen" w:hAnsi="Sylfaen" w:cs="Sylfaen"/>
          <w:lang w:val="it-IT"/>
        </w:rPr>
        <w:t xml:space="preserve">  </w:t>
      </w:r>
      <w:r w:rsidR="00D53023" w:rsidRPr="00D53023">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F162EC">
        <w:rPr>
          <w:rFonts w:ascii="Sylfaen" w:eastAsia="Times New Roman" w:hAnsi="Sylfaen" w:cs="Sylfaen"/>
          <w:lang w:val="it-IT" w:eastAsia="ru-RU"/>
        </w:rPr>
        <w:t xml:space="preserve">ხელშეკრულების </w:t>
      </w:r>
      <w:r w:rsidR="00D53023">
        <w:rPr>
          <w:rFonts w:ascii="Sylfaen" w:eastAsia="Times New Roman" w:hAnsi="Sylfaen" w:cs="Sylfaen"/>
          <w:lang w:val="it-IT" w:eastAsia="ru-RU"/>
        </w:rPr>
        <w:t xml:space="preserve"> </w:t>
      </w:r>
      <w:r w:rsidRPr="00172386">
        <w:rPr>
          <w:rFonts w:ascii="Sylfaen" w:hAnsi="Sylfaen"/>
          <w:sz w:val="20"/>
          <w:szCs w:val="20"/>
          <w:lang w:val="ka-GE"/>
        </w:rPr>
        <w:t>(ე.ტ.#177-19, 13.09.2019წ.)</w:t>
      </w:r>
      <w:r w:rsidR="00D53023" w:rsidRPr="00D53023">
        <w:rPr>
          <w:rFonts w:ascii="Sylfaen" w:hAnsi="Sylfaen"/>
          <w:lang w:val="ka-GE"/>
        </w:rPr>
        <w:t>თანახმად</w:t>
      </w:r>
      <w:r w:rsidR="00D53023" w:rsidRPr="00D53023">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A668D8" w:rsidRPr="00A668D8" w:rsidRDefault="00A668D8" w:rsidP="00A668D8">
      <w:pPr>
        <w:spacing w:after="120" w:line="276" w:lineRule="auto"/>
        <w:jc w:val="both"/>
        <w:rPr>
          <w:rFonts w:ascii="Sylfaen" w:hAnsi="Sylfaen"/>
          <w:lang w:val="ka-GE"/>
        </w:rPr>
      </w:pPr>
      <w:r w:rsidRPr="00A668D8">
        <w:rPr>
          <w:rFonts w:ascii="Sylfaen" w:hAnsi="Sylfaen" w:cs="Sylfaen"/>
          <w:lang w:val="ka-GE"/>
        </w:rPr>
        <w:t>ავარიული</w:t>
      </w:r>
      <w:r w:rsidRPr="00A668D8">
        <w:rPr>
          <w:rFonts w:ascii="AcadNusx" w:hAnsi="AcadNusx"/>
          <w:lang w:val="ka-GE"/>
        </w:rPr>
        <w:t xml:space="preserve"> </w:t>
      </w:r>
      <w:r w:rsidRPr="00A668D8">
        <w:rPr>
          <w:rFonts w:ascii="Sylfaen" w:hAnsi="Sylfaen" w:cs="Sylfaen"/>
          <w:lang w:val="ka-GE"/>
        </w:rPr>
        <w:t>უბანი</w:t>
      </w:r>
      <w:r w:rsidRPr="00A668D8">
        <w:rPr>
          <w:rFonts w:ascii="AcadNusx" w:hAnsi="AcadNusx"/>
          <w:lang w:val="ka-GE"/>
        </w:rPr>
        <w:t xml:space="preserve"> </w:t>
      </w:r>
      <w:r w:rsidRPr="00A668D8">
        <w:rPr>
          <w:rFonts w:ascii="Sylfaen" w:hAnsi="Sylfaen" w:cs="Sylfaen"/>
          <w:lang w:val="ka-GE"/>
        </w:rPr>
        <w:t>მდებარეობს</w:t>
      </w:r>
      <w:r w:rsidRPr="00A668D8">
        <w:rPr>
          <w:rFonts w:ascii="AcadNusx" w:hAnsi="AcadNusx"/>
          <w:lang w:val="ka-GE"/>
        </w:rPr>
        <w:t xml:space="preserve"> </w:t>
      </w:r>
      <w:r w:rsidRPr="00A668D8">
        <w:rPr>
          <w:rFonts w:ascii="Sylfaen" w:hAnsi="Sylfaen" w:cs="Sylfaen"/>
          <w:lang w:val="ka-GE"/>
        </w:rPr>
        <w:t>ტყიბულის მუნიციპალიტეტში</w:t>
      </w:r>
      <w:r w:rsidRPr="00A668D8">
        <w:rPr>
          <w:rFonts w:ascii="AcadNusx" w:hAnsi="AcadNusx"/>
          <w:lang w:val="ka-GE"/>
        </w:rPr>
        <w:t xml:space="preserve">, </w:t>
      </w:r>
      <w:r w:rsidRPr="00A668D8">
        <w:rPr>
          <w:rFonts w:ascii="Sylfaen" w:hAnsi="Sylfaen" w:cs="Sylfaen"/>
          <w:lang w:val="ka-GE"/>
        </w:rPr>
        <w:t>ქ.ტყიბულში მდ.ტყიბულას</w:t>
      </w:r>
      <w:r w:rsidRPr="00A668D8">
        <w:rPr>
          <w:rFonts w:ascii="AcadNusx" w:hAnsi="AcadNusx"/>
          <w:lang w:val="ka-GE"/>
        </w:rPr>
        <w:t xml:space="preserve"> </w:t>
      </w:r>
      <w:r w:rsidRPr="00A668D8">
        <w:rPr>
          <w:rFonts w:ascii="Sylfaen" w:hAnsi="Sylfaen" w:cs="Sylfaen"/>
          <w:lang w:val="ka-GE"/>
        </w:rPr>
        <w:t>კალაპოტში</w:t>
      </w:r>
      <w:r w:rsidRPr="00A668D8">
        <w:rPr>
          <w:rFonts w:ascii="AcadNusx" w:hAnsi="AcadNusx"/>
          <w:lang w:val="ka-GE"/>
        </w:rPr>
        <w:t>.</w:t>
      </w:r>
      <w:r w:rsidRPr="00A668D8">
        <w:rPr>
          <w:rFonts w:ascii="Sylfaen" w:hAnsi="Sylfaen"/>
          <w:lang w:val="ka-GE"/>
        </w:rPr>
        <w:t xml:space="preserve"> მდინარის კალაპოტი პერიოდულოდ იკექება მდინარის მიერ ჩამოტანილი მყარი ჩამონადენით, რაც მნიშვნელოვნად ამცირებს კალაპოტის გამტარუნარიანობას. პროქტრით გამიზნილია 1190 მეტრ სიგრძეზე კალაპოტის გაწმენდა.  </w:t>
      </w:r>
      <w:r w:rsidRPr="00A668D8">
        <w:rPr>
          <w:rFonts w:ascii="AcadNusx" w:hAnsi="AcadNusx"/>
          <w:lang w:val="ka-GE"/>
        </w:rPr>
        <w:t xml:space="preserve"> </w:t>
      </w:r>
    </w:p>
    <w:p w:rsidR="00D53023" w:rsidRPr="00D53023" w:rsidRDefault="00D53023" w:rsidP="00D53023">
      <w:pPr>
        <w:spacing w:after="120" w:line="276" w:lineRule="auto"/>
        <w:ind w:right="180"/>
        <w:jc w:val="both"/>
        <w:rPr>
          <w:rFonts w:ascii="Sylfaen" w:eastAsia="Times New Roman" w:hAnsi="Sylfaen" w:cs="Times New Roman"/>
          <w:lang w:val="it-IT" w:eastAsia="ru-RU"/>
        </w:rPr>
      </w:pPr>
      <w:r w:rsidRPr="00D53023">
        <w:rPr>
          <w:rFonts w:ascii="Sylfaen" w:eastAsia="Times New Roman" w:hAnsi="Sylfaen" w:cs="Sylfaen"/>
          <w:lang w:val="ka-GE" w:eastAsia="ru-RU"/>
        </w:rPr>
        <w:t>საპროექტომ დაამუშავა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არსებული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ფონდური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ლიტერატურული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მასალა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საკვლევი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უბნის</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რელიეფის, </w:t>
      </w:r>
      <w:r w:rsidRPr="00D53023">
        <w:rPr>
          <w:rFonts w:ascii="Sylfaen" w:eastAsia="Times New Roman" w:hAnsi="Sylfaen" w:cs="Sylfaen"/>
          <w:lang w:val="ka-GE" w:eastAsia="ru-RU"/>
        </w:rPr>
        <w:t>საინჟინრო</w:t>
      </w:r>
      <w:r w:rsidRPr="00D53023">
        <w:rPr>
          <w:rFonts w:ascii="Sylfaen" w:eastAsia="Times New Roman" w:hAnsi="Sylfaen" w:cs="Times New Roman"/>
          <w:lang w:val="it-IT" w:eastAsia="ru-RU"/>
        </w:rPr>
        <w:t>-</w:t>
      </w:r>
      <w:r w:rsidRPr="00D53023">
        <w:rPr>
          <w:rFonts w:ascii="Sylfaen" w:eastAsia="Times New Roman" w:hAnsi="Sylfaen" w:cs="Sylfaen"/>
          <w:lang w:val="ka-GE" w:eastAsia="ru-RU"/>
        </w:rPr>
        <w:t>გეოლოგიური</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ჰიდროლოგიური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პირობების</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შესახებ</w:t>
      </w:r>
      <w:r w:rsidRPr="00D53023">
        <w:rPr>
          <w:rFonts w:ascii="Sylfaen" w:eastAsia="Times New Roman" w:hAnsi="Sylfaen" w:cs="Times New Roman"/>
          <w:lang w:val="it-IT" w:eastAsia="ru-RU"/>
        </w:rPr>
        <w:t xml:space="preserve">. </w:t>
      </w:r>
    </w:p>
    <w:p w:rsidR="00D53023" w:rsidRPr="00D53023" w:rsidRDefault="00D53023" w:rsidP="00D53023">
      <w:pPr>
        <w:spacing w:after="120" w:line="276" w:lineRule="auto"/>
        <w:ind w:right="180"/>
        <w:jc w:val="both"/>
        <w:rPr>
          <w:rFonts w:ascii="Sylfaen" w:eastAsia="Times New Roman" w:hAnsi="Sylfaen" w:cs="Times New Roman"/>
          <w:lang w:val="it-IT" w:eastAsia="ru-RU"/>
        </w:rPr>
      </w:pPr>
      <w:r w:rsidRPr="00D53023">
        <w:rPr>
          <w:rFonts w:ascii="Sylfaen" w:eastAsia="Times New Roman" w:hAnsi="Sylfaen" w:cs="Sylfaen"/>
          <w:lang w:val="ka-GE" w:eastAsia="ru-RU"/>
        </w:rPr>
        <w:t>დამუშავებული მასალისა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სა</w:t>
      </w:r>
      <w:r w:rsidRPr="00D53023">
        <w:rPr>
          <w:rFonts w:ascii="Sylfaen" w:eastAsia="Times New Roman" w:hAnsi="Sylfaen" w:cs="Sylfaen"/>
          <w:lang w:val="ka-GE" w:eastAsia="ru-RU"/>
        </w:rPr>
        <w:t>ველე</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კვლევის</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შედეგების </w:t>
      </w:r>
      <w:r w:rsidRPr="00D53023">
        <w:rPr>
          <w:rFonts w:ascii="Sylfaen" w:eastAsia="Times New Roman" w:hAnsi="Sylfaen" w:cs="Sylfaen"/>
          <w:lang w:val="ka-GE" w:eastAsia="ru-RU"/>
        </w:rPr>
        <w:t>ანალიზის</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საფუძველზე</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ქვეყანაში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მოქმედი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სტანდარტებითა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ნორმებით</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შემუშავდა</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წინამდებარე </w:t>
      </w:r>
      <w:r w:rsidRPr="00D53023">
        <w:rPr>
          <w:rFonts w:ascii="Sylfaen" w:eastAsia="Times New Roman" w:hAnsi="Sylfaen" w:cs="Sylfaen"/>
          <w:lang w:val="ka-GE" w:eastAsia="ru-RU"/>
        </w:rPr>
        <w:t>საინჟინრო</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გადაწყვეტა.</w:t>
      </w:r>
      <w:r w:rsidRPr="00D53023">
        <w:rPr>
          <w:rFonts w:ascii="Sylfaen" w:eastAsia="Times New Roman" w:hAnsi="Sylfaen" w:cs="Times New Roman"/>
          <w:lang w:val="it-IT" w:eastAsia="ru-RU"/>
        </w:rPr>
        <w:t xml:space="preserve"> </w:t>
      </w:r>
    </w:p>
    <w:p w:rsidR="00D53023" w:rsidRPr="00D53023" w:rsidRDefault="00D53023" w:rsidP="00D53023">
      <w:pPr>
        <w:spacing w:after="120" w:line="276" w:lineRule="auto"/>
        <w:ind w:right="180"/>
        <w:jc w:val="both"/>
        <w:rPr>
          <w:rFonts w:ascii="Sylfaen" w:eastAsia="Times New Roman" w:hAnsi="Sylfaen" w:cs="Times New Roman"/>
          <w:lang w:val="ka-GE" w:eastAsia="ru-RU"/>
        </w:rPr>
      </w:pPr>
      <w:r w:rsidRPr="00D53023">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eastAsia="Times New Roman" w:hAnsi="Sylfaen" w:cs="Times New Roman"/>
          <w:lang w:val="ka-GE" w:eastAsia="ru-RU"/>
        </w:rPr>
        <w:t xml:space="preserve"> </w:t>
      </w:r>
      <w:r w:rsidRPr="00D53023">
        <w:rPr>
          <w:rFonts w:ascii="Sylfaen" w:hAnsi="Sylfaen"/>
          <w:lang w:val="ka-GE"/>
        </w:rPr>
        <w:t xml:space="preserve"> </w:t>
      </w: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D53023" w:rsidRDefault="00A668D8" w:rsidP="001569F8">
            <w:pPr>
              <w:spacing w:line="276" w:lineRule="auto"/>
              <w:ind w:right="180"/>
              <w:rPr>
                <w:rFonts w:ascii="Sylfaen" w:eastAsia="Calibri" w:hAnsi="Sylfaen"/>
                <w:color w:val="FF0000"/>
                <w:lang w:val="ka-GE"/>
              </w:rPr>
            </w:pPr>
            <w:r>
              <w:rPr>
                <w:rFonts w:ascii="Sylfaen" w:eastAsia="Times New Roman" w:hAnsi="Sylfaen" w:cs="Sylfaen"/>
                <w:lang w:val="ka-GE" w:eastAsia="ru-RU"/>
              </w:rPr>
              <w:t>ტყიბულის</w:t>
            </w:r>
            <w:r w:rsidR="001569F8">
              <w:rPr>
                <w:rFonts w:ascii="Sylfaen" w:eastAsia="Times New Roman" w:hAnsi="Sylfaen" w:cs="Sylfaen"/>
                <w:lang w:val="ka-GE" w:eastAsia="ru-RU"/>
              </w:rPr>
              <w:t xml:space="preserve"> მუნიციპალიტეტი</w:t>
            </w:r>
            <w:r>
              <w:rPr>
                <w:rFonts w:ascii="Sylfaen" w:eastAsia="Times New Roman" w:hAnsi="Sylfaen" w:cs="Sylfaen"/>
                <w:lang w:val="ka-GE" w:eastAsia="ru-RU"/>
              </w:rPr>
              <w:t>, ქ.ტყიბული</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D53023" w:rsidP="00A668D8">
            <w:pPr>
              <w:spacing w:line="276" w:lineRule="auto"/>
              <w:ind w:right="180"/>
              <w:jc w:val="both"/>
              <w:rPr>
                <w:rFonts w:ascii="Sylfaen" w:eastAsia="Calibri" w:hAnsi="Sylfaen"/>
                <w:lang w:val="ka-GE"/>
              </w:rPr>
            </w:pPr>
            <w:r w:rsidRPr="00D53023">
              <w:rPr>
                <w:rFonts w:ascii="Sylfaen" w:eastAsia="Calibri" w:hAnsi="Sylfaen"/>
                <w:lang w:val="ka-GE"/>
              </w:rPr>
              <w:t xml:space="preserve">მდინარე  </w:t>
            </w:r>
            <w:r w:rsidR="00A668D8">
              <w:rPr>
                <w:rFonts w:ascii="Sylfaen" w:eastAsia="Calibri" w:hAnsi="Sylfaen"/>
                <w:lang w:val="ka-GE"/>
              </w:rPr>
              <w:t>ტყიბულას</w:t>
            </w:r>
            <w:r w:rsidRPr="00D53023">
              <w:rPr>
                <w:rFonts w:ascii="Sylfaen" w:eastAsia="Times New Roman" w:hAnsi="Sylfaen" w:cs="Times New Roman"/>
                <w:lang w:val="ka-GE" w:eastAsia="ru-RU"/>
              </w:rPr>
              <w:t xml:space="preserve"> ნაპირსამაგრი სამუშაოები</w:t>
            </w:r>
            <w:r w:rsidRPr="00D53023">
              <w:rPr>
                <w:rFonts w:ascii="Sylfaen" w:eastAsia="Times New Roman" w:hAnsi="Sylfaen" w:cs="Times New Roman"/>
                <w:color w:val="FF0000"/>
                <w:lang w:val="ka-GE" w:eastAsia="ru-RU"/>
              </w:rPr>
              <w:t xml:space="preserve"> </w:t>
            </w:r>
            <w:r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w:t>
            </w:r>
            <w:r w:rsidRPr="00D53023">
              <w:rPr>
                <w:rFonts w:ascii="Sylfaen" w:eastAsia="Times New Roman" w:hAnsi="Sylfaen"/>
                <w:b/>
                <w:lang w:val="ka-GE"/>
              </w:rPr>
              <w:t xml:space="preserve"> </w:t>
            </w:r>
            <w:r w:rsidRPr="00D53023">
              <w:rPr>
                <w:rFonts w:ascii="Sylfaen" w:eastAsia="Times New Roman" w:hAnsi="Sylfaen" w:cs="Sylfaen"/>
                <w:b/>
                <w:lang w:val="ka-GE"/>
              </w:rPr>
              <w:t>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tr>
    </w:tbl>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A668D8" w:rsidRDefault="00A668D8" w:rsidP="00F162EC">
      <w:pPr>
        <w:spacing w:after="0" w:line="276" w:lineRule="auto"/>
        <w:ind w:right="180"/>
        <w:jc w:val="center"/>
        <w:rPr>
          <w:rFonts w:ascii="Sylfaen" w:eastAsia="Times New Roman" w:hAnsi="Sylfaen" w:cs="Times New Roman"/>
          <w:b/>
          <w:sz w:val="24"/>
          <w:szCs w:val="24"/>
          <w:lang w:val="ka-GE" w:eastAsia="ru-RU"/>
        </w:rPr>
      </w:pPr>
    </w:p>
    <w:p w:rsidR="007246AE" w:rsidRDefault="007246AE" w:rsidP="00F162EC">
      <w:pPr>
        <w:spacing w:after="0" w:line="276" w:lineRule="auto"/>
        <w:ind w:right="180"/>
        <w:jc w:val="center"/>
        <w:rPr>
          <w:rFonts w:ascii="Sylfaen" w:eastAsia="Times New Roman" w:hAnsi="Sylfaen" w:cs="Times New Roman"/>
          <w:b/>
          <w:sz w:val="24"/>
          <w:szCs w:val="24"/>
          <w:lang w:val="ka-GE" w:eastAsia="ru-RU"/>
        </w:rPr>
      </w:pPr>
    </w:p>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lastRenderedPageBreak/>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7246AE" w:rsidRDefault="007246AE" w:rsidP="007246AE">
      <w:pPr>
        <w:spacing w:after="120" w:line="360" w:lineRule="auto"/>
        <w:jc w:val="both"/>
        <w:rPr>
          <w:rFonts w:ascii="Sylfaen" w:eastAsia="Times New Roman" w:hAnsi="Sylfaen" w:cs="Sylfaen"/>
          <w:sz w:val="24"/>
          <w:szCs w:val="24"/>
          <w:lang w:val="ka-GE" w:eastAsia="ru-RU"/>
        </w:rPr>
      </w:pPr>
      <w:r w:rsidRPr="00F31F57">
        <w:rPr>
          <w:rFonts w:ascii="Sylfaen" w:eastAsia="Times New Roman" w:hAnsi="Sylfaen" w:cs="Sylfaen"/>
          <w:sz w:val="24"/>
          <w:szCs w:val="24"/>
          <w:lang w:val="ka-GE" w:eastAsia="ru-RU"/>
        </w:rPr>
        <w:t>პროექტით</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გათვალისწინებულია</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კალაპოტის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ჭარბი</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აკუმულირებული</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მასალისგან</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გაწმენდა</w:t>
      </w:r>
      <w:r w:rsidRPr="00F31F57">
        <w:rPr>
          <w:rFonts w:eastAsia="Times New Roman"/>
          <w:sz w:val="24"/>
          <w:szCs w:val="24"/>
          <w:lang w:val="ka-GE" w:eastAsia="ru-RU"/>
        </w:rPr>
        <w:t xml:space="preserve"> </w:t>
      </w:r>
      <w:r w:rsidR="00A668D8">
        <w:rPr>
          <w:rFonts w:ascii="Sylfaen" w:eastAsia="Times New Roman" w:hAnsi="Sylfaen"/>
          <w:sz w:val="24"/>
          <w:szCs w:val="24"/>
          <w:lang w:val="ka-GE" w:eastAsia="ru-RU"/>
        </w:rPr>
        <w:t>1190</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w:t>
      </w:r>
      <w:r w:rsidRPr="00F31F57">
        <w:rPr>
          <w:rFonts w:eastAsia="Times New Roman"/>
          <w:sz w:val="24"/>
          <w:szCs w:val="24"/>
          <w:lang w:val="ka-GE" w:eastAsia="ru-RU"/>
        </w:rPr>
        <w:t>-</w:t>
      </w:r>
      <w:r w:rsidRPr="00F31F57">
        <w:rPr>
          <w:rFonts w:ascii="Sylfaen" w:eastAsia="Times New Roman" w:hAnsi="Sylfaen" w:cs="Sylfaen"/>
          <w:sz w:val="24"/>
          <w:szCs w:val="24"/>
          <w:lang w:val="ka-GE" w:eastAsia="ru-RU"/>
        </w:rPr>
        <w:t>ზე</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და</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საკვლევ</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მონაკვეთზე</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მდინარის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გამტარუნარიანობის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გაზრდა</w:t>
      </w:r>
      <w:r w:rsidRPr="00F31F57">
        <w:rPr>
          <w:rFonts w:eastAsia="Times New Roman"/>
          <w:sz w:val="24"/>
          <w:szCs w:val="24"/>
          <w:lang w:val="ka-GE" w:eastAsia="ru-RU"/>
        </w:rPr>
        <w:t>.</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Pr="007246AE">
        <w:rPr>
          <w:rFonts w:ascii="Sylfaen" w:eastAsia="Times New Roman" w:hAnsi="Sylfaen" w:cs="Sylfaen"/>
          <w:lang w:val="ka-GE" w:eastAsia="ru-RU"/>
        </w:rPr>
        <w:t>საპროექტო</w:t>
      </w:r>
      <w:r w:rsidRPr="007246AE">
        <w:rPr>
          <w:rFonts w:ascii="Sylfaen" w:eastAsia="Times New Roman" w:hAnsi="Sylfaen" w:cs="Times New Roman"/>
          <w:lang w:val="it-IT" w:eastAsia="ru-RU"/>
        </w:rPr>
        <w:t xml:space="preserve"> </w:t>
      </w:r>
      <w:r w:rsidRPr="007246AE">
        <w:rPr>
          <w:rFonts w:ascii="Sylfaen" w:eastAsia="Times New Roman" w:hAnsi="Sylfaen" w:cs="Times New Roman"/>
          <w:lang w:val="ka-GE" w:eastAsia="ru-RU"/>
        </w:rPr>
        <w:t>ს</w:t>
      </w:r>
      <w:r w:rsidR="001C1557">
        <w:rPr>
          <w:rFonts w:ascii="Sylfaen" w:eastAsia="Times New Roman" w:hAnsi="Sylfaen" w:cs="Times New Roman"/>
          <w:lang w:val="ka-GE" w:eastAsia="ru-RU"/>
        </w:rPr>
        <w:t>ამუშაოები შემოიფარგლება მდინარის კალაპოტის გაწმენდით და ნაპირებზე ნაყარი გრუნტის ბერმების მოწყობით.</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7246AE" w:rsidRPr="007246AE" w:rsidRDefault="007246AE" w:rsidP="007246AE">
      <w:pPr>
        <w:spacing w:after="120" w:line="276" w:lineRule="auto"/>
        <w:jc w:val="both"/>
        <w:rPr>
          <w:rFonts w:ascii="Sylfaen" w:eastAsia="Times New Roman" w:hAnsi="Sylfaen" w:cs="Times New Roman"/>
          <w:lang w:val="ka-GE"/>
        </w:rPr>
      </w:pPr>
      <w:r w:rsidRPr="007246AE">
        <w:rPr>
          <w:rFonts w:ascii="Sylfaen" w:eastAsia="Times New Roman" w:hAnsi="Sylfaen" w:cs="Times New Roman"/>
          <w:b/>
          <w:lang w:val="ka-GE" w:eastAsia="ru-RU"/>
        </w:rPr>
        <w:t>ბუნებრივი რესურსებიდან</w:t>
      </w:r>
      <w:r w:rsidRPr="007246AE">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1C1557">
        <w:rPr>
          <w:rFonts w:ascii="Sylfaen" w:eastAsia="Times New Roman" w:hAnsi="Sylfaen" w:cs="Times New Roman"/>
          <w:lang w:val="ka-GE" w:eastAsia="ru-RU"/>
        </w:rPr>
        <w:t>კალაპოტის ჭარბი აკუმულაციური მასალისგან გაწმენდის</w:t>
      </w:r>
      <w:r w:rsidRPr="007246AE">
        <w:rPr>
          <w:rFonts w:ascii="Sylfaen" w:eastAsia="Times New Roman" w:hAnsi="Sylfaen" w:cs="Times New Roman"/>
          <w:lang w:val="ka-GE" w:eastAsia="ru-RU"/>
        </w:rPr>
        <w:t xml:space="preserve"> პროცესში. </w:t>
      </w:r>
      <w:r w:rsidRPr="007246AE">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7246AE" w:rsidRPr="007246AE" w:rsidRDefault="001C1557" w:rsidP="007246AE">
      <w:pPr>
        <w:spacing w:after="120" w:line="276" w:lineRule="auto"/>
        <w:jc w:val="both"/>
        <w:rPr>
          <w:rFonts w:ascii="Sylfaen" w:eastAsia="Times New Roman" w:hAnsi="Sylfaen" w:cs="Times New Roman"/>
          <w:lang w:val="ka-GE"/>
        </w:rPr>
      </w:pPr>
      <w:r>
        <w:rPr>
          <w:rFonts w:ascii="Sylfaen" w:eastAsia="Times New Roman" w:hAnsi="Sylfaen" w:cs="Times New Roman"/>
          <w:lang w:val="ka-GE" w:eastAsia="ru-RU"/>
        </w:rPr>
        <w:t xml:space="preserve">კალაპოტის გაწმენდითი </w:t>
      </w:r>
      <w:r w:rsidR="007246AE" w:rsidRPr="007246AE">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007246AE" w:rsidRPr="007246AE">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246AE" w:rsidRPr="007246AE" w:rsidRDefault="007246AE" w:rsidP="007246AE">
      <w:pPr>
        <w:spacing w:after="120" w:line="276" w:lineRule="auto"/>
        <w:jc w:val="both"/>
        <w:rPr>
          <w:rFonts w:ascii="Sylfaen" w:hAnsi="Sylfaen"/>
          <w:lang w:val="ka-GE"/>
        </w:rPr>
      </w:pPr>
      <w:r w:rsidRPr="007246AE">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7246AE" w:rsidRPr="007246AE" w:rsidRDefault="007246AE" w:rsidP="007246AE">
      <w:pPr>
        <w:spacing w:before="120" w:after="120" w:line="276" w:lineRule="auto"/>
        <w:jc w:val="both"/>
        <w:rPr>
          <w:rFonts w:ascii="Sylfaen" w:eastAsia="Times New Roman" w:hAnsi="Sylfaen" w:cs="Times New Roman"/>
          <w:lang w:val="ka-GE"/>
        </w:rPr>
      </w:pPr>
      <w:r w:rsidRPr="007246AE">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7246AE" w:rsidRPr="007246AE" w:rsidRDefault="007246AE" w:rsidP="007246AE">
      <w:pPr>
        <w:spacing w:before="120" w:after="120" w:line="276" w:lineRule="auto"/>
        <w:jc w:val="both"/>
        <w:rPr>
          <w:rFonts w:ascii="Sylfaen" w:eastAsia="Times New Roman" w:hAnsi="Sylfaen" w:cs="Times New Roman"/>
          <w:lang w:val="ka-GE" w:eastAsia="ru-RU"/>
        </w:rPr>
      </w:pPr>
      <w:r w:rsidRPr="007246AE">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w:t>
      </w:r>
      <w:r w:rsidRPr="007246AE">
        <w:rPr>
          <w:rFonts w:ascii="Sylfaen" w:hAnsi="Sylfaen"/>
          <w:lang w:val="ka-GE"/>
        </w:rPr>
        <w:lastRenderedPageBreak/>
        <w:t>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7246AE">
        <w:rPr>
          <w:rFonts w:ascii="Sylfaen" w:hAnsi="Sylfaen"/>
        </w:rPr>
        <w:t xml:space="preserve"> </w:t>
      </w:r>
      <w:r w:rsidRPr="007246AE">
        <w:rPr>
          <w:rFonts w:ascii="Sylfaen" w:eastAsia="Times New Roman" w:hAnsi="Sylfaen" w:cs="Times New Roman"/>
          <w:lang w:val="ka-GE"/>
        </w:rPr>
        <w:t xml:space="preserve">მოწესრიგდება და აღდგება სანიტარული მდგომარეობა. </w:t>
      </w:r>
      <w:r w:rsidRPr="007246AE">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გარემოზე უარყოფითი</w:t>
      </w:r>
      <w:r w:rsidRPr="007246AE">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7246AE">
        <w:rPr>
          <w:rFonts w:ascii="Sylfaen" w:eastAsia="Times New Roman" w:hAnsi="Sylfaen" w:cs="Times New Roman"/>
          <w:lang w:val="ka-GE" w:eastAsia="ru-RU"/>
        </w:rPr>
        <w:t>ჰაერში</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C</w:t>
      </w:r>
      <w:r w:rsidRPr="007246AE">
        <w:rPr>
          <w:rFonts w:ascii="Times New Roman" w:eastAsia="Times New Roman" w:hAnsi="Times New Roman" w:cs="Times New Roman"/>
          <w:lang w:val="ka-GE" w:eastAsia="ru-RU"/>
        </w:rPr>
        <w:t>O</w:t>
      </w:r>
      <w:r w:rsidRPr="007246AE">
        <w:rPr>
          <w:rFonts w:ascii="Times New Roman" w:eastAsia="Times New Roman" w:hAnsi="Times New Roman" w:cs="Times New Roman"/>
          <w:vertAlign w:val="subscript"/>
          <w:lang w:val="ka-GE" w:eastAsia="ru-RU"/>
        </w:rPr>
        <w:t>2</w:t>
      </w:r>
      <w:r w:rsidRPr="007246AE">
        <w:rPr>
          <w:rFonts w:ascii="Times New Roman" w:eastAsia="Times New Roman" w:hAnsi="Times New Roman" w:cs="Times New Roman"/>
          <w:lang w:val="ka-GE" w:eastAsia="ru-RU"/>
        </w:rPr>
        <w:t>-</w:t>
      </w:r>
      <w:r w:rsidRPr="007246AE">
        <w:rPr>
          <w:rFonts w:ascii="Sylfaen" w:eastAsia="Times New Roman" w:hAnsi="Sylfaen" w:cs="Times New Roman"/>
          <w:lang w:val="ka-GE" w:eastAsia="ru-RU"/>
        </w:rPr>
        <w:t>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გაფრქვევა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მოხდება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სამშენებლო</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ტექნიკის მუშაობის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შედეგად</w:t>
      </w:r>
      <w:r w:rsidRPr="007246AE">
        <w:rPr>
          <w:rFonts w:ascii="Times New Roman" w:eastAsia="Times New Roman" w:hAnsi="Times New Roman" w:cs="Times New Roman"/>
          <w:lang w:val="ka-GE" w:eastAsia="ru-RU"/>
        </w:rPr>
        <w:t>.</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7246AE" w:rsidRPr="007246AE" w:rsidRDefault="007246AE" w:rsidP="007246AE">
      <w:pPr>
        <w:spacing w:after="120" w:line="276" w:lineRule="auto"/>
        <w:jc w:val="both"/>
        <w:rPr>
          <w:rFonts w:ascii="Sylfaen" w:hAnsi="Sylfaen"/>
          <w:lang w:val="ka-GE"/>
        </w:rPr>
      </w:pPr>
      <w:r w:rsidRPr="007246AE">
        <w:rPr>
          <w:rFonts w:ascii="Sylfaen" w:hAnsi="Sylfaen" w:cs="Sylfaen"/>
          <w:b/>
          <w:noProof/>
          <w:lang w:val="ka-GE"/>
        </w:rPr>
        <w:t>საპროექტო ტერიტორიაზე</w:t>
      </w:r>
      <w:r w:rsidRPr="007246AE">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7246AE">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7246AE" w:rsidRPr="007246AE" w:rsidRDefault="001C1557" w:rsidP="007246A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სამშენებლო </w:t>
      </w:r>
      <w:r w:rsidR="007246AE" w:rsidRPr="007246AE">
        <w:rPr>
          <w:rFonts w:ascii="Sylfaen" w:eastAsia="Times New Roman" w:hAnsi="Sylfaen" w:cs="Times New Roman"/>
          <w:lang w:val="ka-GE" w:eastAsia="ru-RU"/>
        </w:rPr>
        <w:t>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7246AE" w:rsidRPr="007246AE" w:rsidRDefault="007246AE" w:rsidP="007246AE">
      <w:pPr>
        <w:spacing w:after="120" w:line="276" w:lineRule="auto"/>
        <w:jc w:val="both"/>
        <w:rPr>
          <w:rFonts w:ascii="Sylfaen" w:hAnsi="Sylfaen"/>
          <w:lang w:val="ka-GE"/>
        </w:rPr>
      </w:pPr>
      <w:r w:rsidRPr="007246AE">
        <w:rPr>
          <w:rFonts w:ascii="Sylfaen" w:hAnsi="Sylfaen"/>
          <w:b/>
          <w:lang w:val="ka-GE"/>
        </w:rPr>
        <w:t xml:space="preserve">დაგეგმილი </w:t>
      </w:r>
      <w:r w:rsidR="001C1557">
        <w:rPr>
          <w:rFonts w:ascii="Sylfaen" w:hAnsi="Sylfaen"/>
          <w:b/>
          <w:lang w:val="ka-GE"/>
        </w:rPr>
        <w:t xml:space="preserve">კალაპოტის გაწმენდის </w:t>
      </w:r>
      <w:r w:rsidRPr="007246AE">
        <w:rPr>
          <w:rFonts w:ascii="Sylfaen" w:hAnsi="Sylfaen"/>
          <w:lang w:val="ka-GE"/>
        </w:rPr>
        <w:t>სამუშაოების</w:t>
      </w:r>
      <w:r w:rsidRPr="007246AE">
        <w:rPr>
          <w:rFonts w:ascii="Sylfaen" w:hAnsi="Sylfaen"/>
          <w:b/>
          <w:lang w:val="ka-GE"/>
        </w:rPr>
        <w:t xml:space="preserve"> </w:t>
      </w:r>
      <w:r w:rsidRPr="007246AE">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lastRenderedPageBreak/>
        <w:t>გარემოზე უარყოფითი ზემოქმედებები გაბიონის ნაგებობის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1C1557" w:rsidRPr="001C1557" w:rsidRDefault="001C1557" w:rsidP="001C1557">
      <w:pPr>
        <w:spacing w:after="120" w:line="276" w:lineRule="auto"/>
        <w:jc w:val="both"/>
        <w:rPr>
          <w:rFonts w:ascii="Sylfaen" w:eastAsia="Times New Roman" w:hAnsi="Sylfaen" w:cs="Times New Roman"/>
          <w:b/>
          <w:lang w:val="ka-GE" w:eastAsia="ru-RU"/>
        </w:rPr>
      </w:pPr>
      <w:r w:rsidRPr="001C1557">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1C1557" w:rsidRPr="001C1557" w:rsidRDefault="001C1557" w:rsidP="001C1557">
      <w:pPr>
        <w:spacing w:after="0" w:line="276" w:lineRule="auto"/>
        <w:jc w:val="both"/>
        <w:rPr>
          <w:rFonts w:ascii="Sylfaen" w:hAnsi="Sylfaen" w:cs="Sylfaen"/>
          <w:lang w:val="ka-GE"/>
        </w:rPr>
      </w:pPr>
      <w:r w:rsidRPr="001C1557">
        <w:rPr>
          <w:rFonts w:ascii="Sylfaen" w:hAnsi="Sylfaen"/>
          <w:lang w:val="ka-GE"/>
        </w:rPr>
        <w:t xml:space="preserve">დაგეგმილი საქმიანობის ადგილი განსაზღვრა ბუნებრივად განვითარებულმა მდინარის </w:t>
      </w:r>
      <w:r>
        <w:rPr>
          <w:rFonts w:ascii="Sylfaen" w:hAnsi="Sylfaen"/>
          <w:lang w:val="ka-GE"/>
        </w:rPr>
        <w:t xml:space="preserve">კალაპოტის გადავსებამ ჭარბი აკუმულაციის მასალით. გაწმენდითი </w:t>
      </w:r>
      <w:r w:rsidRPr="001C1557">
        <w:rPr>
          <w:rFonts w:ascii="Sylfaen" w:hAnsi="Sylfaen"/>
          <w:lang w:val="ka-GE"/>
        </w:rPr>
        <w:t>ღონისძიებები გახორციელდება</w:t>
      </w:r>
      <w:r w:rsidR="00211A50">
        <w:rPr>
          <w:rFonts w:ascii="Sylfaen" w:hAnsi="Sylfaen"/>
          <w:lang w:val="ka-GE"/>
        </w:rPr>
        <w:t xml:space="preserve"> </w:t>
      </w:r>
      <w:r w:rsidR="005B391B">
        <w:rPr>
          <w:rFonts w:ascii="Sylfaen" w:hAnsi="Sylfaen"/>
          <w:lang w:val="ka-GE"/>
        </w:rPr>
        <w:t>ტყიბულის</w:t>
      </w:r>
      <w:r w:rsidR="00211A50">
        <w:rPr>
          <w:rFonts w:ascii="Sylfaen" w:hAnsi="Sylfaen"/>
          <w:lang w:val="ka-GE"/>
        </w:rPr>
        <w:t xml:space="preserve"> მუნიციპალიტეტში </w:t>
      </w:r>
      <w:r w:rsidRPr="001C1557">
        <w:rPr>
          <w:rFonts w:ascii="Sylfaen" w:hAnsi="Sylfaen" w:cs="Sylfaen"/>
          <w:lang w:val="ka-GE"/>
        </w:rPr>
        <w:t>, მდ.</w:t>
      </w:r>
      <w:r w:rsidR="005B391B">
        <w:rPr>
          <w:rFonts w:ascii="Sylfaen" w:hAnsi="Sylfaen" w:cs="Sylfaen"/>
          <w:lang w:val="ka-GE"/>
        </w:rPr>
        <w:t>ტყიბულას</w:t>
      </w:r>
      <w:r w:rsidR="00211A50">
        <w:rPr>
          <w:rFonts w:ascii="Sylfaen" w:hAnsi="Sylfaen" w:cs="Sylfaen"/>
          <w:lang w:val="ka-GE"/>
        </w:rPr>
        <w:t xml:space="preserve"> კალაპოტში</w:t>
      </w:r>
    </w:p>
    <w:p w:rsidR="001C1557" w:rsidRPr="001C1557" w:rsidRDefault="001C1557" w:rsidP="001C1557">
      <w:pPr>
        <w:spacing w:line="276" w:lineRule="auto"/>
        <w:jc w:val="both"/>
        <w:rPr>
          <w:rFonts w:ascii="Sylfaen" w:eastAsia="Times New Roman" w:hAnsi="Sylfaen" w:cs="Sylfaen"/>
          <w:sz w:val="24"/>
          <w:szCs w:val="24"/>
          <w:lang w:val="ka-GE" w:eastAsia="ru-RU"/>
        </w:rPr>
      </w:pPr>
      <w:r w:rsidRPr="001C1557">
        <w:rPr>
          <w:rFonts w:ascii="Sylfaen" w:eastAsia="Times New Roman" w:hAnsi="Sylfaen" w:cs="Sylfaen"/>
          <w:b/>
          <w:sz w:val="24"/>
          <w:szCs w:val="24"/>
          <w:lang w:val="ka-GE" w:eastAsia="ru-RU"/>
        </w:rPr>
        <w:t>გეოგრაფიული კოორდინატებია:</w:t>
      </w:r>
      <w:r w:rsidRPr="001C1557">
        <w:rPr>
          <w:rFonts w:ascii="Sylfaen" w:eastAsia="Times New Roman" w:hAnsi="Sylfaen" w:cs="Sylfaen"/>
          <w:sz w:val="24"/>
          <w:szCs w:val="24"/>
          <w:lang w:val="ka-GE" w:eastAsia="ru-RU"/>
        </w:rPr>
        <w:t xml:space="preserve">  </w:t>
      </w:r>
    </w:p>
    <w:p w:rsidR="001C1557" w:rsidRPr="001C1557" w:rsidRDefault="001C1557" w:rsidP="001C1557">
      <w:pPr>
        <w:spacing w:line="240" w:lineRule="auto"/>
        <w:jc w:val="both"/>
        <w:rPr>
          <w:rFonts w:ascii="Sylfaen" w:eastAsia="Times New Roman" w:hAnsi="Sylfaen" w:cs="Sylfaen"/>
          <w:sz w:val="24"/>
          <w:szCs w:val="24"/>
          <w:lang w:val="ka-GE" w:eastAsia="ru-RU"/>
        </w:rPr>
      </w:pPr>
      <w:r w:rsidRPr="001C1557">
        <w:rPr>
          <w:rFonts w:ascii="Sylfaen" w:eastAsia="Times New Roman" w:hAnsi="Sylfaen" w:cs="Sylfaen"/>
          <w:sz w:val="24"/>
          <w:szCs w:val="24"/>
          <w:lang w:val="ka-GE" w:eastAsia="ru-RU"/>
        </w:rPr>
        <w:t>საპროექტო  ობიექტის გეოგრაფიული კოორდინატებია:</w:t>
      </w:r>
    </w:p>
    <w:tbl>
      <w:tblPr>
        <w:tblW w:w="5740" w:type="dxa"/>
        <w:tblLook w:val="04A0" w:firstRow="1" w:lastRow="0" w:firstColumn="1" w:lastColumn="0" w:noHBand="0" w:noVBand="1"/>
      </w:tblPr>
      <w:tblGrid>
        <w:gridCol w:w="960"/>
        <w:gridCol w:w="1220"/>
        <w:gridCol w:w="1720"/>
        <w:gridCol w:w="1840"/>
      </w:tblGrid>
      <w:tr w:rsidR="005B391B" w:rsidRPr="005B391B" w:rsidTr="005B391B">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rPr>
                <w:rFonts w:ascii="AcadNusx" w:eastAsia="Times New Roman" w:hAnsi="AcadNusx" w:cs="Times New Roman"/>
              </w:rPr>
            </w:pPr>
            <w:r w:rsidRPr="005B391B">
              <w:rPr>
                <w:rFonts w:ascii="AcadNusx" w:eastAsia="Times New Roman" w:hAnsi="AcadNusx" w:cs="Times New Roman"/>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rPr>
                <w:rFonts w:ascii="AcadNusx" w:eastAsia="Times New Roman" w:hAnsi="AcadNusx" w:cs="Times New Roman"/>
              </w:rPr>
            </w:pPr>
            <w:r w:rsidRPr="005B391B">
              <w:rPr>
                <w:rFonts w:ascii="AcadNusx" w:eastAsia="Times New Roman" w:hAnsi="AcadNusx" w:cs="Times New Roman"/>
              </w:rPr>
              <w:t>piketaJi*</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Y</w:t>
            </w:r>
            <w:r w:rsidRPr="005B391B">
              <w:rPr>
                <w:rFonts w:ascii="Times New Roman" w:eastAsia="Times New Roman" w:hAnsi="Times New Roman" w:cs="Times New Roman"/>
              </w:rPr>
              <w:t>Y</w:t>
            </w:r>
          </w:p>
        </w:tc>
      </w:tr>
      <w:tr w:rsidR="005B391B" w:rsidRPr="005B391B" w:rsidTr="005B391B">
        <w:trPr>
          <w:trHeight w:val="3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1--1</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0+00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334750.504</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4689707.010</w:t>
            </w:r>
          </w:p>
        </w:tc>
      </w:tr>
      <w:tr w:rsidR="005B391B" w:rsidRPr="005B391B" w:rsidTr="005B391B">
        <w:trPr>
          <w:trHeight w:val="3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2--2</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1+01</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334671.886</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4689649.834</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2+05</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334582.564</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4689597.699</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4--4</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3+10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334502.581</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4689526.970</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5--5</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4+16</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334417.842</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4689464.226</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6--6</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5+13</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334328.766</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4689425.112</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7--7</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6+10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334247.521</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4689370.916</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8--8</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7+10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334177.626</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4689298.379</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9--9</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8+15</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334118.142</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4689211.259</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10--10</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9+16</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334036.225</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4689155.549</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11--11</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10+08</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333980.815</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4689082.927</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12--12</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11+00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333919.556</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4689013.047</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13--13</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11+90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333848.504</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4688957.524</w:t>
            </w:r>
          </w:p>
        </w:tc>
      </w:tr>
      <w:tr w:rsidR="005B391B" w:rsidRPr="005B391B" w:rsidTr="005B391B">
        <w:trPr>
          <w:trHeight w:val="720"/>
        </w:trPr>
        <w:tc>
          <w:tcPr>
            <w:tcW w:w="5740" w:type="dxa"/>
            <w:gridSpan w:val="4"/>
            <w:tcBorders>
              <w:top w:val="nil"/>
              <w:left w:val="single" w:sz="4" w:space="0" w:color="auto"/>
              <w:bottom w:val="single" w:sz="4" w:space="0" w:color="auto"/>
              <w:right w:val="single" w:sz="4" w:space="0" w:color="auto"/>
            </w:tcBorders>
            <w:shd w:val="clear" w:color="auto" w:fill="auto"/>
            <w:vAlign w:val="bottom"/>
            <w:hideMark/>
          </w:tcPr>
          <w:p w:rsidR="005B391B" w:rsidRPr="005B391B" w:rsidRDefault="005B391B" w:rsidP="005B391B">
            <w:pPr>
              <w:spacing w:after="0" w:line="240" w:lineRule="auto"/>
              <w:jc w:val="center"/>
              <w:rPr>
                <w:rFonts w:ascii="AcadNusx" w:eastAsia="Times New Roman" w:hAnsi="AcadNusx" w:cs="Times New Roman"/>
                <w:sz w:val="20"/>
                <w:szCs w:val="20"/>
              </w:rPr>
            </w:pPr>
            <w:r w:rsidRPr="005B391B">
              <w:rPr>
                <w:rFonts w:ascii="AcadNusx" w:eastAsia="Times New Roman" w:hAnsi="AcadNusx" w:cs="Times New Roman"/>
                <w:sz w:val="20"/>
                <w:szCs w:val="20"/>
              </w:rPr>
              <w:t>* koordinatebi mocemuli saproeqto kalapotis RerZis Sesabamisad</w:t>
            </w:r>
          </w:p>
        </w:tc>
      </w:tr>
    </w:tbl>
    <w:p w:rsidR="001C1557" w:rsidRPr="00211A50" w:rsidRDefault="001C1557" w:rsidP="001C1557">
      <w:pPr>
        <w:spacing w:line="240" w:lineRule="auto"/>
        <w:jc w:val="both"/>
        <w:rPr>
          <w:rFonts w:ascii="Sylfaen" w:eastAsia="Times New Roman" w:hAnsi="Sylfaen" w:cs="Times New Roman"/>
        </w:rPr>
      </w:pPr>
    </w:p>
    <w:p w:rsidR="001C1557" w:rsidRPr="001C1557" w:rsidRDefault="001C1557" w:rsidP="001C1557">
      <w:pPr>
        <w:spacing w:after="120" w:line="276" w:lineRule="auto"/>
        <w:jc w:val="both"/>
        <w:rPr>
          <w:rFonts w:ascii="Sylfaen" w:eastAsiaTheme="minorEastAsia" w:hAnsi="Sylfaen"/>
          <w:b/>
          <w:lang w:val="ka-GE" w:eastAsia="ru-RU"/>
        </w:rPr>
      </w:pPr>
      <w:r w:rsidRPr="001C1557">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ჭარბტენიან ტერიტორიებთან;</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შავი ზღვის სანაპირო ზოლთან;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დაცულ ტერიტორიებთან;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 xml:space="preserve">პროექტი ხორციელდება </w:t>
      </w:r>
      <w:r>
        <w:rPr>
          <w:rFonts w:ascii="Sylfaen" w:eastAsiaTheme="minorEastAsia" w:hAnsi="Sylfaen"/>
          <w:lang w:val="ka-GE" w:eastAsia="ru-RU"/>
        </w:rPr>
        <w:t>დაბის</w:t>
      </w:r>
      <w:r w:rsidRPr="001C1557">
        <w:rPr>
          <w:rFonts w:ascii="Sylfaen" w:eastAsiaTheme="minorEastAsia" w:hAnsi="Sylfaen"/>
          <w:lang w:val="ka-GE" w:eastAsia="ru-RU"/>
        </w:rPr>
        <w:t xml:space="preserve"> ტერიტორიაზე, </w:t>
      </w:r>
      <w:r>
        <w:rPr>
          <w:rFonts w:ascii="Sylfaen" w:eastAsiaTheme="minorEastAsia" w:hAnsi="Sylfaen"/>
          <w:lang w:val="ka-GE" w:eastAsia="ru-RU"/>
        </w:rPr>
        <w:t>განაშენიანებული უბნების</w:t>
      </w:r>
      <w:r w:rsidRPr="001C1557">
        <w:rPr>
          <w:rFonts w:ascii="Sylfaen" w:eastAsiaTheme="minorEastAsia" w:hAnsi="Sylfaen"/>
          <w:lang w:val="ka-GE" w:eastAsia="ru-RU"/>
        </w:rPr>
        <w:t xml:space="preserve"> დასაცავად;</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კულტურული მემკვიდრეობის ძეგლთან;</w:t>
      </w:r>
    </w:p>
    <w:p w:rsidR="001C1557" w:rsidRPr="001C1557" w:rsidRDefault="001C1557" w:rsidP="001C1557">
      <w:pPr>
        <w:spacing w:after="120" w:line="276" w:lineRule="auto"/>
        <w:jc w:val="both"/>
        <w:rPr>
          <w:rFonts w:ascii="Sylfaen" w:eastAsiaTheme="minorEastAsia" w:hAnsi="Sylfaen"/>
          <w:lang w:val="ka-GE" w:eastAsia="ru-RU"/>
        </w:rPr>
      </w:pPr>
      <w:r w:rsidRPr="001C1557">
        <w:rPr>
          <w:rFonts w:ascii="Sylfaen" w:eastAsiaTheme="minorEastAsia" w:hAnsi="Sylfaen"/>
          <w:lang w:val="ka-GE" w:eastAsia="ru-RU"/>
        </w:rPr>
        <w:lastRenderedPageBreak/>
        <w:t>დაგეგმილი საქმიანობის გახორციელების ადგილი არ არის  სიახლოვეს სხვა სენსიტურ ობიექტებთან</w:t>
      </w:r>
      <w:r w:rsidR="00393B83">
        <w:rPr>
          <w:rFonts w:ascii="Sylfaen" w:eastAsiaTheme="minorEastAsia" w:hAnsi="Sylfaen"/>
          <w:lang w:val="ka-GE" w:eastAsia="ru-RU"/>
        </w:rPr>
        <w:t>.</w:t>
      </w:r>
    </w:p>
    <w:p w:rsidR="001C1557" w:rsidRPr="001C1557" w:rsidRDefault="001C1557" w:rsidP="001C1557">
      <w:pPr>
        <w:spacing w:after="120" w:line="276" w:lineRule="auto"/>
        <w:jc w:val="both"/>
        <w:rPr>
          <w:rFonts w:ascii="Sylfaen" w:hAnsi="Sylfaen"/>
          <w:lang w:val="ka-GE"/>
        </w:rPr>
      </w:pPr>
      <w:r w:rsidRPr="001C1557">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1C1557" w:rsidRDefault="001C1557" w:rsidP="001C1557">
      <w:pPr>
        <w:tabs>
          <w:tab w:val="left" w:pos="9180"/>
        </w:tabs>
        <w:spacing w:after="120" w:line="276" w:lineRule="auto"/>
        <w:jc w:val="both"/>
        <w:rPr>
          <w:rFonts w:ascii="Sylfaen" w:eastAsia="Calibri" w:hAnsi="Sylfaen" w:cs="LitNusx"/>
          <w:snapToGrid w:val="0"/>
          <w:lang w:val="ka-GE"/>
        </w:rPr>
      </w:pPr>
      <w:r w:rsidRPr="001C1557">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393B83" w:rsidRPr="00393B83" w:rsidRDefault="00393B83" w:rsidP="00393B83">
      <w:pPr>
        <w:spacing w:after="120" w:line="276" w:lineRule="auto"/>
        <w:jc w:val="center"/>
        <w:rPr>
          <w:rFonts w:ascii="Sylfaen" w:eastAsia="Calibri" w:hAnsi="Sylfaen" w:cs="LitNusx"/>
          <w:b/>
          <w:snapToGrid w:val="0"/>
          <w:lang w:val="ka-GE"/>
        </w:rPr>
      </w:pPr>
      <w:r w:rsidRPr="00393B83">
        <w:rPr>
          <w:rFonts w:ascii="Sylfaen" w:eastAsia="Calibri" w:hAnsi="Sylfaen" w:cs="LitNusx"/>
          <w:b/>
          <w:snapToGrid w:val="0"/>
          <w:lang w:val="ka-GE"/>
        </w:rPr>
        <w:t>საქმიანობის შესაძლო ზემოქმედების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მდ. </w:t>
      </w:r>
      <w:r w:rsidR="005B391B">
        <w:rPr>
          <w:rFonts w:ascii="Sylfaen" w:eastAsia="Times New Roman" w:hAnsi="Sylfaen" w:cs="Times New Roman"/>
          <w:lang w:val="ka-GE" w:eastAsia="ru-RU"/>
        </w:rPr>
        <w:t>ტყიბულას</w:t>
      </w:r>
      <w:r w:rsidR="00211A50">
        <w:rPr>
          <w:rFonts w:ascii="Sylfaen" w:eastAsia="Times New Roman" w:hAnsi="Sylfaen" w:cs="Times New Roman"/>
          <w:lang w:val="ka-GE" w:eastAsia="ru-RU"/>
        </w:rPr>
        <w:t xml:space="preserve"> </w:t>
      </w:r>
      <w:r w:rsidRPr="00393B83">
        <w:rPr>
          <w:rFonts w:ascii="Sylfaen" w:eastAsia="Times New Roman" w:hAnsi="Sylfaen" w:cs="Times New Roman"/>
          <w:lang w:val="ka-GE" w:eastAsia="ru-RU"/>
        </w:rPr>
        <w:t xml:space="preserve">საპროექტო სამუშაოების ჩატარებას არ გააჩნია </w:t>
      </w:r>
      <w:r w:rsidRPr="00393B83">
        <w:rPr>
          <w:rFonts w:ascii="Sylfaen" w:eastAsiaTheme="minorEastAsia" w:hAnsi="Sylfaen"/>
          <w:lang w:val="ka-GE" w:eastAsia="ru-RU"/>
        </w:rPr>
        <w:t>ზემოქმედების ტრანსსასაზღვრო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ფონური მდგომარეობით</w:t>
      </w:r>
      <w:r w:rsidR="005B391B">
        <w:rPr>
          <w:rFonts w:ascii="Sylfaen" w:hAnsi="Sylfaen"/>
          <w:lang w:val="ka-GE"/>
        </w:rPr>
        <w:t xml:space="preserve">, </w:t>
      </w:r>
      <w:r w:rsidRPr="00393B83">
        <w:rPr>
          <w:rFonts w:ascii="Sylfaen" w:hAnsi="Sylfaen"/>
          <w:lang w:val="ka-GE"/>
        </w:rPr>
        <w:t xml:space="preserve">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w:t>
      </w:r>
      <w:r w:rsidR="004F6CFE">
        <w:rPr>
          <w:rFonts w:ascii="Sylfaen" w:hAnsi="Sylfaen"/>
          <w:lang w:val="ka-GE"/>
        </w:rPr>
        <w:t xml:space="preserve">. </w:t>
      </w:r>
      <w:r w:rsidRPr="00393B83">
        <w:rPr>
          <w:rFonts w:ascii="Sylfaen" w:hAnsi="Sylfaen"/>
          <w:lang w:val="ka-GE"/>
        </w:rPr>
        <w:t>პროექტის გახორციელება  დადებით ზემოქმედებას მოახდენს ლანდშაფტურ გარემოზე</w:t>
      </w:r>
      <w:r w:rsidR="004F6CFE">
        <w:rPr>
          <w:rFonts w:ascii="Sylfaen" w:hAnsi="Sylfaen"/>
          <w:lang w:val="ka-GE"/>
        </w:rPr>
        <w:t xml:space="preserve"> და დასახლებაზე</w:t>
      </w:r>
      <w:r w:rsidRPr="00393B83">
        <w:rPr>
          <w:rFonts w:ascii="Sylfaen" w:hAnsi="Sylfaen"/>
          <w:lang w:val="ka-GE"/>
        </w:rPr>
        <w:t>.</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w:t>
      </w:r>
      <w:r w:rsidRPr="00393B83">
        <w:rPr>
          <w:rFonts w:ascii="Sylfaen" w:hAnsi="Sylfaen"/>
          <w:lang w:val="ka-GE"/>
        </w:rPr>
        <w:lastRenderedPageBreak/>
        <w:t>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393B83" w:rsidRDefault="00393B83" w:rsidP="00393B83">
      <w:pPr>
        <w:spacing w:after="120" w:line="276" w:lineRule="auto"/>
        <w:jc w:val="both"/>
        <w:rPr>
          <w:rFonts w:ascii="Sylfaen" w:eastAsia="Calibri" w:hAnsi="Sylfaen" w:cs="LitNusx"/>
          <w:snapToGrid w:val="0"/>
          <w:lang w:val="ka-GE"/>
        </w:rPr>
      </w:pPr>
      <w:r w:rsidRPr="00393B83">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w:t>
      </w:r>
      <w:r w:rsidR="004F6CFE">
        <w:rPr>
          <w:rFonts w:ascii="Sylfaen" w:eastAsia="Calibri" w:hAnsi="Sylfaen" w:cs="LitNusx"/>
          <w:snapToGrid w:val="0"/>
          <w:lang w:val="ka-GE"/>
        </w:rPr>
        <w:t xml:space="preserve">კალაპოტის გაწმენდა </w:t>
      </w:r>
      <w:r w:rsidRPr="00393B83">
        <w:rPr>
          <w:rFonts w:ascii="Sylfaen" w:eastAsia="Calibri" w:hAnsi="Sylfaen" w:cs="LitNusx"/>
          <w:snapToGrid w:val="0"/>
          <w:lang w:val="ka-GE"/>
        </w:rPr>
        <w:t xml:space="preserve">დადებით გავლენას მოახდენს </w:t>
      </w:r>
      <w:r w:rsidR="00211A50">
        <w:rPr>
          <w:rFonts w:ascii="Sylfaen" w:eastAsia="Calibri" w:hAnsi="Sylfaen" w:cs="LitNusx"/>
          <w:snapToGrid w:val="0"/>
          <w:lang w:val="ka-GE"/>
        </w:rPr>
        <w:t xml:space="preserve">საკვლევი უბნის </w:t>
      </w:r>
      <w:r w:rsidRPr="00393B83">
        <w:rPr>
          <w:rFonts w:ascii="Sylfaen" w:eastAsia="Calibri" w:hAnsi="Sylfaen" w:cs="LitNusx"/>
          <w:snapToGrid w:val="0"/>
          <w:lang w:val="ka-GE"/>
        </w:rPr>
        <w:t xml:space="preserve"> მოსახლ</w:t>
      </w:r>
      <w:r w:rsidR="004F6CFE" w:rsidRPr="004F6CFE">
        <w:rPr>
          <w:rFonts w:ascii="Sylfaen" w:eastAsia="Calibri" w:hAnsi="Sylfaen" w:cs="LitNusx"/>
          <w:snapToGrid w:val="0"/>
          <w:lang w:val="ka-GE"/>
        </w:rPr>
        <w:t>ეობის</w:t>
      </w:r>
      <w:r w:rsidRPr="00393B83">
        <w:rPr>
          <w:rFonts w:ascii="Sylfaen" w:eastAsia="Calibri" w:hAnsi="Sylfaen" w:cs="LitNusx"/>
          <w:snapToGrid w:val="0"/>
          <w:lang w:val="ka-GE"/>
        </w:rPr>
        <w:t xml:space="preserve"> სოციალურ-ეკონომიკურ გარემოზე.</w:t>
      </w:r>
    </w:p>
    <w:p w:rsidR="005B391B" w:rsidRPr="00DB25AA" w:rsidRDefault="005B391B" w:rsidP="005B391B">
      <w:pPr>
        <w:spacing w:after="120" w:line="276" w:lineRule="auto"/>
        <w:ind w:left="90" w:right="180"/>
        <w:jc w:val="center"/>
        <w:rPr>
          <w:b/>
          <w:lang w:val="ka-GE"/>
        </w:rPr>
      </w:pPr>
      <w:r w:rsidRPr="00DB25AA">
        <w:rPr>
          <w:rFonts w:ascii="Sylfaen" w:hAnsi="Sylfaen"/>
          <w:b/>
          <w:lang w:val="ka-GE"/>
        </w:rPr>
        <w:t>მდ</w:t>
      </w:r>
      <w:r w:rsidRPr="00DB25AA">
        <w:rPr>
          <w:b/>
          <w:lang w:val="ka-GE"/>
        </w:rPr>
        <w:t>.</w:t>
      </w:r>
      <w:r w:rsidRPr="00DB25AA">
        <w:rPr>
          <w:rFonts w:ascii="Sylfaen" w:hAnsi="Sylfaen"/>
          <w:b/>
          <w:lang w:val="ka-GE"/>
        </w:rPr>
        <w:t>ტყიბულას</w:t>
      </w:r>
      <w:r w:rsidRPr="00DB25AA">
        <w:rPr>
          <w:b/>
          <w:lang w:val="ka-GE"/>
        </w:rPr>
        <w:t xml:space="preserve"> </w:t>
      </w:r>
      <w:r w:rsidRPr="00DB25AA">
        <w:rPr>
          <w:rFonts w:ascii="Sylfaen" w:hAnsi="Sylfaen"/>
          <w:b/>
          <w:lang w:val="ka-GE"/>
        </w:rPr>
        <w:t>საინჟინრო</w:t>
      </w:r>
      <w:r w:rsidRPr="00DB25AA">
        <w:rPr>
          <w:b/>
          <w:lang w:val="ka-GE"/>
        </w:rPr>
        <w:t xml:space="preserve"> </w:t>
      </w:r>
      <w:r w:rsidRPr="00DB25AA">
        <w:rPr>
          <w:rFonts w:ascii="Sylfaen" w:hAnsi="Sylfaen"/>
          <w:b/>
          <w:lang w:val="ka-GE"/>
        </w:rPr>
        <w:t>ჰიდროლოგიური</w:t>
      </w:r>
      <w:r w:rsidRPr="00DB25AA">
        <w:rPr>
          <w:b/>
          <w:lang w:val="ka-GE"/>
        </w:rPr>
        <w:t xml:space="preserve"> </w:t>
      </w:r>
      <w:r w:rsidRPr="00DB25AA">
        <w:rPr>
          <w:rFonts w:ascii="Sylfaen" w:hAnsi="Sylfaen"/>
          <w:b/>
          <w:lang w:val="ka-GE"/>
        </w:rPr>
        <w:t>მახასიათებლები</w:t>
      </w:r>
    </w:p>
    <w:p w:rsidR="005B391B" w:rsidRPr="00DB25AA" w:rsidRDefault="005B391B" w:rsidP="005B391B">
      <w:pPr>
        <w:spacing w:after="120" w:line="276" w:lineRule="auto"/>
        <w:ind w:left="90" w:right="180"/>
        <w:jc w:val="both"/>
        <w:rPr>
          <w:lang w:val="ka-GE"/>
        </w:rPr>
      </w:pPr>
      <w:r w:rsidRPr="00DB25AA">
        <w:rPr>
          <w:rFonts w:ascii="Sylfaen" w:hAnsi="Sylfaen"/>
          <w:lang w:val="ka-GE"/>
        </w:rPr>
        <w:t>მდ</w:t>
      </w:r>
      <w:r w:rsidRPr="00DB25AA">
        <w:rPr>
          <w:lang w:val="ka-GE"/>
        </w:rPr>
        <w:t>.</w:t>
      </w:r>
      <w:r w:rsidRPr="00DB25AA">
        <w:rPr>
          <w:rFonts w:ascii="Sylfaen" w:hAnsi="Sylfaen"/>
          <w:lang w:val="ka-GE"/>
        </w:rPr>
        <w:t>ტყიბულა</w:t>
      </w:r>
      <w:r w:rsidRPr="00DB25AA">
        <w:rPr>
          <w:lang w:val="ka-GE"/>
        </w:rPr>
        <w:t xml:space="preserve"> </w:t>
      </w:r>
      <w:r w:rsidRPr="00DB25AA">
        <w:rPr>
          <w:rFonts w:ascii="Sylfaen" w:hAnsi="Sylfaen"/>
          <w:lang w:val="ka-GE"/>
        </w:rPr>
        <w:t>სათავეს</w:t>
      </w:r>
      <w:r w:rsidRPr="00DB25AA">
        <w:rPr>
          <w:lang w:val="ka-GE"/>
        </w:rPr>
        <w:t xml:space="preserve"> </w:t>
      </w:r>
      <w:r w:rsidRPr="00DB25AA">
        <w:rPr>
          <w:rFonts w:ascii="Sylfaen" w:hAnsi="Sylfaen"/>
          <w:lang w:val="ka-GE"/>
        </w:rPr>
        <w:t>იღებს</w:t>
      </w:r>
      <w:r w:rsidRPr="00DB25AA">
        <w:rPr>
          <w:lang w:val="ka-GE"/>
        </w:rPr>
        <w:t xml:space="preserve"> </w:t>
      </w:r>
      <w:r w:rsidRPr="00DB25AA">
        <w:rPr>
          <w:rFonts w:ascii="Sylfaen" w:hAnsi="Sylfaen"/>
          <w:lang w:val="ka-GE"/>
        </w:rPr>
        <w:t>ნაქერალას</w:t>
      </w:r>
      <w:r w:rsidRPr="00DB25AA">
        <w:rPr>
          <w:lang w:val="ka-GE"/>
        </w:rPr>
        <w:t xml:space="preserve"> </w:t>
      </w:r>
      <w:r w:rsidRPr="00DB25AA">
        <w:rPr>
          <w:rFonts w:ascii="Sylfaen" w:hAnsi="Sylfaen"/>
          <w:lang w:val="ka-GE"/>
        </w:rPr>
        <w:t>ქედის</w:t>
      </w:r>
      <w:r w:rsidRPr="00DB25AA">
        <w:rPr>
          <w:lang w:val="ka-GE"/>
        </w:rPr>
        <w:t xml:space="preserve"> </w:t>
      </w:r>
      <w:r w:rsidRPr="00DB25AA">
        <w:rPr>
          <w:rFonts w:ascii="Sylfaen" w:hAnsi="Sylfaen"/>
          <w:lang w:val="ka-GE"/>
        </w:rPr>
        <w:t>სამხრეთ</w:t>
      </w:r>
      <w:r w:rsidRPr="00DB25AA">
        <w:rPr>
          <w:lang w:val="ka-GE"/>
        </w:rPr>
        <w:t xml:space="preserve"> </w:t>
      </w:r>
      <w:r w:rsidRPr="00DB25AA">
        <w:rPr>
          <w:rFonts w:ascii="Sylfaen" w:hAnsi="Sylfaen"/>
          <w:lang w:val="ka-GE"/>
        </w:rPr>
        <w:t>ფერდობზე</w:t>
      </w:r>
      <w:r w:rsidRPr="00DB25AA">
        <w:rPr>
          <w:lang w:val="ka-GE"/>
        </w:rPr>
        <w:t xml:space="preserve"> 1100 </w:t>
      </w:r>
      <w:r w:rsidRPr="00DB25AA">
        <w:rPr>
          <w:rFonts w:ascii="Sylfaen" w:hAnsi="Sylfaen"/>
          <w:lang w:val="ka-GE"/>
        </w:rPr>
        <w:t>მ</w:t>
      </w:r>
      <w:r w:rsidRPr="00DB25AA">
        <w:rPr>
          <w:lang w:val="ka-GE"/>
        </w:rPr>
        <w:t xml:space="preserve"> </w:t>
      </w:r>
      <w:r w:rsidRPr="00DB25AA">
        <w:rPr>
          <w:rFonts w:ascii="Sylfaen" w:hAnsi="Sylfaen"/>
          <w:lang w:val="ka-GE"/>
        </w:rPr>
        <w:t>სიმაღლეზე</w:t>
      </w:r>
      <w:r w:rsidRPr="00DB25AA">
        <w:rPr>
          <w:lang w:val="ka-GE"/>
        </w:rPr>
        <w:t xml:space="preserve">. </w:t>
      </w:r>
      <w:r w:rsidRPr="00DB25AA">
        <w:rPr>
          <w:rFonts w:ascii="Sylfaen" w:hAnsi="Sylfaen"/>
          <w:lang w:val="ka-GE"/>
        </w:rPr>
        <w:t>მდინარის</w:t>
      </w:r>
      <w:r w:rsidRPr="00DB25AA">
        <w:rPr>
          <w:lang w:val="ka-GE"/>
        </w:rPr>
        <w:t xml:space="preserve"> </w:t>
      </w:r>
      <w:r w:rsidRPr="00DB25AA">
        <w:rPr>
          <w:rFonts w:ascii="Sylfaen" w:hAnsi="Sylfaen"/>
          <w:lang w:val="ka-GE"/>
        </w:rPr>
        <w:t>სიგრძ</w:t>
      </w:r>
      <w:r>
        <w:rPr>
          <w:rFonts w:ascii="Sylfaen" w:hAnsi="Sylfaen"/>
          <w:lang w:val="ka-GE"/>
        </w:rPr>
        <w:t>ეა</w:t>
      </w:r>
      <w:r w:rsidRPr="00DB25AA">
        <w:rPr>
          <w:lang w:val="ka-GE"/>
        </w:rPr>
        <w:t xml:space="preserve"> 31 </w:t>
      </w:r>
      <w:r w:rsidRPr="00DB25AA">
        <w:rPr>
          <w:rFonts w:ascii="Sylfaen" w:hAnsi="Sylfaen"/>
          <w:lang w:val="ka-GE"/>
        </w:rPr>
        <w:t>კმ</w:t>
      </w:r>
      <w:r w:rsidRPr="00DB25AA">
        <w:rPr>
          <w:lang w:val="ka-GE"/>
        </w:rPr>
        <w:t xml:space="preserve">, </w:t>
      </w:r>
      <w:r w:rsidRPr="00DB25AA">
        <w:rPr>
          <w:rFonts w:ascii="Sylfaen" w:hAnsi="Sylfaen"/>
          <w:lang w:val="ka-GE"/>
        </w:rPr>
        <w:t>საერთო</w:t>
      </w:r>
      <w:r w:rsidRPr="00DB25AA">
        <w:rPr>
          <w:lang w:val="ka-GE"/>
        </w:rPr>
        <w:t xml:space="preserve"> </w:t>
      </w:r>
      <w:r w:rsidRPr="00DB25AA">
        <w:rPr>
          <w:rFonts w:ascii="Sylfaen" w:hAnsi="Sylfaen"/>
          <w:lang w:val="ka-GE"/>
        </w:rPr>
        <w:t>ვარდ</w:t>
      </w:r>
      <w:r>
        <w:rPr>
          <w:rFonts w:ascii="Sylfaen" w:hAnsi="Sylfaen"/>
          <w:lang w:val="ka-GE"/>
        </w:rPr>
        <w:t>ნ</w:t>
      </w:r>
      <w:r w:rsidRPr="00DB25AA">
        <w:rPr>
          <w:rFonts w:ascii="Sylfaen" w:hAnsi="Sylfaen"/>
          <w:lang w:val="ka-GE"/>
        </w:rPr>
        <w:t>ა</w:t>
      </w:r>
      <w:r>
        <w:rPr>
          <w:rFonts w:ascii="Sylfaen" w:hAnsi="Sylfaen"/>
          <w:lang w:val="ka-GE"/>
        </w:rPr>
        <w:t xml:space="preserve"> </w:t>
      </w:r>
      <w:r w:rsidRPr="00DB25AA">
        <w:rPr>
          <w:lang w:val="ka-GE"/>
        </w:rPr>
        <w:t>-</w:t>
      </w:r>
      <w:r>
        <w:rPr>
          <w:rFonts w:ascii="Sylfaen" w:hAnsi="Sylfaen"/>
          <w:lang w:val="ka-GE"/>
        </w:rPr>
        <w:t xml:space="preserve"> </w:t>
      </w:r>
      <w:r w:rsidRPr="00DB25AA">
        <w:rPr>
          <w:lang w:val="ka-GE"/>
        </w:rPr>
        <w:t xml:space="preserve">990 </w:t>
      </w:r>
      <w:r w:rsidRPr="00DB25AA">
        <w:rPr>
          <w:rFonts w:ascii="Sylfaen" w:hAnsi="Sylfaen"/>
          <w:lang w:val="ka-GE"/>
        </w:rPr>
        <w:t>მ</w:t>
      </w:r>
      <w:r w:rsidRPr="00DB25AA">
        <w:rPr>
          <w:lang w:val="ka-GE"/>
        </w:rPr>
        <w:t xml:space="preserve">, </w:t>
      </w:r>
      <w:r w:rsidRPr="00DB25AA">
        <w:rPr>
          <w:rFonts w:ascii="Sylfaen" w:hAnsi="Sylfaen"/>
          <w:lang w:val="ka-GE"/>
        </w:rPr>
        <w:t>საშუალო</w:t>
      </w:r>
      <w:r w:rsidRPr="00DB25AA">
        <w:rPr>
          <w:lang w:val="ka-GE"/>
        </w:rPr>
        <w:t xml:space="preserve"> </w:t>
      </w:r>
      <w:r w:rsidRPr="00DB25AA">
        <w:rPr>
          <w:rFonts w:ascii="Sylfaen" w:hAnsi="Sylfaen"/>
          <w:lang w:val="ka-GE"/>
        </w:rPr>
        <w:t>დახრილობა</w:t>
      </w:r>
      <w:r w:rsidRPr="00DB25AA">
        <w:rPr>
          <w:lang w:val="ka-GE"/>
        </w:rPr>
        <w:t xml:space="preserve"> 32%, </w:t>
      </w:r>
      <w:r w:rsidRPr="00DB25AA">
        <w:rPr>
          <w:rFonts w:ascii="Sylfaen" w:hAnsi="Sylfaen"/>
          <w:lang w:val="ka-GE"/>
        </w:rPr>
        <w:t>წყალშემკრები</w:t>
      </w:r>
      <w:r w:rsidRPr="00DB25AA">
        <w:rPr>
          <w:lang w:val="ka-GE"/>
        </w:rPr>
        <w:t xml:space="preserve"> </w:t>
      </w:r>
      <w:r w:rsidRPr="00DB25AA">
        <w:rPr>
          <w:rFonts w:ascii="Sylfaen" w:hAnsi="Sylfaen"/>
          <w:lang w:val="ka-GE"/>
        </w:rPr>
        <w:t>აუზის</w:t>
      </w:r>
      <w:r w:rsidRPr="00DB25AA">
        <w:rPr>
          <w:lang w:val="ka-GE"/>
        </w:rPr>
        <w:t xml:space="preserve"> </w:t>
      </w:r>
      <w:r w:rsidRPr="00DB25AA">
        <w:rPr>
          <w:rFonts w:ascii="Sylfaen" w:hAnsi="Sylfaen"/>
          <w:lang w:val="ka-GE"/>
        </w:rPr>
        <w:t>ფართობი</w:t>
      </w:r>
      <w:r w:rsidRPr="00DB25AA">
        <w:rPr>
          <w:lang w:val="ka-GE"/>
        </w:rPr>
        <w:t xml:space="preserve"> 146 </w:t>
      </w:r>
      <w:r w:rsidRPr="00DB25AA">
        <w:rPr>
          <w:rFonts w:ascii="Sylfaen" w:hAnsi="Sylfaen"/>
          <w:lang w:val="ka-GE"/>
        </w:rPr>
        <w:t>კმ</w:t>
      </w:r>
      <w:r w:rsidRPr="00DB25AA">
        <w:rPr>
          <w:vertAlign w:val="superscript"/>
          <w:lang w:val="ka-GE"/>
        </w:rPr>
        <w:t>2</w:t>
      </w:r>
      <w:r w:rsidRPr="00DB25AA">
        <w:rPr>
          <w:lang w:val="ka-GE"/>
        </w:rPr>
        <w:t xml:space="preserve">, </w:t>
      </w:r>
      <w:r w:rsidRPr="00DB25AA">
        <w:rPr>
          <w:rFonts w:ascii="Sylfaen" w:hAnsi="Sylfaen"/>
          <w:lang w:val="ka-GE"/>
        </w:rPr>
        <w:t>საშუალო</w:t>
      </w:r>
      <w:r w:rsidRPr="00DB25AA">
        <w:rPr>
          <w:lang w:val="ka-GE"/>
        </w:rPr>
        <w:t xml:space="preserve"> </w:t>
      </w:r>
      <w:r w:rsidRPr="00DB25AA">
        <w:rPr>
          <w:rFonts w:ascii="Sylfaen" w:hAnsi="Sylfaen"/>
          <w:lang w:val="ka-GE"/>
        </w:rPr>
        <w:t>სიმაღლე</w:t>
      </w:r>
      <w:r w:rsidRPr="00DB25AA">
        <w:rPr>
          <w:lang w:val="ka-GE"/>
        </w:rPr>
        <w:t xml:space="preserve"> 640 </w:t>
      </w:r>
      <w:r w:rsidRPr="00DB25AA">
        <w:rPr>
          <w:rFonts w:ascii="Sylfaen" w:hAnsi="Sylfaen"/>
          <w:lang w:val="ka-GE"/>
        </w:rPr>
        <w:t>მ</w:t>
      </w:r>
      <w:r w:rsidRPr="00DB25AA">
        <w:rPr>
          <w:lang w:val="ka-GE"/>
        </w:rPr>
        <w:t xml:space="preserve">. </w:t>
      </w:r>
    </w:p>
    <w:p w:rsidR="005B391B" w:rsidRPr="00DB25AA" w:rsidRDefault="005B391B" w:rsidP="005B391B">
      <w:pPr>
        <w:spacing w:after="120" w:line="276" w:lineRule="auto"/>
        <w:ind w:left="90" w:right="180"/>
        <w:jc w:val="both"/>
        <w:rPr>
          <w:lang w:val="ka-GE"/>
        </w:rPr>
      </w:pPr>
      <w:r w:rsidRPr="00DB25AA">
        <w:rPr>
          <w:rFonts w:ascii="Sylfaen" w:hAnsi="Sylfaen"/>
          <w:lang w:val="ka-GE"/>
        </w:rPr>
        <w:t>მდინარის</w:t>
      </w:r>
      <w:r w:rsidRPr="00DB25AA">
        <w:rPr>
          <w:lang w:val="ka-GE"/>
        </w:rPr>
        <w:t xml:space="preserve"> </w:t>
      </w:r>
      <w:r w:rsidRPr="00DB25AA">
        <w:rPr>
          <w:rFonts w:ascii="Sylfaen" w:hAnsi="Sylfaen"/>
          <w:lang w:val="ka-GE"/>
        </w:rPr>
        <w:t>ძირითადი</w:t>
      </w:r>
      <w:r w:rsidRPr="00DB25AA">
        <w:rPr>
          <w:lang w:val="ka-GE"/>
        </w:rPr>
        <w:t xml:space="preserve"> </w:t>
      </w:r>
      <w:r w:rsidRPr="00DB25AA">
        <w:rPr>
          <w:rFonts w:ascii="Sylfaen" w:hAnsi="Sylfaen"/>
          <w:lang w:val="ka-GE"/>
        </w:rPr>
        <w:t>შენაკადებია</w:t>
      </w:r>
      <w:r>
        <w:rPr>
          <w:rFonts w:ascii="Sylfaen" w:hAnsi="Sylfaen"/>
          <w:lang w:val="ka-GE"/>
        </w:rPr>
        <w:t xml:space="preserve"> </w:t>
      </w:r>
      <w:r w:rsidRPr="00DB25AA">
        <w:rPr>
          <w:lang w:val="ka-GE"/>
        </w:rPr>
        <w:t xml:space="preserve">- </w:t>
      </w:r>
      <w:r w:rsidRPr="00DB25AA">
        <w:rPr>
          <w:rFonts w:ascii="Sylfaen" w:hAnsi="Sylfaen"/>
          <w:lang w:val="ka-GE"/>
        </w:rPr>
        <w:t>მდ</w:t>
      </w:r>
      <w:r w:rsidRPr="00DB25AA">
        <w:rPr>
          <w:lang w:val="ka-GE"/>
        </w:rPr>
        <w:t>.</w:t>
      </w:r>
      <w:r w:rsidRPr="00DB25AA">
        <w:rPr>
          <w:rFonts w:ascii="Sylfaen" w:hAnsi="Sylfaen"/>
          <w:lang w:val="ka-GE"/>
        </w:rPr>
        <w:t>ღელა</w:t>
      </w:r>
      <w:r>
        <w:rPr>
          <w:rFonts w:ascii="Sylfaen" w:hAnsi="Sylfaen"/>
          <w:lang w:val="ka-GE"/>
        </w:rPr>
        <w:t xml:space="preserve"> </w:t>
      </w:r>
      <w:r w:rsidRPr="00DB25AA">
        <w:rPr>
          <w:lang w:val="ka-GE"/>
        </w:rPr>
        <w:t>(</w:t>
      </w:r>
      <w:r w:rsidRPr="00DB25AA">
        <w:rPr>
          <w:rFonts w:ascii="Sylfaen" w:hAnsi="Sylfaen"/>
          <w:lang w:val="ka-GE"/>
        </w:rPr>
        <w:t>სკიპი</w:t>
      </w:r>
      <w:r>
        <w:rPr>
          <w:rFonts w:ascii="Sylfaen" w:hAnsi="Sylfaen"/>
          <w:lang w:val="ka-GE"/>
        </w:rPr>
        <w:t xml:space="preserve">, </w:t>
      </w:r>
      <w:r w:rsidRPr="00DB25AA">
        <w:rPr>
          <w:rFonts w:ascii="Sylfaen" w:hAnsi="Sylfaen"/>
          <w:lang w:val="ka-GE"/>
        </w:rPr>
        <w:t>სიგრძე</w:t>
      </w:r>
      <w:r w:rsidRPr="00DB25AA">
        <w:rPr>
          <w:lang w:val="ka-GE"/>
        </w:rPr>
        <w:t xml:space="preserve"> – 12 </w:t>
      </w:r>
      <w:r w:rsidRPr="00DB25AA">
        <w:rPr>
          <w:rFonts w:ascii="Sylfaen" w:hAnsi="Sylfaen"/>
          <w:lang w:val="ka-GE"/>
        </w:rPr>
        <w:t>კმ</w:t>
      </w:r>
      <w:r w:rsidRPr="00DB25AA">
        <w:rPr>
          <w:lang w:val="ka-GE"/>
        </w:rPr>
        <w:t xml:space="preserve">) </w:t>
      </w:r>
      <w:r w:rsidRPr="00DB25AA">
        <w:rPr>
          <w:rFonts w:ascii="Sylfaen" w:hAnsi="Sylfaen"/>
          <w:lang w:val="ka-GE"/>
        </w:rPr>
        <w:t>და</w:t>
      </w:r>
      <w:r w:rsidRPr="00DB25AA">
        <w:rPr>
          <w:lang w:val="ka-GE"/>
        </w:rPr>
        <w:t xml:space="preserve"> </w:t>
      </w:r>
      <w:r w:rsidRPr="00DB25AA">
        <w:rPr>
          <w:rFonts w:ascii="Sylfaen" w:hAnsi="Sylfaen"/>
          <w:lang w:val="ka-GE"/>
        </w:rPr>
        <w:t>მდ</w:t>
      </w:r>
      <w:r w:rsidRPr="00DB25AA">
        <w:rPr>
          <w:lang w:val="ka-GE"/>
        </w:rPr>
        <w:t>.</w:t>
      </w:r>
      <w:r w:rsidRPr="00DB25AA">
        <w:rPr>
          <w:rFonts w:ascii="Sylfaen" w:hAnsi="Sylfaen"/>
          <w:lang w:val="ka-GE"/>
        </w:rPr>
        <w:t>ქვერულა</w:t>
      </w:r>
      <w:r w:rsidRPr="00DB25AA">
        <w:rPr>
          <w:lang w:val="ka-GE"/>
        </w:rPr>
        <w:t xml:space="preserve"> (</w:t>
      </w:r>
      <w:r w:rsidRPr="00DB25AA">
        <w:rPr>
          <w:rFonts w:ascii="Sylfaen" w:hAnsi="Sylfaen"/>
          <w:lang w:val="ka-GE"/>
        </w:rPr>
        <w:t>სიგრძე</w:t>
      </w:r>
      <w:r w:rsidRPr="00DB25AA">
        <w:rPr>
          <w:lang w:val="ka-GE"/>
        </w:rPr>
        <w:t xml:space="preserve">-12 </w:t>
      </w:r>
      <w:r w:rsidRPr="00DB25AA">
        <w:rPr>
          <w:rFonts w:ascii="Sylfaen" w:hAnsi="Sylfaen"/>
          <w:lang w:val="ka-GE"/>
        </w:rPr>
        <w:t>კმ</w:t>
      </w:r>
      <w:r w:rsidRPr="00DB25AA">
        <w:rPr>
          <w:lang w:val="ka-GE"/>
        </w:rPr>
        <w:t xml:space="preserve">). </w:t>
      </w:r>
      <w:r w:rsidRPr="00DB25AA">
        <w:rPr>
          <w:rFonts w:ascii="Sylfaen" w:hAnsi="Sylfaen"/>
          <w:lang w:val="ka-GE"/>
        </w:rPr>
        <w:t>დანარჩენი</w:t>
      </w:r>
      <w:r w:rsidRPr="00DB25AA">
        <w:rPr>
          <w:lang w:val="ka-GE"/>
        </w:rPr>
        <w:t xml:space="preserve"> </w:t>
      </w:r>
      <w:r w:rsidRPr="00DB25AA">
        <w:rPr>
          <w:rFonts w:ascii="Sylfaen" w:hAnsi="Sylfaen"/>
          <w:lang w:val="ka-GE"/>
        </w:rPr>
        <w:t>შენაკადები</w:t>
      </w:r>
      <w:r w:rsidRPr="00DB25AA">
        <w:rPr>
          <w:lang w:val="ka-GE"/>
        </w:rPr>
        <w:t xml:space="preserve"> </w:t>
      </w:r>
      <w:r w:rsidRPr="00DB25AA">
        <w:rPr>
          <w:rFonts w:ascii="Sylfaen" w:hAnsi="Sylfaen"/>
          <w:lang w:val="ka-GE"/>
        </w:rPr>
        <w:t>მცირეა</w:t>
      </w:r>
      <w:r w:rsidRPr="00DB25AA">
        <w:rPr>
          <w:lang w:val="ka-GE"/>
        </w:rPr>
        <w:t xml:space="preserve">, </w:t>
      </w:r>
      <w:r w:rsidRPr="00DB25AA">
        <w:rPr>
          <w:rFonts w:ascii="Sylfaen" w:hAnsi="Sylfaen"/>
          <w:lang w:val="ka-GE"/>
        </w:rPr>
        <w:t>სიგრძით</w:t>
      </w:r>
      <w:r w:rsidRPr="00DB25AA">
        <w:rPr>
          <w:lang w:val="ka-GE"/>
        </w:rPr>
        <w:t xml:space="preserve"> </w:t>
      </w:r>
      <w:r w:rsidRPr="00DB25AA">
        <w:rPr>
          <w:rFonts w:ascii="Sylfaen" w:hAnsi="Sylfaen"/>
          <w:lang w:val="ka-GE"/>
        </w:rPr>
        <w:t>არაუმეტეს</w:t>
      </w:r>
      <w:r w:rsidRPr="00DB25AA">
        <w:rPr>
          <w:lang w:val="ka-GE"/>
        </w:rPr>
        <w:t xml:space="preserve"> 3-5 </w:t>
      </w:r>
      <w:r w:rsidRPr="00DB25AA">
        <w:rPr>
          <w:rFonts w:ascii="Sylfaen" w:hAnsi="Sylfaen"/>
          <w:lang w:val="ka-GE"/>
        </w:rPr>
        <w:t>კმ</w:t>
      </w:r>
      <w:r w:rsidRPr="00DB25AA">
        <w:rPr>
          <w:lang w:val="ka-GE"/>
        </w:rPr>
        <w:t xml:space="preserve">. </w:t>
      </w:r>
      <w:r w:rsidRPr="00DB25AA">
        <w:rPr>
          <w:rFonts w:ascii="Sylfaen" w:hAnsi="Sylfaen"/>
          <w:lang w:val="ka-GE"/>
        </w:rPr>
        <w:t>მდინარის</w:t>
      </w:r>
      <w:r w:rsidRPr="00DB25AA">
        <w:rPr>
          <w:lang w:val="ka-GE"/>
        </w:rPr>
        <w:t xml:space="preserve"> </w:t>
      </w:r>
      <w:r w:rsidRPr="00DB25AA">
        <w:rPr>
          <w:rFonts w:ascii="Sylfaen" w:hAnsi="Sylfaen"/>
          <w:lang w:val="ka-GE"/>
        </w:rPr>
        <w:t>ქსელის</w:t>
      </w:r>
      <w:r w:rsidRPr="00DB25AA">
        <w:rPr>
          <w:lang w:val="ka-GE"/>
        </w:rPr>
        <w:t xml:space="preserve"> </w:t>
      </w:r>
      <w:r w:rsidRPr="00DB25AA">
        <w:rPr>
          <w:rFonts w:ascii="Sylfaen" w:hAnsi="Sylfaen"/>
          <w:lang w:val="ka-GE"/>
        </w:rPr>
        <w:t>საშუალო</w:t>
      </w:r>
      <w:r w:rsidRPr="00DB25AA">
        <w:rPr>
          <w:lang w:val="ka-GE"/>
        </w:rPr>
        <w:t xml:space="preserve"> </w:t>
      </w:r>
      <w:r w:rsidRPr="00DB25AA">
        <w:rPr>
          <w:rFonts w:ascii="Sylfaen" w:hAnsi="Sylfaen"/>
          <w:lang w:val="ka-GE"/>
        </w:rPr>
        <w:t>სიხშირე</w:t>
      </w:r>
      <w:r w:rsidRPr="00DB25AA">
        <w:rPr>
          <w:lang w:val="ka-GE"/>
        </w:rPr>
        <w:t xml:space="preserve"> – 1.07 </w:t>
      </w:r>
      <w:r w:rsidRPr="00DB25AA">
        <w:rPr>
          <w:rFonts w:ascii="Sylfaen" w:hAnsi="Sylfaen"/>
          <w:lang w:val="ka-GE"/>
        </w:rPr>
        <w:t>კმ</w:t>
      </w:r>
      <w:r w:rsidRPr="00DB25AA">
        <w:rPr>
          <w:lang w:val="ka-GE"/>
        </w:rPr>
        <w:t>/</w:t>
      </w:r>
      <w:r w:rsidRPr="00DB25AA">
        <w:rPr>
          <w:rFonts w:ascii="Sylfaen" w:hAnsi="Sylfaen"/>
          <w:lang w:val="ka-GE"/>
        </w:rPr>
        <w:t>კმ</w:t>
      </w:r>
      <w:r w:rsidRPr="00DB25AA">
        <w:rPr>
          <w:vertAlign w:val="superscript"/>
          <w:lang w:val="ka-GE"/>
        </w:rPr>
        <w:t>2</w:t>
      </w:r>
      <w:r w:rsidRPr="00DB25AA">
        <w:rPr>
          <w:lang w:val="ka-GE"/>
        </w:rPr>
        <w:t>.</w:t>
      </w:r>
    </w:p>
    <w:p w:rsidR="005B391B" w:rsidRPr="00DB25AA" w:rsidRDefault="005B391B" w:rsidP="005B391B">
      <w:pPr>
        <w:spacing w:after="120" w:line="276" w:lineRule="auto"/>
        <w:ind w:left="90" w:right="180"/>
        <w:jc w:val="both"/>
        <w:rPr>
          <w:lang w:val="ka-GE"/>
        </w:rPr>
      </w:pPr>
      <w:r w:rsidRPr="00DB25AA">
        <w:rPr>
          <w:rFonts w:ascii="Sylfaen" w:hAnsi="Sylfaen"/>
          <w:lang w:val="ka-GE"/>
        </w:rPr>
        <w:t>მდინარის</w:t>
      </w:r>
      <w:r w:rsidRPr="00DB25AA">
        <w:rPr>
          <w:lang w:val="ka-GE"/>
        </w:rPr>
        <w:t xml:space="preserve"> </w:t>
      </w:r>
      <w:r w:rsidRPr="00DB25AA">
        <w:rPr>
          <w:rFonts w:ascii="Sylfaen" w:hAnsi="Sylfaen"/>
          <w:lang w:val="ka-GE"/>
        </w:rPr>
        <w:t>ძირითადი</w:t>
      </w:r>
      <w:r w:rsidRPr="00DB25AA">
        <w:rPr>
          <w:lang w:val="ka-GE"/>
        </w:rPr>
        <w:t xml:space="preserve"> </w:t>
      </w:r>
      <w:r w:rsidRPr="00DB25AA">
        <w:rPr>
          <w:rFonts w:ascii="Sylfaen" w:hAnsi="Sylfaen"/>
          <w:lang w:val="ka-GE"/>
        </w:rPr>
        <w:t>ჩამონადენი</w:t>
      </w:r>
      <w:r w:rsidRPr="00DB25AA">
        <w:rPr>
          <w:lang w:val="ka-GE"/>
        </w:rPr>
        <w:t xml:space="preserve"> </w:t>
      </w:r>
      <w:r w:rsidRPr="00DB25AA">
        <w:rPr>
          <w:rFonts w:ascii="Sylfaen" w:hAnsi="Sylfaen"/>
          <w:lang w:val="ka-GE"/>
        </w:rPr>
        <w:t>ჩამოედინება</w:t>
      </w:r>
      <w:r w:rsidRPr="00DB25AA">
        <w:rPr>
          <w:lang w:val="ka-GE"/>
        </w:rPr>
        <w:t xml:space="preserve"> </w:t>
      </w:r>
      <w:r w:rsidRPr="00DB25AA">
        <w:rPr>
          <w:rFonts w:ascii="Sylfaen" w:hAnsi="Sylfaen"/>
          <w:lang w:val="ka-GE"/>
        </w:rPr>
        <w:t>ზაფხულში</w:t>
      </w:r>
      <w:r w:rsidRPr="00DB25AA">
        <w:rPr>
          <w:lang w:val="ka-GE"/>
        </w:rPr>
        <w:t xml:space="preserve"> </w:t>
      </w:r>
      <w:r w:rsidRPr="00DB25AA">
        <w:rPr>
          <w:rFonts w:ascii="Sylfaen" w:hAnsi="Sylfaen"/>
          <w:lang w:val="ka-GE"/>
        </w:rPr>
        <w:t>და</w:t>
      </w:r>
      <w:r w:rsidRPr="00DB25AA">
        <w:rPr>
          <w:lang w:val="ka-GE"/>
        </w:rPr>
        <w:t xml:space="preserve"> </w:t>
      </w:r>
      <w:r w:rsidRPr="00DB25AA">
        <w:rPr>
          <w:rFonts w:ascii="Sylfaen" w:hAnsi="Sylfaen"/>
          <w:lang w:val="ka-GE"/>
        </w:rPr>
        <w:t>შეად</w:t>
      </w:r>
      <w:r>
        <w:rPr>
          <w:rFonts w:ascii="Sylfaen" w:hAnsi="Sylfaen"/>
          <w:lang w:val="ka-GE"/>
        </w:rPr>
        <w:t>გ</w:t>
      </w:r>
      <w:r w:rsidRPr="00DB25AA">
        <w:rPr>
          <w:rFonts w:ascii="Sylfaen" w:hAnsi="Sylfaen"/>
          <w:lang w:val="ka-GE"/>
        </w:rPr>
        <w:t>ენს</w:t>
      </w:r>
      <w:r w:rsidRPr="00DB25AA">
        <w:rPr>
          <w:lang w:val="ka-GE"/>
        </w:rPr>
        <w:t xml:space="preserve"> 50-55% </w:t>
      </w:r>
      <w:r w:rsidRPr="00DB25AA">
        <w:rPr>
          <w:rFonts w:ascii="Sylfaen" w:hAnsi="Sylfaen"/>
          <w:lang w:val="ka-GE"/>
        </w:rPr>
        <w:t>წლიური</w:t>
      </w:r>
      <w:r w:rsidRPr="00DB25AA">
        <w:rPr>
          <w:lang w:val="ka-GE"/>
        </w:rPr>
        <w:t xml:space="preserve"> </w:t>
      </w:r>
      <w:r w:rsidRPr="00DB25AA">
        <w:rPr>
          <w:rFonts w:ascii="Sylfaen" w:hAnsi="Sylfaen"/>
          <w:lang w:val="ka-GE"/>
        </w:rPr>
        <w:t>ჩამონადენიდან</w:t>
      </w:r>
      <w:r w:rsidRPr="00DB25AA">
        <w:rPr>
          <w:lang w:val="ka-GE"/>
        </w:rPr>
        <w:t xml:space="preserve">. </w:t>
      </w:r>
    </w:p>
    <w:p w:rsidR="005B391B" w:rsidRPr="005D2F46" w:rsidRDefault="005B391B" w:rsidP="005B391B">
      <w:pPr>
        <w:spacing w:after="120" w:line="276" w:lineRule="auto"/>
        <w:ind w:left="90" w:right="180"/>
        <w:jc w:val="both"/>
        <w:rPr>
          <w:rFonts w:ascii="Sylfaen" w:hAnsi="Sylfaen"/>
          <w:lang w:val="ka-GE"/>
        </w:rPr>
      </w:pPr>
      <w:r w:rsidRPr="00DB25AA">
        <w:rPr>
          <w:rFonts w:ascii="Sylfaen" w:hAnsi="Sylfaen"/>
          <w:lang w:val="ka-GE"/>
        </w:rPr>
        <w:t>წყალი</w:t>
      </w:r>
      <w:r w:rsidRPr="00DB25AA">
        <w:rPr>
          <w:lang w:val="ka-GE"/>
        </w:rPr>
        <w:t xml:space="preserve"> </w:t>
      </w:r>
      <w:r w:rsidRPr="00DB25AA">
        <w:rPr>
          <w:rFonts w:ascii="Sylfaen" w:hAnsi="Sylfaen"/>
          <w:lang w:val="ka-GE"/>
        </w:rPr>
        <w:t>მდინარეში</w:t>
      </w:r>
      <w:r w:rsidRPr="00DB25AA">
        <w:rPr>
          <w:lang w:val="ka-GE"/>
        </w:rPr>
        <w:t xml:space="preserve"> </w:t>
      </w:r>
      <w:r w:rsidRPr="00DB25AA">
        <w:rPr>
          <w:rFonts w:ascii="Sylfaen" w:hAnsi="Sylfaen"/>
          <w:lang w:val="ka-GE"/>
        </w:rPr>
        <w:t>თბილია</w:t>
      </w:r>
      <w:r w:rsidRPr="00DB25AA">
        <w:rPr>
          <w:lang w:val="ka-GE"/>
        </w:rPr>
        <w:t xml:space="preserve">. </w:t>
      </w:r>
      <w:r w:rsidRPr="00DB25AA">
        <w:rPr>
          <w:rFonts w:ascii="Sylfaen" w:hAnsi="Sylfaen"/>
          <w:lang w:val="ka-GE"/>
        </w:rPr>
        <w:t>მისი</w:t>
      </w:r>
      <w:r w:rsidRPr="00DB25AA">
        <w:rPr>
          <w:lang w:val="ka-GE"/>
        </w:rPr>
        <w:t xml:space="preserve"> </w:t>
      </w:r>
      <w:r w:rsidRPr="00DB25AA">
        <w:rPr>
          <w:rFonts w:ascii="Sylfaen" w:hAnsi="Sylfaen"/>
          <w:lang w:val="ka-GE"/>
        </w:rPr>
        <w:t>საშუალოწლიური</w:t>
      </w:r>
      <w:r w:rsidRPr="00DB25AA">
        <w:rPr>
          <w:lang w:val="ka-GE"/>
        </w:rPr>
        <w:t xml:space="preserve"> </w:t>
      </w:r>
      <w:r w:rsidRPr="00DB25AA">
        <w:rPr>
          <w:rFonts w:ascii="Sylfaen" w:hAnsi="Sylfaen"/>
          <w:lang w:val="ka-GE"/>
        </w:rPr>
        <w:t>ტემპერატურა</w:t>
      </w:r>
      <w:r w:rsidRPr="00DB25AA">
        <w:rPr>
          <w:lang w:val="ka-GE"/>
        </w:rPr>
        <w:t xml:space="preserve"> </w:t>
      </w:r>
      <w:r w:rsidRPr="00DB25AA">
        <w:rPr>
          <w:rFonts w:ascii="Sylfaen" w:hAnsi="Sylfaen"/>
          <w:lang w:val="ka-GE"/>
        </w:rPr>
        <w:t>ზამთარში</w:t>
      </w:r>
      <w:r w:rsidRPr="00DB25AA">
        <w:rPr>
          <w:lang w:val="ka-GE"/>
        </w:rPr>
        <w:t xml:space="preserve"> -1.5-5.7</w:t>
      </w:r>
      <w:r w:rsidRPr="005D2F46">
        <w:rPr>
          <w:vertAlign w:val="superscript"/>
          <w:lang w:val="ka-GE"/>
        </w:rPr>
        <w:t>0</w:t>
      </w:r>
      <w:r w:rsidRPr="00DB25AA">
        <w:rPr>
          <w:lang w:val="ka-GE"/>
        </w:rPr>
        <w:t xml:space="preserve">, </w:t>
      </w:r>
      <w:r w:rsidRPr="00DB25AA">
        <w:rPr>
          <w:rFonts w:ascii="Sylfaen" w:hAnsi="Sylfaen"/>
          <w:lang w:val="ka-GE"/>
        </w:rPr>
        <w:t>ხოლო</w:t>
      </w:r>
      <w:r w:rsidRPr="00DB25AA">
        <w:rPr>
          <w:lang w:val="ka-GE"/>
        </w:rPr>
        <w:t xml:space="preserve"> </w:t>
      </w:r>
      <w:r w:rsidRPr="00DB25AA">
        <w:rPr>
          <w:rFonts w:ascii="Sylfaen" w:hAnsi="Sylfaen"/>
          <w:lang w:val="ka-GE"/>
        </w:rPr>
        <w:t>ზაფხულში</w:t>
      </w:r>
      <w:r w:rsidRPr="00DB25AA">
        <w:rPr>
          <w:lang w:val="ka-GE"/>
        </w:rPr>
        <w:t xml:space="preserve">  14.6-22.3</w:t>
      </w:r>
      <w:r w:rsidRPr="005D2F46">
        <w:rPr>
          <w:vertAlign w:val="superscript"/>
          <w:lang w:val="ka-GE"/>
        </w:rPr>
        <w:t>0</w:t>
      </w:r>
      <w:r>
        <w:rPr>
          <w:rFonts w:ascii="Sylfaen" w:hAnsi="Sylfaen"/>
          <w:lang w:val="ka-GE"/>
        </w:rPr>
        <w:t>-ია.</w:t>
      </w:r>
    </w:p>
    <w:p w:rsidR="005B391B" w:rsidRDefault="005B391B" w:rsidP="005B391B">
      <w:pPr>
        <w:spacing w:after="120" w:line="276" w:lineRule="auto"/>
        <w:ind w:left="90" w:right="180"/>
        <w:jc w:val="both"/>
        <w:rPr>
          <w:rFonts w:ascii="Sylfaen" w:hAnsi="Sylfaen"/>
          <w:color w:val="FF0000"/>
          <w:lang w:val="ka-GE"/>
        </w:rPr>
      </w:pPr>
      <w:r w:rsidRPr="00DB25AA">
        <w:rPr>
          <w:rFonts w:ascii="Sylfaen" w:hAnsi="Sylfaen"/>
          <w:lang w:val="ka-GE"/>
        </w:rPr>
        <w:t>საკვლევ</w:t>
      </w:r>
      <w:r w:rsidRPr="00DB25AA">
        <w:rPr>
          <w:lang w:val="ka-GE"/>
        </w:rPr>
        <w:t xml:space="preserve"> </w:t>
      </w:r>
      <w:r w:rsidRPr="00DB25AA">
        <w:rPr>
          <w:rFonts w:ascii="Sylfaen" w:hAnsi="Sylfaen"/>
          <w:lang w:val="ka-GE"/>
        </w:rPr>
        <w:t>უბანში</w:t>
      </w:r>
      <w:r w:rsidRPr="00DB25AA">
        <w:rPr>
          <w:lang w:val="ka-GE"/>
        </w:rPr>
        <w:t xml:space="preserve"> </w:t>
      </w:r>
      <w:r w:rsidRPr="00DB25AA">
        <w:rPr>
          <w:rFonts w:ascii="Sylfaen" w:hAnsi="Sylfaen"/>
          <w:lang w:val="ka-GE"/>
        </w:rPr>
        <w:t>მდინარე</w:t>
      </w:r>
      <w:r w:rsidRPr="00DB25AA">
        <w:rPr>
          <w:lang w:val="ka-GE"/>
        </w:rPr>
        <w:t xml:space="preserve"> </w:t>
      </w:r>
      <w:r w:rsidRPr="00DB25AA">
        <w:rPr>
          <w:rFonts w:ascii="Sylfaen" w:hAnsi="Sylfaen"/>
          <w:lang w:val="ka-GE"/>
        </w:rPr>
        <w:t>ტყიბულას</w:t>
      </w:r>
      <w:r w:rsidRPr="00DB25AA">
        <w:rPr>
          <w:lang w:val="ka-GE"/>
        </w:rPr>
        <w:t xml:space="preserve"> </w:t>
      </w:r>
      <w:r w:rsidRPr="00DB25AA">
        <w:rPr>
          <w:rFonts w:ascii="Sylfaen" w:hAnsi="Sylfaen"/>
          <w:lang w:val="ka-GE"/>
        </w:rPr>
        <w:t>ძირითადი</w:t>
      </w:r>
      <w:r w:rsidRPr="00DB25AA">
        <w:rPr>
          <w:lang w:val="ka-GE"/>
        </w:rPr>
        <w:t xml:space="preserve"> </w:t>
      </w:r>
      <w:r w:rsidRPr="00DB25AA">
        <w:rPr>
          <w:rFonts w:ascii="Sylfaen" w:hAnsi="Sylfaen"/>
          <w:lang w:val="ka-GE"/>
        </w:rPr>
        <w:t>ჰიდროლოგიური</w:t>
      </w:r>
      <w:r w:rsidRPr="00DB25AA">
        <w:rPr>
          <w:lang w:val="ka-GE"/>
        </w:rPr>
        <w:t xml:space="preserve"> </w:t>
      </w:r>
      <w:r w:rsidRPr="00DB25AA">
        <w:rPr>
          <w:rFonts w:ascii="Sylfaen" w:hAnsi="Sylfaen"/>
          <w:lang w:val="ka-GE"/>
        </w:rPr>
        <w:t>მახასიათებლები</w:t>
      </w:r>
      <w:r>
        <w:rPr>
          <w:rFonts w:ascii="Sylfaen" w:hAnsi="Sylfaen"/>
          <w:lang w:val="ka-GE"/>
        </w:rPr>
        <w:t>ა:</w:t>
      </w:r>
    </w:p>
    <w:p w:rsidR="005B391B" w:rsidRDefault="005B391B" w:rsidP="005B391B">
      <w:pPr>
        <w:pStyle w:val="BodyText"/>
        <w:numPr>
          <w:ilvl w:val="0"/>
          <w:numId w:val="9"/>
        </w:numPr>
        <w:spacing w:line="276" w:lineRule="auto"/>
        <w:ind w:left="90" w:right="180"/>
        <w:jc w:val="both"/>
        <w:rPr>
          <w:rFonts w:ascii="Sylfaen" w:hAnsi="Sylfaen"/>
          <w:lang w:val="ka-GE"/>
        </w:rPr>
      </w:pPr>
      <w:r w:rsidRPr="00E30ED0">
        <w:rPr>
          <w:rFonts w:ascii="Sylfaen" w:hAnsi="Sylfaen"/>
          <w:lang w:val="ka-GE"/>
        </w:rPr>
        <w:t>წყლის</w:t>
      </w:r>
      <w:r w:rsidRPr="00E30ED0">
        <w:rPr>
          <w:lang w:val="ka-GE"/>
        </w:rPr>
        <w:t xml:space="preserve"> </w:t>
      </w:r>
      <w:r w:rsidRPr="00E30ED0">
        <w:rPr>
          <w:rFonts w:ascii="Sylfaen" w:hAnsi="Sylfaen"/>
          <w:lang w:val="ka-GE"/>
        </w:rPr>
        <w:t>საშუალო</w:t>
      </w:r>
      <w:r w:rsidRPr="00E30ED0">
        <w:rPr>
          <w:lang w:val="ka-GE"/>
        </w:rPr>
        <w:t xml:space="preserve"> </w:t>
      </w:r>
      <w:r w:rsidRPr="00E30ED0">
        <w:rPr>
          <w:rFonts w:ascii="Sylfaen" w:hAnsi="Sylfaen"/>
          <w:lang w:val="ka-GE"/>
        </w:rPr>
        <w:t>მრავალწლიური მაქსიმალური</w:t>
      </w:r>
      <w:r w:rsidRPr="00E30ED0">
        <w:rPr>
          <w:lang w:val="ka-GE"/>
        </w:rPr>
        <w:t xml:space="preserve"> </w:t>
      </w:r>
      <w:r w:rsidRPr="00E30ED0">
        <w:rPr>
          <w:rFonts w:ascii="Sylfaen" w:hAnsi="Sylfaen"/>
          <w:lang w:val="ka-GE"/>
        </w:rPr>
        <w:t>ხარჯი</w:t>
      </w:r>
      <w:r w:rsidRPr="00E30ED0">
        <w:rPr>
          <w:lang w:val="ka-GE"/>
        </w:rPr>
        <w:t xml:space="preserve"> </w:t>
      </w:r>
      <w:r w:rsidRPr="00E30ED0">
        <w:rPr>
          <w:rFonts w:ascii="Sylfaen" w:hAnsi="Sylfaen"/>
          <w:lang w:val="ka-GE"/>
        </w:rPr>
        <w:t>35,8 მ</w:t>
      </w:r>
      <w:r w:rsidRPr="00E30ED0">
        <w:rPr>
          <w:lang w:val="ka-GE"/>
        </w:rPr>
        <w:t>3/</w:t>
      </w:r>
      <w:r w:rsidRPr="00E30ED0">
        <w:rPr>
          <w:rFonts w:ascii="Sylfaen" w:hAnsi="Sylfaen"/>
          <w:lang w:val="ka-GE"/>
        </w:rPr>
        <w:t>წმ</w:t>
      </w:r>
      <w:r>
        <w:rPr>
          <w:rFonts w:ascii="Sylfaen" w:hAnsi="Sylfaen"/>
          <w:lang w:val="ka-GE"/>
        </w:rPr>
        <w:t>;</w:t>
      </w:r>
    </w:p>
    <w:p w:rsidR="005B391B" w:rsidRDefault="005B391B" w:rsidP="005B391B">
      <w:pPr>
        <w:pStyle w:val="BodyText"/>
        <w:numPr>
          <w:ilvl w:val="0"/>
          <w:numId w:val="9"/>
        </w:numPr>
        <w:spacing w:line="276" w:lineRule="auto"/>
        <w:ind w:left="90" w:right="180"/>
        <w:jc w:val="both"/>
        <w:rPr>
          <w:rFonts w:ascii="Sylfaen" w:hAnsi="Sylfaen"/>
          <w:lang w:val="ka-GE"/>
        </w:rPr>
      </w:pPr>
      <w:r w:rsidRPr="00E30ED0">
        <w:rPr>
          <w:rFonts w:ascii="AcadNusx" w:hAnsi="AcadNusx"/>
          <w:lang w:val="it-IT"/>
        </w:rPr>
        <w:t>1%</w:t>
      </w:r>
      <w:r w:rsidRPr="00E30ED0">
        <w:rPr>
          <w:rFonts w:ascii="Sylfaen" w:hAnsi="Sylfaen"/>
          <w:lang w:val="ka-GE"/>
        </w:rPr>
        <w:t>-იანი უ</w:t>
      </w:r>
      <w:r w:rsidRPr="00E30ED0">
        <w:rPr>
          <w:rFonts w:ascii="Sylfaen" w:hAnsi="Sylfaen" w:cs="Sylfaen"/>
          <w:lang w:val="it-IT"/>
        </w:rPr>
        <w:t>ზრუნველყოფის</w:t>
      </w:r>
      <w:r w:rsidRPr="00E30ED0">
        <w:rPr>
          <w:rFonts w:ascii="Sylfaen" w:hAnsi="Sylfaen" w:cs="Sylfaen"/>
          <w:lang w:val="ka-GE"/>
        </w:rPr>
        <w:t xml:space="preserve">  </w:t>
      </w:r>
      <w:r w:rsidRPr="00E30ED0">
        <w:rPr>
          <w:rFonts w:ascii="Sylfaen" w:hAnsi="Sylfaen"/>
          <w:lang w:val="ka-GE"/>
        </w:rPr>
        <w:t>უ</w:t>
      </w:r>
      <w:r w:rsidRPr="00E30ED0">
        <w:rPr>
          <w:rFonts w:ascii="AcadNusx" w:hAnsi="AcadNusx"/>
          <w:lang w:val="it-IT"/>
        </w:rPr>
        <w:t>zrunvelyoifis</w:t>
      </w:r>
      <w:r w:rsidRPr="00E30ED0">
        <w:rPr>
          <w:rFonts w:ascii="Sylfaen" w:hAnsi="Sylfaen"/>
          <w:lang w:val="ka-GE"/>
        </w:rPr>
        <w:t xml:space="preserve"> = 125 მ</w:t>
      </w:r>
      <w:r w:rsidRPr="00E30ED0">
        <w:rPr>
          <w:lang w:val="ka-GE"/>
        </w:rPr>
        <w:t>3/</w:t>
      </w:r>
      <w:r w:rsidRPr="00E30ED0">
        <w:rPr>
          <w:rFonts w:ascii="Sylfaen" w:hAnsi="Sylfaen"/>
          <w:lang w:val="ka-GE"/>
        </w:rPr>
        <w:t>წმ</w:t>
      </w:r>
      <w:r>
        <w:rPr>
          <w:rFonts w:ascii="Sylfaen" w:hAnsi="Sylfaen"/>
          <w:lang w:val="ka-GE"/>
        </w:rPr>
        <w:t>;</w:t>
      </w:r>
    </w:p>
    <w:p w:rsidR="005B391B" w:rsidRDefault="005B391B" w:rsidP="005B391B">
      <w:pPr>
        <w:pStyle w:val="BodyText"/>
        <w:numPr>
          <w:ilvl w:val="0"/>
          <w:numId w:val="9"/>
        </w:numPr>
        <w:spacing w:line="276" w:lineRule="auto"/>
        <w:ind w:left="90" w:right="180"/>
        <w:jc w:val="both"/>
        <w:rPr>
          <w:rFonts w:ascii="Sylfaen" w:hAnsi="Sylfaen"/>
          <w:lang w:val="ka-GE"/>
        </w:rPr>
      </w:pPr>
      <w:r w:rsidRPr="00E30ED0">
        <w:rPr>
          <w:rFonts w:ascii="Sylfaen" w:hAnsi="Sylfaen"/>
          <w:lang w:val="ka-GE"/>
        </w:rPr>
        <w:t>2%-იანი უზრუნველყოიფის 108 მ</w:t>
      </w:r>
      <w:r w:rsidRPr="00E30ED0">
        <w:rPr>
          <w:lang w:val="ka-GE"/>
        </w:rPr>
        <w:t>3/</w:t>
      </w:r>
      <w:r w:rsidRPr="00E30ED0">
        <w:rPr>
          <w:rFonts w:ascii="Sylfaen" w:hAnsi="Sylfaen"/>
          <w:lang w:val="ka-GE"/>
        </w:rPr>
        <w:t>წმ</w:t>
      </w:r>
      <w:r>
        <w:rPr>
          <w:rFonts w:ascii="Sylfaen" w:hAnsi="Sylfaen"/>
          <w:lang w:val="ka-GE"/>
        </w:rPr>
        <w:t>;</w:t>
      </w:r>
    </w:p>
    <w:p w:rsidR="005B391B" w:rsidRDefault="005B391B" w:rsidP="005B391B">
      <w:pPr>
        <w:pStyle w:val="BodyText"/>
        <w:numPr>
          <w:ilvl w:val="0"/>
          <w:numId w:val="9"/>
        </w:numPr>
        <w:spacing w:line="276" w:lineRule="auto"/>
        <w:ind w:left="90" w:right="180"/>
        <w:jc w:val="both"/>
        <w:rPr>
          <w:rFonts w:ascii="Sylfaen" w:hAnsi="Sylfaen"/>
          <w:lang w:val="ka-GE"/>
        </w:rPr>
      </w:pPr>
      <w:r w:rsidRPr="00E30ED0">
        <w:rPr>
          <w:rFonts w:ascii="Sylfaen" w:hAnsi="Sylfaen"/>
          <w:lang w:val="ka-GE"/>
        </w:rPr>
        <w:t>5 %-იანი უზრუნველყოიფის= 83,2 მ</w:t>
      </w:r>
      <w:r w:rsidRPr="00E30ED0">
        <w:rPr>
          <w:lang w:val="ka-GE"/>
        </w:rPr>
        <w:t>3/</w:t>
      </w:r>
      <w:r w:rsidRPr="00E30ED0">
        <w:rPr>
          <w:rFonts w:ascii="Sylfaen" w:hAnsi="Sylfaen"/>
          <w:lang w:val="ka-GE"/>
        </w:rPr>
        <w:t>წმ</w:t>
      </w:r>
      <w:r>
        <w:rPr>
          <w:rFonts w:ascii="Sylfaen" w:hAnsi="Sylfaen"/>
          <w:lang w:val="ka-GE"/>
        </w:rPr>
        <w:t>;</w:t>
      </w:r>
    </w:p>
    <w:p w:rsidR="005B391B" w:rsidRPr="00E30ED0" w:rsidRDefault="005B391B" w:rsidP="005B391B">
      <w:pPr>
        <w:pStyle w:val="BodyText"/>
        <w:numPr>
          <w:ilvl w:val="0"/>
          <w:numId w:val="9"/>
        </w:numPr>
        <w:spacing w:line="276" w:lineRule="auto"/>
        <w:ind w:left="90" w:right="180"/>
        <w:jc w:val="both"/>
        <w:rPr>
          <w:rFonts w:ascii="Sylfaen" w:hAnsi="Sylfaen"/>
          <w:lang w:val="ka-GE"/>
        </w:rPr>
      </w:pPr>
      <w:r>
        <w:rPr>
          <w:rFonts w:ascii="Sylfaen" w:hAnsi="Sylfaen"/>
          <w:lang w:val="ka-GE"/>
        </w:rPr>
        <w:t>1</w:t>
      </w:r>
      <w:r w:rsidRPr="00E30ED0">
        <w:rPr>
          <w:rFonts w:ascii="Sylfaen" w:hAnsi="Sylfaen"/>
          <w:lang w:val="ka-GE"/>
        </w:rPr>
        <w:t>0 %-იანი უზრუნველყოიფის 70,7.</w:t>
      </w:r>
    </w:p>
    <w:p w:rsidR="005B391B" w:rsidRDefault="005B391B" w:rsidP="005B391B">
      <w:pPr>
        <w:pStyle w:val="BodyText"/>
        <w:spacing w:line="276" w:lineRule="auto"/>
        <w:ind w:left="90" w:right="180"/>
        <w:jc w:val="both"/>
        <w:rPr>
          <w:rFonts w:ascii="Sylfaen" w:hAnsi="Sylfaen"/>
          <w:b/>
          <w:lang w:val="ka-GE"/>
        </w:rPr>
      </w:pPr>
      <w:r>
        <w:rPr>
          <w:rFonts w:ascii="Sylfaen" w:hAnsi="Sylfaen"/>
          <w:b/>
          <w:lang w:val="ka-GE"/>
        </w:rPr>
        <w:t xml:space="preserve">  </w:t>
      </w:r>
      <w:r w:rsidRPr="005D2F46">
        <w:rPr>
          <w:rFonts w:ascii="Sylfaen" w:hAnsi="Sylfaen"/>
          <w:b/>
          <w:lang w:val="ka-GE"/>
        </w:rPr>
        <w:t>ნატანის წლიური საშუალო ჩამონადენია - 5,4 კგ/წმ.</w:t>
      </w:r>
    </w:p>
    <w:p w:rsidR="005B391B" w:rsidRDefault="005B391B" w:rsidP="005B391B">
      <w:pPr>
        <w:spacing w:after="120" w:line="276" w:lineRule="auto"/>
        <w:ind w:left="90" w:right="180"/>
        <w:jc w:val="both"/>
        <w:rPr>
          <w:rFonts w:ascii="Sylfaen" w:hAnsi="Sylfaen"/>
          <w:lang w:val="ka-GE"/>
        </w:rPr>
      </w:pPr>
      <w:r w:rsidRPr="002644D4">
        <w:rPr>
          <w:rFonts w:ascii="Sylfaen" w:hAnsi="Sylfaen"/>
          <w:b/>
          <w:lang w:val="ka-GE"/>
        </w:rPr>
        <w:lastRenderedPageBreak/>
        <w:t>გელოგიურ-გეომორფოლოგიური პირობების</w:t>
      </w:r>
      <w:r>
        <w:rPr>
          <w:rFonts w:ascii="Sylfaen" w:hAnsi="Sylfaen"/>
          <w:lang w:val="ka-GE"/>
        </w:rPr>
        <w:t xml:space="preserve"> შესწავლას პროექტი არ ითვალისწინებს მისი საჭიროების არ არსებობის გამო. პრაქტიკულად ყველა სამუშაო ოპერაცია დაკავშირებულია ჭარბი მდინარეული ნატანის კალაპოტიდან ამოღებასთან და კალაპოტისთვის საანგარიშო-საპროექტო განივი პროფილის გამომუშავებასთან. </w:t>
      </w:r>
      <w:r w:rsidRPr="00DB25AA">
        <w:rPr>
          <w:rFonts w:ascii="Sylfaen" w:hAnsi="Sylfaen"/>
          <w:lang w:val="ka-GE"/>
        </w:rPr>
        <w:t>მდინარეს</w:t>
      </w:r>
      <w:r w:rsidRPr="00DB25AA">
        <w:rPr>
          <w:lang w:val="ka-GE"/>
        </w:rPr>
        <w:t xml:space="preserve"> </w:t>
      </w:r>
      <w:r w:rsidRPr="00DB25AA">
        <w:rPr>
          <w:rFonts w:ascii="Sylfaen" w:hAnsi="Sylfaen"/>
          <w:lang w:val="ka-GE"/>
        </w:rPr>
        <w:t>ჩამოაქვს</w:t>
      </w:r>
      <w:r w:rsidRPr="00DB25AA">
        <w:rPr>
          <w:lang w:val="ka-GE"/>
        </w:rPr>
        <w:t xml:space="preserve"> </w:t>
      </w:r>
      <w:r w:rsidRPr="00DB25AA">
        <w:rPr>
          <w:rFonts w:ascii="Sylfaen" w:hAnsi="Sylfaen"/>
          <w:lang w:val="ka-GE"/>
        </w:rPr>
        <w:t>დიდი</w:t>
      </w:r>
      <w:r w:rsidRPr="00DB25AA">
        <w:rPr>
          <w:lang w:val="ka-GE"/>
        </w:rPr>
        <w:t xml:space="preserve"> </w:t>
      </w:r>
      <w:r w:rsidRPr="00DB25AA">
        <w:rPr>
          <w:rFonts w:ascii="Sylfaen" w:hAnsi="Sylfaen"/>
          <w:lang w:val="ka-GE"/>
        </w:rPr>
        <w:t>რაოდენობის</w:t>
      </w:r>
      <w:r w:rsidRPr="00DB25AA">
        <w:rPr>
          <w:lang w:val="ka-GE"/>
        </w:rPr>
        <w:t xml:space="preserve"> </w:t>
      </w:r>
      <w:r w:rsidRPr="00DB25AA">
        <w:rPr>
          <w:rFonts w:ascii="Sylfaen" w:hAnsi="Sylfaen"/>
          <w:lang w:val="ka-GE"/>
        </w:rPr>
        <w:t>მყარი</w:t>
      </w:r>
      <w:r w:rsidRPr="00DB25AA">
        <w:rPr>
          <w:lang w:val="ka-GE"/>
        </w:rPr>
        <w:t xml:space="preserve"> </w:t>
      </w:r>
      <w:r w:rsidRPr="00DB25AA">
        <w:rPr>
          <w:rFonts w:ascii="Sylfaen" w:hAnsi="Sylfaen"/>
          <w:lang w:val="ka-GE"/>
        </w:rPr>
        <w:t>ჩამონადენი</w:t>
      </w:r>
      <w:r>
        <w:rPr>
          <w:lang w:val="ka-GE"/>
        </w:rPr>
        <w:t>,</w:t>
      </w:r>
      <w:r w:rsidRPr="00DB25AA">
        <w:rPr>
          <w:lang w:val="ka-GE"/>
        </w:rPr>
        <w:t xml:space="preserve"> </w:t>
      </w:r>
      <w:r>
        <w:rPr>
          <w:rFonts w:ascii="Sylfaen" w:hAnsi="Sylfaen"/>
          <w:lang w:val="ka-GE"/>
        </w:rPr>
        <w:t>ძირითადად კენჭნარ-ხვინჭა ქვიშნარი და ტექნოგენური სამთო ნარჩენების გრუნტი.</w:t>
      </w:r>
    </w:p>
    <w:p w:rsidR="005B391B" w:rsidRDefault="005B391B" w:rsidP="005B391B">
      <w:pPr>
        <w:spacing w:after="120" w:line="276" w:lineRule="auto"/>
        <w:ind w:left="90" w:right="180"/>
        <w:jc w:val="both"/>
        <w:rPr>
          <w:rFonts w:ascii="Sylfaen" w:hAnsi="Sylfaen"/>
          <w:lang w:val="ka-GE"/>
        </w:rPr>
      </w:pPr>
      <w:r w:rsidRPr="00DB25AA">
        <w:rPr>
          <w:rFonts w:ascii="Sylfaen" w:hAnsi="Sylfaen"/>
          <w:lang w:val="ka-GE"/>
        </w:rPr>
        <w:t>ქ</w:t>
      </w:r>
      <w:r w:rsidRPr="00DB25AA">
        <w:rPr>
          <w:lang w:val="ka-GE"/>
        </w:rPr>
        <w:t>.</w:t>
      </w:r>
      <w:r w:rsidRPr="00DB25AA">
        <w:rPr>
          <w:rFonts w:ascii="Sylfaen" w:hAnsi="Sylfaen"/>
          <w:lang w:val="ka-GE"/>
        </w:rPr>
        <w:t>ტყიბულთან</w:t>
      </w:r>
      <w:r w:rsidRPr="00DB25AA">
        <w:rPr>
          <w:lang w:val="ka-GE"/>
        </w:rPr>
        <w:t xml:space="preserve"> </w:t>
      </w:r>
      <w:r>
        <w:rPr>
          <w:rFonts w:ascii="Sylfaen" w:hAnsi="Sylfaen"/>
          <w:lang w:val="ka-GE"/>
        </w:rPr>
        <w:t xml:space="preserve">მყარი ბუნებრივი </w:t>
      </w:r>
      <w:r w:rsidRPr="00DB25AA">
        <w:rPr>
          <w:rFonts w:ascii="Sylfaen" w:hAnsi="Sylfaen"/>
          <w:lang w:val="ka-GE"/>
        </w:rPr>
        <w:t>ჩამონადენი</w:t>
      </w:r>
      <w:r w:rsidRPr="00DB25AA">
        <w:rPr>
          <w:lang w:val="ka-GE"/>
        </w:rPr>
        <w:t xml:space="preserve"> </w:t>
      </w:r>
      <w:r w:rsidRPr="00DB25AA">
        <w:rPr>
          <w:rFonts w:ascii="Sylfaen" w:hAnsi="Sylfaen"/>
          <w:lang w:val="ka-GE"/>
        </w:rPr>
        <w:t>შეადგენს</w:t>
      </w:r>
      <w:r w:rsidRPr="00DB25AA">
        <w:rPr>
          <w:lang w:val="ka-GE"/>
        </w:rPr>
        <w:t xml:space="preserve"> 79000-240000 </w:t>
      </w:r>
      <w:r w:rsidRPr="00DB25AA">
        <w:rPr>
          <w:rFonts w:ascii="Sylfaen" w:hAnsi="Sylfaen"/>
          <w:lang w:val="ka-GE"/>
        </w:rPr>
        <w:t>ტ</w:t>
      </w:r>
      <w:r>
        <w:rPr>
          <w:rFonts w:ascii="Sylfaen" w:hAnsi="Sylfaen"/>
          <w:lang w:val="ka-GE"/>
        </w:rPr>
        <w:t>/წ</w:t>
      </w:r>
      <w:r w:rsidRPr="00DB25AA">
        <w:rPr>
          <w:lang w:val="ka-GE"/>
        </w:rPr>
        <w:t>.</w:t>
      </w:r>
    </w:p>
    <w:p w:rsidR="005B391B" w:rsidRPr="005B391B" w:rsidRDefault="005B391B" w:rsidP="005B391B">
      <w:pPr>
        <w:pStyle w:val="BodyText"/>
        <w:spacing w:line="360" w:lineRule="auto"/>
        <w:rPr>
          <w:rFonts w:ascii="AcadNusx" w:hAnsi="AcadNusx"/>
          <w:b/>
          <w:lang w:val="it-IT"/>
        </w:rPr>
      </w:pPr>
      <w:r>
        <w:rPr>
          <w:rFonts w:ascii="AcadNusx" w:hAnsi="AcadNusx"/>
          <w:b/>
          <w:lang w:val="it-IT"/>
        </w:rPr>
        <w:t xml:space="preserve">saproeqto RonisZiebebი. </w:t>
      </w:r>
      <w:r>
        <w:rPr>
          <w:rFonts w:ascii="AcadNusx" w:hAnsi="AcadNusx"/>
          <w:lang w:val="it-IT"/>
        </w:rPr>
        <w:t>winamdebare proeqti miznad isaxavs q.tyibulis teritoriaze mdinare tyibulas kalapotis gawmenda Warbi akumulaciis natanisagan.</w:t>
      </w:r>
    </w:p>
    <w:p w:rsidR="005B391B" w:rsidRPr="009C6090" w:rsidRDefault="005B391B" w:rsidP="005B391B">
      <w:pPr>
        <w:pStyle w:val="BodyText"/>
        <w:spacing w:line="360" w:lineRule="auto"/>
        <w:jc w:val="both"/>
        <w:rPr>
          <w:rFonts w:ascii="AcadNusx" w:hAnsi="AcadNusx"/>
          <w:lang w:val="it-IT"/>
        </w:rPr>
      </w:pPr>
      <w:r w:rsidRPr="003261AA">
        <w:rPr>
          <w:rFonts w:ascii="AcadNusx" w:hAnsi="AcadNusx"/>
          <w:lang w:val="it-IT"/>
        </w:rPr>
        <w:t>q.tyibulSi md.tyibulas kalapoti gadavsebulia nataniT (rac ganpirobe</w:t>
      </w:r>
      <w:r w:rsidRPr="009C6090">
        <w:rPr>
          <w:rFonts w:ascii="AcadNusx" w:hAnsi="AcadNusx"/>
          <w:lang w:val="it-IT"/>
        </w:rPr>
        <w:t xml:space="preserve">bulia tyibulis wyalsacaviT da mdinareSi Semavali uamravi xevebiT). amdenad wyaldidobis da wyalmovardnebis dros xdeba mdinaris kalapotidan gadasvla da qalaqis mimdebare teritoriis datborva.  proeqtiT gaTvaliswinebulia md.tyibulas kalapotis gawmenda </w:t>
      </w:r>
      <w:r>
        <w:rPr>
          <w:rFonts w:ascii="AcadNusx" w:hAnsi="AcadNusx"/>
          <w:lang w:val="it-IT"/>
        </w:rPr>
        <w:t>1190 km</w:t>
      </w:r>
      <w:r w:rsidRPr="009C6090">
        <w:rPr>
          <w:rFonts w:ascii="AcadNusx" w:hAnsi="AcadNusx"/>
          <w:lang w:val="it-IT"/>
        </w:rPr>
        <w:t xml:space="preserve"> sigrZis monakveTze. </w:t>
      </w:r>
    </w:p>
    <w:p w:rsidR="005B391B" w:rsidRPr="00E124E2" w:rsidRDefault="005B391B" w:rsidP="005B391B">
      <w:pPr>
        <w:spacing w:line="360" w:lineRule="auto"/>
        <w:ind w:firstLine="720"/>
        <w:jc w:val="both"/>
        <w:rPr>
          <w:rFonts w:ascii="AcadNusx" w:hAnsi="AcadNusx"/>
          <w:lang w:val="it-IT"/>
        </w:rPr>
      </w:pPr>
      <w:r w:rsidRPr="009C6090">
        <w:rPr>
          <w:rFonts w:ascii="AcadNusx" w:hAnsi="AcadNusx"/>
          <w:lang w:val="it-IT"/>
        </w:rPr>
        <w:t>sapr</w:t>
      </w:r>
      <w:r>
        <w:rPr>
          <w:rFonts w:ascii="AcadNusx" w:hAnsi="AcadNusx"/>
          <w:lang w:val="it-IT"/>
        </w:rPr>
        <w:t>oeqto kalapotis sigane Seadgens</w:t>
      </w:r>
      <w:r w:rsidRPr="009C6090">
        <w:rPr>
          <w:rFonts w:ascii="AcadNusx" w:hAnsi="AcadNusx"/>
          <w:lang w:val="it-IT"/>
        </w:rPr>
        <w:t xml:space="preserve"> 14</w:t>
      </w:r>
      <w:r>
        <w:rPr>
          <w:rFonts w:ascii="AcadNusx" w:hAnsi="AcadNusx"/>
          <w:lang w:val="it-IT"/>
        </w:rPr>
        <w:t xml:space="preserve"> metrs. </w:t>
      </w:r>
      <w:r w:rsidRPr="009C6090">
        <w:rPr>
          <w:rFonts w:ascii="AcadNusx" w:hAnsi="AcadNusx"/>
          <w:lang w:val="it-IT"/>
        </w:rPr>
        <w:t>.arxis ferdobebis daxriloba MM</w:t>
      </w:r>
      <w:r w:rsidRPr="009C6090">
        <w:rPr>
          <w:lang w:val="it-IT"/>
        </w:rPr>
        <w:t>m=</w:t>
      </w:r>
      <w:r>
        <w:rPr>
          <w:lang w:val="it-IT"/>
        </w:rPr>
        <w:t>1.5</w:t>
      </w:r>
      <w:r w:rsidRPr="009C6090">
        <w:rPr>
          <w:rFonts w:ascii="AcadNusx" w:hAnsi="AcadNusx"/>
          <w:lang w:val="it-IT"/>
        </w:rPr>
        <w:t>.</w:t>
      </w:r>
      <w:r>
        <w:rPr>
          <w:rFonts w:ascii="AcadNusx" w:hAnsi="AcadNusx"/>
          <w:lang w:val="it-IT"/>
        </w:rPr>
        <w:t xml:space="preserve"> </w:t>
      </w:r>
      <w:r w:rsidRPr="009C6090">
        <w:rPr>
          <w:rFonts w:ascii="AcadNusx" w:hAnsi="AcadNusx"/>
          <w:lang w:val="it-IT"/>
        </w:rPr>
        <w:t>saproeqto kalapotis fskeris qanobi saSualo</w:t>
      </w:r>
      <w:r w:rsidRPr="00E124E2">
        <w:rPr>
          <w:rFonts w:ascii="AcadNusx" w:hAnsi="AcadNusx"/>
          <w:lang w:val="it-IT"/>
        </w:rPr>
        <w:t xml:space="preserve">d Seadgens </w:t>
      </w:r>
      <w:r w:rsidRPr="00E124E2">
        <w:rPr>
          <w:lang w:val="it-IT"/>
        </w:rPr>
        <w:t>j=0.00</w:t>
      </w:r>
      <w:r>
        <w:rPr>
          <w:rFonts w:ascii="Sylfaen" w:hAnsi="Sylfaen"/>
          <w:lang w:val="ka-GE"/>
        </w:rPr>
        <w:t>49</w:t>
      </w:r>
      <w:r w:rsidRPr="00E124E2">
        <w:rPr>
          <w:rFonts w:ascii="AcadNusx" w:hAnsi="AcadNusx"/>
          <w:lang w:val="it-IT"/>
        </w:rPr>
        <w:t>. qalaqis teritoriaze amoRebuli grunti gatanil</w:t>
      </w:r>
      <w:r>
        <w:rPr>
          <w:rFonts w:ascii="AcadNusx" w:hAnsi="AcadNusx"/>
          <w:lang w:val="it-IT"/>
        </w:rPr>
        <w:t>i</w:t>
      </w:r>
      <w:r w:rsidRPr="00E124E2">
        <w:rPr>
          <w:rFonts w:ascii="AcadNusx" w:hAnsi="AcadNusx"/>
          <w:lang w:val="it-IT"/>
        </w:rPr>
        <w:t xml:space="preserve"> unda iqnas </w:t>
      </w:r>
      <w:r>
        <w:rPr>
          <w:rFonts w:ascii="AcadNusx" w:hAnsi="AcadNusx"/>
          <w:lang w:val="it-IT"/>
        </w:rPr>
        <w:t>nayarSi.</w:t>
      </w:r>
    </w:p>
    <w:p w:rsidR="005B391B" w:rsidRPr="00E124E2" w:rsidRDefault="005B391B" w:rsidP="005B391B">
      <w:pPr>
        <w:ind w:firstLine="720"/>
        <w:jc w:val="both"/>
        <w:rPr>
          <w:rFonts w:ascii="AcadNusx" w:hAnsi="AcadNusx"/>
          <w:lang w:val="it-IT"/>
        </w:rPr>
      </w:pPr>
    </w:p>
    <w:p w:rsidR="005B391B" w:rsidRPr="0042260F" w:rsidRDefault="005B391B" w:rsidP="005B391B">
      <w:pPr>
        <w:pStyle w:val="BodyText"/>
        <w:spacing w:line="360" w:lineRule="auto"/>
        <w:jc w:val="center"/>
        <w:rPr>
          <w:rFonts w:ascii="AcadNusx" w:hAnsi="AcadNusx"/>
          <w:color w:val="000000"/>
          <w:lang w:val="it-IT"/>
        </w:rPr>
      </w:pPr>
      <w:r w:rsidRPr="0042260F">
        <w:rPr>
          <w:rFonts w:ascii="Grigolia" w:hAnsi="Grigolia"/>
          <w:b/>
          <w:lang w:val="it-IT"/>
        </w:rPr>
        <w:t>ZiriTadi samSeneblo samuSaoebis moculobebi</w:t>
      </w:r>
    </w:p>
    <w:p w:rsidR="005B391B" w:rsidRPr="0042260F" w:rsidRDefault="005B391B" w:rsidP="005B391B">
      <w:pPr>
        <w:spacing w:line="360" w:lineRule="auto"/>
        <w:ind w:firstLine="708"/>
        <w:jc w:val="both"/>
        <w:rPr>
          <w:rFonts w:ascii="AcadNusx" w:hAnsi="AcadNusx"/>
          <w:lang w:val="it-IT"/>
        </w:rPr>
      </w:pPr>
    </w:p>
    <w:tbl>
      <w:tblPr>
        <w:tblpPr w:leftFromText="180" w:rightFromText="180" w:vertAnchor="text" w:tblpY="1"/>
        <w:tblOverlap w:val="neve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5701"/>
        <w:gridCol w:w="899"/>
        <w:gridCol w:w="1504"/>
      </w:tblGrid>
      <w:tr w:rsidR="005B391B" w:rsidRPr="001B3F50" w:rsidTr="00891EED">
        <w:tc>
          <w:tcPr>
            <w:tcW w:w="644" w:type="dxa"/>
          </w:tcPr>
          <w:p w:rsidR="005B391B" w:rsidRPr="001B3F50" w:rsidRDefault="005B391B" w:rsidP="00891EED">
            <w:pPr>
              <w:spacing w:line="360" w:lineRule="auto"/>
              <w:jc w:val="both"/>
              <w:rPr>
                <w:rFonts w:ascii="AcadNusx" w:hAnsi="AcadNusx"/>
              </w:rPr>
            </w:pPr>
            <w:r w:rsidRPr="001B3F50">
              <w:rPr>
                <w:rFonts w:ascii="AcadNusx" w:hAnsi="AcadNusx"/>
              </w:rPr>
              <w:t>#</w:t>
            </w:r>
          </w:p>
        </w:tc>
        <w:tc>
          <w:tcPr>
            <w:tcW w:w="5701" w:type="dxa"/>
          </w:tcPr>
          <w:p w:rsidR="005B391B" w:rsidRPr="001B3F50" w:rsidRDefault="005B391B" w:rsidP="00891EED">
            <w:pPr>
              <w:spacing w:line="360" w:lineRule="auto"/>
              <w:jc w:val="center"/>
              <w:rPr>
                <w:rFonts w:ascii="AcadNusx" w:hAnsi="AcadNusx"/>
              </w:rPr>
            </w:pPr>
            <w:r w:rsidRPr="001B3F50">
              <w:rPr>
                <w:rFonts w:ascii="AcadNusx" w:hAnsi="AcadNusx"/>
              </w:rPr>
              <w:t>samuSaos dasaxeleba</w:t>
            </w:r>
          </w:p>
        </w:tc>
        <w:tc>
          <w:tcPr>
            <w:tcW w:w="899" w:type="dxa"/>
          </w:tcPr>
          <w:p w:rsidR="005B391B" w:rsidRPr="001B3F50" w:rsidRDefault="005B391B" w:rsidP="00891EED">
            <w:pPr>
              <w:spacing w:line="360" w:lineRule="auto"/>
              <w:jc w:val="both"/>
              <w:rPr>
                <w:rFonts w:ascii="AcadNusx" w:hAnsi="AcadNusx"/>
              </w:rPr>
            </w:pPr>
            <w:r w:rsidRPr="001B3F50">
              <w:rPr>
                <w:rFonts w:ascii="AcadNusx" w:hAnsi="AcadNusx"/>
              </w:rPr>
              <w:t>erT. ganz.</w:t>
            </w:r>
          </w:p>
        </w:tc>
        <w:tc>
          <w:tcPr>
            <w:tcW w:w="1504" w:type="dxa"/>
          </w:tcPr>
          <w:p w:rsidR="005B391B" w:rsidRPr="001B3F50" w:rsidRDefault="005B391B" w:rsidP="00891EED">
            <w:pPr>
              <w:spacing w:line="360" w:lineRule="auto"/>
              <w:jc w:val="both"/>
              <w:rPr>
                <w:rFonts w:ascii="AcadNusx" w:hAnsi="AcadNusx"/>
              </w:rPr>
            </w:pPr>
            <w:r w:rsidRPr="001B3F50">
              <w:rPr>
                <w:rFonts w:ascii="AcadNusx" w:hAnsi="AcadNusx"/>
              </w:rPr>
              <w:t>raodenoba</w:t>
            </w:r>
          </w:p>
        </w:tc>
      </w:tr>
      <w:tr w:rsidR="005B391B" w:rsidRPr="001B3F50" w:rsidTr="00891EED">
        <w:tc>
          <w:tcPr>
            <w:tcW w:w="644" w:type="dxa"/>
          </w:tcPr>
          <w:p w:rsidR="005B391B" w:rsidRPr="001B3F50" w:rsidRDefault="005B391B" w:rsidP="00891EED">
            <w:pPr>
              <w:spacing w:line="360" w:lineRule="auto"/>
              <w:jc w:val="center"/>
              <w:rPr>
                <w:rFonts w:ascii="AcadNusx" w:hAnsi="AcadNusx"/>
              </w:rPr>
            </w:pPr>
            <w:r w:rsidRPr="001B3F50">
              <w:rPr>
                <w:rFonts w:ascii="AcadNusx" w:hAnsi="AcadNusx"/>
              </w:rPr>
              <w:t>1</w:t>
            </w:r>
          </w:p>
        </w:tc>
        <w:tc>
          <w:tcPr>
            <w:tcW w:w="5701" w:type="dxa"/>
          </w:tcPr>
          <w:p w:rsidR="005B391B" w:rsidRPr="002D1475" w:rsidRDefault="005B391B" w:rsidP="00891EED">
            <w:pPr>
              <w:spacing w:line="360" w:lineRule="auto"/>
              <w:jc w:val="center"/>
              <w:rPr>
                <w:rFonts w:ascii="AcadNusx" w:hAnsi="AcadNusx"/>
              </w:rPr>
            </w:pPr>
            <w:r w:rsidRPr="00356CE8">
              <w:rPr>
                <w:rFonts w:ascii="AcadNusx" w:hAnsi="AcadNusx"/>
              </w:rPr>
              <w:t>kalapotis</w:t>
            </w:r>
            <w:r w:rsidRPr="002D1475">
              <w:rPr>
                <w:rFonts w:ascii="AcadNusx" w:hAnsi="AcadNusx"/>
              </w:rPr>
              <w:t xml:space="preserve"> </w:t>
            </w:r>
            <w:r w:rsidRPr="00356CE8">
              <w:rPr>
                <w:rFonts w:ascii="AcadNusx" w:hAnsi="AcadNusx"/>
              </w:rPr>
              <w:t>gasawmendad</w:t>
            </w:r>
            <w:r w:rsidRPr="002D1475">
              <w:rPr>
                <w:rFonts w:ascii="AcadNusx" w:hAnsi="AcadNusx"/>
              </w:rPr>
              <w:t xml:space="preserve"> </w:t>
            </w:r>
            <w:r w:rsidRPr="00356CE8">
              <w:rPr>
                <w:rFonts w:ascii="AcadNusx" w:hAnsi="AcadNusx"/>
              </w:rPr>
              <w:t>III</w:t>
            </w:r>
            <w:r w:rsidRPr="002D1475">
              <w:rPr>
                <w:rFonts w:ascii="AcadNusx" w:hAnsi="AcadNusx"/>
              </w:rPr>
              <w:t xml:space="preserve"> </w:t>
            </w:r>
            <w:r w:rsidRPr="00356CE8">
              <w:rPr>
                <w:rFonts w:ascii="AcadNusx" w:hAnsi="AcadNusx"/>
              </w:rPr>
              <w:t>jg</w:t>
            </w:r>
            <w:r w:rsidRPr="002D1475">
              <w:rPr>
                <w:rFonts w:ascii="AcadNusx" w:hAnsi="AcadNusx"/>
              </w:rPr>
              <w:t xml:space="preserve">. </w:t>
            </w:r>
            <w:r w:rsidRPr="00356CE8">
              <w:rPr>
                <w:rFonts w:ascii="AcadNusx" w:hAnsi="AcadNusx"/>
              </w:rPr>
              <w:t>gruntis</w:t>
            </w:r>
            <w:r w:rsidRPr="002D1475">
              <w:rPr>
                <w:rFonts w:ascii="AcadNusx" w:hAnsi="AcadNusx"/>
              </w:rPr>
              <w:t xml:space="preserve"> </w:t>
            </w:r>
            <w:r w:rsidRPr="00356CE8">
              <w:rPr>
                <w:rFonts w:ascii="AcadNusx" w:hAnsi="AcadNusx"/>
              </w:rPr>
              <w:t>damuSaveba</w:t>
            </w:r>
            <w:r w:rsidRPr="002D1475">
              <w:rPr>
                <w:rFonts w:ascii="AcadNusx" w:hAnsi="AcadNusx"/>
              </w:rPr>
              <w:t xml:space="preserve"> </w:t>
            </w:r>
            <w:r w:rsidRPr="00356CE8">
              <w:rPr>
                <w:rFonts w:ascii="AcadNusx" w:hAnsi="AcadNusx"/>
              </w:rPr>
              <w:t>eqskavatoriT</w:t>
            </w:r>
            <w:r w:rsidRPr="002D1475">
              <w:rPr>
                <w:rFonts w:ascii="AcadNusx" w:hAnsi="AcadNusx"/>
              </w:rPr>
              <w:t xml:space="preserve">, </w:t>
            </w:r>
            <w:r w:rsidRPr="00356CE8">
              <w:rPr>
                <w:rFonts w:ascii="AcadNusx" w:hAnsi="AcadNusx"/>
              </w:rPr>
              <w:t>amoRebuli</w:t>
            </w:r>
            <w:r w:rsidRPr="002D1475">
              <w:rPr>
                <w:rFonts w:ascii="AcadNusx" w:hAnsi="AcadNusx"/>
              </w:rPr>
              <w:t xml:space="preserve"> </w:t>
            </w:r>
            <w:r w:rsidRPr="00356CE8">
              <w:rPr>
                <w:rFonts w:ascii="AcadNusx" w:hAnsi="AcadNusx"/>
              </w:rPr>
              <w:t>masalis</w:t>
            </w:r>
            <w:r w:rsidRPr="002D1475">
              <w:rPr>
                <w:rFonts w:ascii="AcadNusx" w:hAnsi="AcadNusx"/>
              </w:rPr>
              <w:t xml:space="preserve"> </w:t>
            </w:r>
            <w:r w:rsidRPr="002D1475">
              <w:rPr>
                <w:rFonts w:ascii="AcadNusx" w:hAnsi="AcadNusx" w:cs="Arial"/>
              </w:rPr>
              <w:t xml:space="preserve"> </w:t>
            </w:r>
            <w:r>
              <w:rPr>
                <w:rFonts w:ascii="AcadNusx" w:hAnsi="AcadNusx" w:cs="Arial"/>
              </w:rPr>
              <w:t>nayarSi gatana</w:t>
            </w:r>
          </w:p>
        </w:tc>
        <w:tc>
          <w:tcPr>
            <w:tcW w:w="899" w:type="dxa"/>
          </w:tcPr>
          <w:p w:rsidR="005B391B" w:rsidRPr="00EB7248" w:rsidRDefault="005B391B" w:rsidP="00891EED">
            <w:pPr>
              <w:spacing w:line="360" w:lineRule="auto"/>
              <w:jc w:val="center"/>
              <w:rPr>
                <w:rFonts w:ascii="AcadNusx" w:hAnsi="AcadNusx"/>
              </w:rPr>
            </w:pPr>
            <w:r w:rsidRPr="001B3F50">
              <w:rPr>
                <w:rFonts w:ascii="AcadNusx" w:hAnsi="AcadNusx"/>
              </w:rPr>
              <w:t>m</w:t>
            </w:r>
            <w:r w:rsidRPr="001B3F50">
              <w:rPr>
                <w:rFonts w:ascii="AcadNusx" w:hAnsi="AcadNusx"/>
                <w:vertAlign w:val="superscript"/>
              </w:rPr>
              <w:t>3</w:t>
            </w:r>
          </w:p>
        </w:tc>
        <w:tc>
          <w:tcPr>
            <w:tcW w:w="1504" w:type="dxa"/>
          </w:tcPr>
          <w:p w:rsidR="005B391B" w:rsidRPr="005B391B" w:rsidRDefault="005B391B" w:rsidP="00891EED">
            <w:pPr>
              <w:jc w:val="center"/>
              <w:rPr>
                <w:rFonts w:ascii="Sylfaen" w:hAnsi="Sylfaen"/>
                <w:lang w:val="ka-GE"/>
              </w:rPr>
            </w:pPr>
            <w:r>
              <w:rPr>
                <w:rFonts w:ascii="Sylfaen" w:hAnsi="Sylfaen"/>
                <w:lang w:val="ka-GE"/>
              </w:rPr>
              <w:t>20012,5</w:t>
            </w:r>
          </w:p>
        </w:tc>
      </w:tr>
    </w:tbl>
    <w:p w:rsidR="005B391B" w:rsidRPr="00EC10B0" w:rsidRDefault="005B391B" w:rsidP="005B391B">
      <w:pPr>
        <w:spacing w:line="360" w:lineRule="auto"/>
        <w:rPr>
          <w:rFonts w:ascii="AcadNusx" w:hAnsi="AcadNusx"/>
        </w:rPr>
      </w:pPr>
    </w:p>
    <w:p w:rsidR="005B391B" w:rsidRPr="00EC10B0" w:rsidRDefault="005B391B" w:rsidP="005B391B">
      <w:pPr>
        <w:spacing w:line="360" w:lineRule="auto"/>
        <w:rPr>
          <w:rFonts w:ascii="AcadNusx" w:hAnsi="AcadNusx"/>
        </w:rPr>
      </w:pPr>
    </w:p>
    <w:p w:rsidR="005B391B" w:rsidRPr="00EC10B0" w:rsidRDefault="005B391B" w:rsidP="005B391B">
      <w:pPr>
        <w:spacing w:line="360" w:lineRule="auto"/>
        <w:rPr>
          <w:rFonts w:ascii="AcadNusx" w:hAnsi="AcadNusx"/>
        </w:rPr>
      </w:pPr>
    </w:p>
    <w:p w:rsidR="005B391B" w:rsidRPr="00EC10B0" w:rsidRDefault="005B391B" w:rsidP="005B391B">
      <w:pPr>
        <w:spacing w:line="360" w:lineRule="auto"/>
        <w:rPr>
          <w:rFonts w:ascii="AcadNusx" w:hAnsi="AcadNusx"/>
        </w:rPr>
      </w:pPr>
    </w:p>
    <w:p w:rsidR="005B391B" w:rsidRPr="00EC10B0" w:rsidRDefault="005B391B" w:rsidP="005B391B">
      <w:pPr>
        <w:spacing w:line="360" w:lineRule="auto"/>
        <w:rPr>
          <w:rFonts w:ascii="AcadNusx" w:hAnsi="AcadNusx"/>
        </w:rPr>
      </w:pPr>
    </w:p>
    <w:p w:rsidR="005B391B" w:rsidRPr="00EC10B0" w:rsidRDefault="005B391B" w:rsidP="005B391B">
      <w:pPr>
        <w:spacing w:line="360" w:lineRule="auto"/>
        <w:rPr>
          <w:rFonts w:ascii="AcadNusx" w:hAnsi="AcadNusx"/>
        </w:rPr>
      </w:pPr>
    </w:p>
    <w:p w:rsidR="005B391B" w:rsidRDefault="005B391B" w:rsidP="005B391B">
      <w:pPr>
        <w:spacing w:line="360" w:lineRule="auto"/>
        <w:ind w:firstLine="556"/>
        <w:jc w:val="both"/>
        <w:rPr>
          <w:rFonts w:ascii="AcadNusx" w:hAnsi="AcadNusx"/>
        </w:rPr>
      </w:pPr>
      <w:r>
        <w:rPr>
          <w:rFonts w:ascii="Sylfaen" w:hAnsi="Sylfaen"/>
          <w:b/>
          <w:noProof/>
        </w:rPr>
        <w:lastRenderedPageBreak/>
        <w:drawing>
          <wp:inline distT="0" distB="0" distL="0" distR="0">
            <wp:extent cx="4389120" cy="3291840"/>
            <wp:effectExtent l="0" t="0" r="0" b="3810"/>
            <wp:docPr id="2" name="Picture 2" descr="DSC07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SC0789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5B391B" w:rsidRDefault="005B391B" w:rsidP="005B391B">
      <w:pPr>
        <w:spacing w:line="360" w:lineRule="auto"/>
        <w:ind w:firstLine="556"/>
        <w:jc w:val="both"/>
        <w:rPr>
          <w:rFonts w:ascii="AcadNusx" w:hAnsi="AcadNusx"/>
        </w:rPr>
      </w:pPr>
    </w:p>
    <w:p w:rsidR="005B391B" w:rsidRDefault="005B391B" w:rsidP="005B391B">
      <w:pPr>
        <w:spacing w:line="360" w:lineRule="auto"/>
        <w:ind w:firstLine="556"/>
        <w:jc w:val="both"/>
        <w:rPr>
          <w:rFonts w:ascii="AcadNusx" w:hAnsi="AcadNusx"/>
        </w:rPr>
      </w:pPr>
    </w:p>
    <w:p w:rsidR="005B391B" w:rsidRDefault="005B391B" w:rsidP="005B391B">
      <w:pPr>
        <w:spacing w:line="360" w:lineRule="auto"/>
        <w:ind w:firstLine="556"/>
        <w:jc w:val="both"/>
        <w:rPr>
          <w:rFonts w:ascii="AcadNusx" w:hAnsi="AcadNusx"/>
        </w:rPr>
      </w:pPr>
    </w:p>
    <w:tbl>
      <w:tblPr>
        <w:tblW w:w="6380" w:type="dxa"/>
        <w:jc w:val="center"/>
        <w:tblLook w:val="04A0" w:firstRow="1" w:lastRow="0" w:firstColumn="1" w:lastColumn="0" w:noHBand="0" w:noVBand="1"/>
      </w:tblPr>
      <w:tblGrid>
        <w:gridCol w:w="960"/>
        <w:gridCol w:w="3760"/>
        <w:gridCol w:w="1660"/>
      </w:tblGrid>
      <w:tr w:rsidR="005B391B" w:rsidRPr="0094604E" w:rsidTr="00891EED">
        <w:trPr>
          <w:trHeight w:val="780"/>
          <w:jc w:val="center"/>
        </w:trPr>
        <w:tc>
          <w:tcPr>
            <w:tcW w:w="6380" w:type="dxa"/>
            <w:gridSpan w:val="3"/>
            <w:tcBorders>
              <w:top w:val="nil"/>
              <w:left w:val="nil"/>
              <w:bottom w:val="nil"/>
              <w:right w:val="nil"/>
            </w:tcBorders>
            <w:shd w:val="clear" w:color="auto" w:fill="auto"/>
            <w:vAlign w:val="bottom"/>
            <w:hideMark/>
          </w:tcPr>
          <w:p w:rsidR="005B391B" w:rsidRDefault="005B391B" w:rsidP="00891EED">
            <w:pPr>
              <w:jc w:val="center"/>
              <w:rPr>
                <w:rFonts w:ascii="AcadNusx" w:hAnsi="AcadNusx" w:cs="Arial Cyr"/>
                <w:sz w:val="20"/>
                <w:szCs w:val="20"/>
              </w:rPr>
            </w:pPr>
            <w:r w:rsidRPr="0094604E">
              <w:rPr>
                <w:rFonts w:ascii="AcadNusx" w:hAnsi="AcadNusx" w:cs="Arial Cyr"/>
                <w:sz w:val="20"/>
                <w:szCs w:val="20"/>
              </w:rPr>
              <w:t>tyibulis municipalitetSi, q.tyibulSi md.tyibulas kalapotis gawmendiTi samuSaoebis  manqana-meqanizmebi</w:t>
            </w:r>
          </w:p>
        </w:tc>
      </w:tr>
      <w:tr w:rsidR="005B391B" w:rsidTr="00891EED">
        <w:trPr>
          <w:trHeight w:val="54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20"/>
                <w:szCs w:val="20"/>
              </w:rPr>
            </w:pPr>
            <w:r>
              <w:rPr>
                <w:rFonts w:ascii="AcadNusx" w:hAnsi="AcadNusx" w:cs="Arial Cyr"/>
                <w:sz w:val="20"/>
                <w:szCs w:val="20"/>
              </w:rPr>
              <w:t>#</w:t>
            </w:r>
          </w:p>
        </w:tc>
        <w:tc>
          <w:tcPr>
            <w:tcW w:w="3760" w:type="dxa"/>
            <w:tcBorders>
              <w:top w:val="single" w:sz="4" w:space="0" w:color="auto"/>
              <w:left w:val="nil"/>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20"/>
                <w:szCs w:val="20"/>
              </w:rPr>
            </w:pPr>
            <w:r>
              <w:rPr>
                <w:rFonts w:ascii="AcadNusx" w:hAnsi="AcadNusx" w:cs="Arial Cyr"/>
                <w:sz w:val="20"/>
                <w:szCs w:val="20"/>
              </w:rPr>
              <w:t>dasaxeleba</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20"/>
                <w:szCs w:val="20"/>
              </w:rPr>
            </w:pPr>
            <w:r>
              <w:rPr>
                <w:rFonts w:ascii="AcadNusx" w:hAnsi="AcadNusx" w:cs="Arial Cyr"/>
                <w:sz w:val="20"/>
                <w:szCs w:val="20"/>
              </w:rPr>
              <w:t>raodenoba (cali)</w:t>
            </w:r>
          </w:p>
        </w:tc>
      </w:tr>
      <w:tr w:rsidR="005B391B" w:rsidTr="00891EED">
        <w:trPr>
          <w:trHeight w:val="270"/>
          <w:jc w:val="center"/>
        </w:trPr>
        <w:tc>
          <w:tcPr>
            <w:tcW w:w="960" w:type="dxa"/>
            <w:tcBorders>
              <w:top w:val="nil"/>
              <w:left w:val="single" w:sz="4" w:space="0" w:color="auto"/>
              <w:bottom w:val="single" w:sz="4" w:space="0" w:color="auto"/>
              <w:right w:val="single" w:sz="4" w:space="0" w:color="auto"/>
            </w:tcBorders>
            <w:shd w:val="clear" w:color="000000" w:fill="D9D9D9"/>
            <w:vAlign w:val="center"/>
            <w:hideMark/>
          </w:tcPr>
          <w:p w:rsidR="005B391B" w:rsidRDefault="005B391B" w:rsidP="00891EED">
            <w:pPr>
              <w:jc w:val="center"/>
              <w:rPr>
                <w:rFonts w:ascii="AcadNusx" w:hAnsi="AcadNusx" w:cs="Arial Cyr"/>
                <w:sz w:val="20"/>
                <w:szCs w:val="20"/>
              </w:rPr>
            </w:pPr>
            <w:r>
              <w:rPr>
                <w:rFonts w:ascii="AcadNusx" w:hAnsi="AcadNusx" w:cs="Arial Cyr"/>
                <w:sz w:val="20"/>
                <w:szCs w:val="20"/>
              </w:rPr>
              <w:t>1</w:t>
            </w:r>
          </w:p>
        </w:tc>
        <w:tc>
          <w:tcPr>
            <w:tcW w:w="3760" w:type="dxa"/>
            <w:tcBorders>
              <w:top w:val="nil"/>
              <w:left w:val="nil"/>
              <w:bottom w:val="single" w:sz="4" w:space="0" w:color="auto"/>
              <w:right w:val="single" w:sz="4" w:space="0" w:color="auto"/>
            </w:tcBorders>
            <w:shd w:val="clear" w:color="000000" w:fill="D9D9D9"/>
            <w:vAlign w:val="center"/>
            <w:hideMark/>
          </w:tcPr>
          <w:p w:rsidR="005B391B" w:rsidRDefault="005B391B" w:rsidP="00891EED">
            <w:pPr>
              <w:jc w:val="center"/>
              <w:rPr>
                <w:rFonts w:ascii="AcadNusx" w:hAnsi="AcadNusx" w:cs="Arial Cyr"/>
                <w:sz w:val="20"/>
                <w:szCs w:val="20"/>
              </w:rPr>
            </w:pPr>
            <w:r>
              <w:rPr>
                <w:rFonts w:ascii="AcadNusx" w:hAnsi="AcadNusx" w:cs="Arial Cyr"/>
                <w:sz w:val="20"/>
                <w:szCs w:val="20"/>
              </w:rPr>
              <w:t>2</w:t>
            </w:r>
          </w:p>
        </w:tc>
        <w:tc>
          <w:tcPr>
            <w:tcW w:w="1660" w:type="dxa"/>
            <w:tcBorders>
              <w:top w:val="nil"/>
              <w:left w:val="nil"/>
              <w:bottom w:val="single" w:sz="4" w:space="0" w:color="auto"/>
              <w:right w:val="single" w:sz="4" w:space="0" w:color="auto"/>
            </w:tcBorders>
            <w:shd w:val="clear" w:color="000000" w:fill="D9D9D9"/>
            <w:vAlign w:val="center"/>
            <w:hideMark/>
          </w:tcPr>
          <w:p w:rsidR="005B391B" w:rsidRDefault="005B391B" w:rsidP="00891EED">
            <w:pPr>
              <w:jc w:val="center"/>
              <w:rPr>
                <w:rFonts w:ascii="AcadNusx" w:hAnsi="AcadNusx" w:cs="Arial Cyr"/>
                <w:sz w:val="20"/>
                <w:szCs w:val="20"/>
              </w:rPr>
            </w:pPr>
            <w:r>
              <w:rPr>
                <w:rFonts w:ascii="AcadNusx" w:hAnsi="AcadNusx" w:cs="Arial Cyr"/>
                <w:sz w:val="20"/>
                <w:szCs w:val="20"/>
              </w:rPr>
              <w:t>3</w:t>
            </w:r>
          </w:p>
        </w:tc>
      </w:tr>
      <w:tr w:rsidR="005B391B" w:rsidTr="00891EED">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color w:val="000000"/>
                <w:sz w:val="20"/>
                <w:szCs w:val="20"/>
              </w:rPr>
            </w:pPr>
            <w:r>
              <w:rPr>
                <w:rFonts w:ascii="AcadNusx" w:hAnsi="AcadNusx" w:cs="Arial Cyr"/>
                <w:color w:val="000000"/>
                <w:sz w:val="20"/>
                <w:szCs w:val="20"/>
              </w:rPr>
              <w:t>1</w:t>
            </w:r>
          </w:p>
        </w:tc>
        <w:tc>
          <w:tcPr>
            <w:tcW w:w="3760" w:type="dxa"/>
            <w:tcBorders>
              <w:top w:val="nil"/>
              <w:left w:val="nil"/>
              <w:bottom w:val="single" w:sz="4" w:space="0" w:color="auto"/>
              <w:right w:val="single" w:sz="4" w:space="0" w:color="auto"/>
            </w:tcBorders>
            <w:shd w:val="clear" w:color="auto" w:fill="auto"/>
            <w:vAlign w:val="center"/>
            <w:hideMark/>
          </w:tcPr>
          <w:p w:rsidR="005B391B" w:rsidRDefault="005B391B" w:rsidP="00891EED">
            <w:pPr>
              <w:rPr>
                <w:rFonts w:ascii="AcadNusx" w:hAnsi="AcadNusx" w:cs="Arial Cyr"/>
                <w:color w:val="000000"/>
                <w:sz w:val="20"/>
                <w:szCs w:val="20"/>
              </w:rPr>
            </w:pPr>
            <w:r>
              <w:rPr>
                <w:rFonts w:ascii="AcadNusx" w:hAnsi="AcadNusx" w:cs="Arial Cyr"/>
                <w:color w:val="000000"/>
                <w:sz w:val="20"/>
                <w:szCs w:val="20"/>
              </w:rPr>
              <w:t>avtoTviTmcleli</w:t>
            </w:r>
          </w:p>
        </w:tc>
        <w:tc>
          <w:tcPr>
            <w:tcW w:w="1660" w:type="dxa"/>
            <w:tcBorders>
              <w:top w:val="nil"/>
              <w:left w:val="nil"/>
              <w:bottom w:val="single" w:sz="4" w:space="0" w:color="auto"/>
              <w:right w:val="single" w:sz="4" w:space="0" w:color="auto"/>
            </w:tcBorders>
            <w:shd w:val="clear" w:color="auto" w:fill="auto"/>
            <w:vAlign w:val="center"/>
            <w:hideMark/>
          </w:tcPr>
          <w:p w:rsidR="005B391B" w:rsidRDefault="005B391B" w:rsidP="00891EED">
            <w:pPr>
              <w:jc w:val="center"/>
              <w:rPr>
                <w:rFonts w:ascii="Sylfaen" w:hAnsi="Sylfaen" w:cs="Arial Cyr"/>
                <w:color w:val="000000"/>
                <w:sz w:val="20"/>
                <w:szCs w:val="20"/>
              </w:rPr>
            </w:pPr>
            <w:r>
              <w:rPr>
                <w:rFonts w:ascii="Sylfaen" w:hAnsi="Sylfaen" w:cs="Arial Cyr"/>
                <w:color w:val="000000"/>
                <w:sz w:val="20"/>
                <w:szCs w:val="20"/>
              </w:rPr>
              <w:t>1</w:t>
            </w:r>
          </w:p>
        </w:tc>
      </w:tr>
      <w:tr w:rsidR="005B391B" w:rsidTr="00891EED">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color w:val="000000"/>
                <w:sz w:val="20"/>
                <w:szCs w:val="20"/>
              </w:rPr>
            </w:pPr>
            <w:r>
              <w:rPr>
                <w:rFonts w:ascii="AcadNusx" w:hAnsi="AcadNusx" w:cs="Arial Cyr"/>
                <w:color w:val="000000"/>
                <w:sz w:val="20"/>
                <w:szCs w:val="20"/>
              </w:rPr>
              <w:t>2</w:t>
            </w:r>
          </w:p>
        </w:tc>
        <w:tc>
          <w:tcPr>
            <w:tcW w:w="3760" w:type="dxa"/>
            <w:tcBorders>
              <w:top w:val="nil"/>
              <w:left w:val="nil"/>
              <w:bottom w:val="single" w:sz="4" w:space="0" w:color="auto"/>
              <w:right w:val="single" w:sz="4" w:space="0" w:color="auto"/>
            </w:tcBorders>
            <w:shd w:val="clear" w:color="auto" w:fill="auto"/>
            <w:vAlign w:val="center"/>
            <w:hideMark/>
          </w:tcPr>
          <w:p w:rsidR="005B391B" w:rsidRDefault="005B391B" w:rsidP="00891EED">
            <w:pPr>
              <w:rPr>
                <w:rFonts w:ascii="AcadNusx" w:hAnsi="AcadNusx" w:cs="Arial Cyr"/>
                <w:color w:val="000000"/>
                <w:sz w:val="20"/>
                <w:szCs w:val="20"/>
              </w:rPr>
            </w:pPr>
            <w:r>
              <w:rPr>
                <w:rFonts w:ascii="AcadNusx" w:hAnsi="AcadNusx" w:cs="Arial Cyr"/>
                <w:color w:val="000000"/>
                <w:sz w:val="20"/>
                <w:szCs w:val="20"/>
              </w:rPr>
              <w:t>b</w:t>
            </w:r>
            <w:r>
              <w:rPr>
                <w:rFonts w:ascii="Sylfaen" w:hAnsi="Sylfaen" w:cs="Sylfaen"/>
                <w:color w:val="000000"/>
                <w:sz w:val="20"/>
                <w:szCs w:val="20"/>
              </w:rPr>
              <w:t>უ</w:t>
            </w:r>
            <w:r>
              <w:rPr>
                <w:rFonts w:ascii="AcadNusx" w:hAnsi="AcadNusx" w:cs="Arial Cyr"/>
                <w:color w:val="000000"/>
                <w:sz w:val="20"/>
                <w:szCs w:val="20"/>
              </w:rPr>
              <w:t xml:space="preserve">ldozeri </w:t>
            </w:r>
          </w:p>
        </w:tc>
        <w:tc>
          <w:tcPr>
            <w:tcW w:w="1660" w:type="dxa"/>
            <w:tcBorders>
              <w:top w:val="nil"/>
              <w:left w:val="nil"/>
              <w:bottom w:val="single" w:sz="4" w:space="0" w:color="auto"/>
              <w:right w:val="single" w:sz="4" w:space="0" w:color="auto"/>
            </w:tcBorders>
            <w:shd w:val="clear" w:color="auto" w:fill="auto"/>
            <w:vAlign w:val="center"/>
            <w:hideMark/>
          </w:tcPr>
          <w:p w:rsidR="005B391B" w:rsidRDefault="005B391B" w:rsidP="00891EED">
            <w:pPr>
              <w:jc w:val="center"/>
              <w:rPr>
                <w:rFonts w:ascii="Sylfaen" w:hAnsi="Sylfaen" w:cs="Arial Cyr"/>
                <w:color w:val="000000"/>
                <w:sz w:val="20"/>
                <w:szCs w:val="20"/>
              </w:rPr>
            </w:pPr>
            <w:r>
              <w:rPr>
                <w:rFonts w:ascii="Sylfaen" w:hAnsi="Sylfaen" w:cs="Arial Cyr"/>
                <w:color w:val="000000"/>
                <w:sz w:val="20"/>
                <w:szCs w:val="20"/>
              </w:rPr>
              <w:t>1</w:t>
            </w:r>
          </w:p>
        </w:tc>
      </w:tr>
      <w:tr w:rsidR="005B391B" w:rsidTr="00891EE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391B" w:rsidRDefault="005B391B" w:rsidP="00891EED">
            <w:pPr>
              <w:jc w:val="center"/>
              <w:rPr>
                <w:rFonts w:ascii="Arial Cyr" w:hAnsi="Arial Cyr" w:cs="Arial Cyr"/>
                <w:sz w:val="20"/>
                <w:szCs w:val="20"/>
              </w:rPr>
            </w:pPr>
            <w:r>
              <w:rPr>
                <w:rFonts w:ascii="Arial Cyr" w:hAnsi="Arial Cyr" w:cs="Arial Cyr"/>
                <w:sz w:val="20"/>
                <w:szCs w:val="20"/>
              </w:rPr>
              <w:t>3</w:t>
            </w:r>
          </w:p>
        </w:tc>
        <w:tc>
          <w:tcPr>
            <w:tcW w:w="3760" w:type="dxa"/>
            <w:tcBorders>
              <w:top w:val="nil"/>
              <w:left w:val="nil"/>
              <w:bottom w:val="single" w:sz="4" w:space="0" w:color="auto"/>
              <w:right w:val="single" w:sz="4" w:space="0" w:color="auto"/>
            </w:tcBorders>
            <w:shd w:val="clear" w:color="auto" w:fill="auto"/>
            <w:vAlign w:val="center"/>
            <w:hideMark/>
          </w:tcPr>
          <w:p w:rsidR="005B391B" w:rsidRDefault="005B391B" w:rsidP="00891EED">
            <w:pPr>
              <w:rPr>
                <w:rFonts w:ascii="AcadNusx" w:hAnsi="AcadNusx" w:cs="Arial Cyr"/>
                <w:color w:val="000000"/>
                <w:sz w:val="20"/>
                <w:szCs w:val="20"/>
              </w:rPr>
            </w:pPr>
            <w:r>
              <w:rPr>
                <w:rFonts w:ascii="AcadNusx" w:hAnsi="AcadNusx" w:cs="Arial Cyr"/>
                <w:color w:val="000000"/>
                <w:sz w:val="20"/>
                <w:szCs w:val="20"/>
              </w:rPr>
              <w:t>eqskavatori</w:t>
            </w:r>
          </w:p>
        </w:tc>
        <w:tc>
          <w:tcPr>
            <w:tcW w:w="1660" w:type="dxa"/>
            <w:tcBorders>
              <w:top w:val="nil"/>
              <w:left w:val="nil"/>
              <w:bottom w:val="single" w:sz="4" w:space="0" w:color="auto"/>
              <w:right w:val="single" w:sz="4" w:space="0" w:color="auto"/>
            </w:tcBorders>
            <w:shd w:val="clear" w:color="auto" w:fill="auto"/>
            <w:vAlign w:val="center"/>
            <w:hideMark/>
          </w:tcPr>
          <w:p w:rsidR="005B391B" w:rsidRDefault="005B391B" w:rsidP="00891EED">
            <w:pPr>
              <w:jc w:val="center"/>
              <w:rPr>
                <w:rFonts w:ascii="Sylfaen" w:hAnsi="Sylfaen" w:cs="Arial Cyr"/>
                <w:color w:val="000000"/>
                <w:sz w:val="20"/>
                <w:szCs w:val="20"/>
              </w:rPr>
            </w:pPr>
            <w:r>
              <w:rPr>
                <w:rFonts w:ascii="Sylfaen" w:hAnsi="Sylfaen" w:cs="Arial Cyr"/>
                <w:color w:val="000000"/>
                <w:sz w:val="20"/>
                <w:szCs w:val="20"/>
              </w:rPr>
              <w:t>1</w:t>
            </w:r>
          </w:p>
        </w:tc>
      </w:tr>
    </w:tbl>
    <w:p w:rsidR="005B391B" w:rsidRDefault="005B391B" w:rsidP="005B391B">
      <w:pPr>
        <w:spacing w:line="360" w:lineRule="auto"/>
        <w:ind w:firstLine="556"/>
        <w:jc w:val="both"/>
        <w:rPr>
          <w:rFonts w:ascii="AcadNusx" w:hAnsi="AcadNusx"/>
        </w:rPr>
      </w:pPr>
    </w:p>
    <w:p w:rsidR="005B391B" w:rsidRDefault="005B391B" w:rsidP="005B391B">
      <w:pPr>
        <w:spacing w:line="360" w:lineRule="auto"/>
        <w:ind w:firstLine="556"/>
        <w:jc w:val="both"/>
        <w:rPr>
          <w:rFonts w:ascii="AcadNusx" w:hAnsi="AcadNusx"/>
        </w:rPr>
      </w:pPr>
    </w:p>
    <w:p w:rsidR="005B391B" w:rsidRDefault="005B391B" w:rsidP="005B391B">
      <w:pPr>
        <w:spacing w:line="360" w:lineRule="auto"/>
        <w:ind w:firstLine="556"/>
        <w:jc w:val="both"/>
        <w:rPr>
          <w:rFonts w:ascii="AcadNusx" w:hAnsi="AcadNusx"/>
        </w:rPr>
      </w:pPr>
    </w:p>
    <w:tbl>
      <w:tblPr>
        <w:tblW w:w="8116" w:type="dxa"/>
        <w:jc w:val="center"/>
        <w:tblLook w:val="04A0" w:firstRow="1" w:lastRow="0" w:firstColumn="1" w:lastColumn="0" w:noHBand="0" w:noVBand="1"/>
      </w:tblPr>
      <w:tblGrid>
        <w:gridCol w:w="662"/>
        <w:gridCol w:w="3749"/>
        <w:gridCol w:w="450"/>
        <w:gridCol w:w="360"/>
        <w:gridCol w:w="540"/>
        <w:gridCol w:w="360"/>
        <w:gridCol w:w="360"/>
        <w:gridCol w:w="540"/>
        <w:gridCol w:w="316"/>
        <w:gridCol w:w="480"/>
        <w:gridCol w:w="480"/>
      </w:tblGrid>
      <w:tr w:rsidR="005B391B" w:rsidRPr="0094604E" w:rsidTr="00891EED">
        <w:trPr>
          <w:trHeight w:val="1185"/>
          <w:jc w:val="center"/>
        </w:trPr>
        <w:tc>
          <w:tcPr>
            <w:tcW w:w="8116" w:type="dxa"/>
            <w:gridSpan w:val="11"/>
            <w:tcBorders>
              <w:top w:val="nil"/>
              <w:left w:val="nil"/>
              <w:bottom w:val="nil"/>
              <w:right w:val="nil"/>
            </w:tcBorders>
            <w:shd w:val="clear" w:color="auto" w:fill="auto"/>
            <w:vAlign w:val="center"/>
            <w:hideMark/>
          </w:tcPr>
          <w:p w:rsidR="005B391B" w:rsidRDefault="005B391B" w:rsidP="00891EED">
            <w:pPr>
              <w:jc w:val="center"/>
              <w:rPr>
                <w:rFonts w:ascii="AcadNusx" w:hAnsi="AcadNusx" w:cs="Arial Cyr"/>
                <w:b/>
                <w:bCs/>
              </w:rPr>
            </w:pPr>
            <w:r w:rsidRPr="0094604E">
              <w:rPr>
                <w:rFonts w:ascii="AcadNusx" w:hAnsi="AcadNusx" w:cs="Arial Cyr"/>
                <w:b/>
                <w:bCs/>
              </w:rPr>
              <w:lastRenderedPageBreak/>
              <w:t>tyibulis municipalitetSi, q.tyibulSi md.tyibulas kalapotis gawmendiTi samuSaoebis proqti</w:t>
            </w:r>
          </w:p>
        </w:tc>
      </w:tr>
      <w:tr w:rsidR="005B391B" w:rsidTr="00891EED">
        <w:trPr>
          <w:trHeight w:val="315"/>
          <w:jc w:val="center"/>
        </w:trPr>
        <w:tc>
          <w:tcPr>
            <w:tcW w:w="8116" w:type="dxa"/>
            <w:gridSpan w:val="11"/>
            <w:tcBorders>
              <w:top w:val="nil"/>
              <w:left w:val="nil"/>
              <w:bottom w:val="single" w:sz="4" w:space="0" w:color="auto"/>
              <w:right w:val="nil"/>
            </w:tcBorders>
            <w:shd w:val="clear" w:color="auto" w:fill="auto"/>
            <w:noWrap/>
            <w:vAlign w:val="bottom"/>
            <w:hideMark/>
          </w:tcPr>
          <w:p w:rsidR="005B391B" w:rsidRDefault="005B391B" w:rsidP="00891EED">
            <w:pPr>
              <w:jc w:val="center"/>
              <w:rPr>
                <w:rFonts w:ascii="AcadNusx" w:hAnsi="AcadNusx" w:cs="Arial Cyr"/>
                <w:b/>
                <w:bCs/>
              </w:rPr>
            </w:pPr>
            <w:r>
              <w:rPr>
                <w:rFonts w:ascii="AcadNusx" w:hAnsi="AcadNusx" w:cs="Arial Cyr"/>
                <w:b/>
                <w:bCs/>
              </w:rPr>
              <w:t>mSeneblobis warmoebis kalendaruli grafiki</w:t>
            </w:r>
          </w:p>
        </w:tc>
      </w:tr>
      <w:tr w:rsidR="005B391B" w:rsidTr="00891EED">
        <w:trPr>
          <w:trHeight w:val="494"/>
          <w:jc w:val="center"/>
        </w:trPr>
        <w:tc>
          <w:tcPr>
            <w:tcW w:w="48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B391B" w:rsidRDefault="005B391B" w:rsidP="00891EED">
            <w:pPr>
              <w:jc w:val="right"/>
              <w:rPr>
                <w:rFonts w:ascii="AcadNusx" w:hAnsi="AcadNusx" w:cs="Arial Cyr"/>
              </w:rPr>
            </w:pPr>
            <w:r>
              <w:rPr>
                <w:rFonts w:ascii="AcadNusx" w:hAnsi="AcadNusx" w:cs="Arial Cyr"/>
              </w:rPr>
              <w:t>#</w:t>
            </w:r>
          </w:p>
        </w:tc>
        <w:tc>
          <w:tcPr>
            <w:tcW w:w="3749"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rPr>
            </w:pPr>
            <w:r>
              <w:rPr>
                <w:rFonts w:ascii="AcadNusx" w:hAnsi="AcadNusx" w:cs="Arial Cyr"/>
              </w:rPr>
              <w:t xml:space="preserve">samuSaos  dasaxeleba </w:t>
            </w:r>
          </w:p>
        </w:tc>
        <w:tc>
          <w:tcPr>
            <w:tcW w:w="3886" w:type="dxa"/>
            <w:gridSpan w:val="9"/>
            <w:tcBorders>
              <w:top w:val="single" w:sz="4" w:space="0" w:color="auto"/>
              <w:left w:val="nil"/>
              <w:bottom w:val="single" w:sz="4" w:space="0" w:color="auto"/>
              <w:right w:val="single" w:sz="4" w:space="0" w:color="000000"/>
            </w:tcBorders>
            <w:shd w:val="clear" w:color="auto" w:fill="auto"/>
            <w:vAlign w:val="center"/>
            <w:hideMark/>
          </w:tcPr>
          <w:p w:rsidR="005B391B" w:rsidRDefault="005B391B" w:rsidP="00891EED">
            <w:pPr>
              <w:jc w:val="center"/>
              <w:rPr>
                <w:rFonts w:ascii="AcadNusx" w:hAnsi="AcadNusx" w:cs="Arial Cyr"/>
                <w:sz w:val="18"/>
                <w:szCs w:val="18"/>
              </w:rPr>
            </w:pPr>
            <w:r>
              <w:rPr>
                <w:rFonts w:ascii="AcadNusx" w:hAnsi="AcadNusx" w:cs="Arial Cyr"/>
                <w:sz w:val="18"/>
                <w:szCs w:val="18"/>
              </w:rPr>
              <w:t xml:space="preserve">mSeneblobis xangrZlivoba 90 dRe  </w:t>
            </w:r>
          </w:p>
        </w:tc>
      </w:tr>
      <w:tr w:rsidR="005B391B" w:rsidTr="00891EED">
        <w:trPr>
          <w:trHeight w:val="332"/>
          <w:jc w:val="center"/>
        </w:trPr>
        <w:tc>
          <w:tcPr>
            <w:tcW w:w="481"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749"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1350" w:type="dxa"/>
            <w:gridSpan w:val="3"/>
            <w:tcBorders>
              <w:top w:val="single" w:sz="4" w:space="0" w:color="auto"/>
              <w:left w:val="nil"/>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8"/>
                <w:szCs w:val="18"/>
              </w:rPr>
            </w:pPr>
            <w:r>
              <w:rPr>
                <w:rFonts w:ascii="AcadNusx" w:hAnsi="AcadNusx" w:cs="Arial Cyr"/>
                <w:sz w:val="18"/>
                <w:szCs w:val="18"/>
              </w:rPr>
              <w:t>I Tve</w:t>
            </w:r>
          </w:p>
        </w:tc>
        <w:tc>
          <w:tcPr>
            <w:tcW w:w="1260" w:type="dxa"/>
            <w:gridSpan w:val="3"/>
            <w:tcBorders>
              <w:top w:val="single" w:sz="4" w:space="0" w:color="auto"/>
              <w:left w:val="nil"/>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8"/>
                <w:szCs w:val="18"/>
              </w:rPr>
            </w:pPr>
            <w:r>
              <w:rPr>
                <w:rFonts w:ascii="AcadNusx" w:hAnsi="AcadNusx" w:cs="Arial Cyr"/>
                <w:sz w:val="18"/>
                <w:szCs w:val="18"/>
              </w:rPr>
              <w:t>II Tve</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8"/>
                <w:szCs w:val="18"/>
              </w:rPr>
            </w:pPr>
            <w:r>
              <w:rPr>
                <w:rFonts w:ascii="AcadNusx" w:hAnsi="AcadNusx" w:cs="Arial Cyr"/>
                <w:sz w:val="18"/>
                <w:szCs w:val="18"/>
              </w:rPr>
              <w:t>III Tve</w:t>
            </w:r>
          </w:p>
        </w:tc>
      </w:tr>
      <w:tr w:rsidR="005B391B" w:rsidTr="00891EED">
        <w:trPr>
          <w:trHeight w:val="450"/>
          <w:jc w:val="center"/>
        </w:trPr>
        <w:tc>
          <w:tcPr>
            <w:tcW w:w="481"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749"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88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391B" w:rsidRDefault="005B391B" w:rsidP="00891EED">
            <w:pPr>
              <w:jc w:val="center"/>
              <w:rPr>
                <w:rFonts w:ascii="AcadNusx" w:hAnsi="AcadNusx" w:cs="Arial Cyr"/>
                <w:sz w:val="18"/>
                <w:szCs w:val="18"/>
              </w:rPr>
            </w:pPr>
            <w:r>
              <w:rPr>
                <w:rFonts w:ascii="AcadNusx" w:hAnsi="AcadNusx" w:cs="Arial Cyr"/>
                <w:sz w:val="18"/>
                <w:szCs w:val="18"/>
              </w:rPr>
              <w:t>dekada</w:t>
            </w:r>
          </w:p>
        </w:tc>
      </w:tr>
      <w:tr w:rsidR="005B391B" w:rsidTr="00891EED">
        <w:trPr>
          <w:trHeight w:val="450"/>
          <w:jc w:val="center"/>
        </w:trPr>
        <w:tc>
          <w:tcPr>
            <w:tcW w:w="481"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749"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886" w:type="dxa"/>
            <w:gridSpan w:val="9"/>
            <w:vMerge/>
            <w:tcBorders>
              <w:top w:val="single" w:sz="4" w:space="0" w:color="auto"/>
              <w:left w:val="single" w:sz="4" w:space="0" w:color="auto"/>
              <w:bottom w:val="single" w:sz="4" w:space="0" w:color="000000"/>
              <w:right w:val="single" w:sz="4" w:space="0" w:color="000000"/>
            </w:tcBorders>
            <w:vAlign w:val="center"/>
            <w:hideMark/>
          </w:tcPr>
          <w:p w:rsidR="005B391B" w:rsidRDefault="005B391B" w:rsidP="00891EED">
            <w:pPr>
              <w:rPr>
                <w:rFonts w:ascii="AcadNusx" w:hAnsi="AcadNusx" w:cs="Arial Cyr"/>
                <w:sz w:val="18"/>
                <w:szCs w:val="18"/>
              </w:rPr>
            </w:pPr>
          </w:p>
        </w:tc>
      </w:tr>
      <w:tr w:rsidR="005B391B" w:rsidTr="00891EED">
        <w:trPr>
          <w:trHeight w:val="450"/>
          <w:jc w:val="center"/>
        </w:trPr>
        <w:tc>
          <w:tcPr>
            <w:tcW w:w="481"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749"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1</w:t>
            </w:r>
          </w:p>
        </w:tc>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2</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3</w:t>
            </w:r>
          </w:p>
        </w:tc>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4</w:t>
            </w:r>
          </w:p>
        </w:tc>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5</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6</w:t>
            </w:r>
          </w:p>
        </w:tc>
        <w:tc>
          <w:tcPr>
            <w:tcW w:w="31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B391B" w:rsidRDefault="005B391B" w:rsidP="00891EED">
            <w:pPr>
              <w:jc w:val="center"/>
              <w:rPr>
                <w:rFonts w:ascii="AcadNusx" w:hAnsi="AcadNusx" w:cs="Arial Cyr"/>
                <w:sz w:val="16"/>
                <w:szCs w:val="16"/>
              </w:rPr>
            </w:pPr>
            <w:r>
              <w:rPr>
                <w:rFonts w:ascii="AcadNusx" w:hAnsi="AcadNusx" w:cs="Arial Cyr"/>
                <w:sz w:val="16"/>
                <w:szCs w:val="16"/>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B391B" w:rsidRDefault="005B391B" w:rsidP="00891EED">
            <w:pPr>
              <w:jc w:val="center"/>
              <w:rPr>
                <w:rFonts w:ascii="AcadNusx" w:hAnsi="AcadNusx" w:cs="Arial Cyr"/>
                <w:sz w:val="16"/>
                <w:szCs w:val="16"/>
              </w:rPr>
            </w:pPr>
            <w:r>
              <w:rPr>
                <w:rFonts w:ascii="AcadNusx" w:hAnsi="AcadNusx" w:cs="Arial Cyr"/>
                <w:sz w:val="16"/>
                <w:szCs w:val="16"/>
              </w:rPr>
              <w:t>8</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B391B" w:rsidRDefault="005B391B" w:rsidP="00891EED">
            <w:pPr>
              <w:jc w:val="center"/>
              <w:rPr>
                <w:rFonts w:ascii="AcadNusx" w:hAnsi="AcadNusx" w:cs="Arial Cyr"/>
                <w:sz w:val="16"/>
                <w:szCs w:val="16"/>
              </w:rPr>
            </w:pPr>
            <w:r>
              <w:rPr>
                <w:rFonts w:ascii="AcadNusx" w:hAnsi="AcadNusx" w:cs="Arial Cyr"/>
                <w:sz w:val="16"/>
                <w:szCs w:val="16"/>
              </w:rPr>
              <w:t>9</w:t>
            </w:r>
          </w:p>
        </w:tc>
      </w:tr>
      <w:tr w:rsidR="005B391B" w:rsidTr="00891EED">
        <w:trPr>
          <w:trHeight w:val="450"/>
          <w:jc w:val="center"/>
        </w:trPr>
        <w:tc>
          <w:tcPr>
            <w:tcW w:w="481"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749"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45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36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54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36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36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54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316"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48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48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r>
      <w:tr w:rsidR="005B391B" w:rsidTr="00891EED">
        <w:trPr>
          <w:trHeight w:val="240"/>
          <w:jc w:val="center"/>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1</w:t>
            </w:r>
          </w:p>
        </w:tc>
        <w:tc>
          <w:tcPr>
            <w:tcW w:w="3749"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3</w:t>
            </w:r>
          </w:p>
        </w:tc>
        <w:tc>
          <w:tcPr>
            <w:tcW w:w="36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4</w:t>
            </w:r>
          </w:p>
        </w:tc>
        <w:tc>
          <w:tcPr>
            <w:tcW w:w="54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5</w:t>
            </w:r>
          </w:p>
        </w:tc>
        <w:tc>
          <w:tcPr>
            <w:tcW w:w="36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6</w:t>
            </w:r>
          </w:p>
        </w:tc>
        <w:tc>
          <w:tcPr>
            <w:tcW w:w="36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7</w:t>
            </w:r>
          </w:p>
        </w:tc>
        <w:tc>
          <w:tcPr>
            <w:tcW w:w="54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8</w:t>
            </w:r>
          </w:p>
        </w:tc>
        <w:tc>
          <w:tcPr>
            <w:tcW w:w="316" w:type="dxa"/>
            <w:tcBorders>
              <w:top w:val="nil"/>
              <w:left w:val="nil"/>
              <w:bottom w:val="single" w:sz="4" w:space="0" w:color="auto"/>
              <w:right w:val="single" w:sz="4" w:space="0" w:color="auto"/>
            </w:tcBorders>
            <w:shd w:val="clear" w:color="auto" w:fill="auto"/>
            <w:noWrap/>
            <w:vAlign w:val="bottom"/>
            <w:hideMark/>
          </w:tcPr>
          <w:p w:rsidR="005B391B" w:rsidRDefault="005B391B" w:rsidP="00891EED">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5B391B" w:rsidRDefault="005B391B" w:rsidP="00891EED">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5B391B" w:rsidRDefault="005B391B" w:rsidP="00891EED">
            <w:pPr>
              <w:jc w:val="right"/>
              <w:rPr>
                <w:rFonts w:ascii="AcadNusx" w:hAnsi="AcadNusx" w:cs="Arial Cyr"/>
                <w:sz w:val="16"/>
                <w:szCs w:val="16"/>
              </w:rPr>
            </w:pPr>
            <w:r>
              <w:rPr>
                <w:rFonts w:ascii="AcadNusx" w:hAnsi="AcadNusx" w:cs="Arial Cyr"/>
                <w:sz w:val="16"/>
                <w:szCs w:val="16"/>
              </w:rPr>
              <w:t>11</w:t>
            </w:r>
          </w:p>
        </w:tc>
      </w:tr>
      <w:tr w:rsidR="005B391B" w:rsidRPr="00CE48F9" w:rsidTr="00891EED">
        <w:trPr>
          <w:trHeight w:val="1560"/>
          <w:jc w:val="center"/>
        </w:trPr>
        <w:tc>
          <w:tcPr>
            <w:tcW w:w="48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B391B" w:rsidRDefault="005B391B" w:rsidP="00891EED">
            <w:pPr>
              <w:jc w:val="center"/>
              <w:rPr>
                <w:rFonts w:ascii="AcadNusx" w:hAnsi="AcadNusx" w:cs="Arial Cyr"/>
              </w:rPr>
            </w:pPr>
            <w:r>
              <w:rPr>
                <w:rFonts w:ascii="AcadNusx" w:hAnsi="AcadNusx" w:cs="Arial Cyr"/>
              </w:rPr>
              <w:t>1</w:t>
            </w:r>
          </w:p>
        </w:tc>
        <w:tc>
          <w:tcPr>
            <w:tcW w:w="3749" w:type="dxa"/>
            <w:tcBorders>
              <w:top w:val="single" w:sz="8" w:space="0" w:color="auto"/>
              <w:left w:val="nil"/>
              <w:bottom w:val="single" w:sz="8" w:space="0" w:color="auto"/>
              <w:right w:val="single" w:sz="8" w:space="0" w:color="auto"/>
            </w:tcBorders>
            <w:shd w:val="clear" w:color="auto" w:fill="auto"/>
            <w:vAlign w:val="center"/>
            <w:hideMark/>
          </w:tcPr>
          <w:p w:rsidR="005B391B" w:rsidRPr="00CE48F9" w:rsidRDefault="005B391B" w:rsidP="00891EED">
            <w:pPr>
              <w:jc w:val="center"/>
              <w:rPr>
                <w:rFonts w:ascii="AcadNusx" w:hAnsi="AcadNusx" w:cs="Arial Cyr"/>
              </w:rPr>
            </w:pPr>
            <w:r>
              <w:rPr>
                <w:rFonts w:ascii="Arial" w:hAnsi="Arial" w:cs="Arial"/>
                <w:noProof/>
                <w:sz w:val="20"/>
                <w:szCs w:val="20"/>
              </w:rPr>
              <mc:AlternateContent>
                <mc:Choice Requires="wps">
                  <w:drawing>
                    <wp:anchor distT="0" distB="0" distL="114300" distR="114300" simplePos="0" relativeHeight="251661312" behindDoc="0" locked="0" layoutInCell="1" allowOverlap="1">
                      <wp:simplePos x="0" y="0"/>
                      <wp:positionH relativeFrom="column">
                        <wp:posOffset>2313305</wp:posOffset>
                      </wp:positionH>
                      <wp:positionV relativeFrom="paragraph">
                        <wp:posOffset>558800</wp:posOffset>
                      </wp:positionV>
                      <wp:extent cx="2438400" cy="0"/>
                      <wp:effectExtent l="8255" t="6350" r="10795"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94D00" id="_x0000_t32" coordsize="21600,21600" o:spt="32" o:oned="t" path="m,l21600,21600e" filled="f">
                      <v:path arrowok="t" fillok="f" o:connecttype="none"/>
                      <o:lock v:ext="edit" shapetype="t"/>
                    </v:shapetype>
                    <v:shape id="Straight Arrow Connector 3" o:spid="_x0000_s1026" type="#_x0000_t32" style="position:absolute;margin-left:182.15pt;margin-top:44pt;width:1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" strokecolor="#0070c0"/>
                  </w:pict>
                </mc:Fallback>
              </mc:AlternateContent>
            </w:r>
            <w:r w:rsidRPr="00CE48F9">
              <w:rPr>
                <w:rFonts w:ascii="AcadNusx" w:hAnsi="AcadNusx" w:cs="Arial Cyr"/>
              </w:rPr>
              <w:t xml:space="preserve">kalapotis gasawmendad III jg. gruntis damuSaveba eqskavatoriT, amoRebuli masalis  </w:t>
            </w:r>
            <w:r>
              <w:rPr>
                <w:rFonts w:ascii="AcadNusx" w:hAnsi="AcadNusx" w:cs="Arial Cyr"/>
              </w:rPr>
              <w:t>nayarSi gatana</w:t>
            </w:r>
          </w:p>
        </w:tc>
        <w:tc>
          <w:tcPr>
            <w:tcW w:w="450" w:type="dxa"/>
            <w:tcBorders>
              <w:top w:val="nil"/>
              <w:left w:val="single" w:sz="4" w:space="0" w:color="auto"/>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5B391B" w:rsidRPr="00CE48F9" w:rsidRDefault="005B391B" w:rsidP="00891EED">
            <w:pPr>
              <w:rPr>
                <w:rFonts w:ascii="AcadNusx" w:hAnsi="AcadNusx" w:cs="Arial Cyr"/>
                <w:sz w:val="20"/>
                <w:szCs w:val="20"/>
              </w:rPr>
            </w:pPr>
            <w:r w:rsidRPr="00CE48F9">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5B391B" w:rsidRPr="00CE48F9" w:rsidRDefault="005B391B" w:rsidP="00891EED">
            <w:pPr>
              <w:rPr>
                <w:rFonts w:ascii="AcadNusx" w:hAnsi="AcadNusx" w:cs="Arial Cyr"/>
                <w:sz w:val="20"/>
                <w:szCs w:val="20"/>
              </w:rPr>
            </w:pPr>
            <w:r w:rsidRPr="00CE48F9">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5B391B" w:rsidRPr="00CE48F9" w:rsidRDefault="005B391B" w:rsidP="00891EED">
            <w:pPr>
              <w:rPr>
                <w:rFonts w:ascii="AcadNusx" w:hAnsi="AcadNusx" w:cs="Arial Cyr"/>
                <w:sz w:val="20"/>
                <w:szCs w:val="20"/>
              </w:rPr>
            </w:pPr>
            <w:r w:rsidRPr="00CE48F9">
              <w:rPr>
                <w:rFonts w:ascii="AcadNusx" w:hAnsi="AcadNusx" w:cs="Arial Cyr"/>
                <w:sz w:val="20"/>
                <w:szCs w:val="20"/>
              </w:rPr>
              <w:t> </w:t>
            </w:r>
          </w:p>
        </w:tc>
      </w:tr>
    </w:tbl>
    <w:p w:rsidR="005B391B" w:rsidRPr="00CE48F9" w:rsidRDefault="005B391B" w:rsidP="005B391B">
      <w:pPr>
        <w:spacing w:line="360" w:lineRule="auto"/>
        <w:ind w:firstLine="556"/>
        <w:jc w:val="both"/>
        <w:rPr>
          <w:rFonts w:ascii="AcadNusx" w:hAnsi="AcadNusx"/>
        </w:rPr>
      </w:pPr>
    </w:p>
    <w:p w:rsidR="005B391B" w:rsidRPr="005B391B" w:rsidRDefault="005B391B" w:rsidP="005B391B">
      <w:pPr>
        <w:spacing w:after="120" w:line="276" w:lineRule="auto"/>
        <w:ind w:left="90" w:right="180"/>
        <w:jc w:val="both"/>
        <w:rPr>
          <w:rFonts w:ascii="Sylfaen" w:hAnsi="Sylfaen"/>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r w:rsidRPr="005B391B">
        <w:rPr>
          <w:rFonts w:ascii="Sylfaen" w:eastAsia="Calibri" w:hAnsi="Sylfaen" w:cs="LitNusx"/>
          <w:noProof/>
          <w:snapToGrid w:val="0"/>
        </w:rPr>
        <w:lastRenderedPageBreak/>
        <w:drawing>
          <wp:inline distT="0" distB="0" distL="0" distR="0">
            <wp:extent cx="5943600" cy="8599402"/>
            <wp:effectExtent l="0" t="0" r="0" b="0"/>
            <wp:docPr id="4" name="Picture 4" descr="C:\Users\VGalumova\Desktop\napirdacva512\11.tyibul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VGalumova\Desktop\napirdacva512\11.tyibuli\skriningi\jpg\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5B391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B391B">
        <w:rPr>
          <w:rFonts w:ascii="Sylfaen" w:eastAsia="Calibri" w:hAnsi="Sylfaen" w:cs="LitNusx"/>
          <w:noProof/>
          <w:snapToGrid w:val="0"/>
        </w:rPr>
        <w:lastRenderedPageBreak/>
        <w:drawing>
          <wp:inline distT="0" distB="0" distL="0" distR="0">
            <wp:extent cx="5943600" cy="8599402"/>
            <wp:effectExtent l="0" t="0" r="0" b="0"/>
            <wp:docPr id="5" name="Picture 5" descr="C:\Users\VGalumova\Desktop\napirdacva512\11.tyibul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VGalumova\Desktop\napirdacva512\11.tyibuli\skriningi\jpg\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5B391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B391B">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43600" cy="8599402"/>
            <wp:effectExtent l="0" t="0" r="0" b="0"/>
            <wp:docPr id="6" name="Picture 6" descr="C:\Users\VGalumova\Desktop\napirdacva512\11.tyibul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VGalumova\Desktop\napirdacva512\11.tyibuli\skriningi\jpg\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5B391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B391B">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591175" cy="8089501"/>
            <wp:effectExtent l="0" t="0" r="0" b="6985"/>
            <wp:docPr id="8" name="Picture 8" descr="C:\Users\VGalumova\Desktop\napirdacva512\11.tyibuli\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VGalumova\Desktop\napirdacva512\11.tyibuli\skriningi\jpg\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2266" cy="8091080"/>
                    </a:xfrm>
                    <a:prstGeom prst="rect">
                      <a:avLst/>
                    </a:prstGeom>
                    <a:noFill/>
                    <a:ln>
                      <a:noFill/>
                    </a:ln>
                  </pic:spPr>
                </pic:pic>
              </a:graphicData>
            </a:graphic>
          </wp:inline>
        </w:drawing>
      </w:r>
    </w:p>
    <w:sectPr w:rsidR="005B3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altName w:val="Times New Roman"/>
    <w:charset w:val="00"/>
    <w:family w:val="auto"/>
    <w:pitch w:val="variable"/>
    <w:sig w:usb0="00000001" w:usb1="00000000" w:usb2="00000000" w:usb3="00000000" w:csb0="0000001B" w:csb1="00000000"/>
  </w:font>
  <w:font w:name="Grigolia">
    <w:altName w:val="Times New Roman"/>
    <w:charset w:val="00"/>
    <w:family w:val="auto"/>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Arial Cyr">
    <w:panose1 w:val="000000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A46"/>
    <w:multiLevelType w:val="hybridMultilevel"/>
    <w:tmpl w:val="3CE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282B7D"/>
    <w:multiLevelType w:val="hybridMultilevel"/>
    <w:tmpl w:val="2AD0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265DD"/>
    <w:multiLevelType w:val="hybridMultilevel"/>
    <w:tmpl w:val="3F561188"/>
    <w:lvl w:ilvl="0" w:tplc="FB2457A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28280B"/>
    <w:multiLevelType w:val="hybridMultilevel"/>
    <w:tmpl w:val="546AEDFE"/>
    <w:lvl w:ilvl="0" w:tplc="3DBE01B8">
      <w:start w:val="1"/>
      <w:numFmt w:val="bullet"/>
      <w:lvlText w:val="-"/>
      <w:lvlJc w:val="left"/>
      <w:pPr>
        <w:tabs>
          <w:tab w:val="num" w:pos="795"/>
        </w:tabs>
        <w:ind w:left="795" w:hanging="795"/>
      </w:pPr>
      <w:rPr>
        <w:rFonts w:ascii="Times New Roman" w:eastAsia="Times New Roman" w:hAnsi="Times New Roman" w:cs="Times New Roman"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FA003D"/>
    <w:multiLevelType w:val="hybridMultilevel"/>
    <w:tmpl w:val="FC005778"/>
    <w:lvl w:ilvl="0" w:tplc="3DBE01B8">
      <w:start w:val="1"/>
      <w:numFmt w:val="bullet"/>
      <w:lvlText w:val="-"/>
      <w:lvlJc w:val="left"/>
      <w:pPr>
        <w:tabs>
          <w:tab w:val="num" w:pos="284"/>
        </w:tabs>
        <w:ind w:left="284" w:hanging="284"/>
      </w:pPr>
      <w:rPr>
        <w:rFonts w:ascii="Times New Roman" w:eastAsia="Times New Roman" w:hAnsi="Times New Roman" w:cs="Times New Roman" w:hint="default"/>
      </w:rPr>
    </w:lvl>
    <w:lvl w:ilvl="1" w:tplc="FF96CC1A">
      <w:start w:val="2005"/>
      <w:numFmt w:val="bullet"/>
      <w:lvlText w:val=""/>
      <w:lvlJc w:val="left"/>
      <w:pPr>
        <w:tabs>
          <w:tab w:val="num" w:pos="1250"/>
        </w:tabs>
        <w:ind w:left="1193" w:hanging="113"/>
      </w:pPr>
      <w:rPr>
        <w:rFonts w:ascii="Symbol" w:eastAsia="Times New Roman" w:hAnsi="Symbol"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C202CA"/>
    <w:multiLevelType w:val="hybridMultilevel"/>
    <w:tmpl w:val="55C85978"/>
    <w:lvl w:ilvl="0" w:tplc="04190017">
      <w:start w:val="1"/>
      <w:numFmt w:val="lowerLetter"/>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7" w15:restartNumberingAfterBreak="0">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6"/>
  </w:num>
  <w:num w:numId="2">
    <w:abstractNumId w:val="7"/>
  </w:num>
  <w:num w:numId="3">
    <w:abstractNumId w:val="3"/>
  </w:num>
  <w:num w:numId="4">
    <w:abstractNumId w:val="4"/>
  </w:num>
  <w:num w:numId="5">
    <w:abstractNumId w:val="0"/>
  </w:num>
  <w:num w:numId="6">
    <w:abstractNumId w:val="2"/>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14019A"/>
    <w:rsid w:val="0015452E"/>
    <w:rsid w:val="00154BDE"/>
    <w:rsid w:val="001569F8"/>
    <w:rsid w:val="00172386"/>
    <w:rsid w:val="001C1557"/>
    <w:rsid w:val="00211A50"/>
    <w:rsid w:val="002D735E"/>
    <w:rsid w:val="00393B83"/>
    <w:rsid w:val="00453168"/>
    <w:rsid w:val="004F6CFE"/>
    <w:rsid w:val="00516D4F"/>
    <w:rsid w:val="005B391B"/>
    <w:rsid w:val="007246AE"/>
    <w:rsid w:val="007B7AD7"/>
    <w:rsid w:val="007F6ECC"/>
    <w:rsid w:val="00990006"/>
    <w:rsid w:val="00996614"/>
    <w:rsid w:val="00A668D8"/>
    <w:rsid w:val="00B33AF1"/>
    <w:rsid w:val="00C46649"/>
    <w:rsid w:val="00D114A6"/>
    <w:rsid w:val="00D2625D"/>
    <w:rsid w:val="00D53023"/>
    <w:rsid w:val="00D77AB0"/>
    <w:rsid w:val="00D82B4C"/>
    <w:rsid w:val="00D87357"/>
    <w:rsid w:val="00EB7638"/>
    <w:rsid w:val="00F162EC"/>
    <w:rsid w:val="00F31F57"/>
    <w:rsid w:val="00F70FE1"/>
    <w:rsid w:val="00FC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BD62"/>
  <w15:chartTrackingRefBased/>
  <w15:docId w15:val="{69A43A88-944C-4BD9-AE1A-849F295E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5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211A50"/>
    <w:pPr>
      <w:spacing w:after="0" w:line="240" w:lineRule="auto"/>
    </w:pPr>
    <w:rPr>
      <w:rFonts w:ascii="Tahoma" w:hAnsi="Tahoma" w:cs="Tahoma"/>
      <w:sz w:val="16"/>
      <w:szCs w:val="16"/>
      <w:lang w:val="ru-RU"/>
    </w:rPr>
  </w:style>
  <w:style w:type="character" w:customStyle="1" w:styleId="BalloonTextChar">
    <w:name w:val="Balloon Text Char"/>
    <w:basedOn w:val="DefaultParagraphFont"/>
    <w:link w:val="BalloonText"/>
    <w:uiPriority w:val="99"/>
    <w:semiHidden/>
    <w:rsid w:val="00211A50"/>
    <w:rPr>
      <w:rFonts w:ascii="Tahoma" w:hAnsi="Tahoma" w:cs="Tahoma"/>
      <w:sz w:val="16"/>
      <w:szCs w:val="16"/>
      <w:lang w:val="ru-RU"/>
    </w:rPr>
  </w:style>
  <w:style w:type="paragraph" w:styleId="List2">
    <w:name w:val="List 2"/>
    <w:basedOn w:val="Normal"/>
    <w:rsid w:val="00211A50"/>
    <w:pPr>
      <w:spacing w:after="0" w:line="240" w:lineRule="auto"/>
      <w:ind w:left="566"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211A50"/>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211A50"/>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nhideWhenUsed/>
    <w:rsid w:val="00211A50"/>
    <w:pPr>
      <w:spacing w:after="120" w:line="276" w:lineRule="auto"/>
      <w:ind w:left="360"/>
    </w:pPr>
    <w:rPr>
      <w:lang w:val="ru-RU"/>
    </w:rPr>
  </w:style>
  <w:style w:type="character" w:customStyle="1" w:styleId="BodyTextIndentChar">
    <w:name w:val="Body Text Indent Char"/>
    <w:basedOn w:val="DefaultParagraphFont"/>
    <w:link w:val="BodyTextIndent"/>
    <w:rsid w:val="00211A50"/>
    <w:rPr>
      <w:lang w:val="ru-RU"/>
    </w:rPr>
  </w:style>
  <w:style w:type="paragraph" w:customStyle="1" w:styleId="Char">
    <w:name w:val="Char"/>
    <w:basedOn w:val="Normal"/>
    <w:rsid w:val="00211A50"/>
    <w:pPr>
      <w:spacing w:line="240" w:lineRule="auto"/>
    </w:pPr>
    <w:rPr>
      <w:rFonts w:ascii="Verdana" w:eastAsia="Times New Roman" w:hAnsi="Verdana" w:cs="Times New Roman"/>
      <w:sz w:val="24"/>
      <w:szCs w:val="24"/>
    </w:rPr>
  </w:style>
  <w:style w:type="paragraph" w:styleId="Header">
    <w:name w:val="header"/>
    <w:basedOn w:val="Normal"/>
    <w:link w:val="HeaderChar"/>
    <w:uiPriority w:val="99"/>
    <w:rsid w:val="00211A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HeaderChar">
    <w:name w:val="Header Char"/>
    <w:basedOn w:val="DefaultParagraphFont"/>
    <w:link w:val="Header"/>
    <w:uiPriority w:val="99"/>
    <w:rsid w:val="00211A50"/>
    <w:rPr>
      <w:rFonts w:ascii="Times New Roman" w:eastAsia="Times New Roman" w:hAnsi="Times New Roman" w:cs="Times New Roman"/>
      <w:sz w:val="24"/>
      <w:szCs w:val="24"/>
      <w:lang w:eastAsia="ru-RU"/>
    </w:rPr>
  </w:style>
  <w:style w:type="paragraph" w:styleId="BlockText">
    <w:name w:val="Block Text"/>
    <w:basedOn w:val="Normal"/>
    <w:rsid w:val="00211A50"/>
    <w:pPr>
      <w:spacing w:after="0" w:line="240" w:lineRule="auto"/>
      <w:ind w:left="-540" w:right="-211" w:firstLine="540"/>
      <w:jc w:val="both"/>
    </w:pPr>
    <w:rPr>
      <w:rFonts w:ascii="AcadNusx" w:eastAsia="Times New Roman" w:hAnsi="AcadNusx"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997947">
      <w:bodyDiv w:val="1"/>
      <w:marLeft w:val="0"/>
      <w:marRight w:val="0"/>
      <w:marTop w:val="0"/>
      <w:marBottom w:val="0"/>
      <w:divBdr>
        <w:top w:val="none" w:sz="0" w:space="0" w:color="auto"/>
        <w:left w:val="none" w:sz="0" w:space="0" w:color="auto"/>
        <w:bottom w:val="none" w:sz="0" w:space="0" w:color="auto"/>
        <w:right w:val="none" w:sz="0" w:space="0" w:color="auto"/>
      </w:divBdr>
    </w:div>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681662738">
      <w:bodyDiv w:val="1"/>
      <w:marLeft w:val="0"/>
      <w:marRight w:val="0"/>
      <w:marTop w:val="0"/>
      <w:marBottom w:val="0"/>
      <w:divBdr>
        <w:top w:val="none" w:sz="0" w:space="0" w:color="auto"/>
        <w:left w:val="none" w:sz="0" w:space="0" w:color="auto"/>
        <w:bottom w:val="none" w:sz="0" w:space="0" w:color="auto"/>
        <w:right w:val="none" w:sz="0" w:space="0" w:color="auto"/>
      </w:divBdr>
    </w:div>
    <w:div w:id="1715234321">
      <w:bodyDiv w:val="1"/>
      <w:marLeft w:val="0"/>
      <w:marRight w:val="0"/>
      <w:marTop w:val="0"/>
      <w:marBottom w:val="0"/>
      <w:divBdr>
        <w:top w:val="none" w:sz="0" w:space="0" w:color="auto"/>
        <w:left w:val="none" w:sz="0" w:space="0" w:color="auto"/>
        <w:bottom w:val="none" w:sz="0" w:space="0" w:color="auto"/>
        <w:right w:val="none" w:sz="0" w:space="0" w:color="auto"/>
      </w:divBdr>
    </w:div>
    <w:div w:id="1802504456">
      <w:bodyDiv w:val="1"/>
      <w:marLeft w:val="0"/>
      <w:marRight w:val="0"/>
      <w:marTop w:val="0"/>
      <w:marBottom w:val="0"/>
      <w:divBdr>
        <w:top w:val="none" w:sz="0" w:space="0" w:color="auto"/>
        <w:left w:val="none" w:sz="0" w:space="0" w:color="auto"/>
        <w:bottom w:val="none" w:sz="0" w:space="0" w:color="auto"/>
        <w:right w:val="none" w:sz="0" w:space="0" w:color="auto"/>
      </w:divBdr>
    </w:div>
    <w:div w:id="1841847078">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1989630033">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15</Pages>
  <Words>2281</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Viktoria Galumova</cp:lastModifiedBy>
  <cp:revision>7</cp:revision>
  <dcterms:created xsi:type="dcterms:W3CDTF">2019-08-26T14:20:00Z</dcterms:created>
  <dcterms:modified xsi:type="dcterms:W3CDTF">2020-08-24T10:02:00Z</dcterms:modified>
</cp:coreProperties>
</file>