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62633" w14:textId="77777777" w:rsidR="000A74A9" w:rsidRDefault="000A74A9" w:rsidP="000A74A9">
      <w:pPr>
        <w:pStyle w:val="BodyText"/>
        <w:rPr>
          <w:color w:val="auto"/>
          <w:lang w:val="ka-GE"/>
        </w:rPr>
      </w:pPr>
      <w:r w:rsidRPr="001A47B4">
        <w:rPr>
          <w:noProof/>
          <w:color w:val="auto"/>
          <w:lang w:val="ka-GE" w:eastAsia="ka-GE"/>
        </w:rPr>
        <w:drawing>
          <wp:inline distT="0" distB="0" distL="0" distR="0" wp14:anchorId="67549E4F" wp14:editId="344A1A2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58E4DAD8" w14:textId="77777777" w:rsidR="00404576" w:rsidRDefault="00404576" w:rsidP="00A06FB3">
      <w:pPr>
        <w:spacing w:before="120"/>
        <w:jc w:val="center"/>
        <w:rPr>
          <w:b/>
          <w:color w:val="auto"/>
          <w:sz w:val="28"/>
          <w:szCs w:val="28"/>
          <w:lang w:val="ka-GE"/>
        </w:rPr>
      </w:pPr>
    </w:p>
    <w:p w14:paraId="5EAC62E3" w14:textId="77777777" w:rsidR="00404576" w:rsidRDefault="00404576" w:rsidP="00A06FB3">
      <w:pPr>
        <w:spacing w:before="120"/>
        <w:jc w:val="center"/>
        <w:rPr>
          <w:b/>
          <w:color w:val="auto"/>
          <w:sz w:val="28"/>
          <w:szCs w:val="28"/>
          <w:lang w:val="ka-GE"/>
        </w:rPr>
      </w:pPr>
    </w:p>
    <w:p w14:paraId="165A972D" w14:textId="77777777" w:rsidR="00404576" w:rsidRDefault="00404576" w:rsidP="00A06FB3">
      <w:pPr>
        <w:spacing w:before="120"/>
        <w:jc w:val="center"/>
        <w:rPr>
          <w:b/>
          <w:color w:val="auto"/>
          <w:sz w:val="28"/>
          <w:szCs w:val="28"/>
          <w:lang w:val="ka-GE"/>
        </w:rPr>
      </w:pPr>
    </w:p>
    <w:p w14:paraId="04B0D09F" w14:textId="7B2C3336" w:rsidR="00A06FB3" w:rsidRPr="000E49F8" w:rsidRDefault="00A06FB3" w:rsidP="00A06FB3">
      <w:pPr>
        <w:spacing w:before="120"/>
        <w:jc w:val="center"/>
        <w:rPr>
          <w:rFonts w:eastAsia="Calibri" w:cs="Times New Roman"/>
          <w:b/>
          <w:color w:val="auto"/>
          <w:sz w:val="28"/>
          <w:szCs w:val="28"/>
          <w:lang w:val="ka-GE"/>
        </w:rPr>
      </w:pPr>
      <w:r w:rsidRPr="000E49F8">
        <w:rPr>
          <w:b/>
          <w:color w:val="auto"/>
          <w:sz w:val="28"/>
          <w:szCs w:val="28"/>
          <w:lang w:val="ka-GE"/>
        </w:rPr>
        <w:t xml:space="preserve">სსიპ </w:t>
      </w:r>
      <w:r w:rsidR="000E49F8" w:rsidRPr="000E49F8">
        <w:rPr>
          <w:b/>
          <w:color w:val="auto"/>
          <w:sz w:val="28"/>
          <w:szCs w:val="28"/>
          <w:lang w:val="ka-GE"/>
        </w:rPr>
        <w:t xml:space="preserve"> „</w:t>
      </w:r>
      <w:r w:rsidRPr="000E49F8">
        <w:rPr>
          <w:b/>
          <w:color w:val="auto"/>
          <w:sz w:val="28"/>
          <w:szCs w:val="28"/>
          <w:lang w:val="ka-GE"/>
        </w:rPr>
        <w:t>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0E49F8" w:rsidRPr="000E49F8">
        <w:rPr>
          <w:b/>
          <w:color w:val="auto"/>
          <w:sz w:val="28"/>
          <w:szCs w:val="28"/>
          <w:lang w:val="ka-GE"/>
        </w:rPr>
        <w:t>“</w:t>
      </w:r>
    </w:p>
    <w:p w14:paraId="68B47EBB" w14:textId="77777777" w:rsidR="00BB5FAA" w:rsidRPr="001A47B4" w:rsidRDefault="00BB5FAA" w:rsidP="000A74A9">
      <w:pPr>
        <w:spacing w:before="120"/>
        <w:jc w:val="both"/>
        <w:rPr>
          <w:rFonts w:eastAsia="Calibri" w:cs="Times New Roman"/>
          <w:color w:val="auto"/>
          <w:lang w:val="ka-GE"/>
        </w:rPr>
      </w:pPr>
    </w:p>
    <w:p w14:paraId="07A8B741" w14:textId="77777777" w:rsidR="00BB5FAA" w:rsidRPr="001A47B4" w:rsidRDefault="00BB5FAA" w:rsidP="000A74A9">
      <w:pPr>
        <w:spacing w:before="120"/>
        <w:jc w:val="both"/>
        <w:rPr>
          <w:rFonts w:eastAsia="Calibri" w:cs="Times New Roman"/>
          <w:color w:val="auto"/>
          <w:lang w:val="ka-GE"/>
        </w:rPr>
      </w:pPr>
    </w:p>
    <w:p w14:paraId="6E8AECB0" w14:textId="45421DC5" w:rsidR="004A656B" w:rsidRPr="00C556A2" w:rsidRDefault="00D0031E" w:rsidP="000A74A9">
      <w:pPr>
        <w:spacing w:before="120"/>
        <w:jc w:val="center"/>
        <w:rPr>
          <w:rFonts w:eastAsia="Calibri" w:cs="Times New Roman"/>
          <w:b/>
          <w:color w:val="auto"/>
          <w:sz w:val="28"/>
          <w:szCs w:val="28"/>
          <w:lang w:val="ka-GE"/>
        </w:rPr>
      </w:pPr>
      <w:r>
        <w:rPr>
          <w:rFonts w:eastAsia="Calibri" w:cs="Times New Roman"/>
          <w:b/>
          <w:color w:val="auto"/>
          <w:sz w:val="32"/>
          <w:szCs w:val="32"/>
          <w:lang w:val="ka-GE"/>
        </w:rPr>
        <w:t xml:space="preserve">სახიფათო ნარჩენების  (სამედიცინო ნარჩენების) </w:t>
      </w:r>
      <w:r w:rsidR="000E49F8">
        <w:rPr>
          <w:rFonts w:eastAsia="Calibri" w:cs="Times New Roman"/>
          <w:b/>
          <w:color w:val="auto"/>
          <w:sz w:val="32"/>
          <w:szCs w:val="32"/>
          <w:lang w:val="ka-GE"/>
        </w:rPr>
        <w:t xml:space="preserve">ინსინერაციის </w:t>
      </w:r>
      <w:r>
        <w:rPr>
          <w:rFonts w:eastAsia="Calibri" w:cs="Times New Roman"/>
          <w:b/>
          <w:color w:val="auto"/>
          <w:sz w:val="32"/>
          <w:szCs w:val="32"/>
          <w:lang w:val="ka-GE"/>
        </w:rPr>
        <w:t>ობიექტის</w:t>
      </w:r>
      <w:r w:rsidRPr="001F67D0">
        <w:rPr>
          <w:rFonts w:eastAsia="Calibri" w:cs="Times New Roman"/>
          <w:b/>
          <w:color w:val="auto"/>
          <w:sz w:val="32"/>
          <w:szCs w:val="32"/>
          <w:lang w:val="ka-GE"/>
        </w:rPr>
        <w:t xml:space="preserve"> </w:t>
      </w:r>
      <w:r>
        <w:rPr>
          <w:rFonts w:eastAsia="Calibri" w:cs="Times New Roman"/>
          <w:b/>
          <w:color w:val="auto"/>
          <w:sz w:val="32"/>
          <w:szCs w:val="32"/>
          <w:lang w:val="ka-GE"/>
        </w:rPr>
        <w:t>მოწყობა</w:t>
      </w:r>
      <w:r w:rsidRPr="001F67D0">
        <w:rPr>
          <w:rFonts w:eastAsia="Calibri" w:cs="Times New Roman"/>
          <w:b/>
          <w:color w:val="auto"/>
          <w:sz w:val="32"/>
          <w:szCs w:val="32"/>
          <w:lang w:val="ka-GE"/>
        </w:rPr>
        <w:t xml:space="preserve"> და </w:t>
      </w:r>
      <w:r>
        <w:rPr>
          <w:rFonts w:eastAsia="Calibri" w:cs="Times New Roman"/>
          <w:b/>
          <w:color w:val="auto"/>
          <w:sz w:val="32"/>
          <w:szCs w:val="32"/>
          <w:lang w:val="ka-GE"/>
        </w:rPr>
        <w:t>ექსპლუატაცია</w:t>
      </w:r>
    </w:p>
    <w:p w14:paraId="5F2C0813" w14:textId="77777777" w:rsidR="00C556A2" w:rsidRPr="001A47B4" w:rsidRDefault="00C556A2" w:rsidP="000A74A9">
      <w:pPr>
        <w:spacing w:before="120"/>
        <w:jc w:val="center"/>
        <w:rPr>
          <w:rFonts w:eastAsia="Calibri" w:cs="Times New Roman"/>
          <w:b/>
          <w:color w:val="auto"/>
          <w:sz w:val="32"/>
          <w:szCs w:val="32"/>
          <w:lang w:val="ka-GE"/>
        </w:rPr>
      </w:pPr>
    </w:p>
    <w:p w14:paraId="4CB3116A" w14:textId="77777777" w:rsidR="00170B59" w:rsidRDefault="00170B59" w:rsidP="000A74A9">
      <w:pPr>
        <w:spacing w:before="120"/>
        <w:jc w:val="center"/>
        <w:rPr>
          <w:rFonts w:eastAsia="Calibri" w:cs="Times New Roman"/>
          <w:b/>
          <w:color w:val="auto"/>
          <w:sz w:val="32"/>
          <w:szCs w:val="32"/>
          <w:lang w:val="ka-GE"/>
        </w:rPr>
      </w:pPr>
    </w:p>
    <w:p w14:paraId="0832C3E7" w14:textId="77777777" w:rsidR="000E49F8" w:rsidRPr="001A47B4" w:rsidRDefault="000E49F8" w:rsidP="000A74A9">
      <w:pPr>
        <w:spacing w:before="120"/>
        <w:jc w:val="center"/>
        <w:rPr>
          <w:rFonts w:eastAsia="Calibri" w:cs="Times New Roman"/>
          <w:b/>
          <w:color w:val="auto"/>
          <w:sz w:val="32"/>
          <w:szCs w:val="32"/>
          <w:lang w:val="ka-GE"/>
        </w:rPr>
      </w:pPr>
    </w:p>
    <w:p w14:paraId="0CAFDD36" w14:textId="2C63D946" w:rsidR="000A74A9" w:rsidRPr="001A47B4" w:rsidRDefault="005B7833" w:rsidP="000A74A9">
      <w:pPr>
        <w:spacing w:before="120"/>
        <w:jc w:val="center"/>
        <w:rPr>
          <w:rFonts w:eastAsia="Calibri" w:cs="Times New Roman"/>
          <w:b/>
          <w:color w:val="auto"/>
          <w:sz w:val="40"/>
          <w:szCs w:val="40"/>
          <w:lang w:val="ka-GE"/>
        </w:rPr>
      </w:pPr>
      <w:r>
        <w:rPr>
          <w:rFonts w:eastAsia="Calibri" w:cs="Times New Roman"/>
          <w:b/>
          <w:color w:val="auto"/>
          <w:sz w:val="40"/>
          <w:szCs w:val="40"/>
          <w:lang w:val="ka-GE"/>
        </w:rPr>
        <w:t>სკოპინგის</w:t>
      </w:r>
      <w:r w:rsidR="000A74A9" w:rsidRPr="001A47B4">
        <w:rPr>
          <w:rFonts w:eastAsia="Calibri" w:cs="Times New Roman"/>
          <w:b/>
          <w:color w:val="auto"/>
          <w:sz w:val="40"/>
          <w:szCs w:val="40"/>
          <w:lang w:val="ka-GE"/>
        </w:rPr>
        <w:t xml:space="preserve"> </w:t>
      </w:r>
      <w:r w:rsidR="008E04DC" w:rsidRPr="001A47B4">
        <w:rPr>
          <w:rFonts w:eastAsia="Calibri" w:cs="Times New Roman"/>
          <w:b/>
          <w:color w:val="auto"/>
          <w:sz w:val="40"/>
          <w:szCs w:val="40"/>
          <w:lang w:val="ka-GE"/>
        </w:rPr>
        <w:t>ანგარიში</w:t>
      </w:r>
    </w:p>
    <w:p w14:paraId="51C621F4" w14:textId="77777777" w:rsidR="000A74A9" w:rsidRPr="001A47B4" w:rsidRDefault="000A74A9" w:rsidP="000A74A9">
      <w:pPr>
        <w:spacing w:before="120"/>
        <w:jc w:val="center"/>
        <w:rPr>
          <w:rFonts w:eastAsia="Calibri" w:cs="Times New Roman"/>
          <w:b/>
          <w:color w:val="auto"/>
          <w:sz w:val="18"/>
          <w:szCs w:val="40"/>
          <w:lang w:val="ka-GE"/>
        </w:rPr>
      </w:pPr>
    </w:p>
    <w:p w14:paraId="39117677" w14:textId="77777777" w:rsidR="000A74A9" w:rsidRPr="00404576" w:rsidRDefault="000A74A9" w:rsidP="000A74A9">
      <w:pPr>
        <w:spacing w:before="120" w:after="0"/>
        <w:jc w:val="center"/>
        <w:rPr>
          <w:rFonts w:eastAsia="Calibri" w:cs="Times New Roman"/>
          <w:b/>
          <w:color w:val="auto"/>
          <w:szCs w:val="24"/>
          <w:lang w:val="ka-GE"/>
        </w:rPr>
      </w:pPr>
      <w:r w:rsidRPr="00404576">
        <w:rPr>
          <w:rFonts w:eastAsia="Calibri" w:cs="Times New Roman"/>
          <w:b/>
          <w:color w:val="auto"/>
          <w:szCs w:val="24"/>
          <w:lang w:val="ka-GE"/>
        </w:rPr>
        <w:t xml:space="preserve">შემსრულებელი </w:t>
      </w:r>
    </w:p>
    <w:p w14:paraId="6DFA917D" w14:textId="49C9BEB0" w:rsidR="000A74A9" w:rsidRPr="00404576" w:rsidRDefault="000A74A9" w:rsidP="000A74A9">
      <w:pPr>
        <w:spacing w:before="120" w:after="0"/>
        <w:jc w:val="center"/>
        <w:rPr>
          <w:rFonts w:eastAsia="Calibri" w:cs="Times New Roman"/>
          <w:b/>
          <w:color w:val="auto"/>
          <w:szCs w:val="24"/>
          <w:lang w:val="ka-GE"/>
        </w:rPr>
      </w:pPr>
      <w:r w:rsidRPr="00404576">
        <w:rPr>
          <w:rFonts w:eastAsia="Calibri" w:cs="Times New Roman"/>
          <w:b/>
          <w:color w:val="auto"/>
          <w:szCs w:val="24"/>
          <w:lang w:val="ka-GE"/>
        </w:rPr>
        <w:t>შპს „გამა კონსალტინგი“</w:t>
      </w:r>
    </w:p>
    <w:p w14:paraId="40AC5595" w14:textId="37F3969E" w:rsidR="000A74A9" w:rsidRPr="00404576" w:rsidRDefault="000A74A9" w:rsidP="000A74A9">
      <w:pPr>
        <w:spacing w:before="120" w:after="0"/>
        <w:jc w:val="center"/>
        <w:rPr>
          <w:rFonts w:eastAsia="Calibri" w:cs="Times New Roman"/>
          <w:b/>
          <w:color w:val="auto"/>
          <w:szCs w:val="24"/>
          <w:lang w:val="ka-GE"/>
        </w:rPr>
      </w:pPr>
      <w:bookmarkStart w:id="0" w:name="_GoBack"/>
      <w:bookmarkEnd w:id="0"/>
    </w:p>
    <w:p w14:paraId="2E5C01A2" w14:textId="223750D4" w:rsidR="000A74A9" w:rsidRPr="00404576" w:rsidRDefault="000A74A9" w:rsidP="000A74A9">
      <w:pPr>
        <w:spacing w:before="120" w:after="0"/>
        <w:jc w:val="center"/>
        <w:rPr>
          <w:rFonts w:eastAsia="Calibri" w:cs="Times New Roman"/>
          <w:b/>
          <w:color w:val="auto"/>
          <w:szCs w:val="24"/>
          <w:lang w:val="ka-GE"/>
        </w:rPr>
      </w:pPr>
      <w:r w:rsidRPr="00404576">
        <w:rPr>
          <w:rFonts w:eastAsia="Calibri" w:cs="Times New Roman"/>
          <w:b/>
          <w:color w:val="auto"/>
          <w:szCs w:val="24"/>
          <w:lang w:val="ka-GE"/>
        </w:rPr>
        <w:t>დირექტორი                    ზ. მგალობლიშვილი</w:t>
      </w:r>
    </w:p>
    <w:p w14:paraId="1AB768CA" w14:textId="77777777" w:rsidR="000A74A9" w:rsidRPr="001A47B4" w:rsidRDefault="000A74A9" w:rsidP="000A74A9">
      <w:pPr>
        <w:spacing w:before="120" w:after="0"/>
        <w:jc w:val="center"/>
        <w:rPr>
          <w:rFonts w:eastAsia="Calibri" w:cs="Times New Roman"/>
          <w:b/>
          <w:color w:val="auto"/>
          <w:sz w:val="20"/>
          <w:szCs w:val="24"/>
          <w:lang w:val="ka-GE"/>
        </w:rPr>
      </w:pPr>
    </w:p>
    <w:p w14:paraId="093BC50F" w14:textId="77777777" w:rsidR="000A74A9" w:rsidRPr="001A47B4" w:rsidRDefault="000A74A9" w:rsidP="000A74A9">
      <w:pPr>
        <w:spacing w:before="120" w:after="0"/>
        <w:jc w:val="center"/>
        <w:rPr>
          <w:rFonts w:eastAsia="Calibri" w:cs="Times New Roman"/>
          <w:b/>
          <w:color w:val="auto"/>
          <w:sz w:val="24"/>
          <w:szCs w:val="24"/>
          <w:lang w:val="ka-GE"/>
        </w:rPr>
      </w:pPr>
    </w:p>
    <w:p w14:paraId="5503825A" w14:textId="77777777" w:rsidR="000A74A9" w:rsidRPr="001A47B4" w:rsidRDefault="000A74A9" w:rsidP="000A74A9">
      <w:pPr>
        <w:spacing w:before="120" w:after="0"/>
        <w:jc w:val="center"/>
        <w:rPr>
          <w:rFonts w:eastAsia="Calibri" w:cs="Times New Roman"/>
          <w:b/>
          <w:color w:val="auto"/>
          <w:sz w:val="10"/>
          <w:szCs w:val="24"/>
          <w:lang w:val="ka-GE"/>
        </w:rPr>
      </w:pPr>
    </w:p>
    <w:p w14:paraId="02AC8F7D" w14:textId="77777777" w:rsidR="00436202" w:rsidRPr="001A47B4" w:rsidRDefault="00436202" w:rsidP="000A74A9">
      <w:pPr>
        <w:spacing w:before="120" w:after="0"/>
        <w:jc w:val="center"/>
        <w:rPr>
          <w:rFonts w:eastAsia="Calibri" w:cs="Times New Roman"/>
          <w:b/>
          <w:color w:val="auto"/>
          <w:sz w:val="10"/>
          <w:szCs w:val="24"/>
          <w:lang w:val="ka-GE"/>
        </w:rPr>
      </w:pPr>
    </w:p>
    <w:p w14:paraId="11A41EAE" w14:textId="77777777" w:rsidR="00436202" w:rsidRPr="001A47B4" w:rsidRDefault="00436202" w:rsidP="000A74A9">
      <w:pPr>
        <w:spacing w:before="120" w:after="0"/>
        <w:jc w:val="center"/>
        <w:rPr>
          <w:rFonts w:eastAsia="Calibri" w:cs="Times New Roman"/>
          <w:b/>
          <w:color w:val="auto"/>
          <w:sz w:val="10"/>
          <w:szCs w:val="24"/>
          <w:lang w:val="ka-GE"/>
        </w:rPr>
      </w:pPr>
    </w:p>
    <w:p w14:paraId="6039B394" w14:textId="77777777" w:rsidR="00170B59" w:rsidRPr="001A47B4" w:rsidRDefault="00170B59" w:rsidP="000A74A9">
      <w:pPr>
        <w:spacing w:before="120" w:after="0"/>
        <w:jc w:val="center"/>
        <w:rPr>
          <w:rFonts w:eastAsia="Calibri" w:cs="Times New Roman"/>
          <w:b/>
          <w:color w:val="auto"/>
          <w:sz w:val="10"/>
          <w:szCs w:val="24"/>
          <w:lang w:val="ka-GE"/>
        </w:rPr>
      </w:pPr>
    </w:p>
    <w:p w14:paraId="20AB21B7" w14:textId="77777777" w:rsidR="00436202" w:rsidRPr="001A47B4" w:rsidRDefault="00436202" w:rsidP="000A74A9">
      <w:pPr>
        <w:spacing w:before="120" w:after="0"/>
        <w:jc w:val="center"/>
        <w:rPr>
          <w:rFonts w:eastAsia="Calibri" w:cs="Times New Roman"/>
          <w:b/>
          <w:color w:val="auto"/>
          <w:sz w:val="10"/>
          <w:szCs w:val="24"/>
          <w:lang w:val="ka-GE"/>
        </w:rPr>
      </w:pPr>
    </w:p>
    <w:p w14:paraId="0AB3EDB2" w14:textId="77777777" w:rsidR="001819E1" w:rsidRPr="001A47B4" w:rsidRDefault="001819E1" w:rsidP="000A74A9">
      <w:pPr>
        <w:spacing w:before="120" w:after="0"/>
        <w:jc w:val="center"/>
        <w:rPr>
          <w:rFonts w:eastAsia="Calibri" w:cs="Times New Roman"/>
          <w:b/>
          <w:color w:val="auto"/>
          <w:sz w:val="10"/>
          <w:szCs w:val="24"/>
          <w:lang w:val="ka-GE"/>
        </w:rPr>
      </w:pPr>
    </w:p>
    <w:p w14:paraId="0C97CCC6" w14:textId="77777777" w:rsidR="00436202" w:rsidRPr="001A47B4" w:rsidRDefault="00436202" w:rsidP="000A74A9">
      <w:pPr>
        <w:spacing w:before="120" w:after="0"/>
        <w:jc w:val="center"/>
        <w:rPr>
          <w:rFonts w:eastAsia="Calibri" w:cs="Times New Roman"/>
          <w:b/>
          <w:color w:val="auto"/>
          <w:sz w:val="10"/>
          <w:szCs w:val="24"/>
          <w:lang w:val="ka-GE"/>
        </w:rPr>
      </w:pPr>
    </w:p>
    <w:p w14:paraId="36977483" w14:textId="77777777" w:rsidR="00436202" w:rsidRPr="001A47B4" w:rsidRDefault="00436202" w:rsidP="000A74A9">
      <w:pPr>
        <w:spacing w:before="120" w:after="0"/>
        <w:jc w:val="center"/>
        <w:rPr>
          <w:rFonts w:eastAsia="Calibri" w:cs="Times New Roman"/>
          <w:b/>
          <w:color w:val="auto"/>
          <w:sz w:val="10"/>
          <w:szCs w:val="24"/>
          <w:lang w:val="ka-GE"/>
        </w:rPr>
      </w:pPr>
    </w:p>
    <w:p w14:paraId="6B5DA259" w14:textId="77777777" w:rsidR="00436202" w:rsidRDefault="00436202" w:rsidP="000A74A9">
      <w:pPr>
        <w:spacing w:before="120" w:after="0"/>
        <w:jc w:val="center"/>
        <w:rPr>
          <w:rFonts w:eastAsia="Calibri" w:cs="Times New Roman"/>
          <w:b/>
          <w:color w:val="auto"/>
          <w:sz w:val="10"/>
          <w:szCs w:val="24"/>
          <w:lang w:val="ka-GE"/>
        </w:rPr>
      </w:pPr>
    </w:p>
    <w:p w14:paraId="0196AC81" w14:textId="77777777" w:rsidR="000E49F8" w:rsidRDefault="000E49F8" w:rsidP="000A74A9">
      <w:pPr>
        <w:spacing w:before="120" w:after="0"/>
        <w:jc w:val="center"/>
        <w:rPr>
          <w:rFonts w:eastAsia="Calibri" w:cs="Times New Roman"/>
          <w:b/>
          <w:color w:val="auto"/>
          <w:sz w:val="10"/>
          <w:szCs w:val="24"/>
          <w:lang w:val="ka-GE"/>
        </w:rPr>
      </w:pPr>
    </w:p>
    <w:p w14:paraId="0C648AF0" w14:textId="77777777" w:rsidR="000E49F8" w:rsidRPr="001A47B4" w:rsidRDefault="000E49F8" w:rsidP="000A74A9">
      <w:pPr>
        <w:spacing w:before="120" w:after="0"/>
        <w:jc w:val="center"/>
        <w:rPr>
          <w:rFonts w:eastAsia="Calibri" w:cs="Times New Roman"/>
          <w:b/>
          <w:color w:val="auto"/>
          <w:sz w:val="10"/>
          <w:szCs w:val="24"/>
          <w:lang w:val="ka-GE"/>
        </w:rPr>
      </w:pPr>
    </w:p>
    <w:p w14:paraId="022A2B98" w14:textId="77777777" w:rsidR="000A74A9" w:rsidRPr="001A47B4" w:rsidRDefault="001A31BF" w:rsidP="000A74A9">
      <w:pPr>
        <w:spacing w:before="120" w:after="0"/>
        <w:jc w:val="center"/>
        <w:rPr>
          <w:rFonts w:eastAsia="Calibri" w:cs="Times New Roman"/>
          <w:b/>
          <w:color w:val="auto"/>
          <w:lang w:val="ka-GE"/>
        </w:rPr>
      </w:pPr>
      <w:r w:rsidRPr="001A47B4">
        <w:rPr>
          <w:rFonts w:eastAsia="Calibri" w:cs="Times New Roman"/>
          <w:b/>
          <w:color w:val="auto"/>
          <w:lang w:val="ka-GE"/>
        </w:rPr>
        <w:t xml:space="preserve">2020 </w:t>
      </w:r>
      <w:r w:rsidR="000A74A9" w:rsidRPr="001A47B4">
        <w:rPr>
          <w:rFonts w:eastAsia="Calibri" w:cs="Times New Roman"/>
          <w:b/>
          <w:color w:val="auto"/>
          <w:lang w:val="ka-GE"/>
        </w:rPr>
        <w:t>წელი</w:t>
      </w:r>
    </w:p>
    <w:p w14:paraId="26D7120E" w14:textId="77777777" w:rsidR="000A74A9" w:rsidRPr="001A47B4" w:rsidRDefault="000A74A9" w:rsidP="000A74A9">
      <w:pPr>
        <w:spacing w:after="0"/>
        <w:jc w:val="center"/>
        <w:rPr>
          <w:rFonts w:eastAsia="Calibri" w:cs="Times New Roman"/>
          <w:b/>
          <w:color w:val="auto"/>
          <w:szCs w:val="20"/>
          <w:lang w:val="ka-GE"/>
        </w:rPr>
      </w:pPr>
      <w:r w:rsidRPr="001A47B4">
        <w:rPr>
          <w:rFonts w:eastAsia="Calibri" w:cs="Times New Roman"/>
          <w:b/>
          <w:noProof/>
          <w:color w:val="auto"/>
          <w:szCs w:val="20"/>
          <w:lang w:val="ka-GE" w:eastAsia="ka-GE"/>
        </w:rPr>
        <mc:AlternateContent>
          <mc:Choice Requires="wps">
            <w:drawing>
              <wp:anchor distT="4294967294" distB="4294967294" distL="114300" distR="114300" simplePos="0" relativeHeight="251658240" behindDoc="0" locked="0" layoutInCell="1" allowOverlap="1" wp14:anchorId="19D9779A" wp14:editId="46CDFBF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6EDDE" id="Straight Connector 157"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23DC6088" w14:textId="77777777" w:rsidR="000A74A9" w:rsidRPr="00404576" w:rsidRDefault="000A74A9" w:rsidP="000A74A9">
      <w:pPr>
        <w:spacing w:after="0"/>
        <w:jc w:val="center"/>
        <w:rPr>
          <w:rFonts w:eastAsia="Calibri" w:cs="Arial"/>
          <w:b/>
          <w:color w:val="808080" w:themeColor="background1" w:themeShade="80"/>
          <w:sz w:val="20"/>
          <w:szCs w:val="20"/>
          <w:lang w:val="ka-GE"/>
        </w:rPr>
      </w:pPr>
      <w:r w:rsidRPr="00404576">
        <w:rPr>
          <w:rFonts w:eastAsia="Calibri" w:cs="Arial"/>
          <w:b/>
          <w:color w:val="808080" w:themeColor="background1" w:themeShade="80"/>
          <w:sz w:val="20"/>
          <w:szCs w:val="20"/>
          <w:lang w:val="ka-GE"/>
        </w:rPr>
        <w:t>GAMMA Consulting Ltd. 1</w:t>
      </w:r>
      <w:r w:rsidR="001A31BF" w:rsidRPr="00404576">
        <w:rPr>
          <w:rFonts w:eastAsia="Calibri" w:cs="Arial"/>
          <w:b/>
          <w:color w:val="808080" w:themeColor="background1" w:themeShade="80"/>
          <w:sz w:val="20"/>
          <w:szCs w:val="20"/>
          <w:lang w:val="ka-GE"/>
        </w:rPr>
        <w:t>9d</w:t>
      </w:r>
      <w:r w:rsidRPr="00404576">
        <w:rPr>
          <w:rFonts w:eastAsia="Calibri" w:cs="Arial"/>
          <w:b/>
          <w:color w:val="808080" w:themeColor="background1" w:themeShade="80"/>
          <w:sz w:val="20"/>
          <w:szCs w:val="20"/>
          <w:lang w:val="ka-GE"/>
        </w:rPr>
        <w:t>. Guramishvili av, 0192, Tbilisi, Georgia</w:t>
      </w:r>
    </w:p>
    <w:p w14:paraId="587009C9" w14:textId="77777777" w:rsidR="000A74A9" w:rsidRPr="00404576" w:rsidRDefault="000A74A9" w:rsidP="000A74A9">
      <w:pPr>
        <w:spacing w:after="0"/>
        <w:jc w:val="center"/>
        <w:rPr>
          <w:rFonts w:eastAsia="Calibri" w:cs="Arial"/>
          <w:b/>
          <w:color w:val="808080" w:themeColor="background1" w:themeShade="80"/>
          <w:sz w:val="20"/>
          <w:szCs w:val="20"/>
          <w:lang w:val="ka-GE"/>
        </w:rPr>
      </w:pPr>
      <w:r w:rsidRPr="00404576">
        <w:rPr>
          <w:rFonts w:eastAsia="Calibri" w:cs="Arial"/>
          <w:b/>
          <w:color w:val="808080" w:themeColor="background1" w:themeShade="80"/>
          <w:sz w:val="20"/>
          <w:szCs w:val="20"/>
          <w:lang w:val="ka-GE"/>
        </w:rPr>
        <w:t>Tel: +(995 32) 26</w:t>
      </w:r>
      <w:r w:rsidR="003564AC" w:rsidRPr="00404576">
        <w:rPr>
          <w:rFonts w:eastAsia="Calibri" w:cs="Arial"/>
          <w:b/>
          <w:color w:val="808080" w:themeColor="background1" w:themeShade="80"/>
          <w:sz w:val="20"/>
          <w:szCs w:val="20"/>
          <w:lang w:val="ka-GE"/>
        </w:rPr>
        <w:t>1</w:t>
      </w:r>
      <w:r w:rsidRPr="00404576">
        <w:rPr>
          <w:rFonts w:eastAsia="Calibri" w:cs="Arial"/>
          <w:b/>
          <w:color w:val="808080" w:themeColor="background1" w:themeShade="80"/>
          <w:sz w:val="20"/>
          <w:szCs w:val="20"/>
          <w:lang w:val="ka-GE"/>
        </w:rPr>
        <w:t xml:space="preserve"> 44 3</w:t>
      </w:r>
      <w:r w:rsidR="003564AC" w:rsidRPr="00404576">
        <w:rPr>
          <w:rFonts w:eastAsia="Calibri" w:cs="Arial"/>
          <w:b/>
          <w:color w:val="808080" w:themeColor="background1" w:themeShade="80"/>
          <w:sz w:val="20"/>
          <w:szCs w:val="20"/>
          <w:lang w:val="ka-GE"/>
        </w:rPr>
        <w:t>4</w:t>
      </w:r>
      <w:r w:rsidRPr="00404576">
        <w:rPr>
          <w:rFonts w:eastAsia="Calibri" w:cs="Arial"/>
          <w:b/>
          <w:color w:val="808080" w:themeColor="background1" w:themeShade="80"/>
          <w:sz w:val="20"/>
          <w:szCs w:val="20"/>
          <w:lang w:val="ka-GE"/>
        </w:rPr>
        <w:t xml:space="preserve">  +(995 32) 260 15 27 E-mail: </w:t>
      </w:r>
      <w:hyperlink r:id="rId9" w:history="1">
        <w:r w:rsidR="003564AC" w:rsidRPr="00404576">
          <w:rPr>
            <w:rFonts w:eastAsia="Calibri" w:cs="Arial"/>
            <w:b/>
            <w:color w:val="808080" w:themeColor="background1" w:themeShade="80"/>
            <w:sz w:val="20"/>
            <w:szCs w:val="20"/>
            <w:lang w:val="ka-GE"/>
          </w:rPr>
          <w:t>zmgreen@gamma.ge</w:t>
        </w:r>
      </w:hyperlink>
      <w:r w:rsidR="003564AC" w:rsidRPr="00404576">
        <w:rPr>
          <w:rFonts w:eastAsia="Calibri" w:cs="Arial"/>
          <w:b/>
          <w:color w:val="808080" w:themeColor="background1" w:themeShade="80"/>
          <w:sz w:val="20"/>
          <w:szCs w:val="20"/>
          <w:lang w:val="ka-GE"/>
        </w:rPr>
        <w:t>; j.akhvlediani@gamma.ge</w:t>
      </w:r>
    </w:p>
    <w:p w14:paraId="5D344FB1" w14:textId="004E8895" w:rsidR="00C22618" w:rsidRPr="00404576" w:rsidRDefault="009518A5" w:rsidP="000A74A9">
      <w:pPr>
        <w:jc w:val="center"/>
        <w:rPr>
          <w:rFonts w:eastAsia="Calibri" w:cs="Arial"/>
          <w:b/>
          <w:color w:val="808080" w:themeColor="background1" w:themeShade="80"/>
          <w:sz w:val="20"/>
          <w:szCs w:val="20"/>
          <w:lang w:val="ka-GE"/>
        </w:rPr>
      </w:pPr>
      <w:hyperlink r:id="rId10" w:history="1">
        <w:r w:rsidR="000A74A9" w:rsidRPr="00404576">
          <w:rPr>
            <w:rFonts w:eastAsia="Calibri" w:cs="Arial"/>
            <w:b/>
            <w:color w:val="808080" w:themeColor="background1" w:themeShade="80"/>
            <w:sz w:val="20"/>
            <w:szCs w:val="20"/>
            <w:lang w:val="ka-GE"/>
          </w:rPr>
          <w:t>www.facebook.com/gammaconsultingGeorgia</w:t>
        </w:r>
      </w:hyperlink>
    </w:p>
    <w:p w14:paraId="3AE213D1" w14:textId="77777777" w:rsidR="00B33E71" w:rsidRPr="001A47B4" w:rsidRDefault="00B33E71" w:rsidP="008E04DC">
      <w:pPr>
        <w:jc w:val="both"/>
        <w:rPr>
          <w:b/>
          <w:color w:val="auto"/>
          <w:lang w:val="ka-GE"/>
        </w:rPr>
      </w:pPr>
      <w:r w:rsidRPr="001A47B4">
        <w:rPr>
          <w:b/>
          <w:color w:val="auto"/>
          <w:lang w:val="ka-GE"/>
        </w:rPr>
        <w:lastRenderedPageBreak/>
        <w:t>სარჩევი</w:t>
      </w:r>
    </w:p>
    <w:p w14:paraId="0FEB8648" w14:textId="77777777" w:rsidR="00404576" w:rsidRPr="00404576" w:rsidRDefault="00754BE4">
      <w:pPr>
        <w:pStyle w:val="TOC1"/>
        <w:tabs>
          <w:tab w:val="left" w:pos="442"/>
          <w:tab w:val="right" w:leader="dot" w:pos="9629"/>
        </w:tabs>
        <w:rPr>
          <w:rFonts w:asciiTheme="minorHAnsi" w:eastAsiaTheme="minorEastAsia" w:hAnsiTheme="minorHAnsi"/>
          <w:b w:val="0"/>
          <w:noProof/>
          <w:color w:val="auto"/>
          <w:sz w:val="20"/>
          <w:szCs w:val="20"/>
          <w:lang w:val="ka-GE" w:eastAsia="ka-GE"/>
        </w:rPr>
      </w:pPr>
      <w:r w:rsidRPr="00F90661">
        <w:rPr>
          <w:b w:val="0"/>
          <w:color w:val="auto"/>
          <w:sz w:val="20"/>
          <w:szCs w:val="20"/>
          <w:lang w:val="ka-GE"/>
        </w:rPr>
        <w:fldChar w:fldCharType="begin"/>
      </w:r>
      <w:r w:rsidRPr="00F90661">
        <w:rPr>
          <w:b w:val="0"/>
          <w:color w:val="auto"/>
          <w:sz w:val="20"/>
          <w:szCs w:val="20"/>
          <w:lang w:val="ka-GE"/>
        </w:rPr>
        <w:instrText xml:space="preserve"> TOC \o "1-5" \h \z \u </w:instrText>
      </w:r>
      <w:r w:rsidRPr="00F90661">
        <w:rPr>
          <w:b w:val="0"/>
          <w:color w:val="auto"/>
          <w:sz w:val="20"/>
          <w:szCs w:val="20"/>
          <w:lang w:val="ka-GE"/>
        </w:rPr>
        <w:fldChar w:fldCharType="separate"/>
      </w:r>
      <w:hyperlink w:anchor="_Toc47354568" w:history="1">
        <w:r w:rsidR="00404576" w:rsidRPr="00404576">
          <w:rPr>
            <w:rStyle w:val="Hyperlink"/>
            <w:b w:val="0"/>
            <w:noProof/>
            <w:sz w:val="20"/>
            <w:szCs w:val="20"/>
          </w:rPr>
          <w:t>1</w:t>
        </w:r>
        <w:r w:rsidR="00404576" w:rsidRPr="00404576">
          <w:rPr>
            <w:rFonts w:asciiTheme="minorHAnsi" w:eastAsiaTheme="minorEastAsia" w:hAnsiTheme="minorHAnsi"/>
            <w:b w:val="0"/>
            <w:noProof/>
            <w:color w:val="auto"/>
            <w:sz w:val="20"/>
            <w:szCs w:val="20"/>
            <w:lang w:val="ka-GE" w:eastAsia="ka-GE"/>
          </w:rPr>
          <w:tab/>
        </w:r>
        <w:r w:rsidR="00404576" w:rsidRPr="00404576">
          <w:rPr>
            <w:rStyle w:val="Hyperlink"/>
            <w:b w:val="0"/>
            <w:noProof/>
            <w:sz w:val="20"/>
            <w:szCs w:val="20"/>
          </w:rPr>
          <w:t>შესავალი</w:t>
        </w:r>
        <w:r w:rsidR="00404576" w:rsidRPr="00404576">
          <w:rPr>
            <w:b w:val="0"/>
            <w:noProof/>
            <w:webHidden/>
            <w:sz w:val="20"/>
            <w:szCs w:val="20"/>
          </w:rPr>
          <w:tab/>
        </w:r>
        <w:r w:rsidR="00404576" w:rsidRPr="00404576">
          <w:rPr>
            <w:b w:val="0"/>
            <w:noProof/>
            <w:webHidden/>
            <w:sz w:val="20"/>
            <w:szCs w:val="20"/>
          </w:rPr>
          <w:fldChar w:fldCharType="begin"/>
        </w:r>
        <w:r w:rsidR="00404576" w:rsidRPr="00404576">
          <w:rPr>
            <w:b w:val="0"/>
            <w:noProof/>
            <w:webHidden/>
            <w:sz w:val="20"/>
            <w:szCs w:val="20"/>
          </w:rPr>
          <w:instrText xml:space="preserve"> PAGEREF _Toc47354568 \h </w:instrText>
        </w:r>
        <w:r w:rsidR="00404576" w:rsidRPr="00404576">
          <w:rPr>
            <w:b w:val="0"/>
            <w:noProof/>
            <w:webHidden/>
            <w:sz w:val="20"/>
            <w:szCs w:val="20"/>
          </w:rPr>
        </w:r>
        <w:r w:rsidR="00404576" w:rsidRPr="00404576">
          <w:rPr>
            <w:b w:val="0"/>
            <w:noProof/>
            <w:webHidden/>
            <w:sz w:val="20"/>
            <w:szCs w:val="20"/>
          </w:rPr>
          <w:fldChar w:fldCharType="separate"/>
        </w:r>
        <w:r w:rsidR="00404576">
          <w:rPr>
            <w:b w:val="0"/>
            <w:noProof/>
            <w:webHidden/>
            <w:sz w:val="20"/>
            <w:szCs w:val="20"/>
          </w:rPr>
          <w:t>3</w:t>
        </w:r>
        <w:r w:rsidR="00404576" w:rsidRPr="00404576">
          <w:rPr>
            <w:b w:val="0"/>
            <w:noProof/>
            <w:webHidden/>
            <w:sz w:val="20"/>
            <w:szCs w:val="20"/>
          </w:rPr>
          <w:fldChar w:fldCharType="end"/>
        </w:r>
      </w:hyperlink>
    </w:p>
    <w:p w14:paraId="598B3EF6" w14:textId="77777777" w:rsidR="00404576" w:rsidRPr="00404576" w:rsidRDefault="00404576">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7354569" w:history="1">
        <w:r w:rsidRPr="00404576">
          <w:rPr>
            <w:rStyle w:val="Hyperlink"/>
            <w:b w:val="0"/>
            <w:noProof/>
            <w:sz w:val="20"/>
            <w:szCs w:val="20"/>
          </w:rPr>
          <w:t>2</w:t>
        </w:r>
        <w:r w:rsidRPr="00404576">
          <w:rPr>
            <w:rFonts w:asciiTheme="minorHAnsi" w:eastAsiaTheme="minorEastAsia" w:hAnsiTheme="minorHAnsi"/>
            <w:b w:val="0"/>
            <w:noProof/>
            <w:color w:val="auto"/>
            <w:sz w:val="20"/>
            <w:szCs w:val="20"/>
            <w:lang w:val="ka-GE" w:eastAsia="ka-GE"/>
          </w:rPr>
          <w:tab/>
        </w:r>
        <w:r w:rsidRPr="00404576">
          <w:rPr>
            <w:rStyle w:val="Hyperlink"/>
            <w:b w:val="0"/>
            <w:noProof/>
            <w:sz w:val="20"/>
            <w:szCs w:val="20"/>
          </w:rPr>
          <w:t>დაგეგმილი საქმიანობის ადგილის მოკლე მიმოხილვა</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_Toc47354569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4</w:t>
        </w:r>
        <w:r w:rsidRPr="00404576">
          <w:rPr>
            <w:b w:val="0"/>
            <w:noProof/>
            <w:webHidden/>
            <w:sz w:val="20"/>
            <w:szCs w:val="20"/>
          </w:rPr>
          <w:fldChar w:fldCharType="end"/>
        </w:r>
      </w:hyperlink>
    </w:p>
    <w:p w14:paraId="4DFB5628" w14:textId="77777777" w:rsidR="00404576" w:rsidRPr="00404576" w:rsidRDefault="00404576">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7354570" w:history="1">
        <w:r w:rsidRPr="00404576">
          <w:rPr>
            <w:rStyle w:val="Hyperlink"/>
            <w:b w:val="0"/>
            <w:noProof/>
            <w:sz w:val="20"/>
            <w:szCs w:val="20"/>
          </w:rPr>
          <w:t>3</w:t>
        </w:r>
        <w:r w:rsidRPr="00404576">
          <w:rPr>
            <w:rFonts w:asciiTheme="minorHAnsi" w:eastAsiaTheme="minorEastAsia" w:hAnsiTheme="minorHAnsi"/>
            <w:b w:val="0"/>
            <w:noProof/>
            <w:color w:val="auto"/>
            <w:sz w:val="20"/>
            <w:szCs w:val="20"/>
            <w:lang w:val="ka-GE" w:eastAsia="ka-GE"/>
          </w:rPr>
          <w:tab/>
        </w:r>
        <w:r w:rsidRPr="00404576">
          <w:rPr>
            <w:rStyle w:val="Hyperlink"/>
            <w:b w:val="0"/>
            <w:noProof/>
            <w:sz w:val="20"/>
            <w:szCs w:val="20"/>
          </w:rPr>
          <w:t>დაგეგმილი საქმიანობის მოკლე მიმოხილვა</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_Toc47354570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7</w:t>
        </w:r>
        <w:r w:rsidRPr="00404576">
          <w:rPr>
            <w:b w:val="0"/>
            <w:noProof/>
            <w:webHidden/>
            <w:sz w:val="20"/>
            <w:szCs w:val="20"/>
          </w:rPr>
          <w:fldChar w:fldCharType="end"/>
        </w:r>
      </w:hyperlink>
    </w:p>
    <w:p w14:paraId="3E2520DC"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71" w:history="1">
        <w:r w:rsidRPr="00404576">
          <w:rPr>
            <w:rStyle w:val="Hyperlink"/>
            <w:noProof/>
            <w:szCs w:val="20"/>
          </w:rPr>
          <w:t>3.1</w:t>
        </w:r>
        <w:r w:rsidRPr="00404576">
          <w:rPr>
            <w:rFonts w:asciiTheme="minorHAnsi" w:eastAsiaTheme="minorEastAsia" w:hAnsiTheme="minorHAnsi"/>
            <w:noProof/>
            <w:color w:val="auto"/>
            <w:szCs w:val="20"/>
            <w:lang w:val="ka-GE" w:eastAsia="ka-GE"/>
          </w:rPr>
          <w:tab/>
        </w:r>
        <w:r w:rsidRPr="00404576">
          <w:rPr>
            <w:rStyle w:val="Hyperlink"/>
            <w:noProof/>
            <w:szCs w:val="20"/>
          </w:rPr>
          <w:t>ზოგადი ინფორმაცია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_Toc47354571 \h </w:instrText>
        </w:r>
        <w:r w:rsidRPr="00404576">
          <w:rPr>
            <w:noProof/>
            <w:webHidden/>
            <w:szCs w:val="20"/>
          </w:rPr>
        </w:r>
        <w:r w:rsidRPr="00404576">
          <w:rPr>
            <w:noProof/>
            <w:webHidden/>
            <w:szCs w:val="20"/>
          </w:rPr>
          <w:fldChar w:fldCharType="separate"/>
        </w:r>
        <w:r>
          <w:rPr>
            <w:noProof/>
            <w:webHidden/>
            <w:szCs w:val="20"/>
          </w:rPr>
          <w:t>7</w:t>
        </w:r>
        <w:r w:rsidRPr="00404576">
          <w:rPr>
            <w:noProof/>
            <w:webHidden/>
            <w:szCs w:val="20"/>
          </w:rPr>
          <w:fldChar w:fldCharType="end"/>
        </w:r>
      </w:hyperlink>
    </w:p>
    <w:p w14:paraId="316A7A14"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72" w:history="1">
        <w:r w:rsidRPr="00404576">
          <w:rPr>
            <w:rStyle w:val="Hyperlink"/>
            <w:noProof/>
            <w:szCs w:val="20"/>
          </w:rPr>
          <w:t>3.2</w:t>
        </w:r>
        <w:r w:rsidRPr="00404576">
          <w:rPr>
            <w:rFonts w:asciiTheme="minorHAnsi" w:eastAsiaTheme="minorEastAsia" w:hAnsiTheme="minorHAnsi"/>
            <w:noProof/>
            <w:color w:val="auto"/>
            <w:szCs w:val="20"/>
            <w:lang w:val="ka-GE" w:eastAsia="ka-GE"/>
          </w:rPr>
          <w:tab/>
        </w:r>
        <w:r w:rsidRPr="00404576">
          <w:rPr>
            <w:rStyle w:val="Hyperlink"/>
            <w:noProof/>
            <w:szCs w:val="20"/>
          </w:rPr>
          <w:t>«PYROLYTIC»-ის ფირმის CP-50-A ტიპის ინსინერატორი</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_Toc47354572 \h </w:instrText>
        </w:r>
        <w:r w:rsidRPr="00404576">
          <w:rPr>
            <w:noProof/>
            <w:webHidden/>
            <w:szCs w:val="20"/>
          </w:rPr>
        </w:r>
        <w:r w:rsidRPr="00404576">
          <w:rPr>
            <w:noProof/>
            <w:webHidden/>
            <w:szCs w:val="20"/>
          </w:rPr>
          <w:fldChar w:fldCharType="separate"/>
        </w:r>
        <w:r>
          <w:rPr>
            <w:noProof/>
            <w:webHidden/>
            <w:szCs w:val="20"/>
          </w:rPr>
          <w:t>9</w:t>
        </w:r>
        <w:r w:rsidRPr="00404576">
          <w:rPr>
            <w:noProof/>
            <w:webHidden/>
            <w:szCs w:val="20"/>
          </w:rPr>
          <w:fldChar w:fldCharType="end"/>
        </w:r>
      </w:hyperlink>
    </w:p>
    <w:p w14:paraId="5CDA2928" w14:textId="77777777" w:rsidR="00404576" w:rsidRPr="00404576" w:rsidRDefault="00404576">
      <w:pPr>
        <w:pStyle w:val="TOC3"/>
        <w:tabs>
          <w:tab w:val="left" w:pos="1100"/>
          <w:tab w:val="right" w:leader="dot" w:pos="9629"/>
        </w:tabs>
        <w:rPr>
          <w:rFonts w:asciiTheme="minorHAnsi" w:eastAsiaTheme="minorEastAsia" w:hAnsiTheme="minorHAnsi"/>
          <w:noProof/>
          <w:color w:val="auto"/>
          <w:szCs w:val="20"/>
          <w:lang w:val="ka-GE" w:eastAsia="ka-GE"/>
        </w:rPr>
      </w:pPr>
      <w:hyperlink w:anchor="_Toc47354573" w:history="1">
        <w:r w:rsidRPr="00404576">
          <w:rPr>
            <w:rStyle w:val="Hyperlink"/>
            <w:rFonts w:eastAsia="Calibri"/>
            <w:noProof/>
            <w:szCs w:val="20"/>
            <w:u w:color="000000"/>
            <w:lang w:val="ka-GE" w:eastAsia="en-GB" w:bidi="en-GB"/>
          </w:rPr>
          <w:t>3.2.1</w:t>
        </w:r>
        <w:r w:rsidRPr="00404576">
          <w:rPr>
            <w:rFonts w:asciiTheme="minorHAnsi" w:eastAsiaTheme="minorEastAsia" w:hAnsiTheme="minorHAnsi"/>
            <w:noProof/>
            <w:color w:val="auto"/>
            <w:szCs w:val="20"/>
            <w:lang w:val="ka-GE" w:eastAsia="ka-GE"/>
          </w:rPr>
          <w:tab/>
        </w:r>
        <w:r w:rsidRPr="00404576">
          <w:rPr>
            <w:rStyle w:val="Hyperlink"/>
            <w:rFonts w:eastAsia="Calibri"/>
            <w:noProof/>
            <w:szCs w:val="20"/>
            <w:u w:color="1F3863"/>
            <w:lang w:val="ka-GE" w:eastAsia="en-GB" w:bidi="en-GB"/>
          </w:rPr>
          <w:t>ნარჩენების წვის კამერა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_Toc47354573 \h </w:instrText>
        </w:r>
        <w:r w:rsidRPr="00404576">
          <w:rPr>
            <w:noProof/>
            <w:webHidden/>
            <w:szCs w:val="20"/>
          </w:rPr>
        </w:r>
        <w:r w:rsidRPr="00404576">
          <w:rPr>
            <w:noProof/>
            <w:webHidden/>
            <w:szCs w:val="20"/>
          </w:rPr>
          <w:fldChar w:fldCharType="separate"/>
        </w:r>
        <w:r>
          <w:rPr>
            <w:noProof/>
            <w:webHidden/>
            <w:szCs w:val="20"/>
          </w:rPr>
          <w:t>9</w:t>
        </w:r>
        <w:r w:rsidRPr="00404576">
          <w:rPr>
            <w:noProof/>
            <w:webHidden/>
            <w:szCs w:val="20"/>
          </w:rPr>
          <w:fldChar w:fldCharType="end"/>
        </w:r>
      </w:hyperlink>
    </w:p>
    <w:p w14:paraId="3869BFD8" w14:textId="77777777" w:rsidR="00404576" w:rsidRPr="00404576" w:rsidRDefault="00404576">
      <w:pPr>
        <w:pStyle w:val="TOC3"/>
        <w:tabs>
          <w:tab w:val="left" w:pos="1100"/>
          <w:tab w:val="right" w:leader="dot" w:pos="9629"/>
        </w:tabs>
        <w:rPr>
          <w:rFonts w:asciiTheme="minorHAnsi" w:eastAsiaTheme="minorEastAsia" w:hAnsiTheme="minorHAnsi"/>
          <w:noProof/>
          <w:color w:val="auto"/>
          <w:szCs w:val="20"/>
          <w:lang w:val="ka-GE" w:eastAsia="ka-GE"/>
        </w:rPr>
      </w:pPr>
      <w:hyperlink w:anchor="_Toc47354574" w:history="1">
        <w:r w:rsidRPr="00404576">
          <w:rPr>
            <w:rStyle w:val="Hyperlink"/>
            <w:rFonts w:eastAsia="Calibri"/>
            <w:noProof/>
            <w:szCs w:val="20"/>
            <w:u w:color="1F3863"/>
            <w:lang w:val="ka-GE" w:eastAsia="en-GB" w:bidi="en-GB"/>
          </w:rPr>
          <w:t>3.2.2</w:t>
        </w:r>
        <w:r w:rsidRPr="00404576">
          <w:rPr>
            <w:rFonts w:asciiTheme="minorHAnsi" w:eastAsiaTheme="minorEastAsia" w:hAnsiTheme="minorHAnsi"/>
            <w:noProof/>
            <w:color w:val="auto"/>
            <w:szCs w:val="20"/>
            <w:lang w:val="ka-GE" w:eastAsia="ka-GE"/>
          </w:rPr>
          <w:tab/>
        </w:r>
        <w:r w:rsidRPr="00404576">
          <w:rPr>
            <w:rStyle w:val="Hyperlink"/>
            <w:rFonts w:eastAsia="Calibri"/>
            <w:noProof/>
            <w:szCs w:val="20"/>
            <w:u w:color="1F3863"/>
            <w:lang w:val="ka-GE" w:eastAsia="en-GB" w:bidi="en-GB"/>
          </w:rPr>
          <w:t>აირების შემდგომი წვის კამერა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_Toc47354574 \h </w:instrText>
        </w:r>
        <w:r w:rsidRPr="00404576">
          <w:rPr>
            <w:noProof/>
            <w:webHidden/>
            <w:szCs w:val="20"/>
          </w:rPr>
        </w:r>
        <w:r w:rsidRPr="00404576">
          <w:rPr>
            <w:noProof/>
            <w:webHidden/>
            <w:szCs w:val="20"/>
          </w:rPr>
          <w:fldChar w:fldCharType="separate"/>
        </w:r>
        <w:r>
          <w:rPr>
            <w:noProof/>
            <w:webHidden/>
            <w:szCs w:val="20"/>
          </w:rPr>
          <w:t>9</w:t>
        </w:r>
        <w:r w:rsidRPr="00404576">
          <w:rPr>
            <w:noProof/>
            <w:webHidden/>
            <w:szCs w:val="20"/>
          </w:rPr>
          <w:fldChar w:fldCharType="end"/>
        </w:r>
      </w:hyperlink>
    </w:p>
    <w:p w14:paraId="4BF192EA" w14:textId="77777777" w:rsidR="00404576" w:rsidRPr="00404576" w:rsidRDefault="00404576">
      <w:pPr>
        <w:pStyle w:val="TOC3"/>
        <w:tabs>
          <w:tab w:val="left" w:pos="1100"/>
          <w:tab w:val="right" w:leader="dot" w:pos="9629"/>
        </w:tabs>
        <w:rPr>
          <w:rFonts w:asciiTheme="minorHAnsi" w:eastAsiaTheme="minorEastAsia" w:hAnsiTheme="minorHAnsi"/>
          <w:noProof/>
          <w:color w:val="auto"/>
          <w:szCs w:val="20"/>
          <w:lang w:val="ka-GE" w:eastAsia="ka-GE"/>
        </w:rPr>
      </w:pPr>
      <w:hyperlink w:anchor="_Toc47354575" w:history="1">
        <w:r w:rsidRPr="00404576">
          <w:rPr>
            <w:rStyle w:val="Hyperlink"/>
            <w:noProof/>
            <w:szCs w:val="20"/>
            <w:lang w:val="ka-GE"/>
          </w:rPr>
          <w:t>3.2.3</w:t>
        </w:r>
        <w:r w:rsidRPr="00404576">
          <w:rPr>
            <w:rFonts w:asciiTheme="minorHAnsi" w:eastAsiaTheme="minorEastAsia" w:hAnsiTheme="minorHAnsi"/>
            <w:noProof/>
            <w:color w:val="auto"/>
            <w:szCs w:val="20"/>
            <w:lang w:val="ka-GE" w:eastAsia="ka-GE"/>
          </w:rPr>
          <w:tab/>
        </w:r>
        <w:r w:rsidRPr="00404576">
          <w:rPr>
            <w:rStyle w:val="Hyperlink"/>
            <w:noProof/>
            <w:szCs w:val="20"/>
            <w:lang w:val="ka-GE"/>
          </w:rPr>
          <w:t>ვენტილაცია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_Toc47354575 \h </w:instrText>
        </w:r>
        <w:r w:rsidRPr="00404576">
          <w:rPr>
            <w:noProof/>
            <w:webHidden/>
            <w:szCs w:val="20"/>
          </w:rPr>
        </w:r>
        <w:r w:rsidRPr="00404576">
          <w:rPr>
            <w:noProof/>
            <w:webHidden/>
            <w:szCs w:val="20"/>
          </w:rPr>
          <w:fldChar w:fldCharType="separate"/>
        </w:r>
        <w:r>
          <w:rPr>
            <w:noProof/>
            <w:webHidden/>
            <w:szCs w:val="20"/>
          </w:rPr>
          <w:t>9</w:t>
        </w:r>
        <w:r w:rsidRPr="00404576">
          <w:rPr>
            <w:noProof/>
            <w:webHidden/>
            <w:szCs w:val="20"/>
          </w:rPr>
          <w:fldChar w:fldCharType="end"/>
        </w:r>
      </w:hyperlink>
    </w:p>
    <w:p w14:paraId="0D9E05DC"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76" w:history="1">
        <w:r w:rsidRPr="00404576">
          <w:rPr>
            <w:rStyle w:val="Hyperlink"/>
            <w:noProof/>
            <w:szCs w:val="20"/>
          </w:rPr>
          <w:t>3.3</w:t>
        </w:r>
        <w:r w:rsidRPr="00404576">
          <w:rPr>
            <w:rFonts w:asciiTheme="minorHAnsi" w:eastAsiaTheme="minorEastAsia" w:hAnsiTheme="minorHAnsi"/>
            <w:noProof/>
            <w:color w:val="auto"/>
            <w:szCs w:val="20"/>
            <w:lang w:val="ka-GE" w:eastAsia="ka-GE"/>
          </w:rPr>
          <w:tab/>
        </w:r>
        <w:r w:rsidRPr="00404576">
          <w:rPr>
            <w:rStyle w:val="Hyperlink"/>
            <w:noProof/>
            <w:szCs w:val="20"/>
          </w:rPr>
          <w:t>საპროექტო ინსინერატორის მუშაობის პრინციპი</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_Toc47354576 \h </w:instrText>
        </w:r>
        <w:r w:rsidRPr="00404576">
          <w:rPr>
            <w:noProof/>
            <w:webHidden/>
            <w:szCs w:val="20"/>
          </w:rPr>
        </w:r>
        <w:r w:rsidRPr="00404576">
          <w:rPr>
            <w:noProof/>
            <w:webHidden/>
            <w:szCs w:val="20"/>
          </w:rPr>
          <w:fldChar w:fldCharType="separate"/>
        </w:r>
        <w:r>
          <w:rPr>
            <w:noProof/>
            <w:webHidden/>
            <w:szCs w:val="20"/>
          </w:rPr>
          <w:t>9</w:t>
        </w:r>
        <w:r w:rsidRPr="00404576">
          <w:rPr>
            <w:noProof/>
            <w:webHidden/>
            <w:szCs w:val="20"/>
          </w:rPr>
          <w:fldChar w:fldCharType="end"/>
        </w:r>
      </w:hyperlink>
    </w:p>
    <w:p w14:paraId="02537D27"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77" w:history="1">
        <w:r w:rsidRPr="00404576">
          <w:rPr>
            <w:rStyle w:val="Hyperlink"/>
            <w:noProof/>
            <w:szCs w:val="20"/>
          </w:rPr>
          <w:t>3.4</w:t>
        </w:r>
        <w:r w:rsidRPr="00404576">
          <w:rPr>
            <w:rFonts w:asciiTheme="minorHAnsi" w:eastAsiaTheme="minorEastAsia" w:hAnsiTheme="minorHAnsi"/>
            <w:noProof/>
            <w:color w:val="auto"/>
            <w:szCs w:val="20"/>
            <w:lang w:val="ka-GE" w:eastAsia="ka-GE"/>
          </w:rPr>
          <w:tab/>
        </w:r>
        <w:r w:rsidRPr="00404576">
          <w:rPr>
            <w:rStyle w:val="Hyperlink"/>
            <w:noProof/>
            <w:szCs w:val="20"/>
          </w:rPr>
          <w:t>საწვავის ხარჯი</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_Toc47354577 \h </w:instrText>
        </w:r>
        <w:r w:rsidRPr="00404576">
          <w:rPr>
            <w:noProof/>
            <w:webHidden/>
            <w:szCs w:val="20"/>
          </w:rPr>
        </w:r>
        <w:r w:rsidRPr="00404576">
          <w:rPr>
            <w:noProof/>
            <w:webHidden/>
            <w:szCs w:val="20"/>
          </w:rPr>
          <w:fldChar w:fldCharType="separate"/>
        </w:r>
        <w:r>
          <w:rPr>
            <w:noProof/>
            <w:webHidden/>
            <w:szCs w:val="20"/>
          </w:rPr>
          <w:t>10</w:t>
        </w:r>
        <w:r w:rsidRPr="00404576">
          <w:rPr>
            <w:noProof/>
            <w:webHidden/>
            <w:szCs w:val="20"/>
          </w:rPr>
          <w:fldChar w:fldCharType="end"/>
        </w:r>
      </w:hyperlink>
    </w:p>
    <w:p w14:paraId="57F4E56F"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78" w:history="1">
        <w:r w:rsidRPr="00404576">
          <w:rPr>
            <w:rStyle w:val="Hyperlink"/>
            <w:noProof/>
            <w:szCs w:val="20"/>
          </w:rPr>
          <w:t>3.5</w:t>
        </w:r>
        <w:r w:rsidRPr="00404576">
          <w:rPr>
            <w:rFonts w:asciiTheme="minorHAnsi" w:eastAsiaTheme="minorEastAsia" w:hAnsiTheme="minorHAnsi"/>
            <w:noProof/>
            <w:color w:val="auto"/>
            <w:szCs w:val="20"/>
            <w:lang w:val="ka-GE" w:eastAsia="ka-GE"/>
          </w:rPr>
          <w:tab/>
        </w:r>
        <w:r w:rsidRPr="00404576">
          <w:rPr>
            <w:rStyle w:val="Hyperlink"/>
            <w:noProof/>
            <w:szCs w:val="20"/>
          </w:rPr>
          <w:t>ინსინერატორის ოპერირებისას სახიფათო ნარჩენების რაოდენობა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_Toc47354578 \h </w:instrText>
        </w:r>
        <w:r w:rsidRPr="00404576">
          <w:rPr>
            <w:noProof/>
            <w:webHidden/>
            <w:szCs w:val="20"/>
          </w:rPr>
        </w:r>
        <w:r w:rsidRPr="00404576">
          <w:rPr>
            <w:noProof/>
            <w:webHidden/>
            <w:szCs w:val="20"/>
          </w:rPr>
          <w:fldChar w:fldCharType="separate"/>
        </w:r>
        <w:r>
          <w:rPr>
            <w:noProof/>
            <w:webHidden/>
            <w:szCs w:val="20"/>
          </w:rPr>
          <w:t>10</w:t>
        </w:r>
        <w:r w:rsidRPr="00404576">
          <w:rPr>
            <w:noProof/>
            <w:webHidden/>
            <w:szCs w:val="20"/>
          </w:rPr>
          <w:fldChar w:fldCharType="end"/>
        </w:r>
      </w:hyperlink>
    </w:p>
    <w:p w14:paraId="6912A9DE"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79" w:history="1">
        <w:r w:rsidRPr="00404576">
          <w:rPr>
            <w:rStyle w:val="Hyperlink"/>
            <w:noProof/>
            <w:szCs w:val="20"/>
          </w:rPr>
          <w:t>3.6</w:t>
        </w:r>
        <w:r w:rsidRPr="00404576">
          <w:rPr>
            <w:rFonts w:asciiTheme="minorHAnsi" w:eastAsiaTheme="minorEastAsia" w:hAnsiTheme="minorHAnsi"/>
            <w:noProof/>
            <w:color w:val="auto"/>
            <w:szCs w:val="20"/>
            <w:lang w:val="ka-GE" w:eastAsia="ka-GE"/>
          </w:rPr>
          <w:tab/>
        </w:r>
        <w:r w:rsidRPr="00404576">
          <w:rPr>
            <w:rStyle w:val="Hyperlink"/>
            <w:noProof/>
            <w:szCs w:val="20"/>
          </w:rPr>
          <w:t>ინსინერატორის მუშაობის შედეგად წარმოქმნილი ნარჩენების (ფერფლი და საყოფაცხოვრებო ნარჩენები) მართვა/განთავსება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_Toc47354579 \h </w:instrText>
        </w:r>
        <w:r w:rsidRPr="00404576">
          <w:rPr>
            <w:noProof/>
            <w:webHidden/>
            <w:szCs w:val="20"/>
          </w:rPr>
        </w:r>
        <w:r w:rsidRPr="00404576">
          <w:rPr>
            <w:noProof/>
            <w:webHidden/>
            <w:szCs w:val="20"/>
          </w:rPr>
          <w:fldChar w:fldCharType="separate"/>
        </w:r>
        <w:r>
          <w:rPr>
            <w:noProof/>
            <w:webHidden/>
            <w:szCs w:val="20"/>
          </w:rPr>
          <w:t>11</w:t>
        </w:r>
        <w:r w:rsidRPr="00404576">
          <w:rPr>
            <w:noProof/>
            <w:webHidden/>
            <w:szCs w:val="20"/>
          </w:rPr>
          <w:fldChar w:fldCharType="end"/>
        </w:r>
      </w:hyperlink>
    </w:p>
    <w:p w14:paraId="0C0B92A0" w14:textId="77777777" w:rsidR="00404576" w:rsidRPr="00404576" w:rsidRDefault="00404576">
      <w:pPr>
        <w:pStyle w:val="TOC3"/>
        <w:tabs>
          <w:tab w:val="left" w:pos="1100"/>
          <w:tab w:val="right" w:leader="dot" w:pos="9629"/>
        </w:tabs>
        <w:rPr>
          <w:rFonts w:asciiTheme="minorHAnsi" w:eastAsiaTheme="minorEastAsia" w:hAnsiTheme="minorHAnsi"/>
          <w:noProof/>
          <w:color w:val="auto"/>
          <w:szCs w:val="20"/>
          <w:lang w:val="ka-GE" w:eastAsia="ka-GE"/>
        </w:rPr>
      </w:pPr>
      <w:hyperlink w:anchor="_Toc47354580" w:history="1">
        <w:r w:rsidRPr="00404576">
          <w:rPr>
            <w:rStyle w:val="Hyperlink"/>
            <w:noProof/>
            <w:szCs w:val="20"/>
            <w:lang w:val="ka-GE"/>
          </w:rPr>
          <w:t>3.6.1</w:t>
        </w:r>
        <w:r w:rsidRPr="00404576">
          <w:rPr>
            <w:rFonts w:asciiTheme="minorHAnsi" w:eastAsiaTheme="minorEastAsia" w:hAnsiTheme="minorHAnsi"/>
            <w:noProof/>
            <w:color w:val="auto"/>
            <w:szCs w:val="20"/>
            <w:lang w:val="ka-GE" w:eastAsia="ka-GE"/>
          </w:rPr>
          <w:tab/>
        </w:r>
        <w:r w:rsidRPr="00404576">
          <w:rPr>
            <w:rStyle w:val="Hyperlink"/>
            <w:rFonts w:eastAsia="Calibri"/>
            <w:noProof/>
            <w:szCs w:val="20"/>
            <w:lang w:val="ka-GE"/>
          </w:rPr>
          <w:t>ნარჩენების სახეები, რომლებთა დაწვა მოხდება საპროექტო ინსინერატორში</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_Toc47354580 \h </w:instrText>
        </w:r>
        <w:r w:rsidRPr="00404576">
          <w:rPr>
            <w:noProof/>
            <w:webHidden/>
            <w:szCs w:val="20"/>
          </w:rPr>
        </w:r>
        <w:r w:rsidRPr="00404576">
          <w:rPr>
            <w:noProof/>
            <w:webHidden/>
            <w:szCs w:val="20"/>
          </w:rPr>
          <w:fldChar w:fldCharType="separate"/>
        </w:r>
        <w:r>
          <w:rPr>
            <w:noProof/>
            <w:webHidden/>
            <w:szCs w:val="20"/>
          </w:rPr>
          <w:t>11</w:t>
        </w:r>
        <w:r w:rsidRPr="00404576">
          <w:rPr>
            <w:noProof/>
            <w:webHidden/>
            <w:szCs w:val="20"/>
          </w:rPr>
          <w:fldChar w:fldCharType="end"/>
        </w:r>
      </w:hyperlink>
    </w:p>
    <w:p w14:paraId="3304C9F6" w14:textId="77777777" w:rsidR="00404576" w:rsidRPr="00404576" w:rsidRDefault="00404576">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7354581" w:history="1">
        <w:r w:rsidRPr="00404576">
          <w:rPr>
            <w:rStyle w:val="Hyperlink"/>
            <w:rFonts w:eastAsia="Times New Roman" w:cs="Times New Roman"/>
            <w:b w:val="0"/>
            <w:noProof/>
            <w:sz w:val="20"/>
            <w:szCs w:val="20"/>
            <w:lang w:val="ka-GE"/>
          </w:rPr>
          <w:t>4</w:t>
        </w:r>
        <w:r w:rsidRPr="00404576">
          <w:rPr>
            <w:rFonts w:asciiTheme="minorHAnsi" w:eastAsiaTheme="minorEastAsia" w:hAnsiTheme="minorHAnsi"/>
            <w:b w:val="0"/>
            <w:noProof/>
            <w:color w:val="auto"/>
            <w:sz w:val="20"/>
            <w:szCs w:val="20"/>
            <w:lang w:val="ka-GE" w:eastAsia="ka-GE"/>
          </w:rPr>
          <w:tab/>
        </w:r>
        <w:r w:rsidRPr="00404576">
          <w:rPr>
            <w:rStyle w:val="Hyperlink"/>
            <w:rFonts w:eastAsia="Times New Roman" w:cs="Times New Roman"/>
            <w:b w:val="0"/>
            <w:noProof/>
            <w:sz w:val="20"/>
            <w:szCs w:val="20"/>
            <w:lang w:val="ka-GE"/>
          </w:rPr>
          <w:t>საქმიანობის ალტერნატიული ვარიანტები</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_Toc47354581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11</w:t>
        </w:r>
        <w:r w:rsidRPr="00404576">
          <w:rPr>
            <w:b w:val="0"/>
            <w:noProof/>
            <w:webHidden/>
            <w:sz w:val="20"/>
            <w:szCs w:val="20"/>
          </w:rPr>
          <w:fldChar w:fldCharType="end"/>
        </w:r>
      </w:hyperlink>
    </w:p>
    <w:p w14:paraId="59C4A0EE"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2" w:history="1">
        <w:r w:rsidRPr="00404576">
          <w:rPr>
            <w:rStyle w:val="Hyperlink"/>
            <w:rFonts w:eastAsia="Times New Roman" w:cs="Times New Roman"/>
            <w:noProof/>
            <w:szCs w:val="20"/>
            <w:lang w:val="ka-GE"/>
          </w:rPr>
          <w:t>4.1</w:t>
        </w:r>
        <w:r w:rsidRPr="00404576">
          <w:rPr>
            <w:rFonts w:asciiTheme="minorHAnsi" w:eastAsiaTheme="minorEastAsia" w:hAnsiTheme="minorHAnsi"/>
            <w:noProof/>
            <w:color w:val="auto"/>
            <w:szCs w:val="20"/>
            <w:lang w:val="ka-GE" w:eastAsia="ka-GE"/>
          </w:rPr>
          <w:tab/>
        </w:r>
        <w:r w:rsidRPr="00404576">
          <w:rPr>
            <w:rStyle w:val="Hyperlink"/>
            <w:rFonts w:eastAsia="Times New Roman" w:cs="Times New Roman"/>
            <w:noProof/>
            <w:szCs w:val="20"/>
            <w:lang w:val="ka-GE"/>
          </w:rPr>
          <w:t>არაქმედების ალტერნატივა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_Toc47354582 \h </w:instrText>
        </w:r>
        <w:r w:rsidRPr="00404576">
          <w:rPr>
            <w:noProof/>
            <w:webHidden/>
            <w:szCs w:val="20"/>
          </w:rPr>
        </w:r>
        <w:r w:rsidRPr="00404576">
          <w:rPr>
            <w:noProof/>
            <w:webHidden/>
            <w:szCs w:val="20"/>
          </w:rPr>
          <w:fldChar w:fldCharType="separate"/>
        </w:r>
        <w:r>
          <w:rPr>
            <w:noProof/>
            <w:webHidden/>
            <w:szCs w:val="20"/>
          </w:rPr>
          <w:t>12</w:t>
        </w:r>
        <w:r w:rsidRPr="00404576">
          <w:rPr>
            <w:noProof/>
            <w:webHidden/>
            <w:szCs w:val="20"/>
          </w:rPr>
          <w:fldChar w:fldCharType="end"/>
        </w:r>
      </w:hyperlink>
    </w:p>
    <w:p w14:paraId="675EBE00"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3" w:history="1">
        <w:r w:rsidRPr="00404576">
          <w:rPr>
            <w:rStyle w:val="Hyperlink"/>
            <w:rFonts w:eastAsia="Times New Roman" w:cs="Times New Roman"/>
            <w:noProof/>
            <w:szCs w:val="20"/>
            <w:lang w:val="ka-GE"/>
          </w:rPr>
          <w:t>4.2</w:t>
        </w:r>
        <w:r w:rsidRPr="00404576">
          <w:rPr>
            <w:rFonts w:asciiTheme="minorHAnsi" w:eastAsiaTheme="minorEastAsia" w:hAnsiTheme="minorHAnsi"/>
            <w:noProof/>
            <w:color w:val="auto"/>
            <w:szCs w:val="20"/>
            <w:lang w:val="ka-GE" w:eastAsia="ka-GE"/>
          </w:rPr>
          <w:tab/>
        </w:r>
        <w:r w:rsidRPr="00404576">
          <w:rPr>
            <w:rStyle w:val="Hyperlink"/>
            <w:rFonts w:eastAsia="Times New Roman" w:cs="Times New Roman"/>
            <w:noProof/>
            <w:szCs w:val="20"/>
            <w:lang w:val="ka-GE"/>
          </w:rPr>
          <w:t>ინსინერატორის ტიპის ალტერნატივები</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_Toc47354583 \h </w:instrText>
        </w:r>
        <w:r w:rsidRPr="00404576">
          <w:rPr>
            <w:noProof/>
            <w:webHidden/>
            <w:szCs w:val="20"/>
          </w:rPr>
        </w:r>
        <w:r w:rsidRPr="00404576">
          <w:rPr>
            <w:noProof/>
            <w:webHidden/>
            <w:szCs w:val="20"/>
          </w:rPr>
          <w:fldChar w:fldCharType="separate"/>
        </w:r>
        <w:r>
          <w:rPr>
            <w:noProof/>
            <w:webHidden/>
            <w:szCs w:val="20"/>
          </w:rPr>
          <w:t>12</w:t>
        </w:r>
        <w:r w:rsidRPr="00404576">
          <w:rPr>
            <w:noProof/>
            <w:webHidden/>
            <w:szCs w:val="20"/>
          </w:rPr>
          <w:fldChar w:fldCharType="end"/>
        </w:r>
      </w:hyperlink>
    </w:p>
    <w:p w14:paraId="38ABE349" w14:textId="77777777" w:rsidR="00404576" w:rsidRPr="00404576" w:rsidRDefault="00404576">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7354584" w:history="1">
        <w:r w:rsidRPr="00404576">
          <w:rPr>
            <w:rStyle w:val="Hyperlink"/>
            <w:rFonts w:eastAsia="Times New Roman" w:cs="Times New Roman"/>
            <w:b w:val="0"/>
            <w:noProof/>
            <w:sz w:val="20"/>
            <w:szCs w:val="20"/>
            <w:lang w:val="ka-GE"/>
          </w:rPr>
          <w:t>5</w:t>
        </w:r>
        <w:r w:rsidRPr="00404576">
          <w:rPr>
            <w:rFonts w:asciiTheme="minorHAnsi" w:eastAsiaTheme="minorEastAsia" w:hAnsiTheme="minorHAnsi"/>
            <w:b w:val="0"/>
            <w:noProof/>
            <w:color w:val="auto"/>
            <w:sz w:val="20"/>
            <w:szCs w:val="20"/>
            <w:lang w:val="ka-GE" w:eastAsia="ka-GE"/>
          </w:rPr>
          <w:tab/>
        </w:r>
        <w:r w:rsidRPr="00404576">
          <w:rPr>
            <w:rStyle w:val="Hyperlink"/>
            <w:rFonts w:eastAsia="Times New Roman" w:cs="Times New Roman"/>
            <w:b w:val="0"/>
            <w:noProof/>
            <w:sz w:val="20"/>
            <w:szCs w:val="20"/>
            <w:lang w:val="ka-GE"/>
          </w:rPr>
          <w:t>ზოგადი ინფორმაცია გარემოზე შესაძლო ზემოქმედების და მისი სახეების შესახებ</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_Toc47354584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13</w:t>
        </w:r>
        <w:r w:rsidRPr="00404576">
          <w:rPr>
            <w:b w:val="0"/>
            <w:noProof/>
            <w:webHidden/>
            <w:sz w:val="20"/>
            <w:szCs w:val="20"/>
          </w:rPr>
          <w:fldChar w:fldCharType="end"/>
        </w:r>
      </w:hyperlink>
    </w:p>
    <w:p w14:paraId="353B46D4"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5" w:history="1">
        <w:r w:rsidRPr="00404576">
          <w:rPr>
            <w:rStyle w:val="Hyperlink"/>
            <w:noProof/>
            <w:szCs w:val="20"/>
          </w:rPr>
          <w:t>5.1</w:t>
        </w:r>
        <w:r w:rsidRPr="00404576">
          <w:rPr>
            <w:rFonts w:asciiTheme="minorHAnsi" w:eastAsiaTheme="minorEastAsia" w:hAnsiTheme="minorHAnsi"/>
            <w:noProof/>
            <w:color w:val="auto"/>
            <w:szCs w:val="20"/>
            <w:lang w:val="ka-GE" w:eastAsia="ka-GE"/>
          </w:rPr>
          <w:tab/>
        </w:r>
        <w:r w:rsidRPr="00404576">
          <w:rPr>
            <w:rStyle w:val="Hyperlink"/>
            <w:noProof/>
            <w:szCs w:val="20"/>
          </w:rPr>
          <w:t>ზემოქმედება ატმოსფერულ ჰაერის ხარისხზე</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_Toc47354585 \h </w:instrText>
        </w:r>
        <w:r w:rsidRPr="00404576">
          <w:rPr>
            <w:noProof/>
            <w:webHidden/>
            <w:szCs w:val="20"/>
          </w:rPr>
        </w:r>
        <w:r w:rsidRPr="00404576">
          <w:rPr>
            <w:noProof/>
            <w:webHidden/>
            <w:szCs w:val="20"/>
          </w:rPr>
          <w:fldChar w:fldCharType="separate"/>
        </w:r>
        <w:r>
          <w:rPr>
            <w:noProof/>
            <w:webHidden/>
            <w:szCs w:val="20"/>
          </w:rPr>
          <w:t>13</w:t>
        </w:r>
        <w:r w:rsidRPr="00404576">
          <w:rPr>
            <w:noProof/>
            <w:webHidden/>
            <w:szCs w:val="20"/>
          </w:rPr>
          <w:fldChar w:fldCharType="end"/>
        </w:r>
      </w:hyperlink>
    </w:p>
    <w:p w14:paraId="3E190EA7"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6" w:history="1">
        <w:r w:rsidRPr="00404576">
          <w:rPr>
            <w:rStyle w:val="Hyperlink"/>
            <w:noProof/>
            <w:szCs w:val="20"/>
          </w:rPr>
          <w:t>5.2</w:t>
        </w:r>
        <w:r w:rsidRPr="00404576">
          <w:rPr>
            <w:rFonts w:asciiTheme="minorHAnsi" w:eastAsiaTheme="minorEastAsia" w:hAnsiTheme="minorHAnsi"/>
            <w:noProof/>
            <w:color w:val="auto"/>
            <w:szCs w:val="20"/>
            <w:lang w:val="ka-GE" w:eastAsia="ka-GE"/>
          </w:rPr>
          <w:tab/>
        </w:r>
        <w:r w:rsidRPr="00404576">
          <w:rPr>
            <w:rStyle w:val="Hyperlink"/>
            <w:noProof/>
            <w:szCs w:val="20"/>
          </w:rPr>
          <w:t>ხმაურის გავრცელება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_Toc47354586 \h </w:instrText>
        </w:r>
        <w:r w:rsidRPr="00404576">
          <w:rPr>
            <w:noProof/>
            <w:webHidden/>
            <w:szCs w:val="20"/>
          </w:rPr>
        </w:r>
        <w:r w:rsidRPr="00404576">
          <w:rPr>
            <w:noProof/>
            <w:webHidden/>
            <w:szCs w:val="20"/>
          </w:rPr>
          <w:fldChar w:fldCharType="separate"/>
        </w:r>
        <w:r>
          <w:rPr>
            <w:noProof/>
            <w:webHidden/>
            <w:szCs w:val="20"/>
          </w:rPr>
          <w:t>14</w:t>
        </w:r>
        <w:r w:rsidRPr="00404576">
          <w:rPr>
            <w:noProof/>
            <w:webHidden/>
            <w:szCs w:val="20"/>
          </w:rPr>
          <w:fldChar w:fldCharType="end"/>
        </w:r>
      </w:hyperlink>
    </w:p>
    <w:p w14:paraId="6253FC20"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7" w:history="1">
        <w:r w:rsidRPr="00404576">
          <w:rPr>
            <w:rStyle w:val="Hyperlink"/>
            <w:noProof/>
            <w:szCs w:val="20"/>
          </w:rPr>
          <w:t>5.3</w:t>
        </w:r>
        <w:r w:rsidRPr="00404576">
          <w:rPr>
            <w:rFonts w:asciiTheme="minorHAnsi" w:eastAsiaTheme="minorEastAsia" w:hAnsiTheme="minorHAnsi"/>
            <w:noProof/>
            <w:color w:val="auto"/>
            <w:szCs w:val="20"/>
            <w:lang w:val="ka-GE" w:eastAsia="ka-GE"/>
          </w:rPr>
          <w:tab/>
        </w:r>
        <w:r w:rsidRPr="00404576">
          <w:rPr>
            <w:rStyle w:val="Hyperlink"/>
            <w:noProof/>
            <w:szCs w:val="20"/>
          </w:rPr>
          <w:t>ზემოქმედება გეოლოგიურ პირობებზე</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_Toc47354587 \h </w:instrText>
        </w:r>
        <w:r w:rsidRPr="00404576">
          <w:rPr>
            <w:noProof/>
            <w:webHidden/>
            <w:szCs w:val="20"/>
          </w:rPr>
        </w:r>
        <w:r w:rsidRPr="00404576">
          <w:rPr>
            <w:noProof/>
            <w:webHidden/>
            <w:szCs w:val="20"/>
          </w:rPr>
          <w:fldChar w:fldCharType="separate"/>
        </w:r>
        <w:r>
          <w:rPr>
            <w:noProof/>
            <w:webHidden/>
            <w:szCs w:val="20"/>
          </w:rPr>
          <w:t>14</w:t>
        </w:r>
        <w:r w:rsidRPr="00404576">
          <w:rPr>
            <w:noProof/>
            <w:webHidden/>
            <w:szCs w:val="20"/>
          </w:rPr>
          <w:fldChar w:fldCharType="end"/>
        </w:r>
      </w:hyperlink>
    </w:p>
    <w:p w14:paraId="4AFC4133"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8" w:history="1">
        <w:r w:rsidRPr="00404576">
          <w:rPr>
            <w:rStyle w:val="Hyperlink"/>
            <w:noProof/>
            <w:szCs w:val="20"/>
          </w:rPr>
          <w:t>5.4</w:t>
        </w:r>
        <w:r w:rsidRPr="00404576">
          <w:rPr>
            <w:rFonts w:asciiTheme="minorHAnsi" w:eastAsiaTheme="minorEastAsia" w:hAnsiTheme="minorHAnsi"/>
            <w:noProof/>
            <w:color w:val="auto"/>
            <w:szCs w:val="20"/>
            <w:lang w:val="ka-GE" w:eastAsia="ka-GE"/>
          </w:rPr>
          <w:tab/>
        </w:r>
        <w:r w:rsidRPr="00404576">
          <w:rPr>
            <w:rStyle w:val="Hyperlink"/>
            <w:noProof/>
            <w:szCs w:val="20"/>
          </w:rPr>
          <w:t>ზემოქმედება წყლის გარემოზე</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_Toc47354588 \h </w:instrText>
        </w:r>
        <w:r w:rsidRPr="00404576">
          <w:rPr>
            <w:noProof/>
            <w:webHidden/>
            <w:szCs w:val="20"/>
          </w:rPr>
        </w:r>
        <w:r w:rsidRPr="00404576">
          <w:rPr>
            <w:noProof/>
            <w:webHidden/>
            <w:szCs w:val="20"/>
          </w:rPr>
          <w:fldChar w:fldCharType="separate"/>
        </w:r>
        <w:r>
          <w:rPr>
            <w:noProof/>
            <w:webHidden/>
            <w:szCs w:val="20"/>
          </w:rPr>
          <w:t>14</w:t>
        </w:r>
        <w:r w:rsidRPr="00404576">
          <w:rPr>
            <w:noProof/>
            <w:webHidden/>
            <w:szCs w:val="20"/>
          </w:rPr>
          <w:fldChar w:fldCharType="end"/>
        </w:r>
      </w:hyperlink>
    </w:p>
    <w:p w14:paraId="4A5E18BE"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89" w:history="1">
        <w:r w:rsidRPr="00404576">
          <w:rPr>
            <w:rStyle w:val="Hyperlink"/>
            <w:noProof/>
            <w:szCs w:val="20"/>
          </w:rPr>
          <w:t>5.5</w:t>
        </w:r>
        <w:r w:rsidRPr="00404576">
          <w:rPr>
            <w:rFonts w:asciiTheme="minorHAnsi" w:eastAsiaTheme="minorEastAsia" w:hAnsiTheme="minorHAnsi"/>
            <w:noProof/>
            <w:color w:val="auto"/>
            <w:szCs w:val="20"/>
            <w:lang w:val="ka-GE" w:eastAsia="ka-GE"/>
          </w:rPr>
          <w:tab/>
        </w:r>
        <w:r w:rsidRPr="00404576">
          <w:rPr>
            <w:rStyle w:val="Hyperlink"/>
            <w:noProof/>
            <w:szCs w:val="20"/>
          </w:rPr>
          <w:t>ზემოქმედება ნიადაგის ნაყოფიერ ფენასა და გრუნტის ხარისხზე</w:t>
        </w:r>
        <w:r w:rsidRPr="00404576">
          <w:rPr>
            <w:noProof/>
            <w:webHidden/>
            <w:szCs w:val="20"/>
          </w:rPr>
          <w:tab/>
        </w:r>
        <w:r w:rsidRPr="00404576">
          <w:rPr>
            <w:noProof/>
            <w:webHidden/>
            <w:szCs w:val="20"/>
          </w:rPr>
          <w:fldChar w:fldCharType="begin"/>
        </w:r>
        <w:r w:rsidRPr="00404576">
          <w:rPr>
            <w:noProof/>
            <w:webHidden/>
            <w:szCs w:val="20"/>
          </w:rPr>
          <w:instrText xml:space="preserve"> PAGEREF _Toc47354589 \h </w:instrText>
        </w:r>
        <w:r w:rsidRPr="00404576">
          <w:rPr>
            <w:noProof/>
            <w:webHidden/>
            <w:szCs w:val="20"/>
          </w:rPr>
        </w:r>
        <w:r w:rsidRPr="00404576">
          <w:rPr>
            <w:noProof/>
            <w:webHidden/>
            <w:szCs w:val="20"/>
          </w:rPr>
          <w:fldChar w:fldCharType="separate"/>
        </w:r>
        <w:r>
          <w:rPr>
            <w:noProof/>
            <w:webHidden/>
            <w:szCs w:val="20"/>
          </w:rPr>
          <w:t>15</w:t>
        </w:r>
        <w:r w:rsidRPr="00404576">
          <w:rPr>
            <w:noProof/>
            <w:webHidden/>
            <w:szCs w:val="20"/>
          </w:rPr>
          <w:fldChar w:fldCharType="end"/>
        </w:r>
      </w:hyperlink>
    </w:p>
    <w:p w14:paraId="16E81B59"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0" w:history="1">
        <w:r w:rsidRPr="00404576">
          <w:rPr>
            <w:rStyle w:val="Hyperlink"/>
            <w:noProof/>
            <w:szCs w:val="20"/>
          </w:rPr>
          <w:t>5.6</w:t>
        </w:r>
        <w:r w:rsidRPr="00404576">
          <w:rPr>
            <w:rFonts w:asciiTheme="minorHAnsi" w:eastAsiaTheme="minorEastAsia" w:hAnsiTheme="minorHAnsi"/>
            <w:noProof/>
            <w:color w:val="auto"/>
            <w:szCs w:val="20"/>
            <w:lang w:val="ka-GE" w:eastAsia="ka-GE"/>
          </w:rPr>
          <w:tab/>
        </w:r>
        <w:r w:rsidRPr="00404576">
          <w:rPr>
            <w:rStyle w:val="Hyperlink"/>
            <w:noProof/>
            <w:szCs w:val="20"/>
          </w:rPr>
          <w:t>ზემოქმედება ბიოლოგიურ გარემოზე</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_Toc47354590 \h </w:instrText>
        </w:r>
        <w:r w:rsidRPr="00404576">
          <w:rPr>
            <w:noProof/>
            <w:webHidden/>
            <w:szCs w:val="20"/>
          </w:rPr>
        </w:r>
        <w:r w:rsidRPr="00404576">
          <w:rPr>
            <w:noProof/>
            <w:webHidden/>
            <w:szCs w:val="20"/>
          </w:rPr>
          <w:fldChar w:fldCharType="separate"/>
        </w:r>
        <w:r>
          <w:rPr>
            <w:noProof/>
            <w:webHidden/>
            <w:szCs w:val="20"/>
          </w:rPr>
          <w:t>15</w:t>
        </w:r>
        <w:r w:rsidRPr="00404576">
          <w:rPr>
            <w:noProof/>
            <w:webHidden/>
            <w:szCs w:val="20"/>
          </w:rPr>
          <w:fldChar w:fldCharType="end"/>
        </w:r>
      </w:hyperlink>
    </w:p>
    <w:p w14:paraId="616DF581"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1" w:history="1">
        <w:r w:rsidRPr="00404576">
          <w:rPr>
            <w:rStyle w:val="Hyperlink"/>
            <w:rFonts w:eastAsia="Times New Roman" w:cs="Times New Roman"/>
            <w:noProof/>
            <w:szCs w:val="20"/>
            <w:lang w:val="ka-GE"/>
          </w:rPr>
          <w:t>5.7</w:t>
        </w:r>
        <w:r w:rsidRPr="00404576">
          <w:rPr>
            <w:rFonts w:asciiTheme="minorHAnsi" w:eastAsiaTheme="minorEastAsia" w:hAnsiTheme="minorHAnsi"/>
            <w:noProof/>
            <w:color w:val="auto"/>
            <w:szCs w:val="20"/>
            <w:lang w:val="ka-GE" w:eastAsia="ka-GE"/>
          </w:rPr>
          <w:tab/>
        </w:r>
        <w:r w:rsidRPr="00404576">
          <w:rPr>
            <w:rStyle w:val="Hyperlink"/>
            <w:rFonts w:eastAsia="Times New Roman" w:cs="Times New Roman"/>
            <w:noProof/>
            <w:szCs w:val="20"/>
            <w:lang w:val="ka-GE"/>
          </w:rPr>
          <w:t>შესაძლო ვიზუალურ-ლანდშაფტური ცვლილება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_Toc47354591 \h </w:instrText>
        </w:r>
        <w:r w:rsidRPr="00404576">
          <w:rPr>
            <w:noProof/>
            <w:webHidden/>
            <w:szCs w:val="20"/>
          </w:rPr>
        </w:r>
        <w:r w:rsidRPr="00404576">
          <w:rPr>
            <w:noProof/>
            <w:webHidden/>
            <w:szCs w:val="20"/>
          </w:rPr>
          <w:fldChar w:fldCharType="separate"/>
        </w:r>
        <w:r>
          <w:rPr>
            <w:noProof/>
            <w:webHidden/>
            <w:szCs w:val="20"/>
          </w:rPr>
          <w:t>15</w:t>
        </w:r>
        <w:r w:rsidRPr="00404576">
          <w:rPr>
            <w:noProof/>
            <w:webHidden/>
            <w:szCs w:val="20"/>
          </w:rPr>
          <w:fldChar w:fldCharType="end"/>
        </w:r>
      </w:hyperlink>
    </w:p>
    <w:p w14:paraId="52703D57"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2" w:history="1">
        <w:r w:rsidRPr="00404576">
          <w:rPr>
            <w:rStyle w:val="Hyperlink"/>
            <w:rFonts w:eastAsia="Times New Roman" w:cs="Times New Roman"/>
            <w:noProof/>
            <w:szCs w:val="20"/>
            <w:lang w:val="ka-GE"/>
          </w:rPr>
          <w:t>5.8</w:t>
        </w:r>
        <w:r w:rsidRPr="00404576">
          <w:rPr>
            <w:rFonts w:asciiTheme="minorHAnsi" w:eastAsiaTheme="minorEastAsia" w:hAnsiTheme="minorHAnsi"/>
            <w:noProof/>
            <w:color w:val="auto"/>
            <w:szCs w:val="20"/>
            <w:lang w:val="ka-GE" w:eastAsia="ka-GE"/>
          </w:rPr>
          <w:tab/>
        </w:r>
        <w:r w:rsidRPr="00404576">
          <w:rPr>
            <w:rStyle w:val="Hyperlink"/>
            <w:rFonts w:eastAsia="Times New Roman" w:cs="Times New Roman"/>
            <w:noProof/>
            <w:szCs w:val="20"/>
            <w:lang w:val="ka-GE"/>
          </w:rPr>
          <w:t>ზემოქმედება ადამიანის ჯანმრთელობაზე</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_Toc47354592 \h </w:instrText>
        </w:r>
        <w:r w:rsidRPr="00404576">
          <w:rPr>
            <w:noProof/>
            <w:webHidden/>
            <w:szCs w:val="20"/>
          </w:rPr>
        </w:r>
        <w:r w:rsidRPr="00404576">
          <w:rPr>
            <w:noProof/>
            <w:webHidden/>
            <w:szCs w:val="20"/>
          </w:rPr>
          <w:fldChar w:fldCharType="separate"/>
        </w:r>
        <w:r>
          <w:rPr>
            <w:noProof/>
            <w:webHidden/>
            <w:szCs w:val="20"/>
          </w:rPr>
          <w:t>16</w:t>
        </w:r>
        <w:r w:rsidRPr="00404576">
          <w:rPr>
            <w:noProof/>
            <w:webHidden/>
            <w:szCs w:val="20"/>
          </w:rPr>
          <w:fldChar w:fldCharType="end"/>
        </w:r>
      </w:hyperlink>
    </w:p>
    <w:p w14:paraId="36EE0687"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3" w:history="1">
        <w:r w:rsidRPr="00404576">
          <w:rPr>
            <w:rStyle w:val="Hyperlink"/>
            <w:rFonts w:eastAsia="Times New Roman" w:cs="Times New Roman"/>
            <w:noProof/>
            <w:szCs w:val="20"/>
            <w:lang w:val="ka-GE"/>
          </w:rPr>
          <w:t>5.9</w:t>
        </w:r>
        <w:r w:rsidRPr="00404576">
          <w:rPr>
            <w:rFonts w:asciiTheme="minorHAnsi" w:eastAsiaTheme="minorEastAsia" w:hAnsiTheme="minorHAnsi"/>
            <w:noProof/>
            <w:color w:val="auto"/>
            <w:szCs w:val="20"/>
            <w:lang w:val="ka-GE" w:eastAsia="ka-GE"/>
          </w:rPr>
          <w:tab/>
        </w:r>
        <w:r w:rsidRPr="00404576">
          <w:rPr>
            <w:rStyle w:val="Hyperlink"/>
            <w:rFonts w:eastAsia="Times New Roman" w:cs="Times New Roman"/>
            <w:noProof/>
            <w:szCs w:val="20"/>
            <w:lang w:val="ka-GE"/>
          </w:rPr>
          <w:t>ისტორიულ-კულტურული მემკვიდრეობის ძეგლებზე ზემოქმედება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_Toc47354593 \h </w:instrText>
        </w:r>
        <w:r w:rsidRPr="00404576">
          <w:rPr>
            <w:noProof/>
            <w:webHidden/>
            <w:szCs w:val="20"/>
          </w:rPr>
        </w:r>
        <w:r w:rsidRPr="00404576">
          <w:rPr>
            <w:noProof/>
            <w:webHidden/>
            <w:szCs w:val="20"/>
          </w:rPr>
          <w:fldChar w:fldCharType="separate"/>
        </w:r>
        <w:r>
          <w:rPr>
            <w:noProof/>
            <w:webHidden/>
            <w:szCs w:val="20"/>
          </w:rPr>
          <w:t>16</w:t>
        </w:r>
        <w:r w:rsidRPr="00404576">
          <w:rPr>
            <w:noProof/>
            <w:webHidden/>
            <w:szCs w:val="20"/>
          </w:rPr>
          <w:fldChar w:fldCharType="end"/>
        </w:r>
      </w:hyperlink>
    </w:p>
    <w:p w14:paraId="647D2D4D"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4" w:history="1">
        <w:r w:rsidRPr="00404576">
          <w:rPr>
            <w:rStyle w:val="Hyperlink"/>
            <w:noProof/>
            <w:szCs w:val="20"/>
          </w:rPr>
          <w:t>5.10</w:t>
        </w:r>
        <w:r w:rsidRPr="00404576">
          <w:rPr>
            <w:rFonts w:asciiTheme="minorHAnsi" w:eastAsiaTheme="minorEastAsia" w:hAnsiTheme="minorHAnsi"/>
            <w:noProof/>
            <w:color w:val="auto"/>
            <w:szCs w:val="20"/>
            <w:lang w:val="ka-GE" w:eastAsia="ka-GE"/>
          </w:rPr>
          <w:tab/>
        </w:r>
        <w:r w:rsidRPr="00404576">
          <w:rPr>
            <w:rStyle w:val="Hyperlink"/>
            <w:noProof/>
            <w:szCs w:val="20"/>
          </w:rPr>
          <w:t>ტრანსასაზღვრო ზემოქმედება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_Toc47354594 \h </w:instrText>
        </w:r>
        <w:r w:rsidRPr="00404576">
          <w:rPr>
            <w:noProof/>
            <w:webHidden/>
            <w:szCs w:val="20"/>
          </w:rPr>
        </w:r>
        <w:r w:rsidRPr="00404576">
          <w:rPr>
            <w:noProof/>
            <w:webHidden/>
            <w:szCs w:val="20"/>
          </w:rPr>
          <w:fldChar w:fldCharType="separate"/>
        </w:r>
        <w:r>
          <w:rPr>
            <w:noProof/>
            <w:webHidden/>
            <w:szCs w:val="20"/>
          </w:rPr>
          <w:t>16</w:t>
        </w:r>
        <w:r w:rsidRPr="00404576">
          <w:rPr>
            <w:noProof/>
            <w:webHidden/>
            <w:szCs w:val="20"/>
          </w:rPr>
          <w:fldChar w:fldCharType="end"/>
        </w:r>
      </w:hyperlink>
    </w:p>
    <w:p w14:paraId="313FCF05"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5" w:history="1">
        <w:r w:rsidRPr="00404576">
          <w:rPr>
            <w:rStyle w:val="Hyperlink"/>
            <w:noProof/>
            <w:szCs w:val="20"/>
          </w:rPr>
          <w:t>5.11</w:t>
        </w:r>
        <w:r w:rsidRPr="00404576">
          <w:rPr>
            <w:rFonts w:asciiTheme="minorHAnsi" w:eastAsiaTheme="minorEastAsia" w:hAnsiTheme="minorHAnsi"/>
            <w:noProof/>
            <w:color w:val="auto"/>
            <w:szCs w:val="20"/>
            <w:lang w:val="ka-GE" w:eastAsia="ka-GE"/>
          </w:rPr>
          <w:tab/>
        </w:r>
        <w:r w:rsidRPr="00404576">
          <w:rPr>
            <w:rStyle w:val="Hyperlink"/>
            <w:noProof/>
            <w:szCs w:val="20"/>
          </w:rPr>
          <w:t>კუმულაციური ზემოქმედება</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_Toc47354595 \h </w:instrText>
        </w:r>
        <w:r w:rsidRPr="00404576">
          <w:rPr>
            <w:noProof/>
            <w:webHidden/>
            <w:szCs w:val="20"/>
          </w:rPr>
        </w:r>
        <w:r w:rsidRPr="00404576">
          <w:rPr>
            <w:noProof/>
            <w:webHidden/>
            <w:szCs w:val="20"/>
          </w:rPr>
          <w:fldChar w:fldCharType="separate"/>
        </w:r>
        <w:r>
          <w:rPr>
            <w:noProof/>
            <w:webHidden/>
            <w:szCs w:val="20"/>
          </w:rPr>
          <w:t>16</w:t>
        </w:r>
        <w:r w:rsidRPr="00404576">
          <w:rPr>
            <w:noProof/>
            <w:webHidden/>
            <w:szCs w:val="20"/>
          </w:rPr>
          <w:fldChar w:fldCharType="end"/>
        </w:r>
      </w:hyperlink>
    </w:p>
    <w:p w14:paraId="77F5C9CE" w14:textId="77777777" w:rsidR="00404576" w:rsidRPr="00404576" w:rsidRDefault="00404576">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7354596" w:history="1">
        <w:r w:rsidRPr="00404576">
          <w:rPr>
            <w:rStyle w:val="Hyperlink"/>
            <w:rFonts w:eastAsia="Times New Roman"/>
            <w:b w:val="0"/>
            <w:noProof/>
            <w:sz w:val="20"/>
            <w:szCs w:val="20"/>
            <w:lang w:eastAsia="ru-RU"/>
          </w:rPr>
          <w:t>6</w:t>
        </w:r>
        <w:r w:rsidRPr="00404576">
          <w:rPr>
            <w:rFonts w:asciiTheme="minorHAnsi" w:eastAsiaTheme="minorEastAsia" w:hAnsiTheme="minorHAnsi"/>
            <w:b w:val="0"/>
            <w:noProof/>
            <w:color w:val="auto"/>
            <w:sz w:val="20"/>
            <w:szCs w:val="20"/>
            <w:lang w:val="ka-GE" w:eastAsia="ka-GE"/>
          </w:rPr>
          <w:tab/>
        </w:r>
        <w:r w:rsidRPr="00404576">
          <w:rPr>
            <w:rStyle w:val="Hyperlink"/>
            <w:rFonts w:eastAsia="Times New Roman"/>
            <w:b w:val="0"/>
            <w:noProof/>
            <w:sz w:val="20"/>
            <w:szCs w:val="20"/>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_Toc47354596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17</w:t>
        </w:r>
        <w:r w:rsidRPr="00404576">
          <w:rPr>
            <w:b w:val="0"/>
            <w:noProof/>
            <w:webHidden/>
            <w:sz w:val="20"/>
            <w:szCs w:val="20"/>
          </w:rPr>
          <w:fldChar w:fldCharType="end"/>
        </w:r>
      </w:hyperlink>
    </w:p>
    <w:p w14:paraId="2B4BDF9E" w14:textId="77777777" w:rsidR="00404576" w:rsidRPr="00404576" w:rsidRDefault="00404576">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7354597" w:history="1">
        <w:r w:rsidRPr="00404576">
          <w:rPr>
            <w:rStyle w:val="Hyperlink"/>
            <w:rFonts w:eastAsia="Times New Roman"/>
            <w:b w:val="0"/>
            <w:noProof/>
            <w:sz w:val="20"/>
            <w:szCs w:val="20"/>
          </w:rPr>
          <w:t>7</w:t>
        </w:r>
        <w:r w:rsidRPr="00404576">
          <w:rPr>
            <w:rFonts w:asciiTheme="minorHAnsi" w:eastAsiaTheme="minorEastAsia" w:hAnsiTheme="minorHAnsi"/>
            <w:b w:val="0"/>
            <w:noProof/>
            <w:color w:val="auto"/>
            <w:sz w:val="20"/>
            <w:szCs w:val="20"/>
            <w:lang w:val="ka-GE" w:eastAsia="ka-GE"/>
          </w:rPr>
          <w:tab/>
        </w:r>
        <w:r w:rsidRPr="00404576">
          <w:rPr>
            <w:rStyle w:val="Hyperlink"/>
            <w:rFonts w:eastAsia="Times New Roman"/>
            <w:b w:val="0"/>
            <w:noProof/>
            <w:sz w:val="20"/>
            <w:szCs w:val="20"/>
          </w:rPr>
          <w:t>გარემოზე ზემოქმედების შერბილების ღონისძიებების წინასწარი მონახაზი</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_Toc47354597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18</w:t>
        </w:r>
        <w:r w:rsidRPr="00404576">
          <w:rPr>
            <w:b w:val="0"/>
            <w:noProof/>
            <w:webHidden/>
            <w:sz w:val="20"/>
            <w:szCs w:val="20"/>
          </w:rPr>
          <w:fldChar w:fldCharType="end"/>
        </w:r>
      </w:hyperlink>
    </w:p>
    <w:p w14:paraId="18CE8CF0" w14:textId="77777777" w:rsidR="00404576" w:rsidRPr="00404576" w:rsidRDefault="00404576">
      <w:pPr>
        <w:pStyle w:val="TOC2"/>
        <w:tabs>
          <w:tab w:val="left" w:pos="879"/>
          <w:tab w:val="right" w:leader="dot" w:pos="9629"/>
        </w:tabs>
        <w:rPr>
          <w:rFonts w:asciiTheme="minorHAnsi" w:eastAsiaTheme="minorEastAsia" w:hAnsiTheme="minorHAnsi"/>
          <w:noProof/>
          <w:color w:val="auto"/>
          <w:szCs w:val="20"/>
          <w:lang w:val="ka-GE" w:eastAsia="ka-GE"/>
        </w:rPr>
      </w:pPr>
      <w:hyperlink w:anchor="_Toc47354598" w:history="1">
        <w:r w:rsidRPr="00404576">
          <w:rPr>
            <w:rStyle w:val="Hyperlink"/>
            <w:rFonts w:eastAsia="Times New Roman" w:cs="Times New Roman"/>
            <w:noProof/>
            <w:szCs w:val="20"/>
            <w:lang w:val="ka-GE"/>
          </w:rPr>
          <w:t>7.1</w:t>
        </w:r>
        <w:r w:rsidRPr="00404576">
          <w:rPr>
            <w:rFonts w:asciiTheme="minorHAnsi" w:eastAsiaTheme="minorEastAsia" w:hAnsiTheme="minorHAnsi"/>
            <w:noProof/>
            <w:color w:val="auto"/>
            <w:szCs w:val="20"/>
            <w:lang w:val="ka-GE" w:eastAsia="ka-GE"/>
          </w:rPr>
          <w:tab/>
        </w:r>
        <w:r w:rsidRPr="00404576">
          <w:rPr>
            <w:rStyle w:val="Hyperlink"/>
            <w:rFonts w:eastAsia="Times New Roman" w:cs="Times New Roman"/>
            <w:noProof/>
            <w:szCs w:val="20"/>
            <w:lang w:val="ka-GE"/>
          </w:rPr>
          <w:t>გარემოზე ზემოქმედების შერბილების ღონისძიებების წინასწარი მონახაზი</w:t>
        </w:r>
        <w:r w:rsidRPr="00404576">
          <w:rPr>
            <w:noProof/>
            <w:webHidden/>
            <w:szCs w:val="20"/>
          </w:rPr>
          <w:tab/>
        </w:r>
        <w:r w:rsidRPr="00404576">
          <w:rPr>
            <w:noProof/>
            <w:webHidden/>
            <w:szCs w:val="20"/>
          </w:rPr>
          <w:fldChar w:fldCharType="begin"/>
        </w:r>
        <w:r w:rsidRPr="00404576">
          <w:rPr>
            <w:noProof/>
            <w:webHidden/>
            <w:szCs w:val="20"/>
          </w:rPr>
          <w:instrText xml:space="preserve"> PAGEREF _Toc47354598 \h </w:instrText>
        </w:r>
        <w:r w:rsidRPr="00404576">
          <w:rPr>
            <w:noProof/>
            <w:webHidden/>
            <w:szCs w:val="20"/>
          </w:rPr>
        </w:r>
        <w:r w:rsidRPr="00404576">
          <w:rPr>
            <w:noProof/>
            <w:webHidden/>
            <w:szCs w:val="20"/>
          </w:rPr>
          <w:fldChar w:fldCharType="separate"/>
        </w:r>
        <w:r>
          <w:rPr>
            <w:noProof/>
            <w:webHidden/>
            <w:szCs w:val="20"/>
          </w:rPr>
          <w:t>19</w:t>
        </w:r>
        <w:r w:rsidRPr="00404576">
          <w:rPr>
            <w:noProof/>
            <w:webHidden/>
            <w:szCs w:val="20"/>
          </w:rPr>
          <w:fldChar w:fldCharType="end"/>
        </w:r>
      </w:hyperlink>
    </w:p>
    <w:p w14:paraId="4701932D" w14:textId="77777777" w:rsidR="00404576" w:rsidRDefault="00404576">
      <w:pPr>
        <w:pStyle w:val="TOC1"/>
        <w:tabs>
          <w:tab w:val="left" w:pos="442"/>
          <w:tab w:val="right" w:leader="dot" w:pos="9629"/>
        </w:tabs>
        <w:rPr>
          <w:rFonts w:asciiTheme="minorHAnsi" w:eastAsiaTheme="minorEastAsia" w:hAnsiTheme="minorHAnsi"/>
          <w:b w:val="0"/>
          <w:noProof/>
          <w:color w:val="auto"/>
          <w:lang w:val="ka-GE" w:eastAsia="ka-GE"/>
        </w:rPr>
      </w:pPr>
      <w:hyperlink w:anchor="_Toc47354599" w:history="1">
        <w:r w:rsidRPr="00404576">
          <w:rPr>
            <w:rStyle w:val="Hyperlink"/>
            <w:rFonts w:eastAsia="Calibri"/>
            <w:b w:val="0"/>
            <w:noProof/>
            <w:sz w:val="20"/>
            <w:szCs w:val="20"/>
          </w:rPr>
          <w:t>8</w:t>
        </w:r>
        <w:r w:rsidRPr="00404576">
          <w:rPr>
            <w:rFonts w:asciiTheme="minorHAnsi" w:eastAsiaTheme="minorEastAsia" w:hAnsiTheme="minorHAnsi"/>
            <w:b w:val="0"/>
            <w:noProof/>
            <w:color w:val="auto"/>
            <w:sz w:val="20"/>
            <w:szCs w:val="20"/>
            <w:lang w:val="ka-GE" w:eastAsia="ka-GE"/>
          </w:rPr>
          <w:tab/>
        </w:r>
        <w:r w:rsidRPr="00404576">
          <w:rPr>
            <w:rStyle w:val="Hyperlink"/>
            <w:rFonts w:eastAsia="Calibri"/>
            <w:b w:val="0"/>
            <w:noProof/>
            <w:sz w:val="20"/>
            <w:szCs w:val="20"/>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Pr="00404576">
          <w:rPr>
            <w:b w:val="0"/>
            <w:noProof/>
            <w:webHidden/>
            <w:sz w:val="20"/>
            <w:szCs w:val="20"/>
          </w:rPr>
          <w:tab/>
        </w:r>
        <w:r w:rsidRPr="00404576">
          <w:rPr>
            <w:b w:val="0"/>
            <w:noProof/>
            <w:webHidden/>
            <w:sz w:val="20"/>
            <w:szCs w:val="20"/>
          </w:rPr>
          <w:fldChar w:fldCharType="begin"/>
        </w:r>
        <w:r w:rsidRPr="00404576">
          <w:rPr>
            <w:b w:val="0"/>
            <w:noProof/>
            <w:webHidden/>
            <w:sz w:val="20"/>
            <w:szCs w:val="20"/>
          </w:rPr>
          <w:instrText xml:space="preserve"> PAGEREF _Toc47354599 \h </w:instrText>
        </w:r>
        <w:r w:rsidRPr="00404576">
          <w:rPr>
            <w:b w:val="0"/>
            <w:noProof/>
            <w:webHidden/>
            <w:sz w:val="20"/>
            <w:szCs w:val="20"/>
          </w:rPr>
        </w:r>
        <w:r w:rsidRPr="00404576">
          <w:rPr>
            <w:b w:val="0"/>
            <w:noProof/>
            <w:webHidden/>
            <w:sz w:val="20"/>
            <w:szCs w:val="20"/>
          </w:rPr>
          <w:fldChar w:fldCharType="separate"/>
        </w:r>
        <w:r>
          <w:rPr>
            <w:b w:val="0"/>
            <w:noProof/>
            <w:webHidden/>
            <w:sz w:val="20"/>
            <w:szCs w:val="20"/>
          </w:rPr>
          <w:t>21</w:t>
        </w:r>
        <w:r w:rsidRPr="00404576">
          <w:rPr>
            <w:b w:val="0"/>
            <w:noProof/>
            <w:webHidden/>
            <w:sz w:val="20"/>
            <w:szCs w:val="20"/>
          </w:rPr>
          <w:fldChar w:fldCharType="end"/>
        </w:r>
      </w:hyperlink>
    </w:p>
    <w:p w14:paraId="005EABDA" w14:textId="77777777" w:rsidR="00F90661" w:rsidRDefault="00754BE4" w:rsidP="00F90661">
      <w:pPr>
        <w:pStyle w:val="Heading1"/>
        <w:numPr>
          <w:ilvl w:val="0"/>
          <w:numId w:val="0"/>
        </w:numPr>
        <w:ind w:left="432"/>
      </w:pPr>
      <w:r w:rsidRPr="00F90661">
        <w:rPr>
          <w:b w:val="0"/>
          <w:sz w:val="20"/>
          <w:szCs w:val="20"/>
        </w:rPr>
        <w:fldChar w:fldCharType="end"/>
      </w:r>
    </w:p>
    <w:p w14:paraId="7B2EF263" w14:textId="77777777" w:rsidR="00F90661" w:rsidRDefault="00F90661" w:rsidP="00F90661">
      <w:pPr>
        <w:rPr>
          <w:lang w:val="ka-GE"/>
        </w:rPr>
      </w:pPr>
    </w:p>
    <w:p w14:paraId="402E45A1" w14:textId="77777777" w:rsidR="00F90661" w:rsidRDefault="00F90661" w:rsidP="00F90661">
      <w:pPr>
        <w:rPr>
          <w:lang w:val="ka-GE"/>
        </w:rPr>
      </w:pPr>
    </w:p>
    <w:p w14:paraId="4A32184A" w14:textId="77777777" w:rsidR="00F90661" w:rsidRDefault="00F90661" w:rsidP="00F90661">
      <w:pPr>
        <w:rPr>
          <w:lang w:val="ka-GE"/>
        </w:rPr>
      </w:pPr>
    </w:p>
    <w:p w14:paraId="7EDAB0D0" w14:textId="77777777" w:rsidR="00F90661" w:rsidRDefault="00F90661" w:rsidP="00F90661">
      <w:pPr>
        <w:rPr>
          <w:lang w:val="ka-GE"/>
        </w:rPr>
      </w:pPr>
    </w:p>
    <w:p w14:paraId="26BE04EA" w14:textId="77777777" w:rsidR="00F90661" w:rsidRDefault="00F90661" w:rsidP="00F90661">
      <w:pPr>
        <w:rPr>
          <w:lang w:val="ka-GE"/>
        </w:rPr>
      </w:pPr>
    </w:p>
    <w:p w14:paraId="62CF4778" w14:textId="77777777" w:rsidR="00F90661" w:rsidRDefault="00F90661" w:rsidP="00F90661">
      <w:pPr>
        <w:rPr>
          <w:lang w:val="ka-GE"/>
        </w:rPr>
      </w:pPr>
    </w:p>
    <w:p w14:paraId="44F5A4DB" w14:textId="77777777" w:rsidR="00F90661" w:rsidRDefault="00F90661" w:rsidP="00F90661">
      <w:pPr>
        <w:rPr>
          <w:lang w:val="ka-GE"/>
        </w:rPr>
      </w:pPr>
    </w:p>
    <w:p w14:paraId="26826DA0" w14:textId="77777777" w:rsidR="00D0031E" w:rsidRDefault="00D0031E" w:rsidP="00F90661">
      <w:pPr>
        <w:rPr>
          <w:lang w:val="ka-GE"/>
        </w:rPr>
      </w:pPr>
    </w:p>
    <w:p w14:paraId="59C0D552" w14:textId="77777777" w:rsidR="00D0031E" w:rsidRDefault="00D0031E" w:rsidP="00F90661">
      <w:pPr>
        <w:rPr>
          <w:lang w:val="ka-GE"/>
        </w:rPr>
      </w:pPr>
    </w:p>
    <w:p w14:paraId="55C4A3B9" w14:textId="77777777" w:rsidR="00D0031E" w:rsidRPr="00F90661" w:rsidRDefault="00D0031E" w:rsidP="00F90661">
      <w:pPr>
        <w:rPr>
          <w:lang w:val="ka-GE"/>
        </w:rPr>
      </w:pPr>
    </w:p>
    <w:p w14:paraId="30598602" w14:textId="4AF38BFB" w:rsidR="00B33E71" w:rsidRPr="001A47B4" w:rsidRDefault="00B33E71" w:rsidP="005B7833">
      <w:pPr>
        <w:pStyle w:val="Heading1"/>
      </w:pPr>
      <w:bookmarkStart w:id="1" w:name="_Toc47354568"/>
      <w:r w:rsidRPr="001A47B4">
        <w:t>შესავალი</w:t>
      </w:r>
      <w:bookmarkEnd w:id="1"/>
    </w:p>
    <w:p w14:paraId="4FE8F0A5" w14:textId="74B09DDC" w:rsidR="00D0031E" w:rsidRPr="00D0031E" w:rsidRDefault="00D0031E" w:rsidP="00D0031E">
      <w:pPr>
        <w:spacing w:before="120"/>
        <w:ind w:right="-49"/>
        <w:jc w:val="both"/>
        <w:rPr>
          <w:color w:val="auto"/>
          <w:lang w:val="ka-GE"/>
        </w:rPr>
      </w:pPr>
      <w:r w:rsidRPr="002438EF">
        <w:rPr>
          <w:color w:val="auto"/>
          <w:lang w:val="ka-GE"/>
        </w:rPr>
        <w:t>წინამდებარე</w:t>
      </w:r>
      <w:r>
        <w:rPr>
          <w:color w:val="auto"/>
          <w:lang w:val="ka-GE"/>
        </w:rPr>
        <w:t xml:space="preserve"> სკოპინგის ანგარიში</w:t>
      </w:r>
      <w:r w:rsidRPr="002438EF">
        <w:rPr>
          <w:color w:val="auto"/>
          <w:lang w:val="ka-GE"/>
        </w:rPr>
        <w:t xml:space="preserve"> ეხება, </w:t>
      </w:r>
      <w:r>
        <w:rPr>
          <w:color w:val="auto"/>
          <w:lang w:val="ka-GE"/>
        </w:rPr>
        <w:t>თბილისში, კახეთის გზატკეცილ</w:t>
      </w:r>
      <w:r w:rsidR="000E49F8">
        <w:rPr>
          <w:color w:val="auto"/>
          <w:lang w:val="ka-GE"/>
        </w:rPr>
        <w:t>ის N99-ში</w:t>
      </w:r>
      <w:r>
        <w:rPr>
          <w:color w:val="auto"/>
          <w:lang w:val="ka-GE"/>
        </w:rPr>
        <w:t xml:space="preserve"> მდებარე </w:t>
      </w:r>
      <w:r w:rsidR="000E49F8" w:rsidRPr="000E49F8">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0E49F8">
        <w:rPr>
          <w:color w:val="auto"/>
          <w:lang w:val="ka-GE"/>
        </w:rPr>
        <w:t>ს ტერიტორიაზე</w:t>
      </w:r>
      <w:r w:rsidR="007F0F27" w:rsidRPr="000E49F8">
        <w:rPr>
          <w:color w:val="auto"/>
          <w:lang w:val="ka-GE"/>
        </w:rPr>
        <w:t>,</w:t>
      </w:r>
      <w:r w:rsidRPr="000E49F8">
        <w:rPr>
          <w:color w:val="auto"/>
          <w:lang w:val="ka-GE"/>
        </w:rPr>
        <w:t xml:space="preserve"> </w:t>
      </w:r>
      <w:r>
        <w:rPr>
          <w:color w:val="auto"/>
          <w:lang w:val="ka-GE"/>
        </w:rPr>
        <w:t xml:space="preserve">სახიფათო ნარჩენების </w:t>
      </w:r>
      <w:r w:rsidR="007F0F27">
        <w:rPr>
          <w:color w:val="auto"/>
          <w:lang w:val="ka-GE"/>
        </w:rPr>
        <w:t xml:space="preserve">(სამედიცინო ნარჩენები) </w:t>
      </w:r>
      <w:r>
        <w:rPr>
          <w:color w:val="auto"/>
          <w:lang w:val="ka-GE"/>
        </w:rPr>
        <w:t xml:space="preserve">ინსინერაციის ობიექტის </w:t>
      </w:r>
      <w:r w:rsidRPr="00D0031E">
        <w:rPr>
          <w:color w:val="auto"/>
          <w:lang w:val="ka-GE"/>
        </w:rPr>
        <w:t>მოწყობის და ექსპლუატაციის პროექტს.</w:t>
      </w:r>
    </w:p>
    <w:p w14:paraId="720F4C24" w14:textId="536FA224" w:rsidR="00D0031E" w:rsidRDefault="00D0031E" w:rsidP="0059289C">
      <w:pPr>
        <w:spacing w:before="120"/>
        <w:ind w:right="-49"/>
        <w:jc w:val="both"/>
        <w:rPr>
          <w:color w:val="auto"/>
          <w:lang w:val="ka-GE"/>
        </w:rPr>
      </w:pPr>
      <w:r w:rsidRPr="00D0031E">
        <w:rPr>
          <w:color w:val="auto"/>
          <w:lang w:val="ka-GE"/>
        </w:rPr>
        <w:t xml:space="preserve">პროექტი ითვალისწინებს, ზემოაღნიშნულ </w:t>
      </w:r>
      <w:r w:rsidR="000E49F8">
        <w:rPr>
          <w:color w:val="auto"/>
          <w:lang w:val="ka-GE"/>
        </w:rPr>
        <w:t>ტერიტორიაზე</w:t>
      </w:r>
      <w:r w:rsidRPr="00D0031E">
        <w:rPr>
          <w:color w:val="auto"/>
          <w:lang w:val="ka-GE"/>
        </w:rPr>
        <w:t>, ახალი მოდერნიზებული, „PYROLYTIC“ ფირმის</w:t>
      </w:r>
      <w:r w:rsidR="001D5525">
        <w:rPr>
          <w:color w:val="auto"/>
          <w:lang w:val="ka-GE"/>
        </w:rPr>
        <w:t>,</w:t>
      </w:r>
      <w:r w:rsidR="001D5525" w:rsidRPr="001D5525">
        <w:rPr>
          <w:lang w:val="ka-GE"/>
        </w:rPr>
        <w:t xml:space="preserve"> </w:t>
      </w:r>
      <w:r w:rsidR="001D5525" w:rsidRPr="00C745B6">
        <w:rPr>
          <w:lang w:val="ka-GE"/>
        </w:rPr>
        <w:t>CP-50-A ტიპის</w:t>
      </w:r>
      <w:r w:rsidR="001D5525">
        <w:rPr>
          <w:color w:val="auto"/>
          <w:lang w:val="ka-GE"/>
        </w:rPr>
        <w:t xml:space="preserve"> </w:t>
      </w:r>
      <w:r w:rsidRPr="00D0031E">
        <w:rPr>
          <w:color w:val="auto"/>
          <w:lang w:val="ka-GE"/>
        </w:rPr>
        <w:t>ინსინერატორის მონტაჟს, რომლის წარმადობა იქნება 50-60კგ საათში.</w:t>
      </w:r>
    </w:p>
    <w:p w14:paraId="319D59AB" w14:textId="1AD774FD" w:rsidR="00D0031E" w:rsidRDefault="00D0031E" w:rsidP="00D0031E">
      <w:pPr>
        <w:jc w:val="both"/>
        <w:rPr>
          <w:lang w:val="ka-GE"/>
        </w:rPr>
      </w:pPr>
      <w:r w:rsidRPr="00E15DBD">
        <w:rPr>
          <w:lang w:val="ka-GE"/>
        </w:rPr>
        <w:t xml:space="preserve">ტერიტორიაზე დღესდღეობით ფუნქციონირებს ინსინერატორი, რომელიც ახალი ინსინერატორის ექსპლუატაციაში გაშვების შემდეგ ტერიტორიაზე დარჩება და მისი გამოყენება მოხდება, მხოლოდ </w:t>
      </w:r>
      <w:r w:rsidR="00DD22EF" w:rsidRPr="00E15DBD">
        <w:rPr>
          <w:lang w:val="ka-GE"/>
        </w:rPr>
        <w:t>სა</w:t>
      </w:r>
      <w:r w:rsidR="00A81BC6" w:rsidRPr="00E15DBD">
        <w:rPr>
          <w:lang w:val="ka-GE"/>
        </w:rPr>
        <w:t>ჭიროების</w:t>
      </w:r>
      <w:r w:rsidR="00DD22EF" w:rsidRPr="00E15DBD">
        <w:rPr>
          <w:lang w:val="ka-GE"/>
        </w:rPr>
        <w:t xml:space="preserve"> შემთხვევაში, ორივე ინსინერატორის ერთდროულად მუშაობა არ არის გათვალისწინებული.</w:t>
      </w:r>
      <w:r w:rsidR="00DD22EF">
        <w:rPr>
          <w:lang w:val="ka-GE"/>
        </w:rPr>
        <w:t xml:space="preserve"> </w:t>
      </w:r>
    </w:p>
    <w:p w14:paraId="58DC3BA7" w14:textId="177FFC36" w:rsidR="002438EF" w:rsidRPr="00D0031E" w:rsidRDefault="00D0031E" w:rsidP="00D0031E">
      <w:pPr>
        <w:jc w:val="both"/>
        <w:rPr>
          <w:lang w:val="ka-GE"/>
        </w:rPr>
      </w:pPr>
      <w:r>
        <w:rPr>
          <w:lang w:val="ka-GE"/>
        </w:rPr>
        <w:t xml:space="preserve">იქიდან გამომდინარე, რომ პროექტი არ ითვალისწინებს არსებული ინსინერატორის ახალი ინსინერატორით ჩანაცვლებას, საქმიანობა განხილული იქნა ახალ საქმიანობად, რომელიც, წარმოადგენს </w:t>
      </w:r>
      <w:r w:rsidR="00E5043C" w:rsidRPr="00E5043C">
        <w:rPr>
          <w:rFonts w:eastAsia="Calibri" w:cs="Times New Roman"/>
          <w:color w:val="auto"/>
          <w:lang w:val="ka-GE"/>
        </w:rPr>
        <w:t xml:space="preserve">საქართველოს კანონის „გარემოსდაცვითი შეფასების კოდექსი“-ს </w:t>
      </w:r>
      <w:r w:rsidR="0059289C">
        <w:rPr>
          <w:rFonts w:eastAsia="Calibri" w:cs="Times New Roman"/>
          <w:color w:val="auto"/>
          <w:lang w:val="ka-GE"/>
        </w:rPr>
        <w:t>პირველი დანართის მე-</w:t>
      </w:r>
      <w:r w:rsidR="0059289C" w:rsidRPr="0059289C">
        <w:rPr>
          <w:rFonts w:eastAsia="Calibri" w:cs="Times New Roman"/>
          <w:color w:val="auto"/>
          <w:lang w:val="ka-GE"/>
        </w:rPr>
        <w:t xml:space="preserve">16 </w:t>
      </w:r>
      <w:r>
        <w:rPr>
          <w:rFonts w:eastAsia="Calibri" w:cs="Times New Roman"/>
          <w:color w:val="auto"/>
          <w:lang w:val="ka-GE"/>
        </w:rPr>
        <w:t xml:space="preserve">პუნქტით </w:t>
      </w:r>
      <w:r w:rsidR="007F0F27">
        <w:rPr>
          <w:rFonts w:eastAsia="Calibri" w:cs="Times New Roman"/>
          <w:color w:val="auto"/>
          <w:lang w:val="ka-GE"/>
        </w:rPr>
        <w:t xml:space="preserve">გათვალისწინებულ საქმიანობას </w:t>
      </w:r>
      <w:r>
        <w:rPr>
          <w:rFonts w:eastAsia="Calibri" w:cs="Times New Roman"/>
          <w:color w:val="auto"/>
          <w:lang w:val="ka-GE"/>
        </w:rPr>
        <w:t>(</w:t>
      </w:r>
      <w:r w:rsidR="0059289C" w:rsidRPr="0059289C">
        <w:rPr>
          <w:rFonts w:eastAsia="Calibri" w:cs="Times New Roman"/>
          <w:color w:val="auto"/>
          <w:lang w:val="ka-GE"/>
        </w:rPr>
        <w:t>სახიფათო ნარჩენების განთავსება, ინსინერაცია ან/და ქიმიური დამუშავება</w:t>
      </w:r>
      <w:r>
        <w:rPr>
          <w:rFonts w:eastAsia="Calibri" w:cs="Times New Roman"/>
          <w:color w:val="auto"/>
          <w:lang w:val="ka-GE"/>
        </w:rPr>
        <w:t xml:space="preserve">) და ამავე კოდექსის მე-5 მუხლის პირველი ნაწილის თანახმად ექვემდებარება </w:t>
      </w:r>
      <w:r w:rsidR="0059289C">
        <w:rPr>
          <w:rFonts w:eastAsia="Calibri" w:cs="Times New Roman"/>
          <w:color w:val="auto"/>
          <w:lang w:val="ka-GE"/>
        </w:rPr>
        <w:t>გარემოზე ზემოქმედების შეფასების პროცედურას.</w:t>
      </w:r>
    </w:p>
    <w:p w14:paraId="4C74C8EA" w14:textId="77777777" w:rsidR="001648B1" w:rsidRPr="001648B1" w:rsidRDefault="001648B1" w:rsidP="001648B1">
      <w:pPr>
        <w:spacing w:before="120"/>
        <w:jc w:val="both"/>
        <w:rPr>
          <w:color w:val="auto"/>
          <w:lang w:val="ka-GE"/>
        </w:rPr>
      </w:pPr>
      <w:r w:rsidRPr="001648B1">
        <w:rPr>
          <w:color w:val="auto"/>
          <w:lang w:val="ka-GE"/>
        </w:rPr>
        <w:t xml:space="preserve">გზშ-ს პროცედურის პირველი ეტაპი სკოპინგის პროცედურაა და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14:paraId="374CA5A8"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დაგეგმილი საქმიანობის მოკლე აღწერას;</w:t>
      </w:r>
    </w:p>
    <w:p w14:paraId="127BE00C"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ალტერნატიული ვარიანტების აღწერას;</w:t>
      </w:r>
    </w:p>
    <w:p w14:paraId="354EE0CF"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E1344BC"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3440AA7A"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2FD8DD6B" w14:textId="77777777" w:rsidR="001648B1" w:rsidRPr="001648B1" w:rsidRDefault="001648B1" w:rsidP="001648B1">
      <w:pPr>
        <w:spacing w:before="120"/>
        <w:ind w:right="93"/>
        <w:jc w:val="both"/>
        <w:rPr>
          <w:color w:val="auto"/>
          <w:lang w:val="ka-GE"/>
        </w:rPr>
      </w:pPr>
      <w:r w:rsidRPr="001648B1">
        <w:rPr>
          <w:color w:val="auto"/>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14:paraId="2DB31635" w14:textId="398DF01F" w:rsidR="001648B1" w:rsidRPr="000E49F8" w:rsidRDefault="001648B1" w:rsidP="00A06FB3">
      <w:pPr>
        <w:spacing w:before="120"/>
        <w:jc w:val="both"/>
        <w:rPr>
          <w:rFonts w:eastAsia="Calibri" w:cs="Times New Roman"/>
          <w:color w:val="auto"/>
          <w:lang w:val="ka-GE"/>
        </w:rPr>
      </w:pPr>
      <w:r w:rsidRPr="000E49F8">
        <w:rPr>
          <w:color w:val="auto"/>
          <w:lang w:val="ka-GE"/>
        </w:rPr>
        <w:t xml:space="preserve">საქმიანობას ახორციელებს </w:t>
      </w:r>
      <w:r w:rsidR="00A06FB3" w:rsidRPr="000E49F8">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A06FB3" w:rsidRPr="000E49F8">
        <w:rPr>
          <w:rFonts w:eastAsia="Calibri" w:cs="Times New Roman"/>
          <w:color w:val="auto"/>
          <w:lang w:val="ka-GE"/>
        </w:rPr>
        <w:t xml:space="preserve">, </w:t>
      </w:r>
      <w:r w:rsidRPr="000E49F8">
        <w:rPr>
          <w:color w:val="auto"/>
          <w:lang w:val="ka-GE"/>
        </w:rPr>
        <w:t xml:space="preserve">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14:paraId="1AC0A480" w14:textId="4B64BE52" w:rsidR="00E96EB6" w:rsidRPr="001A47B4" w:rsidRDefault="00E96EB6" w:rsidP="002438EF">
      <w:pPr>
        <w:spacing w:before="120"/>
        <w:ind w:right="-49"/>
        <w:jc w:val="both"/>
        <w:rPr>
          <w:rFonts w:eastAsia="Calibri" w:cs="Times New Roman"/>
          <w:color w:val="auto"/>
          <w:lang w:val="ka-GE" w:bidi="en-US"/>
        </w:rPr>
      </w:pPr>
      <w:r w:rsidRPr="001A47B4">
        <w:rPr>
          <w:rFonts w:eastAsia="Calibri" w:cs="Times New Roman"/>
          <w:b/>
          <w:color w:val="auto"/>
          <w:lang w:val="ka-GE" w:bidi="en-US"/>
        </w:rPr>
        <w:t>ცხრილი 1.1.</w:t>
      </w:r>
      <w:r w:rsidRPr="001A47B4">
        <w:rPr>
          <w:rFonts w:eastAsia="Calibri" w:cs="Times New Roman"/>
          <w:color w:val="auto"/>
          <w:lang w:val="ka-GE" w:bidi="en-US"/>
        </w:rPr>
        <w:t xml:space="preserve"> 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1A47B4" w:rsidRPr="001A47B4" w14:paraId="437544D2" w14:textId="77777777" w:rsidTr="0059289C">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37586" w14:textId="77777777" w:rsidR="009929CF" w:rsidRPr="001A47B4" w:rsidRDefault="009929CF" w:rsidP="009929CF">
            <w:pPr>
              <w:spacing w:after="0"/>
              <w:rPr>
                <w:rFonts w:eastAsia="Calibri" w:cs="Times New Roman"/>
                <w:b/>
                <w:color w:val="auto"/>
                <w:sz w:val="20"/>
                <w:szCs w:val="20"/>
                <w:lang w:val="ka-GE"/>
              </w:rPr>
            </w:pPr>
            <w:r w:rsidRPr="001A47B4">
              <w:rPr>
                <w:rFonts w:eastAsia="Calibri" w:cs="Sylfaen"/>
                <w:b/>
                <w:color w:val="auto"/>
                <w:sz w:val="20"/>
                <w:szCs w:val="20"/>
                <w:lang w:val="ka-GE"/>
              </w:rPr>
              <w:t>საქმიანობის</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განმხორციელებელი</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კომპანია</w:t>
            </w:r>
            <w:r w:rsidRPr="001A47B4">
              <w:rPr>
                <w:rFonts w:eastAsia="Calibri" w:cs="Times New Roman"/>
                <w:b/>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47708A45" w14:textId="17949D20" w:rsidR="009929CF" w:rsidRPr="00A06FB3" w:rsidRDefault="00A06FB3" w:rsidP="000E49F8">
            <w:pPr>
              <w:spacing w:after="0"/>
              <w:rPr>
                <w:rFonts w:eastAsia="Calibri" w:cs="Sylfaen"/>
                <w:color w:val="auto"/>
                <w:sz w:val="20"/>
                <w:szCs w:val="20"/>
                <w:lang w:val="ka-GE"/>
              </w:rPr>
            </w:pPr>
            <w:r w:rsidRPr="000E49F8">
              <w:rPr>
                <w:color w:val="auto"/>
                <w:sz w:val="20"/>
                <w:szCs w:val="20"/>
                <w:lang w:val="ka-GE"/>
              </w:rPr>
              <w:t xml:space="preserve">სსიპ </w:t>
            </w:r>
            <w:r w:rsidR="000E49F8">
              <w:rPr>
                <w:color w:val="auto"/>
                <w:sz w:val="20"/>
                <w:szCs w:val="20"/>
                <w:lang w:val="ka-GE"/>
              </w:rPr>
              <w:t xml:space="preserve"> „</w:t>
            </w:r>
            <w:r w:rsidRPr="000E49F8">
              <w:rPr>
                <w:color w:val="auto"/>
                <w:sz w:val="20"/>
                <w:szCs w:val="20"/>
                <w:lang w:val="ka-GE"/>
              </w:rPr>
              <w:t>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0E49F8">
              <w:rPr>
                <w:color w:val="auto"/>
                <w:sz w:val="20"/>
                <w:szCs w:val="20"/>
                <w:lang w:val="ka-GE"/>
              </w:rPr>
              <w:t>“</w:t>
            </w:r>
          </w:p>
        </w:tc>
      </w:tr>
      <w:tr w:rsidR="001A47B4" w:rsidRPr="001A47B4" w14:paraId="196A3404" w14:textId="77777777" w:rsidTr="0059289C">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DF845" w14:textId="77777777" w:rsidR="00DE1AFE" w:rsidRPr="001648B1" w:rsidRDefault="00DE1AFE" w:rsidP="00DE1AFE">
            <w:pPr>
              <w:spacing w:after="0"/>
              <w:rPr>
                <w:rFonts w:eastAsia="Calibri" w:cs="Times New Roman"/>
                <w:color w:val="auto"/>
                <w:sz w:val="20"/>
                <w:szCs w:val="20"/>
                <w:lang w:val="ka-GE"/>
              </w:rPr>
            </w:pPr>
            <w:r w:rsidRPr="001648B1">
              <w:rPr>
                <w:rFonts w:eastAsia="Calibri" w:cs="Sylfaen"/>
                <w:color w:val="auto"/>
                <w:sz w:val="20"/>
                <w:szCs w:val="20"/>
                <w:lang w:val="ka-GE"/>
              </w:rPr>
              <w:t>კომპანიის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იურიდიული</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528A2996" w14:textId="3DDD8E84" w:rsidR="00DE1AFE" w:rsidRPr="001A47B4" w:rsidRDefault="000E49F8" w:rsidP="000E49F8">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0E49F8" w:rsidRPr="001A47B4" w14:paraId="24EF83DE" w14:textId="77777777" w:rsidTr="00830F05">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1A5A2CBC" w14:textId="77777777" w:rsidR="000E49F8" w:rsidRPr="001648B1" w:rsidRDefault="000E49F8" w:rsidP="000E49F8">
            <w:pPr>
              <w:spacing w:after="0"/>
              <w:rPr>
                <w:rFonts w:eastAsia="Calibri" w:cs="Times New Roman"/>
                <w:color w:val="auto"/>
                <w:sz w:val="20"/>
                <w:szCs w:val="20"/>
                <w:lang w:val="ka-GE"/>
              </w:rPr>
            </w:pPr>
            <w:r w:rsidRPr="001648B1">
              <w:rPr>
                <w:rFonts w:eastAsia="Calibri" w:cs="Sylfaen"/>
                <w:color w:val="auto"/>
                <w:sz w:val="20"/>
                <w:szCs w:val="20"/>
                <w:lang w:val="ka-GE"/>
              </w:rPr>
              <w:t>კომპანიის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 xml:space="preserve">ფაქტიური </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1072F361" w14:textId="4D59676E" w:rsidR="000E49F8" w:rsidRPr="001A47B4" w:rsidRDefault="000E49F8" w:rsidP="000E49F8">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0E49F8" w:rsidRPr="001A47B4" w14:paraId="582F6694" w14:textId="77777777" w:rsidTr="0059289C">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294E6" w14:textId="77777777" w:rsidR="000E49F8" w:rsidRPr="001648B1" w:rsidRDefault="000E49F8" w:rsidP="000E49F8">
            <w:pPr>
              <w:spacing w:after="0"/>
              <w:rPr>
                <w:rFonts w:eastAsia="Calibri" w:cs="Times New Roman"/>
                <w:color w:val="auto"/>
                <w:sz w:val="20"/>
                <w:szCs w:val="20"/>
                <w:lang w:val="ka-GE"/>
              </w:rPr>
            </w:pPr>
            <w:r w:rsidRPr="001648B1">
              <w:rPr>
                <w:rFonts w:eastAsia="Calibri" w:cs="Sylfaen"/>
                <w:color w:val="auto"/>
                <w:sz w:val="20"/>
                <w:szCs w:val="20"/>
                <w:lang w:val="ka-GE"/>
              </w:rPr>
              <w:lastRenderedPageBreak/>
              <w:t>საქმიანობის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განხორციელების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ადგილის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5F36E656" w14:textId="57C56172" w:rsidR="000E49F8" w:rsidRPr="001A47B4" w:rsidRDefault="000E49F8" w:rsidP="000E49F8">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0E49F8" w:rsidRPr="001A47B4" w14:paraId="1A78156E" w14:textId="77777777" w:rsidTr="0059289C">
        <w:trPr>
          <w:trHeight w:val="31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F26D7" w14:textId="77777777" w:rsidR="000E49F8" w:rsidRPr="001648B1" w:rsidRDefault="000E49F8" w:rsidP="000E49F8">
            <w:pPr>
              <w:spacing w:after="0"/>
              <w:rPr>
                <w:rFonts w:eastAsia="Calibri" w:cs="Times New Roman"/>
                <w:color w:val="auto"/>
                <w:sz w:val="20"/>
                <w:szCs w:val="20"/>
                <w:lang w:val="ka-GE"/>
              </w:rPr>
            </w:pPr>
            <w:r w:rsidRPr="001648B1">
              <w:rPr>
                <w:rFonts w:eastAsia="Calibri" w:cs="Sylfaen"/>
                <w:color w:val="auto"/>
                <w:sz w:val="20"/>
                <w:szCs w:val="20"/>
                <w:lang w:val="ka-GE"/>
              </w:rPr>
              <w:t>საქმიანობის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0201CF3D" w14:textId="58F83181" w:rsidR="000E49F8" w:rsidRPr="000E49F8" w:rsidRDefault="000E49F8" w:rsidP="000E49F8">
            <w:pPr>
              <w:spacing w:after="0"/>
              <w:rPr>
                <w:rFonts w:eastAsia="Calibri" w:cs="Sylfaen"/>
                <w:color w:val="auto"/>
                <w:sz w:val="20"/>
                <w:szCs w:val="20"/>
                <w:lang w:val="ka-GE"/>
              </w:rPr>
            </w:pPr>
            <w:r w:rsidRPr="000E49F8">
              <w:rPr>
                <w:rFonts w:eastAsia="Calibri" w:cs="Sylfaen"/>
                <w:color w:val="auto"/>
                <w:sz w:val="20"/>
                <w:szCs w:val="20"/>
                <w:lang w:val="ka-GE"/>
              </w:rPr>
              <w:t xml:space="preserve">სახიფათო ნარჩენების (სამედიცინო ნარჩენები) </w:t>
            </w:r>
            <w:r w:rsidRPr="000E49F8">
              <w:rPr>
                <w:color w:val="auto"/>
                <w:sz w:val="20"/>
                <w:szCs w:val="20"/>
                <w:lang w:val="ka-GE"/>
              </w:rPr>
              <w:t>ინსინერაციის ობიექტის მოწყობის და ექსპლუატაციის</w:t>
            </w:r>
          </w:p>
        </w:tc>
      </w:tr>
      <w:tr w:rsidR="000E49F8" w:rsidRPr="001A47B4" w14:paraId="522152AF" w14:textId="77777777" w:rsidTr="00830F05">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D5E47" w14:textId="77777777" w:rsidR="000E49F8" w:rsidRPr="001A47B4" w:rsidRDefault="000E49F8" w:rsidP="000E49F8">
            <w:pPr>
              <w:spacing w:after="0"/>
              <w:ind w:left="273"/>
              <w:rPr>
                <w:rFonts w:eastAsia="Calibri" w:cs="Sylfaen"/>
                <w:b/>
                <w:color w:val="auto"/>
                <w:sz w:val="20"/>
                <w:szCs w:val="20"/>
                <w:lang w:val="ka-GE"/>
              </w:rPr>
            </w:pPr>
            <w:r w:rsidRPr="001A47B4">
              <w:rPr>
                <w:rFonts w:eastAsia="Calibri" w:cs="Sylfaen"/>
                <w:color w:val="auto"/>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6F66B457" w14:textId="16347FE9" w:rsidR="000E49F8" w:rsidRPr="001A47B4" w:rsidRDefault="000E49F8" w:rsidP="000E49F8">
            <w:pPr>
              <w:spacing w:after="0"/>
              <w:rPr>
                <w:rFonts w:eastAsia="Calibri" w:cs="Times New Roman"/>
                <w:color w:val="auto"/>
                <w:sz w:val="20"/>
                <w:szCs w:val="20"/>
                <w:lang w:val="ka-GE"/>
              </w:rPr>
            </w:pPr>
            <w:r>
              <w:rPr>
                <w:rFonts w:eastAsia="Calibri" w:cs="Times New Roman"/>
                <w:color w:val="auto"/>
                <w:sz w:val="20"/>
                <w:szCs w:val="20"/>
                <w:lang w:val="ka-GE"/>
              </w:rPr>
              <w:t>211324351</w:t>
            </w:r>
          </w:p>
        </w:tc>
      </w:tr>
      <w:tr w:rsidR="000E49F8" w:rsidRPr="001A47B4" w14:paraId="08981923" w14:textId="77777777" w:rsidTr="00830F05">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DEC3"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ელექტრონული</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ფოსტა</w:t>
            </w:r>
            <w:r w:rsidRPr="001A47B4">
              <w:rPr>
                <w:rFonts w:eastAsia="Calibri" w:cs="Times New Roman"/>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0907BADB" w14:textId="6894E383" w:rsidR="000E49F8" w:rsidRPr="001A47B4" w:rsidRDefault="00192AC0" w:rsidP="000E49F8">
            <w:pPr>
              <w:spacing w:after="0"/>
              <w:rPr>
                <w:color w:val="auto"/>
                <w:lang w:val="ka-GE"/>
              </w:rPr>
            </w:pPr>
            <w:r w:rsidRPr="00192AC0">
              <w:rPr>
                <w:color w:val="auto"/>
                <w:lang w:val="ka-GE"/>
              </w:rPr>
              <w:t>kakhaberi.pir@gmail.com</w:t>
            </w:r>
          </w:p>
        </w:tc>
      </w:tr>
      <w:tr w:rsidR="000E49F8" w:rsidRPr="001A47B4" w14:paraId="17E87C75" w14:textId="77777777" w:rsidTr="00830F05">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90252"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პირი</w:t>
            </w:r>
            <w:r w:rsidRPr="001A47B4">
              <w:rPr>
                <w:rFonts w:eastAsia="Calibri" w:cs="Times New Roman"/>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4AAADCE1" w14:textId="2FA04101" w:rsidR="000E49F8" w:rsidRPr="001A47B4" w:rsidRDefault="00192AC0" w:rsidP="000E49F8">
            <w:pPr>
              <w:spacing w:after="0"/>
              <w:jc w:val="both"/>
              <w:rPr>
                <w:rFonts w:eastAsia="Times New Roman" w:cs="Times New Roman"/>
                <w:color w:val="auto"/>
                <w:sz w:val="20"/>
                <w:szCs w:val="20"/>
                <w:lang w:val="ka-GE"/>
              </w:rPr>
            </w:pPr>
            <w:r>
              <w:rPr>
                <w:rFonts w:eastAsia="Times New Roman" w:cs="Times New Roman"/>
                <w:color w:val="auto"/>
                <w:sz w:val="20"/>
                <w:szCs w:val="20"/>
                <w:lang w:val="ka-GE"/>
              </w:rPr>
              <w:t xml:space="preserve">კახაბერ ფირცხალაიშვილი </w:t>
            </w:r>
          </w:p>
        </w:tc>
      </w:tr>
      <w:tr w:rsidR="000E49F8" w:rsidRPr="001A47B4" w14:paraId="2F569C73" w14:textId="77777777" w:rsidTr="00830F05">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B4A60"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5F6135B7" w14:textId="31EA7E1C" w:rsidR="000E49F8" w:rsidRPr="001A47B4" w:rsidRDefault="00192AC0" w:rsidP="000E49F8">
            <w:pPr>
              <w:spacing w:after="0" w:line="276" w:lineRule="auto"/>
              <w:jc w:val="both"/>
              <w:rPr>
                <w:rFonts w:eastAsia="Times New Roman" w:cs="Times New Roman"/>
                <w:color w:val="auto"/>
                <w:sz w:val="20"/>
                <w:szCs w:val="20"/>
                <w:lang w:val="ka-GE"/>
              </w:rPr>
            </w:pPr>
            <w:r>
              <w:rPr>
                <w:rFonts w:eastAsia="Times New Roman" w:cs="Times New Roman"/>
                <w:color w:val="auto"/>
                <w:sz w:val="20"/>
                <w:szCs w:val="20"/>
                <w:lang w:val="ka-GE"/>
              </w:rPr>
              <w:t>577 387083</w:t>
            </w:r>
          </w:p>
        </w:tc>
      </w:tr>
      <w:tr w:rsidR="000E49F8" w:rsidRPr="001A47B4" w14:paraId="5F3C4961" w14:textId="77777777" w:rsidTr="00830F05">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CC1FE" w14:textId="77777777" w:rsidR="000E49F8" w:rsidRPr="001A47B4" w:rsidRDefault="000E49F8" w:rsidP="000E49F8">
            <w:pPr>
              <w:spacing w:after="0"/>
              <w:rPr>
                <w:rFonts w:eastAsia="Calibri" w:cs="Times New Roman"/>
                <w:b/>
                <w:color w:val="auto"/>
                <w:sz w:val="20"/>
                <w:szCs w:val="20"/>
                <w:lang w:val="ka-GE"/>
              </w:rPr>
            </w:pPr>
            <w:r w:rsidRPr="001A47B4">
              <w:rPr>
                <w:rFonts w:eastAsia="Calibri" w:cs="Sylfaen"/>
                <w:b/>
                <w:color w:val="auto"/>
                <w:sz w:val="20"/>
                <w:szCs w:val="20"/>
                <w:lang w:val="ka-GE"/>
              </w:rPr>
              <w:t>საკონსულტაციო</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კომპანია</w:t>
            </w:r>
            <w:r w:rsidRPr="001A47B4">
              <w:rPr>
                <w:rFonts w:eastAsia="Calibri" w:cs="Times New Roman"/>
                <w:b/>
                <w:color w:val="auto"/>
                <w:sz w:val="20"/>
                <w:szCs w:val="20"/>
                <w:lang w:val="ka-GE"/>
              </w:rPr>
              <w:t>:</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AFB6C" w14:textId="77777777" w:rsidR="000E49F8" w:rsidRPr="001A47B4" w:rsidRDefault="000E49F8" w:rsidP="000E49F8">
            <w:pPr>
              <w:spacing w:after="0"/>
              <w:rPr>
                <w:rFonts w:eastAsia="Calibri" w:cs="Times New Roman"/>
                <w:color w:val="auto"/>
                <w:sz w:val="20"/>
                <w:szCs w:val="20"/>
                <w:lang w:val="ka-GE"/>
              </w:rPr>
            </w:pPr>
            <w:r w:rsidRPr="001A47B4">
              <w:rPr>
                <w:rFonts w:eastAsia="Calibri" w:cs="Sylfaen"/>
                <w:color w:val="auto"/>
                <w:sz w:val="20"/>
                <w:szCs w:val="20"/>
                <w:lang w:val="ka-GE"/>
              </w:rPr>
              <w:t>შპს</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გამა</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კონსალტინგი</w:t>
            </w:r>
            <w:r w:rsidRPr="001A47B4">
              <w:rPr>
                <w:rFonts w:eastAsia="Calibri" w:cs="Calibri"/>
                <w:color w:val="auto"/>
                <w:sz w:val="20"/>
                <w:szCs w:val="20"/>
                <w:lang w:val="ka-GE"/>
              </w:rPr>
              <w:t>”</w:t>
            </w:r>
          </w:p>
        </w:tc>
      </w:tr>
      <w:tr w:rsidR="000E49F8" w:rsidRPr="001A47B4" w14:paraId="303B5E98" w14:textId="77777777" w:rsidTr="00830F05">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804DA"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შპს</w:t>
            </w:r>
            <w:r w:rsidRPr="001A47B4">
              <w:rPr>
                <w:rFonts w:eastAsia="Calibri" w:cs="Times New Roman"/>
                <w:color w:val="auto"/>
                <w:sz w:val="20"/>
                <w:szCs w:val="20"/>
                <w:lang w:val="ka-GE"/>
              </w:rPr>
              <w:t xml:space="preserve"> </w:t>
            </w:r>
            <w:r w:rsidRPr="001A47B4">
              <w:rPr>
                <w:rFonts w:eastAsia="Calibri" w:cs="Calibri"/>
                <w:color w:val="auto"/>
                <w:sz w:val="20"/>
                <w:szCs w:val="20"/>
                <w:lang w:val="ka-GE"/>
              </w:rPr>
              <w:t>„</w:t>
            </w:r>
            <w:r w:rsidRPr="001A47B4">
              <w:rPr>
                <w:rFonts w:eastAsia="Calibri" w:cs="Sylfaen"/>
                <w:color w:val="auto"/>
                <w:sz w:val="20"/>
                <w:szCs w:val="20"/>
                <w:lang w:val="ka-GE"/>
              </w:rPr>
              <w:t>გამა</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კონსალტინგი</w:t>
            </w:r>
            <w:r w:rsidRPr="001A47B4">
              <w:rPr>
                <w:rFonts w:eastAsia="Calibri" w:cs="Calibri"/>
                <w:color w:val="auto"/>
                <w:sz w:val="20"/>
                <w:szCs w:val="20"/>
                <w:lang w:val="ka-GE"/>
              </w:rPr>
              <w:t>”</w:t>
            </w:r>
            <w:r w:rsidRPr="001A47B4">
              <w:rPr>
                <w:rFonts w:eastAsia="Calibri" w:cs="Times New Roman"/>
                <w:color w:val="auto"/>
                <w:sz w:val="20"/>
                <w:szCs w:val="20"/>
                <w:lang w:val="ka-GE"/>
              </w:rPr>
              <w:t>-</w:t>
            </w:r>
            <w:r w:rsidRPr="001A47B4">
              <w:rPr>
                <w:rFonts w:eastAsia="Calibri" w:cs="Sylfaen"/>
                <w:color w:val="auto"/>
                <w:sz w:val="20"/>
                <w:szCs w:val="20"/>
                <w:lang w:val="ka-GE"/>
              </w:rPr>
              <w:t>ს</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დირექტორი</w:t>
            </w:r>
            <w:r w:rsidRPr="001A47B4">
              <w:rPr>
                <w:rFonts w:eastAsia="Calibri" w:cs="Times New Roman"/>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E747" w14:textId="77777777" w:rsidR="000E49F8" w:rsidRPr="001A47B4" w:rsidRDefault="000E49F8" w:rsidP="000E49F8">
            <w:pPr>
              <w:spacing w:after="0"/>
              <w:rPr>
                <w:rFonts w:eastAsia="Calibri" w:cs="Times New Roman"/>
                <w:color w:val="auto"/>
                <w:sz w:val="20"/>
                <w:szCs w:val="20"/>
                <w:lang w:val="ka-GE"/>
              </w:rPr>
            </w:pPr>
            <w:r w:rsidRPr="001A47B4">
              <w:rPr>
                <w:rFonts w:eastAsia="Calibri" w:cs="Sylfaen"/>
                <w:color w:val="auto"/>
                <w:sz w:val="20"/>
                <w:szCs w:val="20"/>
                <w:lang w:val="ka-GE"/>
              </w:rPr>
              <w:t>ზ</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მგალობლიშვილი</w:t>
            </w:r>
          </w:p>
        </w:tc>
      </w:tr>
      <w:tr w:rsidR="000E49F8" w:rsidRPr="001A47B4" w14:paraId="4CA8DBAB" w14:textId="77777777" w:rsidTr="00830F05">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8B1DA"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BE0B9" w14:textId="77777777" w:rsidR="000E49F8" w:rsidRPr="001A47B4" w:rsidRDefault="000E49F8" w:rsidP="000E49F8">
            <w:pPr>
              <w:spacing w:after="0"/>
              <w:rPr>
                <w:rFonts w:eastAsia="Calibri" w:cs="Times New Roman"/>
                <w:color w:val="auto"/>
                <w:sz w:val="20"/>
                <w:szCs w:val="20"/>
                <w:lang w:val="ka-GE"/>
              </w:rPr>
            </w:pPr>
            <w:r w:rsidRPr="001A47B4">
              <w:rPr>
                <w:rFonts w:eastAsia="Calibri" w:cs="Times New Roman"/>
                <w:color w:val="auto"/>
                <w:sz w:val="20"/>
                <w:szCs w:val="20"/>
                <w:lang w:val="ka-GE"/>
              </w:rPr>
              <w:t>2 61 44 34; 2 60 15 27</w:t>
            </w:r>
          </w:p>
        </w:tc>
      </w:tr>
    </w:tbl>
    <w:p w14:paraId="79E74648" w14:textId="77777777" w:rsidR="00E5043C" w:rsidRDefault="00E5043C" w:rsidP="00D0589A">
      <w:pPr>
        <w:jc w:val="both"/>
        <w:rPr>
          <w:color w:val="auto"/>
          <w:lang w:val="ka-GE"/>
        </w:rPr>
      </w:pPr>
    </w:p>
    <w:p w14:paraId="3880252D" w14:textId="771BC324" w:rsidR="00E5043C" w:rsidRDefault="00E5043C" w:rsidP="00D0589A">
      <w:pPr>
        <w:jc w:val="both"/>
        <w:rPr>
          <w:color w:val="auto"/>
          <w:lang w:val="ka-GE"/>
        </w:rPr>
      </w:pPr>
    </w:p>
    <w:p w14:paraId="3DB21162" w14:textId="5A06DBAD" w:rsidR="00BB5FAA" w:rsidRPr="001A47B4" w:rsidRDefault="0059289C" w:rsidP="00730AD0">
      <w:pPr>
        <w:pStyle w:val="Heading1"/>
      </w:pPr>
      <w:bookmarkStart w:id="2" w:name="_Toc47354569"/>
      <w:r>
        <w:t>დაგეგმილი</w:t>
      </w:r>
      <w:r w:rsidR="0057529E" w:rsidRPr="001A47B4">
        <w:t xml:space="preserve"> </w:t>
      </w:r>
      <w:r w:rsidR="00097981" w:rsidRPr="001A47B4">
        <w:t>საქმიანობის</w:t>
      </w:r>
      <w:r w:rsidR="00002677" w:rsidRPr="001A47B4">
        <w:t xml:space="preserve"> </w:t>
      </w:r>
      <w:r w:rsidR="00470848">
        <w:t xml:space="preserve">ადგილის </w:t>
      </w:r>
      <w:r w:rsidR="00002677" w:rsidRPr="001A47B4">
        <w:t>მოკლე მიმოხილვა</w:t>
      </w:r>
      <w:bookmarkEnd w:id="2"/>
      <w:r w:rsidR="00002677" w:rsidRPr="001A47B4">
        <w:t xml:space="preserve"> </w:t>
      </w:r>
    </w:p>
    <w:p w14:paraId="0BF4BB3C" w14:textId="5A1DC647" w:rsidR="00192AC0" w:rsidRDefault="0059289C" w:rsidP="00BD7187">
      <w:pPr>
        <w:jc w:val="both"/>
        <w:rPr>
          <w:lang w:val="ka-GE"/>
        </w:rPr>
      </w:pPr>
      <w:r>
        <w:rPr>
          <w:lang w:val="ka-GE"/>
        </w:rPr>
        <w:t>როგორ</w:t>
      </w:r>
      <w:r w:rsidR="001648B1">
        <w:rPr>
          <w:lang w:val="ka-GE"/>
        </w:rPr>
        <w:t>ც შესავალ ნაწილში აღინიშნა,</w:t>
      </w:r>
      <w:r>
        <w:rPr>
          <w:lang w:val="ka-GE"/>
        </w:rPr>
        <w:t xml:space="preserve"> ახალი</w:t>
      </w:r>
      <w:r w:rsidR="001D5525">
        <w:rPr>
          <w:lang w:val="ka-GE"/>
        </w:rPr>
        <w:t xml:space="preserve">, </w:t>
      </w:r>
      <w:r w:rsidR="001D5525" w:rsidRPr="00D0031E">
        <w:rPr>
          <w:color w:val="auto"/>
          <w:lang w:val="ka-GE"/>
        </w:rPr>
        <w:t>მოდერნიზებული, „PYROLYTIC“ ფირმის</w:t>
      </w:r>
      <w:r w:rsidR="001D5525">
        <w:rPr>
          <w:color w:val="auto"/>
          <w:lang w:val="ka-GE"/>
        </w:rPr>
        <w:t>,</w:t>
      </w:r>
      <w:r w:rsidR="001D5525" w:rsidRPr="001D5525">
        <w:rPr>
          <w:lang w:val="ka-GE"/>
        </w:rPr>
        <w:t xml:space="preserve"> </w:t>
      </w:r>
      <w:r w:rsidR="001D5525" w:rsidRPr="00C745B6">
        <w:rPr>
          <w:lang w:val="ka-GE"/>
        </w:rPr>
        <w:t>CP-50-A ტიპის</w:t>
      </w:r>
      <w:r w:rsidR="001D5525">
        <w:rPr>
          <w:color w:val="auto"/>
          <w:lang w:val="ka-GE"/>
        </w:rPr>
        <w:t xml:space="preserve"> </w:t>
      </w:r>
      <w:r w:rsidR="001D5525" w:rsidRPr="00D0031E">
        <w:rPr>
          <w:color w:val="auto"/>
          <w:lang w:val="ka-GE"/>
        </w:rPr>
        <w:t xml:space="preserve">ინსინერატორის </w:t>
      </w:r>
      <w:r>
        <w:rPr>
          <w:lang w:val="ka-GE"/>
        </w:rPr>
        <w:t xml:space="preserve">მოწყობა </w:t>
      </w:r>
      <w:r w:rsidR="00192AC0">
        <w:rPr>
          <w:lang w:val="ka-GE"/>
        </w:rPr>
        <w:t xml:space="preserve">დაგეგმილია </w:t>
      </w:r>
      <w:r w:rsidR="00192AC0" w:rsidRPr="00192AC0">
        <w:rPr>
          <w:color w:val="auto"/>
          <w:lang w:val="ka-GE"/>
        </w:rPr>
        <w:t>სსიპ  „ლ.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192AC0">
        <w:rPr>
          <w:color w:val="auto"/>
          <w:lang w:val="ka-GE"/>
        </w:rPr>
        <w:t xml:space="preserve">-ს ტერიტორიაზე (ქ. თბილისი, კახეთის გზატკეცილი N99) და მოემსახურება აღნიშნული ცენტრის დაქვემდებარებაში არსებულ ლაბორატორიებს და სამსახურებს. </w:t>
      </w:r>
    </w:p>
    <w:p w14:paraId="79F780E0" w14:textId="5646578A" w:rsidR="0059289C" w:rsidRDefault="0059289C" w:rsidP="00BD7187">
      <w:pPr>
        <w:jc w:val="both"/>
        <w:rPr>
          <w:lang w:val="ka-GE"/>
        </w:rPr>
      </w:pPr>
      <w:r w:rsidRPr="00E15DBD">
        <w:rPr>
          <w:lang w:val="ka-GE"/>
        </w:rPr>
        <w:t xml:space="preserve">ტერიტორიაზე დღესდღეობით ფუნქციონირებს </w:t>
      </w:r>
      <w:r w:rsidR="007F0F27" w:rsidRPr="00E15DBD">
        <w:rPr>
          <w:lang w:val="ka-GE"/>
        </w:rPr>
        <w:t xml:space="preserve">არსებული </w:t>
      </w:r>
      <w:r w:rsidRPr="00E15DBD">
        <w:rPr>
          <w:lang w:val="ka-GE"/>
        </w:rPr>
        <w:t xml:space="preserve">ინსინერატორი, რომელიც ახალი ინსინერატორის ექსპლუატაციაში გაშვების შემდეგ ტერიტორიაზე დარჩება </w:t>
      </w:r>
      <w:r w:rsidR="00DD22EF" w:rsidRPr="00E15DBD">
        <w:rPr>
          <w:lang w:val="ka-GE"/>
        </w:rPr>
        <w:t>და მისი გამოყენება მოხდება, მხოლოდ სა</w:t>
      </w:r>
      <w:r w:rsidR="00A81BC6" w:rsidRPr="00E15DBD">
        <w:rPr>
          <w:lang w:val="ka-GE"/>
        </w:rPr>
        <w:t>ჭიროების</w:t>
      </w:r>
      <w:r w:rsidR="00DD22EF" w:rsidRPr="00E15DBD">
        <w:rPr>
          <w:lang w:val="ka-GE"/>
        </w:rPr>
        <w:t xml:space="preserve"> შემთხვევაში, ორივე ინსინერატორის ერთდროულად მუშაობა გათვალისწინებული</w:t>
      </w:r>
      <w:r w:rsidR="00192AC0" w:rsidRPr="00E15DBD">
        <w:rPr>
          <w:lang w:val="ka-GE"/>
        </w:rPr>
        <w:t xml:space="preserve"> არ არის</w:t>
      </w:r>
      <w:r w:rsidR="00DD22EF" w:rsidRPr="00E15DBD">
        <w:rPr>
          <w:lang w:val="ka-GE"/>
        </w:rPr>
        <w:t>.</w:t>
      </w:r>
      <w:r w:rsidR="00DD22EF">
        <w:rPr>
          <w:lang w:val="ka-GE"/>
        </w:rPr>
        <w:t xml:space="preserve"> </w:t>
      </w:r>
    </w:p>
    <w:p w14:paraId="3726A42C" w14:textId="1DCF3E7F" w:rsidR="00EF0EBB" w:rsidRDefault="00EF0EBB" w:rsidP="00BD7187">
      <w:pPr>
        <w:jc w:val="both"/>
        <w:rPr>
          <w:lang w:val="ka-GE"/>
        </w:rPr>
      </w:pPr>
      <w:r>
        <w:rPr>
          <w:lang w:val="ka-GE"/>
        </w:rPr>
        <w:t xml:space="preserve">საპროექტო ტერიტორიაზე მოწყობილია </w:t>
      </w:r>
      <w:r w:rsidR="007F0F27">
        <w:rPr>
          <w:lang w:val="ka-GE"/>
        </w:rPr>
        <w:t xml:space="preserve">ახალი </w:t>
      </w:r>
      <w:r w:rsidR="00192AC0">
        <w:rPr>
          <w:lang w:val="ka-GE"/>
        </w:rPr>
        <w:t>ინსინერატორისათვის</w:t>
      </w:r>
      <w:r>
        <w:rPr>
          <w:lang w:val="ka-GE"/>
        </w:rPr>
        <w:t xml:space="preserve"> განკუთვნილი შენობა</w:t>
      </w:r>
      <w:r w:rsidR="001648B1">
        <w:rPr>
          <w:lang w:val="ka-GE"/>
        </w:rPr>
        <w:t>-</w:t>
      </w:r>
      <w:r>
        <w:rPr>
          <w:lang w:val="ka-GE"/>
        </w:rPr>
        <w:t>ნაგებობა</w:t>
      </w:r>
      <w:r w:rsidR="007F0F27">
        <w:rPr>
          <w:lang w:val="ka-GE"/>
        </w:rPr>
        <w:t>, რომლის</w:t>
      </w:r>
      <w:r w:rsidR="00611036">
        <w:rPr>
          <w:lang w:val="ka-GE"/>
        </w:rPr>
        <w:t xml:space="preserve"> </w:t>
      </w:r>
      <w:r w:rsidR="007F0F27">
        <w:rPr>
          <w:lang w:val="ka-GE"/>
        </w:rPr>
        <w:t>ზომებია</w:t>
      </w:r>
      <w:r w:rsidR="00611036">
        <w:rPr>
          <w:lang w:val="ka-GE"/>
        </w:rPr>
        <w:t xml:space="preserve"> </w:t>
      </w:r>
      <w:r w:rsidR="00611036" w:rsidRPr="00B271B2">
        <w:rPr>
          <w:rFonts w:eastAsia="Times New Roman" w:cs="Arial"/>
          <w:color w:val="222222"/>
          <w:sz w:val="24"/>
          <w:szCs w:val="24"/>
          <w:lang w:val="ka-GE"/>
        </w:rPr>
        <w:t>74</w:t>
      </w:r>
      <w:r w:rsidR="001648B1">
        <w:rPr>
          <w:rFonts w:eastAsia="Times New Roman" w:cs="Arial"/>
          <w:color w:val="222222"/>
          <w:sz w:val="24"/>
          <w:szCs w:val="24"/>
          <w:lang w:val="ka-GE"/>
        </w:rPr>
        <w:t>0</w:t>
      </w:r>
      <w:r w:rsidR="000856E7">
        <w:rPr>
          <w:rFonts w:eastAsia="Times New Roman" w:cs="Arial"/>
          <w:color w:val="222222"/>
          <w:sz w:val="24"/>
          <w:szCs w:val="24"/>
          <w:lang w:val="ka-GE"/>
        </w:rPr>
        <w:t xml:space="preserve"> </w:t>
      </w:r>
      <w:r w:rsidR="009360CF">
        <w:rPr>
          <w:rFonts w:eastAsia="Times New Roman" w:cs="Arial"/>
          <w:color w:val="222222"/>
          <w:sz w:val="24"/>
          <w:szCs w:val="24"/>
          <w:lang w:val="ka-GE"/>
        </w:rPr>
        <w:t>ს</w:t>
      </w:r>
      <w:r w:rsidR="001648B1">
        <w:rPr>
          <w:rFonts w:eastAsia="Times New Roman" w:cs="Arial"/>
          <w:color w:val="222222"/>
          <w:sz w:val="24"/>
          <w:szCs w:val="24"/>
          <w:lang w:val="ka-GE"/>
        </w:rPr>
        <w:t>მ</w:t>
      </w:r>
      <w:r w:rsidR="001648B1" w:rsidRPr="000856E7">
        <w:rPr>
          <w:rFonts w:eastAsia="Times New Roman" w:cs="Arial"/>
          <w:color w:val="222222"/>
          <w:sz w:val="24"/>
          <w:szCs w:val="24"/>
          <w:lang w:val="ka-GE"/>
        </w:rPr>
        <w:t>x</w:t>
      </w:r>
      <w:r w:rsidR="001648B1">
        <w:rPr>
          <w:rFonts w:eastAsia="Times New Roman" w:cs="Arial"/>
          <w:color w:val="222222"/>
          <w:sz w:val="24"/>
          <w:szCs w:val="24"/>
          <w:lang w:val="ka-GE"/>
        </w:rPr>
        <w:t>500</w:t>
      </w:r>
      <w:r w:rsidR="000856E7">
        <w:rPr>
          <w:rFonts w:eastAsia="Times New Roman" w:cs="Arial"/>
          <w:color w:val="222222"/>
          <w:sz w:val="24"/>
          <w:szCs w:val="24"/>
          <w:lang w:val="ka-GE"/>
        </w:rPr>
        <w:t xml:space="preserve"> </w:t>
      </w:r>
      <w:r w:rsidR="009360CF">
        <w:rPr>
          <w:rFonts w:eastAsia="Times New Roman" w:cs="Arial"/>
          <w:color w:val="222222"/>
          <w:sz w:val="24"/>
          <w:szCs w:val="24"/>
          <w:lang w:val="ka-GE"/>
        </w:rPr>
        <w:t>ს</w:t>
      </w:r>
      <w:r w:rsidR="00611036" w:rsidRPr="00B271B2">
        <w:rPr>
          <w:rFonts w:eastAsia="Times New Roman" w:cs="Arial"/>
          <w:color w:val="222222"/>
          <w:sz w:val="24"/>
          <w:szCs w:val="24"/>
          <w:lang w:val="ka-GE"/>
        </w:rPr>
        <w:t xml:space="preserve">მ, </w:t>
      </w:r>
      <w:r w:rsidR="00611036" w:rsidRPr="000856E7">
        <w:rPr>
          <w:rFonts w:eastAsia="Times New Roman" w:cs="Arial"/>
          <w:color w:val="222222"/>
          <w:sz w:val="24"/>
          <w:szCs w:val="24"/>
          <w:lang w:val="ka-GE"/>
        </w:rPr>
        <w:t>H=410</w:t>
      </w:r>
      <w:r w:rsidR="000856E7">
        <w:rPr>
          <w:rFonts w:eastAsia="Times New Roman" w:cs="Arial"/>
          <w:color w:val="222222"/>
          <w:sz w:val="24"/>
          <w:szCs w:val="24"/>
          <w:lang w:val="ka-GE"/>
        </w:rPr>
        <w:t xml:space="preserve"> </w:t>
      </w:r>
      <w:r w:rsidR="009360CF">
        <w:rPr>
          <w:rFonts w:eastAsia="Times New Roman" w:cs="Arial"/>
          <w:color w:val="222222"/>
          <w:sz w:val="24"/>
          <w:szCs w:val="24"/>
          <w:lang w:val="ka-GE"/>
        </w:rPr>
        <w:t>ს</w:t>
      </w:r>
      <w:r w:rsidR="00611036">
        <w:rPr>
          <w:rFonts w:eastAsia="Times New Roman" w:cs="Arial"/>
          <w:color w:val="222222"/>
          <w:sz w:val="24"/>
          <w:szCs w:val="24"/>
          <w:lang w:val="ka-GE"/>
        </w:rPr>
        <w:t>მ</w:t>
      </w:r>
      <w:r w:rsidR="001648B1">
        <w:rPr>
          <w:lang w:val="ka-GE"/>
        </w:rPr>
        <w:t>.</w:t>
      </w:r>
      <w:r>
        <w:rPr>
          <w:lang w:val="ka-GE"/>
        </w:rPr>
        <w:t xml:space="preserve"> </w:t>
      </w:r>
      <w:r w:rsidR="00192AC0">
        <w:rPr>
          <w:lang w:val="ka-GE"/>
        </w:rPr>
        <w:t xml:space="preserve">ინსინერატორის ახალი შენობა განთავსებული იქნება მოქმედი ინსინერატორის გვერდით არსებულ თავისუფალ ტერიტორიაზე. ეროვნული ცენტრის ტერიტორია </w:t>
      </w:r>
      <w:r>
        <w:rPr>
          <w:lang w:val="ka-GE"/>
        </w:rPr>
        <w:t>შემოღობილია მაღალი ღობით</w:t>
      </w:r>
      <w:r w:rsidR="00192AC0">
        <w:rPr>
          <w:lang w:val="ka-GE"/>
        </w:rPr>
        <w:t>, უზრუნველყოფილია სადღეღამისო დაცვა და</w:t>
      </w:r>
      <w:r w:rsidR="007F0F27">
        <w:rPr>
          <w:lang w:val="ka-GE"/>
        </w:rPr>
        <w:t xml:space="preserve"> </w:t>
      </w:r>
      <w:r>
        <w:rPr>
          <w:lang w:val="ka-GE"/>
        </w:rPr>
        <w:t>ტერიტორიის საზღვრები მკაცრად კონტროლდება.</w:t>
      </w:r>
    </w:p>
    <w:p w14:paraId="1085E843" w14:textId="42ACD3FE" w:rsidR="004A3C93" w:rsidRDefault="008C4B53" w:rsidP="00BD7187">
      <w:pPr>
        <w:jc w:val="both"/>
        <w:rPr>
          <w:lang w:val="ka-GE"/>
        </w:rPr>
      </w:pPr>
      <w:r>
        <w:rPr>
          <w:lang w:val="ka-GE"/>
        </w:rPr>
        <w:t xml:space="preserve">ეროვნული ცენტრის ტერიტორიას ჩრდილოეთიდან ესაზღვრება კახეთის გზატკეცილი, აღმოსავლეთის მხრიდან თავისუფალი ტერიტორია </w:t>
      </w:r>
      <w:r w:rsidR="000E5C88">
        <w:rPr>
          <w:lang w:val="ka-GE"/>
        </w:rPr>
        <w:t>და ≈400 მ</w:t>
      </w:r>
      <w:r w:rsidR="004E101F">
        <w:rPr>
          <w:lang w:val="ka-GE"/>
        </w:rPr>
        <w:t>-</w:t>
      </w:r>
      <w:r w:rsidR="000E5C88">
        <w:rPr>
          <w:lang w:val="ka-GE"/>
        </w:rPr>
        <w:t>ს დაცილებით მშენებარე შენობა-ნაგებობები. ტერიტორიის სამხრეთით და სამხრეთ-დასავლეთით მდებარეობს საცხოვრებელი ზონები. ახალი ინსინერატორის განთავსების ადგილიდან უახლოესი საცხოვრებელი სახლი მდებარეობს სამხრეთის მიმართულებით და დაცილების მანძილი შეადგენს ≈105-110 მ-ს</w:t>
      </w:r>
      <w:r w:rsidR="000E5C88" w:rsidRPr="000856E7">
        <w:rPr>
          <w:lang w:val="ka-GE"/>
        </w:rPr>
        <w:t>.</w:t>
      </w:r>
      <w:r w:rsidR="000E5C88">
        <w:rPr>
          <w:lang w:val="ka-GE"/>
        </w:rPr>
        <w:t xml:space="preserve"> </w:t>
      </w:r>
    </w:p>
    <w:p w14:paraId="33DF271A" w14:textId="49ACE467" w:rsidR="004C7B51" w:rsidRPr="008C4B53" w:rsidRDefault="004A3C93" w:rsidP="00BD7187">
      <w:pPr>
        <w:jc w:val="both"/>
        <w:rPr>
          <w:lang w:val="ka-GE"/>
        </w:rPr>
      </w:pPr>
      <w:r>
        <w:rPr>
          <w:lang w:val="ka-GE"/>
        </w:rPr>
        <w:t xml:space="preserve">ინსინერატორის განთავსების ტერიტორიაზე მისასვლელად გამოყენებული იქნება ეროვნული ცენტრის შიდა გზები. ტერიტორიაზე მოწყობილია ღამის განათების სისტემა. </w:t>
      </w:r>
      <w:r w:rsidR="000E5C88">
        <w:rPr>
          <w:lang w:val="ka-GE"/>
        </w:rPr>
        <w:t xml:space="preserve">   </w:t>
      </w:r>
    </w:p>
    <w:p w14:paraId="7190927D" w14:textId="146F9089" w:rsidR="001D5525" w:rsidRPr="001D5525" w:rsidRDefault="000E5C88" w:rsidP="00BD7187">
      <w:pPr>
        <w:jc w:val="both"/>
        <w:rPr>
          <w:lang w:val="ka-GE"/>
        </w:rPr>
      </w:pPr>
      <w:r>
        <w:rPr>
          <w:lang w:val="ka-GE"/>
        </w:rPr>
        <w:t xml:space="preserve">ინსინერატორის განთავსების ტერიტორიის ხედები მოცემულია </w:t>
      </w:r>
      <w:r w:rsidR="004A3C93" w:rsidRPr="001D5525">
        <w:rPr>
          <w:lang w:val="ka-GE"/>
        </w:rPr>
        <w:t>სურათზე</w:t>
      </w:r>
      <w:r w:rsidR="004A3C93">
        <w:rPr>
          <w:lang w:val="ka-GE"/>
        </w:rPr>
        <w:t xml:space="preserve"> </w:t>
      </w:r>
      <w:r w:rsidR="001D5525" w:rsidRPr="001D5525">
        <w:rPr>
          <w:lang w:val="ka-GE"/>
        </w:rPr>
        <w:t xml:space="preserve">2.1., ხოლო ტერიტორიის განთავსების სიტუაციური </w:t>
      </w:r>
      <w:r w:rsidR="004A3C93">
        <w:rPr>
          <w:lang w:val="ka-GE"/>
        </w:rPr>
        <w:t>სქემა სურათზე</w:t>
      </w:r>
      <w:r w:rsidR="001D5525" w:rsidRPr="001D5525">
        <w:rPr>
          <w:lang w:val="ka-GE"/>
        </w:rPr>
        <w:t xml:space="preserve"> 2</w:t>
      </w:r>
      <w:r w:rsidR="004A3C93">
        <w:rPr>
          <w:lang w:val="ka-GE"/>
        </w:rPr>
        <w:t>2</w:t>
      </w:r>
      <w:r w:rsidR="001D5525" w:rsidRPr="001D5525">
        <w:rPr>
          <w:lang w:val="ka-GE"/>
        </w:rPr>
        <w:t xml:space="preserve">. </w:t>
      </w:r>
    </w:p>
    <w:p w14:paraId="08C32F2B" w14:textId="77777777" w:rsidR="004A3C93" w:rsidRDefault="004A3C93" w:rsidP="00687968">
      <w:pPr>
        <w:spacing w:before="120"/>
        <w:jc w:val="both"/>
        <w:rPr>
          <w:b/>
          <w:sz w:val="20"/>
          <w:szCs w:val="20"/>
          <w:lang w:val="ka-GE"/>
        </w:rPr>
      </w:pPr>
      <w:bookmarkStart w:id="3" w:name="_Toc228207021"/>
      <w:bookmarkStart w:id="4" w:name="_Toc229556394"/>
    </w:p>
    <w:p w14:paraId="42F53FBD" w14:textId="77777777" w:rsidR="004A3C93" w:rsidRDefault="004A3C93" w:rsidP="00687968">
      <w:pPr>
        <w:spacing w:before="120"/>
        <w:jc w:val="both"/>
        <w:rPr>
          <w:b/>
          <w:sz w:val="20"/>
          <w:szCs w:val="20"/>
          <w:lang w:val="ka-GE"/>
        </w:rPr>
      </w:pPr>
    </w:p>
    <w:p w14:paraId="559B1B90" w14:textId="77777777" w:rsidR="004A3C93" w:rsidRDefault="004A3C93" w:rsidP="00687968">
      <w:pPr>
        <w:spacing w:before="120"/>
        <w:jc w:val="both"/>
        <w:rPr>
          <w:b/>
          <w:sz w:val="20"/>
          <w:szCs w:val="20"/>
          <w:lang w:val="ka-GE"/>
        </w:rPr>
      </w:pPr>
    </w:p>
    <w:p w14:paraId="3E5CE258" w14:textId="77777777" w:rsidR="00B1211E" w:rsidRDefault="00B1211E" w:rsidP="00687968">
      <w:pPr>
        <w:spacing w:before="120"/>
        <w:jc w:val="both"/>
        <w:rPr>
          <w:b/>
          <w:sz w:val="20"/>
          <w:szCs w:val="20"/>
          <w:lang w:val="ka-GE"/>
        </w:rPr>
      </w:pPr>
    </w:p>
    <w:p w14:paraId="3A7D3E5A" w14:textId="77777777" w:rsidR="004A3C93" w:rsidRDefault="004A3C93" w:rsidP="00687968">
      <w:pPr>
        <w:spacing w:before="120"/>
        <w:jc w:val="both"/>
        <w:rPr>
          <w:b/>
          <w:sz w:val="20"/>
          <w:szCs w:val="20"/>
          <w:lang w:val="ka-GE"/>
        </w:rPr>
      </w:pPr>
    </w:p>
    <w:p w14:paraId="71CDD0C5" w14:textId="77777777" w:rsidR="004A3C93" w:rsidRDefault="004A3C93" w:rsidP="00687968">
      <w:pPr>
        <w:spacing w:before="120"/>
        <w:jc w:val="both"/>
        <w:rPr>
          <w:b/>
          <w:sz w:val="20"/>
          <w:szCs w:val="20"/>
          <w:lang w:val="ka-GE"/>
        </w:rPr>
      </w:pPr>
    </w:p>
    <w:p w14:paraId="7FCEF9BE" w14:textId="77777777" w:rsidR="004A3C93" w:rsidRDefault="004A3C93" w:rsidP="00687968">
      <w:pPr>
        <w:spacing w:before="120"/>
        <w:jc w:val="both"/>
        <w:rPr>
          <w:b/>
          <w:sz w:val="20"/>
          <w:szCs w:val="20"/>
          <w:lang w:val="ka-GE"/>
        </w:rPr>
      </w:pPr>
    </w:p>
    <w:p w14:paraId="2DAF40D3" w14:textId="3B374AD9" w:rsidR="000A5D1C" w:rsidRDefault="000A5D1C" w:rsidP="00687968">
      <w:pPr>
        <w:spacing w:before="120"/>
        <w:jc w:val="both"/>
        <w:rPr>
          <w:color w:val="auto"/>
          <w:sz w:val="20"/>
          <w:szCs w:val="20"/>
          <w:lang w:val="ka-GE"/>
        </w:rPr>
      </w:pPr>
      <w:r w:rsidRPr="000A5D1C">
        <w:rPr>
          <w:b/>
          <w:sz w:val="20"/>
          <w:szCs w:val="20"/>
          <w:lang w:val="ka-GE"/>
        </w:rPr>
        <w:lastRenderedPageBreak/>
        <w:t xml:space="preserve">სურათი 2.1. </w:t>
      </w:r>
      <w:r w:rsidRPr="000A5D1C">
        <w:rPr>
          <w:color w:val="auto"/>
          <w:sz w:val="20"/>
          <w:szCs w:val="20"/>
          <w:lang w:val="ka-GE"/>
        </w:rPr>
        <w:t>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961"/>
      </w:tblGrid>
      <w:tr w:rsidR="000A5D1C" w14:paraId="387D0657" w14:textId="77777777" w:rsidTr="00BD1428">
        <w:tc>
          <w:tcPr>
            <w:tcW w:w="4598" w:type="dxa"/>
          </w:tcPr>
          <w:p w14:paraId="3D0F074F" w14:textId="7A635604" w:rsidR="000A5D1C" w:rsidRDefault="00EF0EBB" w:rsidP="00404576">
            <w:pPr>
              <w:spacing w:after="0"/>
              <w:jc w:val="center"/>
              <w:rPr>
                <w:color w:val="auto"/>
                <w:sz w:val="20"/>
                <w:szCs w:val="20"/>
                <w:lang w:val="ka-GE"/>
              </w:rPr>
            </w:pPr>
            <w:r>
              <w:rPr>
                <w:noProof/>
                <w:color w:val="auto"/>
                <w:sz w:val="20"/>
                <w:szCs w:val="20"/>
                <w:lang w:val="ka-GE" w:eastAsia="ka-GE"/>
              </w:rPr>
              <w:drawing>
                <wp:inline distT="0" distB="0" distL="0" distR="0" wp14:anchorId="126D76E9" wp14:editId="7F346115">
                  <wp:extent cx="2769784" cy="1558455"/>
                  <wp:effectExtent l="0" t="0" r="0" b="3810"/>
                  <wp:docPr id="5" name="Picture 5" descr="D:\Nika\Desktop\insineratori axali\fotoi\20200515_14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a\Desktop\insineratori axali\fotoi\20200515_1453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2775935" cy="1561916"/>
                          </a:xfrm>
                          <a:prstGeom prst="rect">
                            <a:avLst/>
                          </a:prstGeom>
                          <a:noFill/>
                          <a:ln>
                            <a:noFill/>
                          </a:ln>
                        </pic:spPr>
                      </pic:pic>
                    </a:graphicData>
                  </a:graphic>
                </wp:inline>
              </w:drawing>
            </w:r>
          </w:p>
          <w:p w14:paraId="4886828C" w14:textId="12404339" w:rsidR="000A5D1C" w:rsidRDefault="000A5D1C" w:rsidP="00404576">
            <w:pPr>
              <w:spacing w:after="0"/>
              <w:jc w:val="center"/>
              <w:rPr>
                <w:color w:val="auto"/>
                <w:sz w:val="20"/>
                <w:szCs w:val="20"/>
                <w:lang w:val="ka-GE"/>
              </w:rPr>
            </w:pPr>
            <w:r>
              <w:rPr>
                <w:color w:val="auto"/>
                <w:sz w:val="20"/>
                <w:szCs w:val="20"/>
                <w:lang w:val="ka-GE"/>
              </w:rPr>
              <w:t xml:space="preserve">არსებული </w:t>
            </w:r>
            <w:r w:rsidR="00EF0EBB">
              <w:rPr>
                <w:color w:val="auto"/>
                <w:sz w:val="20"/>
                <w:szCs w:val="20"/>
                <w:lang w:val="ka-GE"/>
              </w:rPr>
              <w:t>ინსინერატორის შენობა</w:t>
            </w:r>
            <w:r>
              <w:rPr>
                <w:color w:val="auto"/>
                <w:sz w:val="20"/>
                <w:szCs w:val="20"/>
                <w:lang w:val="ka-GE"/>
              </w:rPr>
              <w:t xml:space="preserve"> </w:t>
            </w:r>
          </w:p>
        </w:tc>
        <w:tc>
          <w:tcPr>
            <w:tcW w:w="4748" w:type="dxa"/>
          </w:tcPr>
          <w:p w14:paraId="63D43319" w14:textId="77777777" w:rsidR="000A5D1C" w:rsidRDefault="00EF0EBB" w:rsidP="00404576">
            <w:pPr>
              <w:spacing w:after="0"/>
              <w:jc w:val="center"/>
              <w:rPr>
                <w:color w:val="auto"/>
                <w:sz w:val="20"/>
                <w:szCs w:val="20"/>
                <w:lang w:val="ka-GE"/>
              </w:rPr>
            </w:pPr>
            <w:r>
              <w:rPr>
                <w:noProof/>
                <w:color w:val="auto"/>
                <w:sz w:val="20"/>
                <w:szCs w:val="20"/>
                <w:lang w:val="ka-GE" w:eastAsia="ka-GE"/>
              </w:rPr>
              <w:drawing>
                <wp:inline distT="0" distB="0" distL="0" distR="0" wp14:anchorId="3EF8FBFB" wp14:editId="4AD3D994">
                  <wp:extent cx="2769782" cy="1558455"/>
                  <wp:effectExtent l="0" t="0" r="0" b="3810"/>
                  <wp:docPr id="9" name="Picture 9" descr="D:\Nika\Desktop\insineratori axali\fotoi\20200515_14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a\Desktop\insineratori axali\fotoi\20200515_1459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0350" cy="1564401"/>
                          </a:xfrm>
                          <a:prstGeom prst="rect">
                            <a:avLst/>
                          </a:prstGeom>
                          <a:noFill/>
                          <a:ln>
                            <a:noFill/>
                          </a:ln>
                        </pic:spPr>
                      </pic:pic>
                    </a:graphicData>
                  </a:graphic>
                </wp:inline>
              </w:drawing>
            </w:r>
          </w:p>
          <w:p w14:paraId="6B4B07F4" w14:textId="47387649" w:rsidR="00BD1428" w:rsidRDefault="00BD1428" w:rsidP="00404576">
            <w:pPr>
              <w:spacing w:after="0"/>
              <w:jc w:val="center"/>
              <w:rPr>
                <w:color w:val="auto"/>
                <w:sz w:val="20"/>
                <w:szCs w:val="20"/>
                <w:lang w:val="ka-GE"/>
              </w:rPr>
            </w:pPr>
            <w:r>
              <w:rPr>
                <w:color w:val="auto"/>
                <w:sz w:val="20"/>
                <w:szCs w:val="20"/>
                <w:lang w:val="ka-GE"/>
              </w:rPr>
              <w:t>საცხოვრებელი ზონა საპროექტო ტერიტორიის სიახლოვეს</w:t>
            </w:r>
          </w:p>
        </w:tc>
      </w:tr>
      <w:tr w:rsidR="00BD1428" w14:paraId="51553876" w14:textId="77777777" w:rsidTr="00BD1428">
        <w:tc>
          <w:tcPr>
            <w:tcW w:w="4598" w:type="dxa"/>
          </w:tcPr>
          <w:p w14:paraId="61E3D203" w14:textId="77777777" w:rsidR="00BD1428" w:rsidRDefault="00BD1428" w:rsidP="00404576">
            <w:pPr>
              <w:spacing w:after="0"/>
              <w:jc w:val="center"/>
              <w:rPr>
                <w:noProof/>
                <w:color w:val="auto"/>
                <w:sz w:val="20"/>
                <w:szCs w:val="20"/>
                <w:lang w:val="ka-GE"/>
              </w:rPr>
            </w:pPr>
            <w:r>
              <w:rPr>
                <w:noProof/>
                <w:color w:val="auto"/>
                <w:sz w:val="20"/>
                <w:szCs w:val="20"/>
                <w:lang w:val="ka-GE" w:eastAsia="ka-GE"/>
              </w:rPr>
              <w:drawing>
                <wp:inline distT="0" distB="0" distL="0" distR="0" wp14:anchorId="38A55900" wp14:editId="6DDA11A5">
                  <wp:extent cx="2751152" cy="1755216"/>
                  <wp:effectExtent l="0" t="0" r="0" b="0"/>
                  <wp:docPr id="10" name="Picture 10" descr="D:\Nika\Desktop\insineratori axali\fotoi\20200515_14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a\Desktop\insineratori axali\fotoi\20200515_14594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1807"/>
                          <a:stretch/>
                        </pic:blipFill>
                        <pic:spPr bwMode="auto">
                          <a:xfrm>
                            <a:off x="0" y="0"/>
                            <a:ext cx="2761263" cy="1761667"/>
                          </a:xfrm>
                          <a:prstGeom prst="rect">
                            <a:avLst/>
                          </a:prstGeom>
                          <a:noFill/>
                          <a:ln>
                            <a:noFill/>
                          </a:ln>
                          <a:extLst>
                            <a:ext uri="{53640926-AAD7-44D8-BBD7-CCE9431645EC}">
                              <a14:shadowObscured xmlns:a14="http://schemas.microsoft.com/office/drawing/2010/main"/>
                            </a:ext>
                          </a:extLst>
                        </pic:spPr>
                      </pic:pic>
                    </a:graphicData>
                  </a:graphic>
                </wp:inline>
              </w:drawing>
            </w:r>
          </w:p>
          <w:p w14:paraId="3273509E" w14:textId="0B1CFCE0" w:rsidR="00BD1428" w:rsidRPr="00BD1428" w:rsidRDefault="000856E7" w:rsidP="00404576">
            <w:pPr>
              <w:spacing w:after="0"/>
              <w:jc w:val="center"/>
              <w:rPr>
                <w:noProof/>
                <w:color w:val="auto"/>
                <w:sz w:val="20"/>
                <w:szCs w:val="20"/>
                <w:lang w:val="ka-GE"/>
              </w:rPr>
            </w:pPr>
            <w:r>
              <w:rPr>
                <w:noProof/>
                <w:color w:val="auto"/>
                <w:sz w:val="20"/>
                <w:szCs w:val="20"/>
                <w:lang w:val="ka-GE"/>
              </w:rPr>
              <w:t>დაავადებათა კონტროლის და საზიგადოებრივი ჯანმრთელობის ეროვნული ცენტრი</w:t>
            </w:r>
          </w:p>
        </w:tc>
        <w:tc>
          <w:tcPr>
            <w:tcW w:w="4748" w:type="dxa"/>
          </w:tcPr>
          <w:p w14:paraId="2FB0AF31" w14:textId="77777777" w:rsidR="00BD1428" w:rsidRDefault="00BD1428" w:rsidP="00404576">
            <w:pPr>
              <w:spacing w:after="0"/>
              <w:jc w:val="center"/>
              <w:rPr>
                <w:noProof/>
                <w:color w:val="auto"/>
                <w:sz w:val="20"/>
                <w:szCs w:val="20"/>
                <w:lang w:val="ka-GE"/>
              </w:rPr>
            </w:pPr>
            <w:r>
              <w:rPr>
                <w:noProof/>
                <w:color w:val="auto"/>
                <w:sz w:val="20"/>
                <w:szCs w:val="20"/>
                <w:lang w:val="ka-GE" w:eastAsia="ka-GE"/>
              </w:rPr>
              <w:drawing>
                <wp:inline distT="0" distB="0" distL="0" distR="0" wp14:anchorId="7F01D14E" wp14:editId="3D374DFA">
                  <wp:extent cx="3013258" cy="1695450"/>
                  <wp:effectExtent l="0" t="0" r="0" b="0"/>
                  <wp:docPr id="11" name="Picture 11" descr="D:\Nika\Desktop\insineratori axali\fotoi\20200515_14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ka\Desktop\insineratori axali\fotoi\20200515_14594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3835" cy="1701401"/>
                          </a:xfrm>
                          <a:prstGeom prst="rect">
                            <a:avLst/>
                          </a:prstGeom>
                          <a:noFill/>
                          <a:ln>
                            <a:noFill/>
                          </a:ln>
                        </pic:spPr>
                      </pic:pic>
                    </a:graphicData>
                  </a:graphic>
                </wp:inline>
              </w:drawing>
            </w:r>
          </w:p>
          <w:p w14:paraId="0CE892D2" w14:textId="63C06B00" w:rsidR="00BD1428" w:rsidRPr="00BD1428" w:rsidRDefault="000856E7" w:rsidP="00404576">
            <w:pPr>
              <w:spacing w:after="0"/>
              <w:jc w:val="center"/>
              <w:rPr>
                <w:noProof/>
                <w:color w:val="auto"/>
                <w:sz w:val="20"/>
                <w:szCs w:val="20"/>
                <w:lang w:val="ka-GE"/>
              </w:rPr>
            </w:pPr>
            <w:r>
              <w:rPr>
                <w:noProof/>
                <w:color w:val="auto"/>
                <w:sz w:val="20"/>
                <w:szCs w:val="20"/>
                <w:lang w:val="ka-GE"/>
              </w:rPr>
              <w:t xml:space="preserve">არსებული ინსინერტორის შენობა ეროვნული ცენტრის ტერიტოიაზე </w:t>
            </w:r>
          </w:p>
        </w:tc>
      </w:tr>
    </w:tbl>
    <w:p w14:paraId="0E9E4264" w14:textId="77777777" w:rsidR="004A3C93" w:rsidRDefault="004A3C93" w:rsidP="00687968">
      <w:pPr>
        <w:spacing w:before="120"/>
        <w:jc w:val="both"/>
        <w:rPr>
          <w:rFonts w:eastAsia="Times New Roman" w:cs="Times New Roman"/>
          <w:b/>
          <w:color w:val="auto"/>
          <w:sz w:val="20"/>
          <w:szCs w:val="20"/>
          <w:lang w:val="ka-GE"/>
        </w:rPr>
      </w:pPr>
    </w:p>
    <w:p w14:paraId="1FDF6D9F" w14:textId="77777777" w:rsidR="004A3C93" w:rsidRDefault="004A3C93">
      <w:pPr>
        <w:spacing w:after="160" w:line="259" w:lineRule="auto"/>
        <w:rPr>
          <w:rFonts w:eastAsia="Times New Roman" w:cs="Times New Roman"/>
          <w:b/>
          <w:color w:val="auto"/>
          <w:sz w:val="20"/>
          <w:szCs w:val="20"/>
          <w:lang w:val="ka-GE"/>
        </w:rPr>
      </w:pPr>
      <w:r>
        <w:rPr>
          <w:rFonts w:eastAsia="Times New Roman" w:cs="Times New Roman"/>
          <w:b/>
          <w:color w:val="auto"/>
          <w:sz w:val="20"/>
          <w:szCs w:val="20"/>
          <w:lang w:val="ka-GE"/>
        </w:rPr>
        <w:br w:type="page"/>
      </w:r>
    </w:p>
    <w:p w14:paraId="1285C96E" w14:textId="77777777" w:rsidR="00672AD9" w:rsidRDefault="00672AD9" w:rsidP="00687968">
      <w:pPr>
        <w:spacing w:before="120"/>
        <w:jc w:val="both"/>
        <w:rPr>
          <w:rFonts w:eastAsia="Times New Roman" w:cs="Times New Roman"/>
          <w:b/>
          <w:color w:val="auto"/>
          <w:sz w:val="20"/>
          <w:szCs w:val="20"/>
          <w:lang w:val="ka-GE"/>
        </w:rPr>
        <w:sectPr w:rsidR="00672AD9" w:rsidSect="00D0031E">
          <w:headerReference w:type="default" r:id="rId15"/>
          <w:footerReference w:type="even" r:id="rId16"/>
          <w:footerReference w:type="default" r:id="rId17"/>
          <w:headerReference w:type="first" r:id="rId18"/>
          <w:pgSz w:w="11907" w:h="16839" w:code="9"/>
          <w:pgMar w:top="1134" w:right="1134" w:bottom="1134" w:left="1134" w:header="567" w:footer="567" w:gutter="0"/>
          <w:cols w:space="720"/>
          <w:titlePg/>
          <w:docGrid w:linePitch="299"/>
        </w:sectPr>
      </w:pPr>
    </w:p>
    <w:p w14:paraId="7F451685" w14:textId="0748E4FF" w:rsidR="0056175B" w:rsidRDefault="004A3C93" w:rsidP="00687968">
      <w:pPr>
        <w:spacing w:before="120"/>
        <w:jc w:val="both"/>
        <w:rPr>
          <w:rFonts w:eastAsia="Times New Roman" w:cs="Times New Roman"/>
          <w:color w:val="auto"/>
          <w:sz w:val="20"/>
          <w:szCs w:val="20"/>
          <w:lang w:val="ka-GE"/>
        </w:rPr>
      </w:pPr>
      <w:r w:rsidRPr="00647422">
        <w:rPr>
          <w:rFonts w:eastAsia="Times New Roman" w:cs="Times New Roman"/>
          <w:b/>
          <w:color w:val="auto"/>
          <w:sz w:val="20"/>
          <w:szCs w:val="20"/>
          <w:lang w:val="ka-GE"/>
        </w:rPr>
        <w:lastRenderedPageBreak/>
        <w:t xml:space="preserve">სურათი </w:t>
      </w:r>
      <w:r w:rsidR="0056175B" w:rsidRPr="00647422">
        <w:rPr>
          <w:rFonts w:eastAsia="Times New Roman" w:cs="Times New Roman"/>
          <w:b/>
          <w:color w:val="auto"/>
          <w:sz w:val="20"/>
          <w:szCs w:val="20"/>
          <w:lang w:val="ka-GE"/>
        </w:rPr>
        <w:t>2.</w:t>
      </w:r>
      <w:r w:rsidRPr="00647422">
        <w:rPr>
          <w:rFonts w:eastAsia="Times New Roman" w:cs="Times New Roman"/>
          <w:b/>
          <w:color w:val="auto"/>
          <w:sz w:val="20"/>
          <w:szCs w:val="20"/>
          <w:lang w:val="ka-GE"/>
        </w:rPr>
        <w:t>2</w:t>
      </w:r>
      <w:r w:rsidR="0056175B" w:rsidRPr="00647422">
        <w:rPr>
          <w:rFonts w:eastAsia="Times New Roman" w:cs="Times New Roman"/>
          <w:b/>
          <w:color w:val="auto"/>
          <w:sz w:val="20"/>
          <w:szCs w:val="20"/>
          <w:lang w:val="ka-GE"/>
        </w:rPr>
        <w:t>.</w:t>
      </w:r>
      <w:r w:rsidR="0056175B" w:rsidRPr="00647422">
        <w:rPr>
          <w:rFonts w:eastAsia="Times New Roman" w:cs="Times New Roman"/>
          <w:color w:val="auto"/>
          <w:sz w:val="20"/>
          <w:szCs w:val="20"/>
          <w:lang w:val="ka-GE"/>
        </w:rPr>
        <w:t xml:space="preserve"> ტერიტორიის სიტუაციური სქემა</w:t>
      </w:r>
      <w:r w:rsidR="0056175B" w:rsidRPr="00BA7F08">
        <w:rPr>
          <w:rFonts w:eastAsia="Times New Roman" w:cs="Times New Roman"/>
          <w:color w:val="auto"/>
          <w:sz w:val="20"/>
          <w:szCs w:val="20"/>
          <w:lang w:val="ka-GE"/>
        </w:rPr>
        <w:t xml:space="preserve"> </w:t>
      </w:r>
    </w:p>
    <w:p w14:paraId="2F3AE8C9" w14:textId="634E66A2" w:rsidR="00672AD9" w:rsidRDefault="00672AD9" w:rsidP="00647422">
      <w:pPr>
        <w:tabs>
          <w:tab w:val="left" w:pos="4207"/>
        </w:tabs>
        <w:spacing w:before="120"/>
        <w:jc w:val="center"/>
        <w:rPr>
          <w:rFonts w:eastAsia="Times New Roman" w:cs="Times New Roman"/>
          <w:b/>
          <w:color w:val="auto"/>
          <w:lang w:val="ka-GE"/>
        </w:rPr>
        <w:sectPr w:rsidR="00672AD9" w:rsidSect="00672AD9">
          <w:pgSz w:w="16839" w:h="11907" w:orient="landscape" w:code="9"/>
          <w:pgMar w:top="1134" w:right="1134" w:bottom="1134" w:left="1134" w:header="567" w:footer="567" w:gutter="0"/>
          <w:cols w:space="720"/>
          <w:titlePg/>
          <w:docGrid w:linePitch="299"/>
        </w:sectPr>
      </w:pPr>
      <w:r w:rsidRPr="009E11C0">
        <w:rPr>
          <w:noProof/>
          <w:lang w:val="ka-GE" w:eastAsia="ka-GE"/>
        </w:rPr>
        <w:drawing>
          <wp:inline distT="0" distB="0" distL="0" distR="0" wp14:anchorId="51C44265" wp14:editId="71340BF5">
            <wp:extent cx="9251950" cy="5079936"/>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1950" cy="5079936"/>
                    </a:xfrm>
                    <a:prstGeom prst="rect">
                      <a:avLst/>
                    </a:prstGeom>
                    <a:noFill/>
                    <a:ln>
                      <a:noFill/>
                    </a:ln>
                  </pic:spPr>
                </pic:pic>
              </a:graphicData>
            </a:graphic>
          </wp:inline>
        </w:drawing>
      </w:r>
    </w:p>
    <w:p w14:paraId="76E52A87" w14:textId="16F49D1C" w:rsidR="007F0F27" w:rsidRDefault="007F0F27" w:rsidP="007F0F27">
      <w:pPr>
        <w:pStyle w:val="Heading1"/>
      </w:pPr>
      <w:bookmarkStart w:id="5" w:name="_Toc506152026"/>
      <w:bookmarkStart w:id="6" w:name="_Toc42524416"/>
      <w:bookmarkStart w:id="7" w:name="_Toc47354570"/>
      <w:r w:rsidRPr="001A47B4">
        <w:lastRenderedPageBreak/>
        <w:t>დაგეგმილი საქმიანობის</w:t>
      </w:r>
      <w:r>
        <w:t xml:space="preserve"> </w:t>
      </w:r>
      <w:bookmarkEnd w:id="5"/>
      <w:r w:rsidR="000C730A">
        <w:t xml:space="preserve">მოკლე </w:t>
      </w:r>
      <w:r>
        <w:t>მიმოხილვა</w:t>
      </w:r>
      <w:bookmarkEnd w:id="6"/>
      <w:bookmarkEnd w:id="7"/>
    </w:p>
    <w:p w14:paraId="509D76F3" w14:textId="77777777" w:rsidR="007F0F27" w:rsidRPr="00D06706" w:rsidRDefault="007F0F27" w:rsidP="007F0F27">
      <w:pPr>
        <w:pStyle w:val="Heading2"/>
      </w:pPr>
      <w:bookmarkStart w:id="8" w:name="_Toc42524417"/>
      <w:bookmarkStart w:id="9" w:name="_Toc47354571"/>
      <w:r>
        <w:t>ზოგადი ინფორმაცია</w:t>
      </w:r>
      <w:bookmarkEnd w:id="8"/>
      <w:bookmarkEnd w:id="9"/>
    </w:p>
    <w:p w14:paraId="43E9367F" w14:textId="0EA7D031" w:rsidR="007F0F27" w:rsidRPr="008A4274" w:rsidRDefault="007F0F27" w:rsidP="007F0F27">
      <w:pPr>
        <w:spacing w:before="120"/>
        <w:jc w:val="both"/>
        <w:rPr>
          <w:color w:val="auto"/>
          <w:lang w:val="ka-GE"/>
        </w:rPr>
      </w:pPr>
      <w:r>
        <w:rPr>
          <w:color w:val="auto"/>
          <w:lang w:val="ka-GE"/>
        </w:rPr>
        <w:t xml:space="preserve">საპროექტო </w:t>
      </w:r>
      <w:r w:rsidRPr="00D06706">
        <w:rPr>
          <w:color w:val="auto"/>
          <w:lang w:val="ka-GE"/>
        </w:rPr>
        <w:t>ინსინერატორი განკუთვნილია საავადმყოფოების, კლინიკების, ლაბორატორიების, ფარმაცევტული ინდუსტრიების მიერ წარმოქმნილი ნებისმიერი სახის აალებადი ნარჩენების და სხვა სამრეწველო ნარჩენების განადგურებისთვის</w:t>
      </w:r>
      <w:r>
        <w:rPr>
          <w:color w:val="auto"/>
          <w:lang w:val="ka-GE"/>
        </w:rPr>
        <w:t xml:space="preserve">. მისი </w:t>
      </w:r>
      <w:r w:rsidRPr="00D06706">
        <w:rPr>
          <w:color w:val="auto"/>
          <w:lang w:val="ka-GE"/>
        </w:rPr>
        <w:t>სიმძლავრე შეადგენს</w:t>
      </w:r>
      <w:r>
        <w:rPr>
          <w:color w:val="auto"/>
          <w:lang w:val="ka-GE"/>
        </w:rPr>
        <w:t xml:space="preserve"> 50-60</w:t>
      </w:r>
      <w:r w:rsidR="000856E7">
        <w:rPr>
          <w:color w:val="auto"/>
          <w:lang w:val="ka-GE"/>
        </w:rPr>
        <w:t xml:space="preserve"> </w:t>
      </w:r>
      <w:r w:rsidRPr="00D06706">
        <w:rPr>
          <w:color w:val="auto"/>
          <w:lang w:val="ka-GE"/>
        </w:rPr>
        <w:t>კგ</w:t>
      </w:r>
      <w:r>
        <w:rPr>
          <w:color w:val="auto"/>
          <w:lang w:val="ka-GE"/>
        </w:rPr>
        <w:t>/</w:t>
      </w:r>
      <w:r w:rsidRPr="00D06706">
        <w:rPr>
          <w:color w:val="auto"/>
          <w:lang w:val="ka-GE"/>
        </w:rPr>
        <w:t xml:space="preserve">სთ-ს </w:t>
      </w:r>
      <w:r w:rsidRPr="0090713E">
        <w:rPr>
          <w:color w:val="auto"/>
          <w:lang w:val="ka-GE"/>
        </w:rPr>
        <w:t>ან 480-720</w:t>
      </w:r>
      <w:r w:rsidR="000856E7">
        <w:rPr>
          <w:color w:val="auto"/>
          <w:lang w:val="ka-GE"/>
        </w:rPr>
        <w:t xml:space="preserve"> </w:t>
      </w:r>
      <w:r w:rsidRPr="0090713E">
        <w:rPr>
          <w:color w:val="auto"/>
          <w:lang w:val="ka-GE"/>
        </w:rPr>
        <w:t>კგ/დღ</w:t>
      </w:r>
      <w:r w:rsidR="0090713E" w:rsidRPr="0090713E">
        <w:rPr>
          <w:color w:val="auto"/>
          <w:lang w:val="ka-GE"/>
        </w:rPr>
        <w:t>ის განმ</w:t>
      </w:r>
      <w:r w:rsidR="0090713E">
        <w:rPr>
          <w:color w:val="auto"/>
          <w:lang w:val="ka-GE"/>
        </w:rPr>
        <w:t>ა</w:t>
      </w:r>
      <w:r w:rsidR="0090713E" w:rsidRPr="0090713E">
        <w:rPr>
          <w:color w:val="auto"/>
          <w:lang w:val="ka-GE"/>
        </w:rPr>
        <w:t>ვლობაში</w:t>
      </w:r>
      <w:r w:rsidR="0090713E">
        <w:rPr>
          <w:color w:val="auto"/>
          <w:lang w:val="ka-GE"/>
        </w:rPr>
        <w:t xml:space="preserve">, </w:t>
      </w:r>
      <w:r w:rsidRPr="0090713E">
        <w:rPr>
          <w:color w:val="auto"/>
          <w:lang w:val="ka-GE"/>
        </w:rPr>
        <w:t>8-12</w:t>
      </w:r>
      <w:r w:rsidR="0090713E">
        <w:rPr>
          <w:color w:val="auto"/>
          <w:lang w:val="ka-GE"/>
        </w:rPr>
        <w:t xml:space="preserve"> </w:t>
      </w:r>
      <w:r w:rsidRPr="0090713E">
        <w:rPr>
          <w:color w:val="auto"/>
          <w:lang w:val="ka-GE"/>
        </w:rPr>
        <w:t>სთ-იანი მუშაობის რეჟიმის პირობებში. საპროექტო ინსინერატორის ტექნიკური პარამეტრები იხ. ცხრილში 3.1.1.</w:t>
      </w:r>
    </w:p>
    <w:p w14:paraId="64DC8764" w14:textId="77777777" w:rsidR="007F0F27" w:rsidRPr="00D06706" w:rsidRDefault="007F0F27" w:rsidP="007F0F27">
      <w:pPr>
        <w:spacing w:before="120"/>
        <w:jc w:val="both"/>
        <w:rPr>
          <w:color w:val="auto"/>
          <w:lang w:val="ka-GE"/>
        </w:rPr>
      </w:pPr>
      <w:r w:rsidRPr="006669D4">
        <w:rPr>
          <w:color w:val="auto"/>
          <w:lang w:val="ka-GE"/>
        </w:rPr>
        <w:t xml:space="preserve">საპროექტო ინსინერატორში, შესაძლებელია ნარჩენების გაზიფიცირების კონტროლი. ჩატვირთვების დროს ის ხელს უშლის კვამლისა და მტვრის მნიშვნელოვანი რაოდენობით </w:t>
      </w:r>
      <w:r w:rsidRPr="00D06706">
        <w:rPr>
          <w:color w:val="auto"/>
          <w:lang w:val="ka-GE"/>
        </w:rPr>
        <w:t>წარმოქმნას და ნარჩენების რეგულარული და სრული წვის საშუალებას იძლევა.</w:t>
      </w:r>
    </w:p>
    <w:p w14:paraId="7B42FEB0" w14:textId="77777777" w:rsidR="007F0F27" w:rsidRPr="00D06706" w:rsidRDefault="007F0F27" w:rsidP="007F0F27">
      <w:pPr>
        <w:spacing w:before="120"/>
        <w:jc w:val="both"/>
        <w:rPr>
          <w:color w:val="auto"/>
          <w:lang w:val="ka-GE"/>
        </w:rPr>
      </w:pPr>
      <w:r w:rsidRPr="00D06706">
        <w:rPr>
          <w:color w:val="auto"/>
          <w:lang w:val="ka-GE"/>
        </w:rPr>
        <w:t>ევროპული რეგულაციების CE/76/2000 და</w:t>
      </w:r>
      <w:r>
        <w:rPr>
          <w:color w:val="auto"/>
          <w:lang w:val="ka-GE"/>
        </w:rPr>
        <w:t xml:space="preserve"> CE/</w:t>
      </w:r>
      <w:r w:rsidRPr="00D06706">
        <w:rPr>
          <w:color w:val="auto"/>
          <w:lang w:val="ka-GE"/>
        </w:rPr>
        <w:t>75/2010 შესაბამისად, წვის აირადი პროდუქტი იწვის ხელახალი წვის</w:t>
      </w:r>
      <w:r>
        <w:rPr>
          <w:color w:val="auto"/>
          <w:lang w:val="ka-GE"/>
        </w:rPr>
        <w:t xml:space="preserve"> მეორე</w:t>
      </w:r>
      <w:r w:rsidRPr="00D06706">
        <w:rPr>
          <w:color w:val="auto"/>
          <w:lang w:val="ka-GE"/>
        </w:rPr>
        <w:t xml:space="preserve"> კამერაში</w:t>
      </w:r>
      <w:r>
        <w:rPr>
          <w:color w:val="auto"/>
          <w:lang w:val="ka-GE"/>
        </w:rPr>
        <w:t>,</w:t>
      </w:r>
      <w:r w:rsidRPr="00D06706">
        <w:rPr>
          <w:color w:val="auto"/>
          <w:lang w:val="ka-GE"/>
        </w:rPr>
        <w:t xml:space="preserve"> მინიმუმ 850°C ტემპერატურაზე 2 წამის განმავლობაში.</w:t>
      </w:r>
    </w:p>
    <w:p w14:paraId="54318D56" w14:textId="77777777" w:rsidR="007F0F27" w:rsidRDefault="007F0F27" w:rsidP="007F0F27">
      <w:pPr>
        <w:spacing w:before="120"/>
        <w:jc w:val="both"/>
        <w:rPr>
          <w:color w:val="auto"/>
          <w:lang w:val="ka-GE"/>
        </w:rPr>
      </w:pPr>
      <w:r>
        <w:rPr>
          <w:color w:val="auto"/>
          <w:lang w:val="ka-GE"/>
        </w:rPr>
        <w:t>საპროექტო</w:t>
      </w:r>
      <w:r w:rsidRPr="00BD211A">
        <w:rPr>
          <w:color w:val="auto"/>
          <w:lang w:val="ka-GE"/>
        </w:rPr>
        <w:t xml:space="preserve"> </w:t>
      </w:r>
      <w:r>
        <w:rPr>
          <w:color w:val="auto"/>
          <w:lang w:val="ka-GE"/>
        </w:rPr>
        <w:t>ინსინერატორ</w:t>
      </w:r>
      <w:r w:rsidRPr="00BD211A">
        <w:rPr>
          <w:color w:val="auto"/>
          <w:lang w:val="ka-GE"/>
        </w:rPr>
        <w:t>ი შექმნილია უწყვეტი კვების სისტემის შესაბამისად</w:t>
      </w:r>
      <w:r>
        <w:rPr>
          <w:color w:val="auto"/>
          <w:lang w:val="ka-GE"/>
        </w:rPr>
        <w:t xml:space="preserve">. </w:t>
      </w:r>
      <w:r w:rsidRPr="00BD211A">
        <w:rPr>
          <w:color w:val="auto"/>
          <w:lang w:val="ka-GE"/>
        </w:rPr>
        <w:t>უწყვეტი კვების სისტემა ხელს უშლის ღუმელის გადახურებას და დაუმწვარი ფერფლის დაგროვებას</w:t>
      </w:r>
      <w:r>
        <w:rPr>
          <w:color w:val="auto"/>
          <w:lang w:val="ka-GE"/>
        </w:rPr>
        <w:t>, ასევე,</w:t>
      </w:r>
      <w:r w:rsidRPr="00BD211A">
        <w:rPr>
          <w:color w:val="auto"/>
          <w:lang w:val="ka-GE"/>
        </w:rPr>
        <w:t xml:space="preserve"> უზრუნველყოფს ინსინერატორის სასიცოცხლო ციკლის ხანგრძლივობას.</w:t>
      </w:r>
    </w:p>
    <w:p w14:paraId="0C080F8F" w14:textId="25081A09" w:rsidR="007F0F27" w:rsidRDefault="007F0F27" w:rsidP="007F0F27">
      <w:pPr>
        <w:spacing w:before="120"/>
        <w:jc w:val="both"/>
        <w:rPr>
          <w:color w:val="auto"/>
          <w:lang w:val="ka-GE"/>
        </w:rPr>
      </w:pPr>
      <w:r w:rsidRPr="00611036">
        <w:rPr>
          <w:color w:val="auto"/>
          <w:lang w:val="ka-GE"/>
        </w:rPr>
        <w:t>ინსინერატორი</w:t>
      </w:r>
      <w:r>
        <w:rPr>
          <w:color w:val="auto"/>
          <w:lang w:val="ka-GE"/>
        </w:rPr>
        <w:t>ს იმუშავებს</w:t>
      </w:r>
      <w:r w:rsidRPr="00611036">
        <w:rPr>
          <w:color w:val="auto"/>
          <w:lang w:val="ka-GE"/>
        </w:rPr>
        <w:t xml:space="preserve"> </w:t>
      </w:r>
      <w:r w:rsidR="00D04069">
        <w:rPr>
          <w:color w:val="auto"/>
          <w:lang w:val="ka-GE"/>
        </w:rPr>
        <w:t>150</w:t>
      </w:r>
      <w:r w:rsidRPr="00611036">
        <w:rPr>
          <w:color w:val="auto"/>
          <w:lang w:val="ka-GE"/>
        </w:rPr>
        <w:t xml:space="preserve"> სამუშაო დღეს, დღეში 8 საათი</w:t>
      </w:r>
      <w:r>
        <w:rPr>
          <w:color w:val="auto"/>
          <w:lang w:val="ka-GE"/>
        </w:rPr>
        <w:t>ანი გრაფიკით, წლის განმავლობაში</w:t>
      </w:r>
      <w:r w:rsidRPr="00611036">
        <w:rPr>
          <w:color w:val="auto"/>
          <w:lang w:val="ka-GE"/>
        </w:rPr>
        <w:t xml:space="preserve"> </w:t>
      </w:r>
      <w:r w:rsidR="00D04069">
        <w:rPr>
          <w:color w:val="auto"/>
          <w:lang w:val="ka-GE"/>
        </w:rPr>
        <w:t>12</w:t>
      </w:r>
      <w:r w:rsidRPr="00611036">
        <w:rPr>
          <w:color w:val="auto"/>
          <w:lang w:val="ka-GE"/>
        </w:rPr>
        <w:t>00 საათი</w:t>
      </w:r>
      <w:r>
        <w:rPr>
          <w:color w:val="auto"/>
          <w:lang w:val="ka-GE"/>
        </w:rPr>
        <w:t>ს განმავლობაში. საპროექტო ინსინერატორის გეგმა მოცემულია ნახაზზე 3.1.1.</w:t>
      </w:r>
    </w:p>
    <w:p w14:paraId="2C49A955" w14:textId="77777777" w:rsidR="007F0F27" w:rsidRPr="00A26ED4" w:rsidRDefault="007F0F27" w:rsidP="007F0F27">
      <w:pPr>
        <w:spacing w:before="120"/>
        <w:jc w:val="both"/>
        <w:rPr>
          <w:color w:val="auto"/>
          <w:sz w:val="20"/>
          <w:szCs w:val="20"/>
          <w:lang w:val="ka-GE"/>
        </w:rPr>
      </w:pPr>
      <w:r w:rsidRPr="00A26ED4">
        <w:rPr>
          <w:b/>
          <w:color w:val="auto"/>
          <w:sz w:val="20"/>
          <w:szCs w:val="20"/>
          <w:lang w:val="ka-GE"/>
        </w:rPr>
        <w:t>ცხრილი 3.1.1.</w:t>
      </w:r>
      <w:r w:rsidRPr="00A26ED4">
        <w:rPr>
          <w:color w:val="auto"/>
          <w:sz w:val="20"/>
          <w:szCs w:val="20"/>
          <w:lang w:val="ka-GE"/>
        </w:rPr>
        <w:t xml:space="preserve"> საპროექტო CP-50-A ინსინერატორის ტექნიკური მახასიათებლები</w:t>
      </w:r>
    </w:p>
    <w:tbl>
      <w:tblPr>
        <w:tblStyle w:val="TableGrid"/>
        <w:tblW w:w="0" w:type="auto"/>
        <w:jc w:val="center"/>
        <w:tblLook w:val="04A0" w:firstRow="1" w:lastRow="0" w:firstColumn="1" w:lastColumn="0" w:noHBand="0" w:noVBand="1"/>
      </w:tblPr>
      <w:tblGrid>
        <w:gridCol w:w="2241"/>
        <w:gridCol w:w="76"/>
        <w:gridCol w:w="12"/>
        <w:gridCol w:w="2457"/>
        <w:gridCol w:w="3422"/>
      </w:tblGrid>
      <w:tr w:rsidR="007F0F27" w:rsidRPr="00B30601" w14:paraId="3994B24D" w14:textId="77777777" w:rsidTr="007F0F27">
        <w:trPr>
          <w:jc w:val="center"/>
        </w:trPr>
        <w:tc>
          <w:tcPr>
            <w:tcW w:w="4786" w:type="dxa"/>
            <w:gridSpan w:val="4"/>
            <w:vAlign w:val="center"/>
          </w:tcPr>
          <w:p w14:paraId="20F1E731" w14:textId="77777777" w:rsidR="007F0F27" w:rsidRPr="00B30601" w:rsidRDefault="007F0F27" w:rsidP="007F0F27">
            <w:pPr>
              <w:spacing w:after="0"/>
              <w:jc w:val="center"/>
              <w:rPr>
                <w:b/>
                <w:color w:val="auto"/>
                <w:sz w:val="20"/>
                <w:szCs w:val="20"/>
                <w:lang w:val="ka-GE"/>
              </w:rPr>
            </w:pPr>
            <w:r w:rsidRPr="00B30601">
              <w:rPr>
                <w:b/>
                <w:color w:val="auto"/>
                <w:sz w:val="20"/>
                <w:szCs w:val="20"/>
                <w:lang w:val="ka-GE"/>
              </w:rPr>
              <w:t>დანიშნულება</w:t>
            </w:r>
          </w:p>
        </w:tc>
        <w:tc>
          <w:tcPr>
            <w:tcW w:w="3422" w:type="dxa"/>
            <w:vAlign w:val="center"/>
          </w:tcPr>
          <w:p w14:paraId="7B3EF6F3" w14:textId="77777777" w:rsidR="007F0F27" w:rsidRPr="00B30601" w:rsidRDefault="007F0F27" w:rsidP="007F0F27">
            <w:pPr>
              <w:spacing w:after="0"/>
              <w:jc w:val="center"/>
              <w:rPr>
                <w:b/>
                <w:color w:val="auto"/>
                <w:sz w:val="20"/>
                <w:szCs w:val="20"/>
                <w:lang w:val="ka-GE"/>
              </w:rPr>
            </w:pPr>
            <w:r w:rsidRPr="00B30601">
              <w:rPr>
                <w:b/>
                <w:color w:val="auto"/>
                <w:sz w:val="20"/>
                <w:szCs w:val="20"/>
                <w:lang w:val="ka-GE"/>
              </w:rPr>
              <w:t>CP 50</w:t>
            </w:r>
          </w:p>
        </w:tc>
      </w:tr>
      <w:tr w:rsidR="007F0F27" w:rsidRPr="00B30601" w14:paraId="521FEBE0" w14:textId="77777777" w:rsidTr="007F0F27">
        <w:trPr>
          <w:jc w:val="center"/>
        </w:trPr>
        <w:tc>
          <w:tcPr>
            <w:tcW w:w="4786" w:type="dxa"/>
            <w:gridSpan w:val="4"/>
            <w:vAlign w:val="center"/>
          </w:tcPr>
          <w:p w14:paraId="18890EB7" w14:textId="77777777" w:rsidR="007F0F27" w:rsidRPr="00B30601" w:rsidRDefault="007F0F27" w:rsidP="007F0F27">
            <w:pPr>
              <w:spacing w:after="0"/>
              <w:rPr>
                <w:color w:val="auto"/>
                <w:sz w:val="20"/>
                <w:szCs w:val="20"/>
                <w:lang w:val="ka-GE"/>
              </w:rPr>
            </w:pPr>
            <w:r w:rsidRPr="00B30601">
              <w:rPr>
                <w:color w:val="auto"/>
                <w:sz w:val="20"/>
                <w:szCs w:val="20"/>
                <w:lang w:val="ka-GE"/>
              </w:rPr>
              <w:t>სიმძლავრე</w:t>
            </w:r>
          </w:p>
        </w:tc>
        <w:tc>
          <w:tcPr>
            <w:tcW w:w="3422" w:type="dxa"/>
            <w:vAlign w:val="center"/>
          </w:tcPr>
          <w:p w14:paraId="5D0634AE" w14:textId="77777777" w:rsidR="007F0F27" w:rsidRPr="00B30601" w:rsidRDefault="007F0F27" w:rsidP="007F0F27">
            <w:pPr>
              <w:spacing w:after="0"/>
              <w:jc w:val="center"/>
              <w:rPr>
                <w:color w:val="auto"/>
                <w:sz w:val="20"/>
                <w:szCs w:val="20"/>
                <w:lang w:val="ka-GE"/>
              </w:rPr>
            </w:pPr>
            <w:r w:rsidRPr="00B30601">
              <w:rPr>
                <w:color w:val="auto"/>
                <w:sz w:val="20"/>
                <w:szCs w:val="20"/>
                <w:lang w:val="ka-GE"/>
              </w:rPr>
              <w:t>50-60 კგ/სთ</w:t>
            </w:r>
          </w:p>
        </w:tc>
      </w:tr>
      <w:tr w:rsidR="007F0F27" w:rsidRPr="00B30601" w14:paraId="528DA172" w14:textId="77777777" w:rsidTr="007F0F27">
        <w:trPr>
          <w:jc w:val="center"/>
        </w:trPr>
        <w:tc>
          <w:tcPr>
            <w:tcW w:w="4786" w:type="dxa"/>
            <w:gridSpan w:val="4"/>
            <w:vAlign w:val="center"/>
          </w:tcPr>
          <w:p w14:paraId="2DA8C319" w14:textId="77777777" w:rsidR="007F0F27" w:rsidRPr="00B30601" w:rsidRDefault="007F0F27" w:rsidP="007F0F27">
            <w:pPr>
              <w:spacing w:after="0"/>
              <w:rPr>
                <w:color w:val="auto"/>
                <w:sz w:val="20"/>
                <w:szCs w:val="20"/>
                <w:lang w:val="ka-GE"/>
              </w:rPr>
            </w:pPr>
            <w:r w:rsidRPr="00B30601">
              <w:rPr>
                <w:color w:val="auto"/>
                <w:sz w:val="20"/>
                <w:szCs w:val="20"/>
                <w:lang w:val="ka-GE"/>
              </w:rPr>
              <w:t>მუშაობის ხანგრძლივობა</w:t>
            </w:r>
          </w:p>
        </w:tc>
        <w:tc>
          <w:tcPr>
            <w:tcW w:w="3422" w:type="dxa"/>
            <w:vAlign w:val="center"/>
          </w:tcPr>
          <w:p w14:paraId="3E515DF0" w14:textId="77777777" w:rsidR="007F0F27" w:rsidRPr="00B30601" w:rsidRDefault="007F0F27" w:rsidP="007F0F27">
            <w:pPr>
              <w:spacing w:after="0"/>
              <w:jc w:val="center"/>
              <w:rPr>
                <w:color w:val="auto"/>
                <w:sz w:val="20"/>
                <w:szCs w:val="20"/>
                <w:lang w:val="ka-GE"/>
              </w:rPr>
            </w:pPr>
            <w:r w:rsidRPr="00B30601">
              <w:rPr>
                <w:color w:val="auto"/>
                <w:sz w:val="20"/>
                <w:szCs w:val="20"/>
                <w:lang w:val="ka-GE"/>
              </w:rPr>
              <w:t>8-12 სთ/დღ</w:t>
            </w:r>
          </w:p>
        </w:tc>
      </w:tr>
      <w:tr w:rsidR="007F0F27" w:rsidRPr="00B30601" w14:paraId="218EB9D0" w14:textId="77777777" w:rsidTr="007F0F27">
        <w:trPr>
          <w:jc w:val="center"/>
        </w:trPr>
        <w:tc>
          <w:tcPr>
            <w:tcW w:w="4786" w:type="dxa"/>
            <w:gridSpan w:val="4"/>
            <w:vAlign w:val="center"/>
          </w:tcPr>
          <w:p w14:paraId="1E77636A" w14:textId="77777777" w:rsidR="007F0F27" w:rsidRPr="00B30601" w:rsidRDefault="007F0F27" w:rsidP="007F0F27">
            <w:pPr>
              <w:spacing w:after="0"/>
              <w:rPr>
                <w:color w:val="auto"/>
                <w:sz w:val="20"/>
                <w:szCs w:val="20"/>
                <w:lang w:val="ka-GE"/>
              </w:rPr>
            </w:pPr>
            <w:r w:rsidRPr="00B30601">
              <w:rPr>
                <w:color w:val="auto"/>
                <w:sz w:val="20"/>
                <w:szCs w:val="20"/>
                <w:lang w:val="ka-GE"/>
              </w:rPr>
              <w:t>საშუალო დაბალი თბოუნარიანობა (L.C.P)</w:t>
            </w:r>
          </w:p>
        </w:tc>
        <w:tc>
          <w:tcPr>
            <w:tcW w:w="3422" w:type="dxa"/>
            <w:vAlign w:val="center"/>
          </w:tcPr>
          <w:p w14:paraId="652D9A8B" w14:textId="77777777" w:rsidR="007F0F27" w:rsidRPr="00B30601" w:rsidRDefault="007F0F27" w:rsidP="007F0F27">
            <w:pPr>
              <w:spacing w:after="0"/>
              <w:jc w:val="center"/>
              <w:rPr>
                <w:color w:val="auto"/>
                <w:sz w:val="20"/>
                <w:szCs w:val="20"/>
                <w:lang w:val="ka-GE"/>
              </w:rPr>
            </w:pPr>
            <w:r w:rsidRPr="00B30601">
              <w:rPr>
                <w:color w:val="auto"/>
                <w:sz w:val="20"/>
                <w:szCs w:val="20"/>
                <w:lang w:val="ka-GE"/>
              </w:rPr>
              <w:t>3 500 კკალ/კგ</w:t>
            </w:r>
          </w:p>
        </w:tc>
      </w:tr>
      <w:tr w:rsidR="007F0F27" w:rsidRPr="00B30601" w14:paraId="7B76124B" w14:textId="77777777" w:rsidTr="007F0F27">
        <w:trPr>
          <w:jc w:val="center"/>
        </w:trPr>
        <w:tc>
          <w:tcPr>
            <w:tcW w:w="4786" w:type="dxa"/>
            <w:gridSpan w:val="4"/>
            <w:vAlign w:val="center"/>
          </w:tcPr>
          <w:p w14:paraId="7B7B28F1" w14:textId="77777777" w:rsidR="007F0F27" w:rsidRPr="00B30601" w:rsidRDefault="007F0F27" w:rsidP="007F0F27">
            <w:pPr>
              <w:spacing w:after="0"/>
              <w:rPr>
                <w:color w:val="auto"/>
                <w:sz w:val="20"/>
                <w:szCs w:val="20"/>
                <w:lang w:val="ka-GE"/>
              </w:rPr>
            </w:pPr>
            <w:r w:rsidRPr="00B30601">
              <w:rPr>
                <w:color w:val="auto"/>
                <w:sz w:val="20"/>
                <w:szCs w:val="20"/>
                <w:lang w:val="ka-GE"/>
              </w:rPr>
              <w:t>წვის კამერის მოცულობა</w:t>
            </w:r>
          </w:p>
        </w:tc>
        <w:tc>
          <w:tcPr>
            <w:tcW w:w="3422" w:type="dxa"/>
            <w:vAlign w:val="center"/>
          </w:tcPr>
          <w:p w14:paraId="3EDE9139" w14:textId="77777777" w:rsidR="007F0F27" w:rsidRPr="00B30601" w:rsidRDefault="007F0F27" w:rsidP="007F0F27">
            <w:pPr>
              <w:spacing w:after="0"/>
              <w:jc w:val="center"/>
              <w:rPr>
                <w:color w:val="auto"/>
                <w:sz w:val="20"/>
                <w:szCs w:val="20"/>
                <w:lang w:val="ka-GE"/>
              </w:rPr>
            </w:pPr>
            <w:r w:rsidRPr="007B2E97">
              <w:rPr>
                <w:color w:val="auto"/>
                <w:sz w:val="20"/>
                <w:szCs w:val="20"/>
                <w:lang w:val="ka-GE"/>
              </w:rPr>
              <w:t>1 200 ლ</w:t>
            </w:r>
          </w:p>
        </w:tc>
      </w:tr>
      <w:tr w:rsidR="007F0F27" w:rsidRPr="00B30601" w14:paraId="24901570" w14:textId="77777777" w:rsidTr="007F0F27">
        <w:trPr>
          <w:jc w:val="center"/>
        </w:trPr>
        <w:tc>
          <w:tcPr>
            <w:tcW w:w="4786" w:type="dxa"/>
            <w:gridSpan w:val="4"/>
            <w:vAlign w:val="center"/>
          </w:tcPr>
          <w:p w14:paraId="7BA8B83C" w14:textId="77777777" w:rsidR="007F0F27" w:rsidRPr="00B30601" w:rsidRDefault="007F0F27" w:rsidP="007F0F27">
            <w:pPr>
              <w:spacing w:after="0"/>
              <w:rPr>
                <w:color w:val="auto"/>
                <w:sz w:val="20"/>
                <w:szCs w:val="20"/>
                <w:lang w:val="ka-GE"/>
              </w:rPr>
            </w:pPr>
            <w:r w:rsidRPr="00B30601">
              <w:rPr>
                <w:color w:val="auto"/>
                <w:sz w:val="20"/>
                <w:szCs w:val="20"/>
                <w:lang w:val="ka-GE"/>
              </w:rPr>
              <w:t>თბოტევადობა  – სითბური სიმძლავრე</w:t>
            </w:r>
          </w:p>
        </w:tc>
        <w:tc>
          <w:tcPr>
            <w:tcW w:w="3422" w:type="dxa"/>
            <w:vAlign w:val="center"/>
          </w:tcPr>
          <w:p w14:paraId="12B0D2B5" w14:textId="77777777" w:rsidR="007F0F27" w:rsidRPr="00B30601" w:rsidRDefault="007F0F27" w:rsidP="007F0F27">
            <w:pPr>
              <w:spacing w:after="0"/>
              <w:jc w:val="center"/>
              <w:rPr>
                <w:color w:val="auto"/>
                <w:sz w:val="20"/>
                <w:szCs w:val="20"/>
                <w:lang w:val="ka-GE"/>
              </w:rPr>
            </w:pPr>
            <w:r w:rsidRPr="00B30601">
              <w:rPr>
                <w:color w:val="auto"/>
                <w:sz w:val="20"/>
                <w:szCs w:val="20"/>
                <w:lang w:val="ka-GE"/>
              </w:rPr>
              <w:t>240 კვტ / სთ</w:t>
            </w:r>
          </w:p>
        </w:tc>
      </w:tr>
      <w:tr w:rsidR="007F0F27" w:rsidRPr="00B30601" w14:paraId="287450AB" w14:textId="77777777" w:rsidTr="007F0F27">
        <w:trPr>
          <w:jc w:val="center"/>
        </w:trPr>
        <w:tc>
          <w:tcPr>
            <w:tcW w:w="4786" w:type="dxa"/>
            <w:gridSpan w:val="4"/>
            <w:vAlign w:val="center"/>
          </w:tcPr>
          <w:p w14:paraId="46933F8E" w14:textId="77777777" w:rsidR="007F0F27" w:rsidRPr="00B30601" w:rsidRDefault="007F0F27" w:rsidP="007F0F27">
            <w:pPr>
              <w:spacing w:after="0"/>
              <w:rPr>
                <w:color w:val="auto"/>
                <w:sz w:val="20"/>
                <w:szCs w:val="20"/>
                <w:lang w:val="ka-GE"/>
              </w:rPr>
            </w:pPr>
            <w:r w:rsidRPr="00611036">
              <w:rPr>
                <w:color w:val="auto"/>
                <w:sz w:val="20"/>
                <w:szCs w:val="20"/>
                <w:lang w:val="ka-GE"/>
              </w:rPr>
              <w:t>ბუნებრივი აირის ხარჯი</w:t>
            </w:r>
          </w:p>
        </w:tc>
        <w:tc>
          <w:tcPr>
            <w:tcW w:w="3422" w:type="dxa"/>
            <w:vAlign w:val="center"/>
          </w:tcPr>
          <w:p w14:paraId="19FA0A92" w14:textId="77777777" w:rsidR="007F0F27" w:rsidRPr="00B30601" w:rsidRDefault="007F0F27" w:rsidP="007F0F27">
            <w:pPr>
              <w:spacing w:after="0"/>
              <w:jc w:val="center"/>
              <w:rPr>
                <w:color w:val="auto"/>
                <w:sz w:val="20"/>
                <w:szCs w:val="20"/>
                <w:lang w:val="ka-GE"/>
              </w:rPr>
            </w:pPr>
            <w:r w:rsidRPr="00611036">
              <w:rPr>
                <w:color w:val="auto"/>
                <w:sz w:val="20"/>
                <w:szCs w:val="20"/>
                <w:lang w:val="ka-GE"/>
              </w:rPr>
              <w:t>17.6 მ</w:t>
            </w:r>
            <w:r w:rsidRPr="00611036">
              <w:rPr>
                <w:color w:val="auto"/>
                <w:sz w:val="20"/>
                <w:szCs w:val="20"/>
                <w:vertAlign w:val="superscript"/>
                <w:lang w:val="ka-GE"/>
              </w:rPr>
              <w:t>3</w:t>
            </w:r>
            <w:r w:rsidRPr="00611036">
              <w:rPr>
                <w:color w:val="auto"/>
                <w:sz w:val="20"/>
                <w:szCs w:val="20"/>
                <w:lang w:val="ka-GE"/>
              </w:rPr>
              <w:t>/სთ.</w:t>
            </w:r>
          </w:p>
        </w:tc>
      </w:tr>
      <w:tr w:rsidR="007F0F27" w:rsidRPr="00B30601" w14:paraId="6E1F736C" w14:textId="77777777" w:rsidTr="007F0F27">
        <w:trPr>
          <w:trHeight w:val="250"/>
          <w:jc w:val="center"/>
        </w:trPr>
        <w:tc>
          <w:tcPr>
            <w:tcW w:w="2241" w:type="dxa"/>
            <w:vMerge w:val="restart"/>
            <w:vAlign w:val="center"/>
          </w:tcPr>
          <w:p w14:paraId="11476A7E" w14:textId="77777777" w:rsidR="007F0F27" w:rsidRPr="00B30601" w:rsidRDefault="007F0F27" w:rsidP="007F0F27">
            <w:pPr>
              <w:spacing w:after="0"/>
              <w:rPr>
                <w:color w:val="auto"/>
                <w:sz w:val="20"/>
                <w:szCs w:val="20"/>
                <w:lang w:val="ka-GE"/>
              </w:rPr>
            </w:pPr>
            <w:r w:rsidRPr="00B30601">
              <w:rPr>
                <w:color w:val="auto"/>
                <w:sz w:val="20"/>
                <w:szCs w:val="20"/>
                <w:lang w:val="ka-GE"/>
              </w:rPr>
              <w:t>ტემპერატურა (°C):</w:t>
            </w:r>
          </w:p>
          <w:p w14:paraId="7BCD2A5A" w14:textId="77777777" w:rsidR="007F0F27" w:rsidRPr="00B30601" w:rsidRDefault="007F0F27" w:rsidP="007F0F27">
            <w:pPr>
              <w:spacing w:after="0"/>
              <w:rPr>
                <w:color w:val="auto"/>
                <w:sz w:val="20"/>
                <w:szCs w:val="20"/>
                <w:lang w:val="ka-GE"/>
              </w:rPr>
            </w:pPr>
          </w:p>
        </w:tc>
        <w:tc>
          <w:tcPr>
            <w:tcW w:w="2545" w:type="dxa"/>
            <w:gridSpan w:val="3"/>
            <w:vAlign w:val="center"/>
          </w:tcPr>
          <w:p w14:paraId="08DEC2F3" w14:textId="6698ABE1" w:rsidR="007F0F27" w:rsidRPr="0090713E" w:rsidRDefault="007F0F27" w:rsidP="0090713E">
            <w:pPr>
              <w:spacing w:after="0"/>
              <w:rPr>
                <w:color w:val="auto"/>
                <w:sz w:val="20"/>
                <w:szCs w:val="20"/>
                <w:lang w:val="ka-GE"/>
              </w:rPr>
            </w:pPr>
            <w:r w:rsidRPr="0090713E">
              <w:rPr>
                <w:color w:val="auto"/>
                <w:sz w:val="20"/>
                <w:szCs w:val="20"/>
                <w:lang w:val="ka-GE"/>
              </w:rPr>
              <w:t xml:space="preserve">წვის </w:t>
            </w:r>
            <w:r w:rsidR="0090713E" w:rsidRPr="0090713E">
              <w:rPr>
                <w:color w:val="auto"/>
                <w:sz w:val="20"/>
                <w:szCs w:val="20"/>
                <w:lang w:val="ka-GE"/>
              </w:rPr>
              <w:t>ქვედა კამერაში</w:t>
            </w:r>
          </w:p>
        </w:tc>
        <w:tc>
          <w:tcPr>
            <w:tcW w:w="3422" w:type="dxa"/>
            <w:vAlign w:val="center"/>
          </w:tcPr>
          <w:p w14:paraId="64E98851" w14:textId="26B8BBD5" w:rsidR="007F0F27" w:rsidRPr="0090713E" w:rsidRDefault="007F0F27" w:rsidP="007F0F27">
            <w:pPr>
              <w:spacing w:after="0"/>
              <w:jc w:val="center"/>
              <w:rPr>
                <w:color w:val="auto"/>
                <w:sz w:val="20"/>
                <w:szCs w:val="20"/>
                <w:lang w:val="ka-GE"/>
              </w:rPr>
            </w:pPr>
            <w:r w:rsidRPr="0090713E">
              <w:rPr>
                <w:rFonts w:ascii="Cambria Math" w:hAnsi="Cambria Math" w:cs="Cambria Math"/>
                <w:color w:val="auto"/>
                <w:sz w:val="20"/>
                <w:szCs w:val="20"/>
                <w:lang w:val="ka-GE"/>
              </w:rPr>
              <w:t>⩽</w:t>
            </w:r>
            <w:r w:rsidRPr="0090713E">
              <w:rPr>
                <w:color w:val="auto"/>
                <w:sz w:val="20"/>
                <w:szCs w:val="20"/>
                <w:lang w:val="ka-GE"/>
              </w:rPr>
              <w:t xml:space="preserve"> </w:t>
            </w:r>
            <w:r w:rsidR="0090713E" w:rsidRPr="0090713E">
              <w:rPr>
                <w:color w:val="auto"/>
                <w:sz w:val="20"/>
                <w:szCs w:val="20"/>
                <w:lang w:val="ka-GE"/>
              </w:rPr>
              <w:t>850-</w:t>
            </w:r>
            <w:r w:rsidRPr="0090713E">
              <w:rPr>
                <w:color w:val="auto"/>
                <w:sz w:val="20"/>
                <w:szCs w:val="20"/>
                <w:lang w:val="ka-GE"/>
              </w:rPr>
              <w:t>900°C</w:t>
            </w:r>
          </w:p>
        </w:tc>
      </w:tr>
      <w:tr w:rsidR="007F0F27" w:rsidRPr="00B30601" w14:paraId="2739C1D9" w14:textId="77777777" w:rsidTr="007F0F27">
        <w:trPr>
          <w:trHeight w:val="125"/>
          <w:jc w:val="center"/>
        </w:trPr>
        <w:tc>
          <w:tcPr>
            <w:tcW w:w="2241" w:type="dxa"/>
            <w:vMerge/>
            <w:vAlign w:val="center"/>
          </w:tcPr>
          <w:p w14:paraId="479BFAEF" w14:textId="77777777" w:rsidR="007F0F27" w:rsidRPr="00B30601" w:rsidRDefault="007F0F27" w:rsidP="007F0F27">
            <w:pPr>
              <w:spacing w:after="0"/>
              <w:rPr>
                <w:color w:val="auto"/>
                <w:sz w:val="20"/>
                <w:szCs w:val="20"/>
                <w:lang w:val="ka-GE"/>
              </w:rPr>
            </w:pPr>
          </w:p>
        </w:tc>
        <w:tc>
          <w:tcPr>
            <w:tcW w:w="2545" w:type="dxa"/>
            <w:gridSpan w:val="3"/>
            <w:vAlign w:val="center"/>
          </w:tcPr>
          <w:p w14:paraId="45F670AD" w14:textId="713C05D5" w:rsidR="007F0F27" w:rsidRPr="0090713E" w:rsidRDefault="007F0F27" w:rsidP="0090713E">
            <w:pPr>
              <w:spacing w:after="0"/>
              <w:rPr>
                <w:color w:val="auto"/>
                <w:sz w:val="20"/>
                <w:szCs w:val="20"/>
                <w:lang w:val="ka-GE"/>
              </w:rPr>
            </w:pPr>
            <w:r w:rsidRPr="0090713E">
              <w:rPr>
                <w:color w:val="auto"/>
                <w:sz w:val="20"/>
                <w:szCs w:val="20"/>
                <w:lang w:val="ka-GE"/>
              </w:rPr>
              <w:t xml:space="preserve">წვის </w:t>
            </w:r>
            <w:r w:rsidR="0090713E" w:rsidRPr="0090713E">
              <w:rPr>
                <w:color w:val="auto"/>
                <w:sz w:val="20"/>
                <w:szCs w:val="20"/>
                <w:lang w:val="ka-GE"/>
              </w:rPr>
              <w:t>ზედა კამერაში</w:t>
            </w:r>
          </w:p>
        </w:tc>
        <w:tc>
          <w:tcPr>
            <w:tcW w:w="3422" w:type="dxa"/>
            <w:vAlign w:val="center"/>
          </w:tcPr>
          <w:p w14:paraId="1A4D6C20" w14:textId="77777777" w:rsidR="007F0F27" w:rsidRPr="0090713E" w:rsidRDefault="007F0F27" w:rsidP="007F0F27">
            <w:pPr>
              <w:spacing w:after="0"/>
              <w:jc w:val="center"/>
              <w:rPr>
                <w:color w:val="auto"/>
                <w:sz w:val="20"/>
                <w:szCs w:val="20"/>
                <w:lang w:val="ka-GE"/>
              </w:rPr>
            </w:pPr>
            <w:r w:rsidRPr="0090713E">
              <w:rPr>
                <w:rFonts w:ascii="Cambria Math" w:hAnsi="Cambria Math" w:cs="Cambria Math"/>
                <w:color w:val="auto"/>
                <w:sz w:val="20"/>
                <w:szCs w:val="20"/>
                <w:lang w:val="ka-GE"/>
              </w:rPr>
              <w:t>⩽</w:t>
            </w:r>
            <w:r w:rsidRPr="0090713E">
              <w:rPr>
                <w:color w:val="auto"/>
                <w:sz w:val="20"/>
                <w:szCs w:val="20"/>
                <w:lang w:val="ka-GE"/>
              </w:rPr>
              <w:t xml:space="preserve"> 1.100°C</w:t>
            </w:r>
          </w:p>
        </w:tc>
      </w:tr>
      <w:tr w:rsidR="007F0F27" w:rsidRPr="00B30601" w14:paraId="158C1C02" w14:textId="77777777" w:rsidTr="007F0F27">
        <w:trPr>
          <w:trHeight w:val="300"/>
          <w:jc w:val="center"/>
        </w:trPr>
        <w:tc>
          <w:tcPr>
            <w:tcW w:w="2241" w:type="dxa"/>
            <w:vMerge w:val="restart"/>
            <w:vAlign w:val="center"/>
          </w:tcPr>
          <w:p w14:paraId="6DCE5A7A" w14:textId="77777777" w:rsidR="007F0F27" w:rsidRPr="00B30601" w:rsidRDefault="007F0F27" w:rsidP="007F0F27">
            <w:pPr>
              <w:spacing w:after="0"/>
              <w:rPr>
                <w:color w:val="auto"/>
                <w:sz w:val="20"/>
                <w:szCs w:val="20"/>
                <w:lang w:val="ka-GE"/>
              </w:rPr>
            </w:pPr>
            <w:r w:rsidRPr="00B30601">
              <w:rPr>
                <w:color w:val="auto"/>
                <w:sz w:val="20"/>
                <w:szCs w:val="20"/>
                <w:lang w:val="ka-GE"/>
              </w:rPr>
              <w:t>სანთურები:</w:t>
            </w:r>
          </w:p>
        </w:tc>
        <w:tc>
          <w:tcPr>
            <w:tcW w:w="2545" w:type="dxa"/>
            <w:gridSpan w:val="3"/>
            <w:vAlign w:val="center"/>
          </w:tcPr>
          <w:p w14:paraId="2071E073" w14:textId="77777777" w:rsidR="007F0F27" w:rsidRPr="0090713E" w:rsidRDefault="007F0F27" w:rsidP="007F0F27">
            <w:pPr>
              <w:spacing w:after="0"/>
              <w:rPr>
                <w:color w:val="auto"/>
                <w:sz w:val="20"/>
                <w:szCs w:val="20"/>
                <w:lang w:val="ka-GE"/>
              </w:rPr>
            </w:pPr>
            <w:r w:rsidRPr="0090713E">
              <w:rPr>
                <w:color w:val="auto"/>
                <w:sz w:val="20"/>
                <w:szCs w:val="20"/>
                <w:lang w:val="ka-GE"/>
              </w:rPr>
              <w:t>წვის დროს</w:t>
            </w:r>
          </w:p>
        </w:tc>
        <w:tc>
          <w:tcPr>
            <w:tcW w:w="3422" w:type="dxa"/>
            <w:vAlign w:val="center"/>
          </w:tcPr>
          <w:p w14:paraId="4BBC656E" w14:textId="77777777" w:rsidR="007F0F27" w:rsidRPr="0090713E" w:rsidRDefault="007F0F27" w:rsidP="007F0F27">
            <w:pPr>
              <w:spacing w:after="0"/>
              <w:jc w:val="center"/>
              <w:rPr>
                <w:color w:val="auto"/>
                <w:sz w:val="20"/>
                <w:szCs w:val="20"/>
                <w:lang w:val="ka-GE"/>
              </w:rPr>
            </w:pPr>
            <w:r w:rsidRPr="0090713E">
              <w:rPr>
                <w:rFonts w:eastAsia="Times New Roman" w:cs="Times New Roman"/>
                <w:color w:val="auto"/>
                <w:sz w:val="20"/>
                <w:szCs w:val="20"/>
                <w:lang w:val="ka-GE" w:eastAsia="en-GB" w:bidi="en-GB"/>
              </w:rPr>
              <w:t>250</w:t>
            </w:r>
            <w:r w:rsidRPr="0090713E">
              <w:rPr>
                <w:rFonts w:eastAsia="Times New Roman" w:cs="Times New Roman"/>
                <w:color w:val="auto"/>
                <w:spacing w:val="-2"/>
                <w:sz w:val="20"/>
                <w:szCs w:val="20"/>
                <w:lang w:val="ka-GE" w:eastAsia="en-GB" w:bidi="en-GB"/>
              </w:rPr>
              <w:t xml:space="preserve"> </w:t>
            </w:r>
            <w:r w:rsidRPr="0090713E">
              <w:rPr>
                <w:rFonts w:eastAsia="Times New Roman" w:cs="Times New Roman"/>
                <w:color w:val="auto"/>
                <w:sz w:val="20"/>
                <w:szCs w:val="20"/>
                <w:lang w:val="ka-GE" w:eastAsia="en-GB" w:bidi="en-GB"/>
              </w:rPr>
              <w:t>კვტ</w:t>
            </w:r>
          </w:p>
        </w:tc>
      </w:tr>
      <w:tr w:rsidR="007F0F27" w:rsidRPr="00B30601" w14:paraId="5A506C7C" w14:textId="77777777" w:rsidTr="007F0F27">
        <w:trPr>
          <w:trHeight w:val="238"/>
          <w:jc w:val="center"/>
        </w:trPr>
        <w:tc>
          <w:tcPr>
            <w:tcW w:w="2241" w:type="dxa"/>
            <w:vMerge/>
            <w:vAlign w:val="center"/>
          </w:tcPr>
          <w:p w14:paraId="3B1B338C" w14:textId="77777777" w:rsidR="007F0F27" w:rsidRPr="00B30601" w:rsidRDefault="007F0F27" w:rsidP="007F0F27">
            <w:pPr>
              <w:spacing w:after="0"/>
              <w:rPr>
                <w:color w:val="auto"/>
                <w:sz w:val="20"/>
                <w:szCs w:val="20"/>
                <w:lang w:val="ka-GE"/>
              </w:rPr>
            </w:pPr>
          </w:p>
        </w:tc>
        <w:tc>
          <w:tcPr>
            <w:tcW w:w="2545" w:type="dxa"/>
            <w:gridSpan w:val="3"/>
            <w:vAlign w:val="center"/>
          </w:tcPr>
          <w:p w14:paraId="1D954BE4" w14:textId="77777777" w:rsidR="007F0F27" w:rsidRPr="00B30601" w:rsidRDefault="007F0F27" w:rsidP="007F0F27">
            <w:pPr>
              <w:spacing w:after="0"/>
              <w:rPr>
                <w:color w:val="auto"/>
                <w:sz w:val="20"/>
                <w:szCs w:val="20"/>
                <w:lang w:val="ka-GE"/>
              </w:rPr>
            </w:pPr>
            <w:r w:rsidRPr="00B30601">
              <w:rPr>
                <w:color w:val="auto"/>
                <w:sz w:val="20"/>
                <w:szCs w:val="20"/>
                <w:lang w:val="ka-GE"/>
              </w:rPr>
              <w:t>წვის შემდეგ</w:t>
            </w:r>
          </w:p>
        </w:tc>
        <w:tc>
          <w:tcPr>
            <w:tcW w:w="3422" w:type="dxa"/>
            <w:vAlign w:val="center"/>
          </w:tcPr>
          <w:p w14:paraId="038D2EFE" w14:textId="77777777" w:rsidR="007F0F27" w:rsidRPr="00B30601" w:rsidRDefault="007F0F27" w:rsidP="007F0F27">
            <w:pPr>
              <w:spacing w:after="0"/>
              <w:jc w:val="center"/>
              <w:rPr>
                <w:color w:val="auto"/>
                <w:sz w:val="20"/>
                <w:szCs w:val="20"/>
                <w:lang w:val="ka-GE"/>
              </w:rPr>
            </w:pPr>
            <w:r w:rsidRPr="00B30601">
              <w:rPr>
                <w:rFonts w:eastAsia="Times New Roman" w:cs="Times New Roman"/>
                <w:color w:val="auto"/>
                <w:sz w:val="20"/>
                <w:szCs w:val="20"/>
                <w:lang w:val="ka-GE" w:eastAsia="en-GB" w:bidi="en-GB"/>
              </w:rPr>
              <w:t>250</w:t>
            </w:r>
            <w:r w:rsidRPr="00B30601">
              <w:rPr>
                <w:rFonts w:eastAsia="Times New Roman" w:cs="Times New Roman"/>
                <w:color w:val="auto"/>
                <w:spacing w:val="-2"/>
                <w:sz w:val="20"/>
                <w:szCs w:val="20"/>
                <w:lang w:val="ka-GE" w:eastAsia="en-GB" w:bidi="en-GB"/>
              </w:rPr>
              <w:t xml:space="preserve"> </w:t>
            </w:r>
            <w:r w:rsidRPr="00B30601">
              <w:rPr>
                <w:rFonts w:eastAsia="Times New Roman" w:cs="Times New Roman"/>
                <w:color w:val="auto"/>
                <w:sz w:val="20"/>
                <w:szCs w:val="20"/>
                <w:lang w:val="ka-GE" w:eastAsia="en-GB" w:bidi="en-GB"/>
              </w:rPr>
              <w:t>კვტ</w:t>
            </w:r>
          </w:p>
        </w:tc>
      </w:tr>
      <w:tr w:rsidR="007F0F27" w:rsidRPr="00B30601" w14:paraId="0A5A2877" w14:textId="77777777" w:rsidTr="007F0F27">
        <w:trPr>
          <w:trHeight w:val="238"/>
          <w:jc w:val="center"/>
        </w:trPr>
        <w:tc>
          <w:tcPr>
            <w:tcW w:w="4786" w:type="dxa"/>
            <w:gridSpan w:val="4"/>
            <w:vAlign w:val="center"/>
          </w:tcPr>
          <w:p w14:paraId="5A5EC350" w14:textId="77777777" w:rsidR="007F0F27" w:rsidRPr="00B30601" w:rsidRDefault="007F0F27" w:rsidP="007F0F27">
            <w:pPr>
              <w:spacing w:after="0"/>
              <w:rPr>
                <w:color w:val="auto"/>
                <w:sz w:val="20"/>
                <w:szCs w:val="20"/>
                <w:lang w:val="ka-GE"/>
              </w:rPr>
            </w:pPr>
            <w:r w:rsidRPr="00B30601">
              <w:rPr>
                <w:color w:val="auto"/>
                <w:sz w:val="20"/>
                <w:szCs w:val="20"/>
                <w:lang w:val="ka-GE"/>
              </w:rPr>
              <w:t>ელექტრო დადგმული სიმძლავრე</w:t>
            </w:r>
          </w:p>
        </w:tc>
        <w:tc>
          <w:tcPr>
            <w:tcW w:w="3422" w:type="dxa"/>
            <w:vAlign w:val="center"/>
          </w:tcPr>
          <w:p w14:paraId="0077ADFB" w14:textId="77777777" w:rsidR="007F0F27" w:rsidRPr="00B30601" w:rsidRDefault="007F0F27" w:rsidP="007F0F27">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3 კვტ</w:t>
            </w:r>
          </w:p>
        </w:tc>
      </w:tr>
      <w:tr w:rsidR="007F0F27" w:rsidRPr="00B30601" w14:paraId="717FC8EA" w14:textId="77777777" w:rsidTr="007F0F27">
        <w:trPr>
          <w:trHeight w:val="313"/>
          <w:jc w:val="center"/>
        </w:trPr>
        <w:tc>
          <w:tcPr>
            <w:tcW w:w="2317" w:type="dxa"/>
            <w:gridSpan w:val="2"/>
            <w:vMerge w:val="restart"/>
            <w:vAlign w:val="center"/>
          </w:tcPr>
          <w:p w14:paraId="3FCF0C23" w14:textId="77777777" w:rsidR="007F0F27" w:rsidRPr="00B30601" w:rsidRDefault="007F0F27" w:rsidP="007F0F27">
            <w:pPr>
              <w:spacing w:after="0"/>
              <w:rPr>
                <w:color w:val="auto"/>
                <w:sz w:val="20"/>
                <w:szCs w:val="20"/>
                <w:lang w:val="ka-GE"/>
              </w:rPr>
            </w:pPr>
            <w:r w:rsidRPr="00B30601">
              <w:rPr>
                <w:color w:val="auto"/>
                <w:sz w:val="20"/>
                <w:szCs w:val="20"/>
                <w:lang w:val="ka-GE"/>
              </w:rPr>
              <w:t>კვამლსადენი</w:t>
            </w:r>
          </w:p>
        </w:tc>
        <w:tc>
          <w:tcPr>
            <w:tcW w:w="2469" w:type="dxa"/>
            <w:gridSpan w:val="2"/>
            <w:vAlign w:val="center"/>
          </w:tcPr>
          <w:p w14:paraId="051174D2" w14:textId="77777777" w:rsidR="007F0F27" w:rsidRPr="00B30601" w:rsidRDefault="007F0F27" w:rsidP="007F0F27">
            <w:pPr>
              <w:spacing w:after="0"/>
              <w:rPr>
                <w:color w:val="auto"/>
                <w:sz w:val="20"/>
                <w:szCs w:val="20"/>
                <w:lang w:val="ka-GE"/>
              </w:rPr>
            </w:pPr>
            <w:r w:rsidRPr="00B30601">
              <w:rPr>
                <w:color w:val="auto"/>
                <w:sz w:val="20"/>
                <w:szCs w:val="20"/>
                <w:lang w:val="ka-GE"/>
              </w:rPr>
              <w:t xml:space="preserve">სიგანე </w:t>
            </w:r>
          </w:p>
        </w:tc>
        <w:tc>
          <w:tcPr>
            <w:tcW w:w="3422" w:type="dxa"/>
            <w:vAlign w:val="center"/>
          </w:tcPr>
          <w:p w14:paraId="09BB4CD9" w14:textId="77777777" w:rsidR="007F0F27" w:rsidRPr="00B30601" w:rsidRDefault="007F0F27" w:rsidP="007F0F27">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Ø 40 სმ</w:t>
            </w:r>
          </w:p>
        </w:tc>
      </w:tr>
      <w:tr w:rsidR="007F0F27" w:rsidRPr="00B30601" w14:paraId="3E895FE3" w14:textId="77777777" w:rsidTr="007F0F27">
        <w:trPr>
          <w:trHeight w:val="204"/>
          <w:jc w:val="center"/>
        </w:trPr>
        <w:tc>
          <w:tcPr>
            <w:tcW w:w="2317" w:type="dxa"/>
            <w:gridSpan w:val="2"/>
            <w:vMerge/>
            <w:vAlign w:val="center"/>
          </w:tcPr>
          <w:p w14:paraId="4E4BC007" w14:textId="77777777" w:rsidR="007F0F27" w:rsidRPr="00B30601" w:rsidRDefault="007F0F27" w:rsidP="007F0F27">
            <w:pPr>
              <w:spacing w:after="0"/>
              <w:rPr>
                <w:color w:val="auto"/>
                <w:sz w:val="20"/>
                <w:szCs w:val="20"/>
                <w:lang w:val="ka-GE"/>
              </w:rPr>
            </w:pPr>
          </w:p>
        </w:tc>
        <w:tc>
          <w:tcPr>
            <w:tcW w:w="2469" w:type="dxa"/>
            <w:gridSpan w:val="2"/>
            <w:vAlign w:val="center"/>
          </w:tcPr>
          <w:p w14:paraId="4B12B2AB" w14:textId="77777777" w:rsidR="007F0F27" w:rsidRPr="00B30601" w:rsidRDefault="007F0F27" w:rsidP="007F0F27">
            <w:pPr>
              <w:spacing w:after="0"/>
              <w:rPr>
                <w:color w:val="auto"/>
                <w:sz w:val="20"/>
                <w:szCs w:val="20"/>
                <w:lang w:val="ka-GE"/>
              </w:rPr>
            </w:pPr>
            <w:r w:rsidRPr="00B30601">
              <w:rPr>
                <w:color w:val="auto"/>
                <w:sz w:val="20"/>
                <w:szCs w:val="20"/>
                <w:lang w:val="ka-GE"/>
              </w:rPr>
              <w:t>მინიმალური სიმაღლე</w:t>
            </w:r>
          </w:p>
        </w:tc>
        <w:tc>
          <w:tcPr>
            <w:tcW w:w="3422" w:type="dxa"/>
            <w:vAlign w:val="center"/>
          </w:tcPr>
          <w:p w14:paraId="275D3A11" w14:textId="4F336A6D" w:rsidR="007F0F27" w:rsidRPr="00B30601" w:rsidRDefault="00D04069" w:rsidP="007F0F27">
            <w:pPr>
              <w:spacing w:after="0"/>
              <w:jc w:val="center"/>
              <w:rPr>
                <w:rFonts w:eastAsia="Times New Roman" w:cs="Times New Roman"/>
                <w:color w:val="auto"/>
                <w:sz w:val="20"/>
                <w:szCs w:val="20"/>
                <w:lang w:val="ka-GE" w:eastAsia="en-GB" w:bidi="en-GB"/>
              </w:rPr>
            </w:pPr>
            <w:r w:rsidRPr="00EE2E27">
              <w:rPr>
                <w:rFonts w:eastAsia="Times New Roman" w:cs="Times New Roman"/>
                <w:color w:val="auto"/>
                <w:sz w:val="20"/>
                <w:szCs w:val="20"/>
                <w:lang w:val="ka-GE" w:eastAsia="en-GB" w:bidi="en-GB"/>
              </w:rPr>
              <w:t>18</w:t>
            </w:r>
            <w:r w:rsidR="007F0F27" w:rsidRPr="00EE2E27">
              <w:rPr>
                <w:rFonts w:eastAsia="Times New Roman" w:cs="Times New Roman"/>
                <w:color w:val="auto"/>
                <w:sz w:val="20"/>
                <w:szCs w:val="20"/>
                <w:lang w:val="ka-GE" w:eastAsia="en-GB" w:bidi="en-GB"/>
              </w:rPr>
              <w:t>.00 მ</w:t>
            </w:r>
          </w:p>
        </w:tc>
      </w:tr>
      <w:tr w:rsidR="007F0F27" w:rsidRPr="00B30601" w14:paraId="69EED263" w14:textId="77777777" w:rsidTr="007F0F27">
        <w:trPr>
          <w:trHeight w:val="204"/>
          <w:jc w:val="center"/>
        </w:trPr>
        <w:tc>
          <w:tcPr>
            <w:tcW w:w="4786" w:type="dxa"/>
            <w:gridSpan w:val="4"/>
            <w:vAlign w:val="center"/>
          </w:tcPr>
          <w:p w14:paraId="37306CC5" w14:textId="77777777" w:rsidR="007F0F27" w:rsidRPr="00B30601" w:rsidRDefault="007F0F27" w:rsidP="007F0F27">
            <w:pPr>
              <w:spacing w:after="0"/>
              <w:rPr>
                <w:color w:val="auto"/>
                <w:sz w:val="20"/>
                <w:szCs w:val="20"/>
                <w:lang w:val="ka-GE"/>
              </w:rPr>
            </w:pPr>
            <w:r w:rsidRPr="00B30601">
              <w:rPr>
                <w:color w:val="auto"/>
                <w:sz w:val="20"/>
                <w:szCs w:val="20"/>
                <w:lang w:val="ka-GE"/>
              </w:rPr>
              <w:t>ჩამტვირთავი კარის ზომები</w:t>
            </w:r>
          </w:p>
        </w:tc>
        <w:tc>
          <w:tcPr>
            <w:tcW w:w="3422" w:type="dxa"/>
            <w:vAlign w:val="center"/>
          </w:tcPr>
          <w:p w14:paraId="57C98B38" w14:textId="77777777" w:rsidR="007F0F27" w:rsidRPr="00B30601" w:rsidRDefault="007F0F27" w:rsidP="007F0F27">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70 x 70 სმ</w:t>
            </w:r>
          </w:p>
        </w:tc>
      </w:tr>
      <w:tr w:rsidR="007F0F27" w:rsidRPr="00B30601" w14:paraId="2388C07F" w14:textId="77777777" w:rsidTr="007F0F27">
        <w:trPr>
          <w:trHeight w:val="338"/>
          <w:jc w:val="center"/>
        </w:trPr>
        <w:tc>
          <w:tcPr>
            <w:tcW w:w="2329" w:type="dxa"/>
            <w:gridSpan w:val="3"/>
            <w:vMerge w:val="restart"/>
            <w:vAlign w:val="center"/>
          </w:tcPr>
          <w:p w14:paraId="0A0A0127" w14:textId="77777777" w:rsidR="007F0F27" w:rsidRPr="00B30601" w:rsidRDefault="007F0F27" w:rsidP="007F0F27">
            <w:pPr>
              <w:spacing w:after="0"/>
              <w:rPr>
                <w:color w:val="auto"/>
                <w:sz w:val="20"/>
                <w:szCs w:val="20"/>
                <w:lang w:val="ka-GE"/>
              </w:rPr>
            </w:pPr>
            <w:r w:rsidRPr="00B30601">
              <w:rPr>
                <w:color w:val="auto"/>
                <w:sz w:val="20"/>
                <w:szCs w:val="20"/>
                <w:lang w:val="ka-GE"/>
              </w:rPr>
              <w:t>ვენტილაცია:</w:t>
            </w:r>
          </w:p>
        </w:tc>
        <w:tc>
          <w:tcPr>
            <w:tcW w:w="2457" w:type="dxa"/>
            <w:vAlign w:val="center"/>
          </w:tcPr>
          <w:p w14:paraId="3CDAD8D6" w14:textId="77777777" w:rsidR="007F0F27" w:rsidRPr="00B30601" w:rsidRDefault="007F0F27" w:rsidP="007F0F27">
            <w:pPr>
              <w:spacing w:after="0"/>
              <w:rPr>
                <w:color w:val="auto"/>
                <w:sz w:val="20"/>
                <w:szCs w:val="20"/>
                <w:lang w:val="ka-GE"/>
              </w:rPr>
            </w:pPr>
            <w:r w:rsidRPr="00B30601">
              <w:rPr>
                <w:color w:val="auto"/>
                <w:sz w:val="20"/>
                <w:szCs w:val="20"/>
                <w:lang w:val="ka-GE"/>
              </w:rPr>
              <w:t xml:space="preserve">მაღალი </w:t>
            </w:r>
          </w:p>
        </w:tc>
        <w:tc>
          <w:tcPr>
            <w:tcW w:w="3422" w:type="dxa"/>
            <w:vAlign w:val="center"/>
          </w:tcPr>
          <w:p w14:paraId="32BD4EE7" w14:textId="77777777" w:rsidR="007F0F27" w:rsidRPr="00B30601" w:rsidRDefault="007F0F27" w:rsidP="007F0F27">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6 დმ</w:t>
            </w:r>
            <w:r w:rsidRPr="00B30601">
              <w:rPr>
                <w:rFonts w:eastAsia="Times New Roman" w:cs="Times New Roman"/>
                <w:color w:val="auto"/>
                <w:sz w:val="20"/>
                <w:szCs w:val="20"/>
                <w:vertAlign w:val="superscript"/>
                <w:lang w:val="ka-GE" w:eastAsia="en-GB" w:bidi="en-GB"/>
              </w:rPr>
              <w:t>3</w:t>
            </w:r>
          </w:p>
        </w:tc>
      </w:tr>
      <w:tr w:rsidR="007F0F27" w:rsidRPr="00B30601" w14:paraId="61D86FC4" w14:textId="77777777" w:rsidTr="007F0F27">
        <w:trPr>
          <w:trHeight w:val="179"/>
          <w:jc w:val="center"/>
        </w:trPr>
        <w:tc>
          <w:tcPr>
            <w:tcW w:w="2329" w:type="dxa"/>
            <w:gridSpan w:val="3"/>
            <w:vMerge/>
            <w:vAlign w:val="center"/>
          </w:tcPr>
          <w:p w14:paraId="504D940A" w14:textId="77777777" w:rsidR="007F0F27" w:rsidRPr="00B30601" w:rsidRDefault="007F0F27" w:rsidP="007F0F27">
            <w:pPr>
              <w:spacing w:after="0"/>
              <w:rPr>
                <w:color w:val="auto"/>
                <w:sz w:val="20"/>
                <w:szCs w:val="20"/>
                <w:lang w:val="ka-GE"/>
              </w:rPr>
            </w:pPr>
          </w:p>
        </w:tc>
        <w:tc>
          <w:tcPr>
            <w:tcW w:w="2457" w:type="dxa"/>
            <w:vAlign w:val="center"/>
          </w:tcPr>
          <w:p w14:paraId="4B351D8C" w14:textId="77777777" w:rsidR="007F0F27" w:rsidRPr="00B30601" w:rsidRDefault="007F0F27" w:rsidP="007F0F27">
            <w:pPr>
              <w:spacing w:after="0"/>
              <w:rPr>
                <w:color w:val="auto"/>
                <w:sz w:val="20"/>
                <w:szCs w:val="20"/>
                <w:lang w:val="ka-GE"/>
              </w:rPr>
            </w:pPr>
            <w:r w:rsidRPr="00B30601">
              <w:rPr>
                <w:color w:val="auto"/>
                <w:sz w:val="20"/>
                <w:szCs w:val="20"/>
                <w:lang w:val="ka-GE"/>
              </w:rPr>
              <w:t>დაბალი</w:t>
            </w:r>
          </w:p>
        </w:tc>
        <w:tc>
          <w:tcPr>
            <w:tcW w:w="3422" w:type="dxa"/>
            <w:vAlign w:val="center"/>
          </w:tcPr>
          <w:p w14:paraId="4FBB5C80" w14:textId="77777777" w:rsidR="007F0F27" w:rsidRPr="00B30601" w:rsidRDefault="007F0F27" w:rsidP="007F0F27">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10 დმ</w:t>
            </w:r>
            <w:r w:rsidRPr="00B30601">
              <w:rPr>
                <w:rFonts w:eastAsia="Times New Roman" w:cs="Times New Roman"/>
                <w:color w:val="auto"/>
                <w:sz w:val="20"/>
                <w:szCs w:val="20"/>
                <w:vertAlign w:val="superscript"/>
                <w:lang w:val="ka-GE" w:eastAsia="en-GB" w:bidi="en-GB"/>
              </w:rPr>
              <w:t>3</w:t>
            </w:r>
          </w:p>
        </w:tc>
      </w:tr>
      <w:tr w:rsidR="007F0F27" w:rsidRPr="00B30601" w14:paraId="08D15CEF" w14:textId="77777777" w:rsidTr="007F0F27">
        <w:trPr>
          <w:trHeight w:val="179"/>
          <w:jc w:val="center"/>
        </w:trPr>
        <w:tc>
          <w:tcPr>
            <w:tcW w:w="4786" w:type="dxa"/>
            <w:gridSpan w:val="4"/>
            <w:vAlign w:val="center"/>
          </w:tcPr>
          <w:p w14:paraId="4744A72B" w14:textId="77777777" w:rsidR="007F0F27" w:rsidRPr="00B30601" w:rsidRDefault="007F0F27" w:rsidP="007F0F27">
            <w:pPr>
              <w:spacing w:after="0"/>
              <w:rPr>
                <w:color w:val="auto"/>
                <w:sz w:val="20"/>
                <w:szCs w:val="20"/>
                <w:lang w:val="ka-GE"/>
              </w:rPr>
            </w:pPr>
            <w:r w:rsidRPr="00B30601">
              <w:rPr>
                <w:color w:val="auto"/>
                <w:sz w:val="20"/>
                <w:szCs w:val="20"/>
                <w:lang w:val="ka-GE"/>
              </w:rPr>
              <w:t xml:space="preserve">წონა </w:t>
            </w:r>
          </w:p>
        </w:tc>
        <w:tc>
          <w:tcPr>
            <w:tcW w:w="3422" w:type="dxa"/>
            <w:vAlign w:val="center"/>
          </w:tcPr>
          <w:p w14:paraId="2FCDE4DA" w14:textId="77777777" w:rsidR="007F0F27" w:rsidRPr="00B30601" w:rsidRDefault="007F0F27" w:rsidP="007F0F27">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6 ტონა</w:t>
            </w:r>
          </w:p>
        </w:tc>
      </w:tr>
    </w:tbl>
    <w:p w14:paraId="62E6F937" w14:textId="77777777" w:rsidR="007F0F27" w:rsidRDefault="007F0F27" w:rsidP="007F0F27">
      <w:pPr>
        <w:spacing w:before="120"/>
        <w:jc w:val="both"/>
        <w:rPr>
          <w:color w:val="auto"/>
          <w:lang w:val="ka-GE"/>
        </w:rPr>
      </w:pPr>
    </w:p>
    <w:p w14:paraId="6E57B775" w14:textId="77777777" w:rsidR="00BD211A" w:rsidRDefault="00BD211A" w:rsidP="00BD211A">
      <w:pPr>
        <w:spacing w:before="120"/>
        <w:jc w:val="both"/>
        <w:rPr>
          <w:color w:val="auto"/>
          <w:lang w:val="ka-GE"/>
        </w:rPr>
      </w:pPr>
    </w:p>
    <w:p w14:paraId="3626085A" w14:textId="77777777" w:rsidR="00BD211A" w:rsidRDefault="00BD211A" w:rsidP="00BD211A">
      <w:pPr>
        <w:spacing w:before="120"/>
        <w:jc w:val="both"/>
        <w:rPr>
          <w:color w:val="auto"/>
          <w:lang w:val="ka-GE"/>
        </w:rPr>
      </w:pPr>
    </w:p>
    <w:p w14:paraId="14356C29" w14:textId="77777777" w:rsidR="007B2E97" w:rsidRDefault="007B2E97" w:rsidP="00BD211A">
      <w:pPr>
        <w:spacing w:before="120"/>
        <w:jc w:val="both"/>
        <w:rPr>
          <w:b/>
          <w:color w:val="auto"/>
          <w:lang w:val="ka-GE"/>
        </w:rPr>
        <w:sectPr w:rsidR="007B2E97" w:rsidSect="00D0031E">
          <w:pgSz w:w="11907" w:h="16839" w:code="9"/>
          <w:pgMar w:top="1134" w:right="1134" w:bottom="1134" w:left="1134" w:header="720" w:footer="720" w:gutter="0"/>
          <w:cols w:space="720"/>
          <w:titlePg/>
          <w:docGrid w:linePitch="272"/>
        </w:sectPr>
      </w:pPr>
    </w:p>
    <w:p w14:paraId="553A19BE" w14:textId="3723187C" w:rsidR="00B30601" w:rsidRPr="001D5525" w:rsidRDefault="00B30601" w:rsidP="00BD211A">
      <w:pPr>
        <w:spacing w:before="120"/>
        <w:jc w:val="both"/>
        <w:rPr>
          <w:color w:val="auto"/>
          <w:sz w:val="20"/>
          <w:szCs w:val="20"/>
          <w:lang w:val="ka-GE"/>
        </w:rPr>
      </w:pPr>
      <w:r w:rsidRPr="001D5525">
        <w:rPr>
          <w:b/>
          <w:color w:val="auto"/>
          <w:sz w:val="20"/>
          <w:szCs w:val="20"/>
          <w:lang w:val="ka-GE"/>
        </w:rPr>
        <w:lastRenderedPageBreak/>
        <w:t>ნახაზი  3.1.1.</w:t>
      </w:r>
      <w:r w:rsidRPr="001D5525">
        <w:rPr>
          <w:color w:val="auto"/>
          <w:sz w:val="20"/>
          <w:szCs w:val="20"/>
          <w:lang w:val="ka-GE"/>
        </w:rPr>
        <w:t xml:space="preserve"> CP-50-A ფირმის საპროექტო ინსინერატორი</w:t>
      </w:r>
      <w:r w:rsidR="007B2E97" w:rsidRPr="001D5525">
        <w:rPr>
          <w:color w:val="auto"/>
          <w:sz w:val="20"/>
          <w:szCs w:val="20"/>
          <w:lang w:val="ka-GE"/>
        </w:rPr>
        <w:t xml:space="preserve"> (ჭრილები და გეგმა)</w:t>
      </w:r>
    </w:p>
    <w:p w14:paraId="32A6C779" w14:textId="7F66E52C" w:rsidR="00B30601" w:rsidRPr="00B30601" w:rsidRDefault="007B2E97" w:rsidP="007B2E97">
      <w:pPr>
        <w:spacing w:before="120"/>
        <w:jc w:val="center"/>
        <w:rPr>
          <w:color w:val="auto"/>
        </w:rPr>
      </w:pPr>
      <w:r w:rsidRPr="007B2E97">
        <w:rPr>
          <w:rFonts w:eastAsia="Sylfaen" w:cs="Times New Roman"/>
          <w:noProof/>
          <w:color w:val="auto"/>
          <w:lang w:val="ka-GE" w:eastAsia="ka-GE"/>
        </w:rPr>
        <w:drawing>
          <wp:inline distT="0" distB="0" distL="0" distR="0" wp14:anchorId="2972D195" wp14:editId="2300B004">
            <wp:extent cx="6770799" cy="56295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2388"/>
                    <a:stretch/>
                  </pic:blipFill>
                  <pic:spPr bwMode="auto">
                    <a:xfrm>
                      <a:off x="0" y="0"/>
                      <a:ext cx="6770799" cy="5629523"/>
                    </a:xfrm>
                    <a:prstGeom prst="rect">
                      <a:avLst/>
                    </a:prstGeom>
                    <a:ln>
                      <a:noFill/>
                    </a:ln>
                    <a:extLst>
                      <a:ext uri="{53640926-AAD7-44D8-BBD7-CCE9431645EC}">
                        <a14:shadowObscured xmlns:a14="http://schemas.microsoft.com/office/drawing/2010/main"/>
                      </a:ext>
                    </a:extLst>
                  </pic:spPr>
                </pic:pic>
              </a:graphicData>
            </a:graphic>
          </wp:inline>
        </w:drawing>
      </w:r>
    </w:p>
    <w:p w14:paraId="20F063D5" w14:textId="77777777" w:rsidR="007B2E97" w:rsidRDefault="007B2E97" w:rsidP="00BD211A">
      <w:pPr>
        <w:spacing w:before="120"/>
        <w:jc w:val="both"/>
        <w:rPr>
          <w:color w:val="auto"/>
          <w:lang w:val="ka-GE"/>
        </w:rPr>
        <w:sectPr w:rsidR="007B2E97" w:rsidSect="00D0031E">
          <w:pgSz w:w="16839" w:h="11907" w:orient="landscape" w:code="9"/>
          <w:pgMar w:top="1134" w:right="1134" w:bottom="1134" w:left="1134" w:header="720" w:footer="720" w:gutter="0"/>
          <w:cols w:space="720"/>
          <w:titlePg/>
          <w:docGrid w:linePitch="272"/>
        </w:sectPr>
      </w:pPr>
    </w:p>
    <w:p w14:paraId="751BFF9E" w14:textId="77777777" w:rsidR="007F0F27" w:rsidRDefault="007F0F27" w:rsidP="007F0F27">
      <w:pPr>
        <w:pStyle w:val="Heading2"/>
      </w:pPr>
      <w:bookmarkStart w:id="10" w:name="_Toc42524418"/>
      <w:bookmarkStart w:id="11" w:name="_Toc47354572"/>
      <w:bookmarkEnd w:id="3"/>
      <w:bookmarkEnd w:id="4"/>
      <w:r w:rsidRPr="00A26ED4">
        <w:lastRenderedPageBreak/>
        <w:t xml:space="preserve">«PYROLYTIC»-ის </w:t>
      </w:r>
      <w:bookmarkEnd w:id="10"/>
      <w:r>
        <w:t xml:space="preserve">ფირმის </w:t>
      </w:r>
      <w:r w:rsidRPr="00C745B6">
        <w:t>CP-50-A ტიპის</w:t>
      </w:r>
      <w:r>
        <w:t xml:space="preserve"> ინსინერატორი</w:t>
      </w:r>
      <w:bookmarkEnd w:id="11"/>
    </w:p>
    <w:p w14:paraId="4E2A55C5" w14:textId="77777777" w:rsidR="007F0F27" w:rsidRDefault="007F0F27" w:rsidP="007F0F27">
      <w:pPr>
        <w:rPr>
          <w:lang w:val="ka-GE"/>
        </w:rPr>
      </w:pPr>
      <w:r>
        <w:rPr>
          <w:lang w:val="ka-GE"/>
        </w:rPr>
        <w:t>საპროექტო ინსინერატორი შემადგენლობაშია:</w:t>
      </w:r>
    </w:p>
    <w:p w14:paraId="49294CB2" w14:textId="77777777" w:rsidR="007F0F27" w:rsidRPr="00D06706" w:rsidRDefault="007F0F27" w:rsidP="007F0F27">
      <w:pPr>
        <w:pStyle w:val="ListParagraph"/>
        <w:rPr>
          <w:lang w:val="ka-GE"/>
        </w:rPr>
      </w:pPr>
      <w:r w:rsidRPr="00D06706">
        <w:rPr>
          <w:lang w:val="ka-GE"/>
        </w:rPr>
        <w:t>ნარჩენების წვის კამერა:</w:t>
      </w:r>
    </w:p>
    <w:p w14:paraId="5070123E" w14:textId="77777777" w:rsidR="007F0F27" w:rsidRPr="00D06706" w:rsidRDefault="007F0F27" w:rsidP="007F0F27">
      <w:pPr>
        <w:pStyle w:val="ListParagraph"/>
        <w:numPr>
          <w:ilvl w:val="0"/>
          <w:numId w:val="21"/>
        </w:numPr>
        <w:rPr>
          <w:lang w:val="ka-GE"/>
        </w:rPr>
      </w:pPr>
      <w:r w:rsidRPr="00D06706">
        <w:rPr>
          <w:lang w:val="ka-GE"/>
        </w:rPr>
        <w:t>სრულად წყალგაუმტარი კარი ნარჩენების მექანიკური ჩატვირთვისთვის</w:t>
      </w:r>
      <w:r>
        <w:rPr>
          <w:lang w:val="ka-GE"/>
        </w:rPr>
        <w:t>;</w:t>
      </w:r>
      <w:r w:rsidRPr="00D06706">
        <w:rPr>
          <w:lang w:val="ka-GE"/>
        </w:rPr>
        <w:t xml:space="preserve"> </w:t>
      </w:r>
    </w:p>
    <w:p w14:paraId="7678BC99" w14:textId="180AB32C" w:rsidR="007F0F27" w:rsidRPr="00D06706" w:rsidRDefault="007F0F27" w:rsidP="007F0F27">
      <w:pPr>
        <w:pStyle w:val="ListParagraph"/>
        <w:numPr>
          <w:ilvl w:val="0"/>
          <w:numId w:val="21"/>
        </w:numPr>
        <w:rPr>
          <w:lang w:val="ka-GE"/>
        </w:rPr>
      </w:pPr>
      <w:r w:rsidRPr="00D06706">
        <w:rPr>
          <w:lang w:val="ka-GE"/>
        </w:rPr>
        <w:t>წვის სანთურა, რომელიც გამო</w:t>
      </w:r>
      <w:r>
        <w:rPr>
          <w:lang w:val="ka-GE"/>
        </w:rPr>
        <w:t>ი</w:t>
      </w:r>
      <w:r w:rsidRPr="00D06706">
        <w:rPr>
          <w:lang w:val="ka-GE"/>
        </w:rPr>
        <w:t>ყენება ნარჩენების აალების</w:t>
      </w:r>
      <w:r w:rsidR="0090713E">
        <w:rPr>
          <w:lang w:val="ka-GE"/>
        </w:rPr>
        <w:t>ა</w:t>
      </w:r>
      <w:r w:rsidRPr="00D06706">
        <w:rPr>
          <w:lang w:val="ka-GE"/>
        </w:rPr>
        <w:t>თვის.</w:t>
      </w:r>
    </w:p>
    <w:p w14:paraId="10E81EE3" w14:textId="77777777" w:rsidR="007F0F27" w:rsidRDefault="007F0F27" w:rsidP="007F0F27">
      <w:pPr>
        <w:pStyle w:val="ListParagraph"/>
        <w:rPr>
          <w:lang w:val="ka-GE"/>
        </w:rPr>
      </w:pPr>
      <w:r w:rsidRPr="00D06706">
        <w:rPr>
          <w:lang w:val="ka-GE"/>
        </w:rPr>
        <w:t>აირის შემდგომი წვის კამერა:</w:t>
      </w:r>
    </w:p>
    <w:p w14:paraId="33F5B41F" w14:textId="77777777" w:rsidR="007F0F27" w:rsidRPr="00D06706" w:rsidRDefault="007F0F27" w:rsidP="007F0F27">
      <w:pPr>
        <w:pStyle w:val="ListParagraph"/>
        <w:numPr>
          <w:ilvl w:val="0"/>
          <w:numId w:val="21"/>
        </w:numPr>
        <w:rPr>
          <w:lang w:val="ka-GE"/>
        </w:rPr>
      </w:pPr>
      <w:r w:rsidRPr="00D06706">
        <w:rPr>
          <w:lang w:val="ka-GE"/>
        </w:rPr>
        <w:t>აირების წვის სანთურა</w:t>
      </w:r>
      <w:r>
        <w:rPr>
          <w:lang w:val="ka-GE"/>
        </w:rPr>
        <w:t>;</w:t>
      </w:r>
    </w:p>
    <w:p w14:paraId="740BD1F0" w14:textId="77777777" w:rsidR="007F0F27" w:rsidRPr="00D06706" w:rsidRDefault="007F0F27" w:rsidP="007F0F27">
      <w:pPr>
        <w:pStyle w:val="ListParagraph"/>
        <w:numPr>
          <w:ilvl w:val="0"/>
          <w:numId w:val="21"/>
        </w:numPr>
        <w:rPr>
          <w:lang w:val="ka-GE"/>
        </w:rPr>
      </w:pPr>
      <w:r w:rsidRPr="00D06706">
        <w:rPr>
          <w:lang w:val="ka-GE"/>
        </w:rPr>
        <w:t>მოწყობილობა, რომელიც იწოვს ჰაერს აირების შემდგომი წვის მიზნით</w:t>
      </w:r>
      <w:r>
        <w:rPr>
          <w:lang w:val="ka-GE"/>
        </w:rPr>
        <w:t>;</w:t>
      </w:r>
    </w:p>
    <w:p w14:paraId="0481EBBD" w14:textId="2A5CAE0D" w:rsidR="007F0F27" w:rsidRPr="00D06706" w:rsidRDefault="007F0F27" w:rsidP="007F0F27">
      <w:pPr>
        <w:pStyle w:val="ListParagraph"/>
        <w:numPr>
          <w:ilvl w:val="0"/>
          <w:numId w:val="21"/>
        </w:numPr>
        <w:rPr>
          <w:lang w:val="ka-GE"/>
        </w:rPr>
      </w:pPr>
      <w:r w:rsidRPr="00D06706">
        <w:rPr>
          <w:lang w:val="ka-GE"/>
        </w:rPr>
        <w:t xml:space="preserve">მოწყობილობა, რომელიც იწოვს გამაგრილებელ ჰაერს ნამწვი </w:t>
      </w:r>
      <w:r w:rsidR="0090713E" w:rsidRPr="00D06706">
        <w:rPr>
          <w:lang w:val="ka-GE"/>
        </w:rPr>
        <w:t>არიების</w:t>
      </w:r>
      <w:r w:rsidR="0090713E">
        <w:rPr>
          <w:lang w:val="ka-GE"/>
        </w:rPr>
        <w:t>ა</w:t>
      </w:r>
      <w:r w:rsidR="0090713E" w:rsidRPr="00D06706">
        <w:rPr>
          <w:lang w:val="ka-GE"/>
        </w:rPr>
        <w:t>თვის</w:t>
      </w:r>
      <w:r>
        <w:rPr>
          <w:lang w:val="ka-GE"/>
        </w:rPr>
        <w:t>;</w:t>
      </w:r>
    </w:p>
    <w:p w14:paraId="073D5568" w14:textId="77777777" w:rsidR="007F0F27" w:rsidRDefault="007F0F27" w:rsidP="007F0F27">
      <w:pPr>
        <w:pStyle w:val="ListParagraph"/>
        <w:numPr>
          <w:ilvl w:val="0"/>
          <w:numId w:val="21"/>
        </w:numPr>
        <w:rPr>
          <w:lang w:val="ka-GE"/>
        </w:rPr>
      </w:pPr>
      <w:r w:rsidRPr="00D06706">
        <w:rPr>
          <w:lang w:val="ka-GE"/>
        </w:rPr>
        <w:t>ნამწვი აირების საევაკუაციო გარსი.</w:t>
      </w:r>
    </w:p>
    <w:p w14:paraId="57021C8B" w14:textId="77777777" w:rsidR="007F0F27" w:rsidRDefault="007F0F27" w:rsidP="007F0F27">
      <w:pPr>
        <w:pStyle w:val="ListParagraph"/>
        <w:rPr>
          <w:lang w:val="ka-GE"/>
        </w:rPr>
      </w:pPr>
      <w:r w:rsidRPr="00D06706">
        <w:rPr>
          <w:lang w:val="ka-GE"/>
        </w:rPr>
        <w:t>სრული მართვის პანელი, რომელიც ავტომატურად უზრუნველყოფს სრულ ციკლს</w:t>
      </w:r>
      <w:r>
        <w:rPr>
          <w:lang w:val="ka-GE"/>
        </w:rPr>
        <w:t>.</w:t>
      </w:r>
    </w:p>
    <w:p w14:paraId="070DEF52" w14:textId="77777777" w:rsidR="007F0F27" w:rsidRDefault="007F0F27" w:rsidP="007F0F27">
      <w:pPr>
        <w:rPr>
          <w:lang w:val="ka-GE"/>
        </w:rPr>
      </w:pPr>
    </w:p>
    <w:p w14:paraId="3CA2C2B4" w14:textId="77777777" w:rsidR="007F0F27" w:rsidRPr="00D06706" w:rsidRDefault="007F0F27" w:rsidP="007F0F27">
      <w:pPr>
        <w:pStyle w:val="Heading3"/>
        <w:rPr>
          <w:rFonts w:eastAsia="Calibri"/>
          <w:color w:val="auto"/>
          <w:u w:color="000000"/>
          <w:lang w:val="ka-GE" w:eastAsia="en-GB" w:bidi="en-GB"/>
        </w:rPr>
      </w:pPr>
      <w:bookmarkStart w:id="12" w:name="_Toc42524419"/>
      <w:bookmarkStart w:id="13" w:name="_Toc47354573"/>
      <w:r w:rsidRPr="00D06706">
        <w:rPr>
          <w:rFonts w:eastAsia="Calibri"/>
          <w:u w:color="1F3863"/>
          <w:lang w:val="ka-GE" w:eastAsia="en-GB" w:bidi="en-GB"/>
        </w:rPr>
        <w:t>ნარჩენების წვის კამერა</w:t>
      </w:r>
      <w:bookmarkEnd w:id="12"/>
      <w:bookmarkEnd w:id="13"/>
    </w:p>
    <w:p w14:paraId="4B1449C8" w14:textId="52592C8E" w:rsidR="007F0F27" w:rsidRPr="00D06706" w:rsidRDefault="007F0F27" w:rsidP="007F0F27">
      <w:pPr>
        <w:jc w:val="both"/>
        <w:rPr>
          <w:color w:val="auto"/>
          <w:lang w:val="ka-GE"/>
        </w:rPr>
      </w:pPr>
      <w:r>
        <w:rPr>
          <w:color w:val="auto"/>
          <w:lang w:val="ka-GE"/>
        </w:rPr>
        <w:t>ნარჩენების წვის კამერის</w:t>
      </w:r>
      <w:r w:rsidRPr="00D06706">
        <w:rPr>
          <w:color w:val="auto"/>
          <w:lang w:val="ka-GE"/>
        </w:rPr>
        <w:t xml:space="preserve"> მონობლოკიანი კარკასი დამზადებულია მძიმე ფოლადის </w:t>
      </w:r>
      <w:r>
        <w:rPr>
          <w:color w:val="auto"/>
          <w:lang w:val="ka-GE"/>
        </w:rPr>
        <w:t>ფურც</w:t>
      </w:r>
      <w:r w:rsidRPr="00D06706">
        <w:rPr>
          <w:color w:val="auto"/>
          <w:lang w:val="ka-GE"/>
        </w:rPr>
        <w:t xml:space="preserve">ლისგან </w:t>
      </w:r>
      <w:r>
        <w:rPr>
          <w:color w:val="auto"/>
          <w:lang w:val="ka-GE"/>
        </w:rPr>
        <w:t xml:space="preserve"> </w:t>
      </w:r>
      <w:r w:rsidRPr="00D06706">
        <w:rPr>
          <w:color w:val="auto"/>
          <w:lang w:val="ka-GE"/>
        </w:rPr>
        <w:t>(3 - 10 მმ</w:t>
      </w:r>
      <w:r>
        <w:rPr>
          <w:color w:val="auto"/>
          <w:lang w:val="ka-GE"/>
        </w:rPr>
        <w:t xml:space="preserve">). კამერის </w:t>
      </w:r>
      <w:r w:rsidRPr="00D06706">
        <w:rPr>
          <w:color w:val="auto"/>
          <w:lang w:val="ka-GE"/>
        </w:rPr>
        <w:t xml:space="preserve">შიდა მოპირკეთება შესრულებულია ცეცხლგამძლე ბეტონით ალუმინის შემცველობით </w:t>
      </w:r>
      <w:r>
        <w:rPr>
          <w:color w:val="auto"/>
          <w:lang w:val="ka-GE"/>
        </w:rPr>
        <w:t xml:space="preserve"> </w:t>
      </w:r>
      <w:r w:rsidRPr="00D06706">
        <w:rPr>
          <w:color w:val="auto"/>
          <w:lang w:val="ka-GE"/>
        </w:rPr>
        <w:t>42% AL² 03 და კედლის სისქით</w:t>
      </w:r>
      <w:r>
        <w:rPr>
          <w:color w:val="auto"/>
          <w:lang w:val="ka-GE"/>
        </w:rPr>
        <w:t xml:space="preserve"> 100</w:t>
      </w:r>
      <w:r w:rsidR="008C4B53">
        <w:rPr>
          <w:color w:val="auto"/>
          <w:lang w:val="ka-GE"/>
        </w:rPr>
        <w:t xml:space="preserve"> </w:t>
      </w:r>
      <w:r w:rsidRPr="00D06706">
        <w:rPr>
          <w:color w:val="auto"/>
          <w:lang w:val="ka-GE"/>
        </w:rPr>
        <w:t xml:space="preserve">მმ. </w:t>
      </w:r>
    </w:p>
    <w:p w14:paraId="645F680D" w14:textId="2E10B76A" w:rsidR="007F0F27" w:rsidRPr="00D06706" w:rsidRDefault="007F0F27" w:rsidP="007F0F27">
      <w:pPr>
        <w:jc w:val="both"/>
        <w:rPr>
          <w:color w:val="auto"/>
          <w:lang w:val="ka-GE"/>
        </w:rPr>
      </w:pPr>
      <w:r w:rsidRPr="00D06706">
        <w:rPr>
          <w:color w:val="auto"/>
          <w:lang w:val="ka-GE"/>
        </w:rPr>
        <w:t>სითბოს საიზოლაციო მასალა დამზადებულია კალციუმის სილიკატური მერქან ბოჭკოვანი ფილებით სიგანით</w:t>
      </w:r>
      <w:r>
        <w:rPr>
          <w:color w:val="auto"/>
          <w:lang w:val="ka-GE"/>
        </w:rPr>
        <w:t xml:space="preserve"> 50</w:t>
      </w:r>
      <w:r w:rsidR="008C4B53">
        <w:rPr>
          <w:color w:val="auto"/>
          <w:lang w:val="ka-GE"/>
        </w:rPr>
        <w:t xml:space="preserve"> </w:t>
      </w:r>
      <w:r w:rsidRPr="00D06706">
        <w:rPr>
          <w:color w:val="auto"/>
          <w:lang w:val="ka-GE"/>
        </w:rPr>
        <w:t xml:space="preserve">მმ. </w:t>
      </w:r>
    </w:p>
    <w:p w14:paraId="3B27B83A" w14:textId="77777777" w:rsidR="007F0F27" w:rsidRDefault="007F0F27" w:rsidP="007F0F27">
      <w:pPr>
        <w:jc w:val="both"/>
        <w:rPr>
          <w:lang w:val="ka-GE"/>
        </w:rPr>
      </w:pPr>
      <w:r w:rsidRPr="00D06706">
        <w:rPr>
          <w:color w:val="auto"/>
          <w:lang w:val="ka-GE"/>
        </w:rPr>
        <w:t xml:space="preserve">ნარჩენების აალების სანთურა მუშაობს </w:t>
      </w:r>
      <w:r>
        <w:rPr>
          <w:color w:val="auto"/>
          <w:lang w:val="ka-GE"/>
        </w:rPr>
        <w:t>ბუნებრივ აირზე</w:t>
      </w:r>
      <w:r w:rsidRPr="000A4007">
        <w:rPr>
          <w:color w:val="auto"/>
          <w:lang w:val="ka-GE"/>
        </w:rPr>
        <w:t>.</w:t>
      </w:r>
      <w:r w:rsidRPr="00D06706">
        <w:rPr>
          <w:color w:val="auto"/>
          <w:lang w:val="ka-GE"/>
        </w:rPr>
        <w:t xml:space="preserve"> მისი ანთება ხდება ავტომატურად. ვენტილაცია მუდმივია, </w:t>
      </w:r>
      <w:r>
        <w:rPr>
          <w:color w:val="auto"/>
          <w:lang w:val="ka-GE"/>
        </w:rPr>
        <w:t>რეგულირება მიმდინარებს</w:t>
      </w:r>
      <w:r w:rsidRPr="00D06706">
        <w:rPr>
          <w:color w:val="auto"/>
          <w:lang w:val="ka-GE"/>
        </w:rPr>
        <w:t xml:space="preserve"> ელექტრო სარქვლისა და საიზოლაციო სარქვლის მეშვეობით.</w:t>
      </w:r>
    </w:p>
    <w:p w14:paraId="7DD36C6C" w14:textId="77777777" w:rsidR="007F0F27" w:rsidRDefault="007F0F27" w:rsidP="007F0F27">
      <w:pPr>
        <w:rPr>
          <w:lang w:val="ka-GE"/>
        </w:rPr>
      </w:pPr>
    </w:p>
    <w:p w14:paraId="32F365E5" w14:textId="77777777" w:rsidR="007F0F27" w:rsidRPr="00D06706" w:rsidRDefault="007F0F27" w:rsidP="007F0F27">
      <w:pPr>
        <w:pStyle w:val="Heading3"/>
        <w:rPr>
          <w:rFonts w:eastAsia="Calibri"/>
          <w:u w:color="1F3863"/>
          <w:lang w:val="ka-GE" w:eastAsia="en-GB" w:bidi="en-GB"/>
        </w:rPr>
      </w:pPr>
      <w:bookmarkStart w:id="14" w:name="_Toc42524420"/>
      <w:bookmarkStart w:id="15" w:name="_Toc47354574"/>
      <w:r w:rsidRPr="00D06706">
        <w:rPr>
          <w:rFonts w:eastAsia="Calibri"/>
          <w:u w:color="1F3863"/>
          <w:lang w:val="ka-GE" w:eastAsia="en-GB" w:bidi="en-GB"/>
        </w:rPr>
        <w:t>აირების შემდგომი წვის კამერა</w:t>
      </w:r>
      <w:bookmarkEnd w:id="14"/>
      <w:bookmarkEnd w:id="15"/>
    </w:p>
    <w:p w14:paraId="3E98C301" w14:textId="7332273A" w:rsidR="007F0F27" w:rsidRPr="00BD211A" w:rsidRDefault="007F0F27" w:rsidP="007F0F27">
      <w:pPr>
        <w:jc w:val="both"/>
        <w:rPr>
          <w:color w:val="auto"/>
          <w:lang w:val="ka-GE"/>
        </w:rPr>
      </w:pPr>
      <w:r>
        <w:rPr>
          <w:color w:val="auto"/>
          <w:lang w:val="ka-GE"/>
        </w:rPr>
        <w:t>აირების წვის კამერა</w:t>
      </w:r>
      <w:r w:rsidRPr="00BD211A">
        <w:rPr>
          <w:color w:val="auto"/>
          <w:lang w:val="ka-GE"/>
        </w:rPr>
        <w:t xml:space="preserve"> მონობლოკიანი კარკასი დამზადებულია მძიმე ფოლადის ფურცელისგან</w:t>
      </w:r>
      <w:r>
        <w:rPr>
          <w:color w:val="auto"/>
          <w:lang w:val="ka-GE"/>
        </w:rPr>
        <w:t xml:space="preserve">. </w:t>
      </w:r>
      <w:r w:rsidRPr="00BD211A">
        <w:rPr>
          <w:color w:val="auto"/>
          <w:lang w:val="ka-GE"/>
        </w:rPr>
        <w:t>შიდა მოპირკეთება შესრულებულია ცეცხლგამძლე ბეტონით ალუმინის ძალიან  მაღალი შემცველობით (65% AL² 03) და კედლის სისქით</w:t>
      </w:r>
      <w:r>
        <w:rPr>
          <w:color w:val="auto"/>
          <w:lang w:val="ka-GE"/>
        </w:rPr>
        <w:t xml:space="preserve"> 100</w:t>
      </w:r>
      <w:r w:rsidR="009D0BE1">
        <w:rPr>
          <w:color w:val="auto"/>
          <w:lang w:val="ka-GE"/>
        </w:rPr>
        <w:t xml:space="preserve"> </w:t>
      </w:r>
      <w:r w:rsidRPr="00BD211A">
        <w:rPr>
          <w:color w:val="auto"/>
          <w:lang w:val="ka-GE"/>
        </w:rPr>
        <w:t xml:space="preserve">მმ. </w:t>
      </w:r>
    </w:p>
    <w:p w14:paraId="057DDBC7" w14:textId="6617C2F2" w:rsidR="007F0F27" w:rsidRPr="00BD211A" w:rsidRDefault="007F0F27" w:rsidP="007F0F27">
      <w:pPr>
        <w:jc w:val="both"/>
        <w:rPr>
          <w:color w:val="auto"/>
          <w:lang w:val="ka-GE"/>
        </w:rPr>
      </w:pPr>
      <w:r w:rsidRPr="00BD211A">
        <w:rPr>
          <w:color w:val="auto"/>
          <w:lang w:val="ka-GE"/>
        </w:rPr>
        <w:t>სითბოს საიზოლაციო მასალა დამზადებულია კალციუმის სილიკატური მერქან ბოჭკოვანი ფილებით სიგანით</w:t>
      </w:r>
      <w:r>
        <w:rPr>
          <w:color w:val="auto"/>
          <w:lang w:val="ka-GE"/>
        </w:rPr>
        <w:t xml:space="preserve"> 80</w:t>
      </w:r>
      <w:r w:rsidR="009D0BE1">
        <w:rPr>
          <w:color w:val="auto"/>
          <w:lang w:val="ka-GE"/>
        </w:rPr>
        <w:t xml:space="preserve"> </w:t>
      </w:r>
      <w:r w:rsidRPr="00BD211A">
        <w:rPr>
          <w:color w:val="auto"/>
          <w:lang w:val="ka-GE"/>
        </w:rPr>
        <w:t xml:space="preserve">მმ. </w:t>
      </w:r>
    </w:p>
    <w:p w14:paraId="48650FAC" w14:textId="77777777" w:rsidR="007F0F27" w:rsidRPr="00BD211A" w:rsidRDefault="007F0F27" w:rsidP="007F0F27">
      <w:pPr>
        <w:jc w:val="both"/>
        <w:rPr>
          <w:color w:val="auto"/>
          <w:lang w:val="ka-GE"/>
        </w:rPr>
      </w:pPr>
      <w:r w:rsidRPr="00BD211A">
        <w:rPr>
          <w:color w:val="auto"/>
          <w:lang w:val="ka-GE"/>
        </w:rPr>
        <w:t xml:space="preserve">სანთურა მუშაობს დიზელზე ან გაზზე. მისი ანთება ხდება ავტომატურად. ვენტილაცია მუდმივია, </w:t>
      </w:r>
      <w:r>
        <w:rPr>
          <w:color w:val="auto"/>
          <w:lang w:val="ka-GE"/>
        </w:rPr>
        <w:t>რეგულირდება</w:t>
      </w:r>
      <w:r w:rsidRPr="00BD211A">
        <w:rPr>
          <w:color w:val="auto"/>
          <w:lang w:val="ka-GE"/>
        </w:rPr>
        <w:t xml:space="preserve"> ელექტრო სარქვლისა და საიზოლაციო  სარქვლის მეშვეობით.</w:t>
      </w:r>
    </w:p>
    <w:p w14:paraId="68172408" w14:textId="77777777" w:rsidR="007F0F27" w:rsidRPr="00BD211A" w:rsidRDefault="007F0F27" w:rsidP="007F0F27">
      <w:pPr>
        <w:jc w:val="both"/>
        <w:rPr>
          <w:color w:val="auto"/>
          <w:lang w:val="ka-GE"/>
        </w:rPr>
      </w:pPr>
      <w:r w:rsidRPr="00BD211A">
        <w:rPr>
          <w:color w:val="auto"/>
          <w:lang w:val="ka-GE"/>
        </w:rPr>
        <w:t>ჰაერის შემშვები საქშენები დამზადებულია ცეცხლგამძლე ფოლადისგან</w:t>
      </w:r>
      <w:r>
        <w:rPr>
          <w:color w:val="auto"/>
          <w:lang w:val="ka-GE"/>
        </w:rPr>
        <w:t xml:space="preserve"> და აღჭურვილია</w:t>
      </w:r>
      <w:r w:rsidRPr="00BD211A">
        <w:rPr>
          <w:color w:val="auto"/>
          <w:lang w:val="ka-GE"/>
        </w:rPr>
        <w:t xml:space="preserve"> ნაკადის მართვის სარქველით</w:t>
      </w:r>
      <w:r>
        <w:rPr>
          <w:color w:val="auto"/>
          <w:lang w:val="ka-GE"/>
        </w:rPr>
        <w:t xml:space="preserve">. </w:t>
      </w:r>
      <w:r w:rsidRPr="00BD211A">
        <w:rPr>
          <w:color w:val="auto"/>
          <w:lang w:val="ka-GE"/>
        </w:rPr>
        <w:t>ჰაერის მეორე შეფრქვევით უ</w:t>
      </w:r>
      <w:r>
        <w:rPr>
          <w:color w:val="auto"/>
          <w:lang w:val="ka-GE"/>
        </w:rPr>
        <w:t>ზრუ</w:t>
      </w:r>
      <w:r w:rsidRPr="00BD211A">
        <w:rPr>
          <w:color w:val="auto"/>
          <w:lang w:val="ka-GE"/>
        </w:rPr>
        <w:t xml:space="preserve">ნველყოფილია ჟანგბადის სრულყოფილი </w:t>
      </w:r>
      <w:r>
        <w:rPr>
          <w:color w:val="auto"/>
          <w:lang w:val="ka-GE"/>
        </w:rPr>
        <w:t>მიწოდება</w:t>
      </w:r>
      <w:r w:rsidRPr="00BD211A">
        <w:rPr>
          <w:color w:val="auto"/>
          <w:lang w:val="ka-GE"/>
        </w:rPr>
        <w:t>.</w:t>
      </w:r>
    </w:p>
    <w:p w14:paraId="5ACE2BFC" w14:textId="77777777" w:rsidR="007F0F27" w:rsidRDefault="007F0F27" w:rsidP="007F0F27">
      <w:pPr>
        <w:rPr>
          <w:lang w:val="ka-GE"/>
        </w:rPr>
      </w:pPr>
    </w:p>
    <w:p w14:paraId="327A3DA9" w14:textId="77777777" w:rsidR="007F0F27" w:rsidRPr="00BD211A" w:rsidRDefault="007F0F27" w:rsidP="007F0F27">
      <w:pPr>
        <w:pStyle w:val="Heading3"/>
        <w:rPr>
          <w:lang w:val="ka-GE"/>
        </w:rPr>
      </w:pPr>
      <w:bookmarkStart w:id="16" w:name="_Toc42524421"/>
      <w:bookmarkStart w:id="17" w:name="_Toc47354575"/>
      <w:r w:rsidRPr="00BD211A">
        <w:rPr>
          <w:lang w:val="ka-GE"/>
        </w:rPr>
        <w:t>ვენტილაცია</w:t>
      </w:r>
      <w:bookmarkEnd w:id="16"/>
      <w:bookmarkEnd w:id="17"/>
    </w:p>
    <w:p w14:paraId="169C5171" w14:textId="77777777" w:rsidR="007F0F27" w:rsidRPr="00BD211A" w:rsidRDefault="007F0F27" w:rsidP="007F0F27">
      <w:pPr>
        <w:jc w:val="both"/>
        <w:rPr>
          <w:color w:val="auto"/>
          <w:lang w:val="ka-GE"/>
        </w:rPr>
      </w:pPr>
      <w:r w:rsidRPr="00BD211A">
        <w:rPr>
          <w:color w:val="auto"/>
          <w:lang w:val="ka-GE"/>
        </w:rPr>
        <w:t>წვისთვის აუცილებელ</w:t>
      </w:r>
      <w:r>
        <w:rPr>
          <w:color w:val="auto"/>
          <w:lang w:val="ka-GE"/>
        </w:rPr>
        <w:t>ი</w:t>
      </w:r>
      <w:r w:rsidRPr="00BD211A">
        <w:rPr>
          <w:color w:val="auto"/>
          <w:lang w:val="ka-GE"/>
        </w:rPr>
        <w:t xml:space="preserve"> ჰაერის</w:t>
      </w:r>
      <w:r>
        <w:rPr>
          <w:color w:val="auto"/>
          <w:lang w:val="ka-GE"/>
        </w:rPr>
        <w:t xml:space="preserve"> ნაკადის</w:t>
      </w:r>
      <w:r w:rsidRPr="00BD211A">
        <w:rPr>
          <w:color w:val="auto"/>
          <w:lang w:val="ka-GE"/>
        </w:rPr>
        <w:t xml:space="preserve"> მიწოდება ხდება ავტომატური ვენტილატორით. ნაკადის რეგულირება ხორციელდება </w:t>
      </w:r>
      <w:r>
        <w:rPr>
          <w:color w:val="auto"/>
          <w:lang w:val="ka-GE"/>
        </w:rPr>
        <w:t xml:space="preserve">სარქველებით, </w:t>
      </w:r>
      <w:r w:rsidRPr="00BD211A">
        <w:rPr>
          <w:color w:val="auto"/>
          <w:lang w:val="ka-GE"/>
        </w:rPr>
        <w:t>წვის ციკლის საჭიროების შესაბამისად.</w:t>
      </w:r>
    </w:p>
    <w:p w14:paraId="05ED15C0" w14:textId="77777777" w:rsidR="007F0F27" w:rsidRDefault="007F0F27" w:rsidP="007F0F27">
      <w:pPr>
        <w:rPr>
          <w:lang w:val="ka-GE"/>
        </w:rPr>
      </w:pPr>
    </w:p>
    <w:p w14:paraId="736814FA" w14:textId="77777777" w:rsidR="007F0F27" w:rsidRDefault="007F0F27" w:rsidP="007F0F27">
      <w:pPr>
        <w:pStyle w:val="Heading2"/>
      </w:pPr>
      <w:bookmarkStart w:id="18" w:name="_Toc42524422"/>
      <w:bookmarkStart w:id="19" w:name="_Toc47354576"/>
      <w:r>
        <w:t>საპროექტო ინსინერატორის მუშაობის პრინციპი</w:t>
      </w:r>
      <w:bookmarkEnd w:id="18"/>
      <w:bookmarkEnd w:id="19"/>
    </w:p>
    <w:p w14:paraId="7AF9BDCB" w14:textId="77777777" w:rsidR="007F0F27" w:rsidRPr="00BD211A" w:rsidRDefault="007F0F27" w:rsidP="007F0F27">
      <w:pPr>
        <w:spacing w:before="120"/>
        <w:jc w:val="both"/>
        <w:rPr>
          <w:i/>
          <w:color w:val="auto"/>
          <w:u w:val="single"/>
          <w:lang w:val="ka-GE"/>
        </w:rPr>
      </w:pPr>
      <w:r w:rsidRPr="00BD211A">
        <w:rPr>
          <w:i/>
          <w:color w:val="auto"/>
          <w:u w:val="single"/>
          <w:lang w:val="ka-GE"/>
        </w:rPr>
        <w:t>წინასწარი გაცხელების პროცესი</w:t>
      </w:r>
    </w:p>
    <w:p w14:paraId="59F30211" w14:textId="77777777" w:rsidR="007F0F27" w:rsidRDefault="007F0F27" w:rsidP="007F0F27">
      <w:pPr>
        <w:spacing w:before="120"/>
        <w:jc w:val="both"/>
        <w:rPr>
          <w:color w:val="auto"/>
          <w:lang w:val="ka-GE"/>
        </w:rPr>
      </w:pPr>
      <w:r w:rsidRPr="00BD211A">
        <w:rPr>
          <w:color w:val="auto"/>
          <w:lang w:val="ka-GE"/>
        </w:rPr>
        <w:lastRenderedPageBreak/>
        <w:t>წინასწარი გაცხელების პროცედურის დაწყებამდე აუცილებელია ღუმელ</w:t>
      </w:r>
      <w:r>
        <w:rPr>
          <w:color w:val="auto"/>
          <w:lang w:val="ka-GE"/>
        </w:rPr>
        <w:t>ი გასუფთავდეს</w:t>
      </w:r>
      <w:r w:rsidRPr="00BD211A">
        <w:rPr>
          <w:color w:val="auto"/>
          <w:lang w:val="ka-GE"/>
        </w:rPr>
        <w:t xml:space="preserve"> დარჩენილი ფერფლის</w:t>
      </w:r>
      <w:r>
        <w:rPr>
          <w:color w:val="auto"/>
          <w:lang w:val="ka-GE"/>
        </w:rPr>
        <w:t>გან</w:t>
      </w:r>
      <w:r w:rsidRPr="00BD211A">
        <w:rPr>
          <w:color w:val="auto"/>
          <w:lang w:val="ka-GE"/>
        </w:rPr>
        <w:t>. წინასწარი გაცხელების სისტემის მუშაობა იწყება ციკლის ქრონომეტრის ჩართვით და ღილაკზე დაჭერით.</w:t>
      </w:r>
    </w:p>
    <w:p w14:paraId="5AA3209D" w14:textId="77777777" w:rsidR="007F0F27" w:rsidRPr="00BD211A" w:rsidRDefault="007F0F27" w:rsidP="007F0F27">
      <w:pPr>
        <w:spacing w:before="120"/>
        <w:jc w:val="both"/>
        <w:rPr>
          <w:i/>
          <w:color w:val="auto"/>
          <w:u w:val="single"/>
          <w:lang w:val="ka-GE"/>
        </w:rPr>
      </w:pPr>
      <w:r w:rsidRPr="00BD211A">
        <w:rPr>
          <w:i/>
          <w:color w:val="auto"/>
          <w:u w:val="single"/>
          <w:lang w:val="ka-GE"/>
        </w:rPr>
        <w:t>ნარჩენების ჩატვირთვა</w:t>
      </w:r>
    </w:p>
    <w:p w14:paraId="3F270A17" w14:textId="77777777" w:rsidR="007F0F27" w:rsidRPr="00BD211A" w:rsidRDefault="007F0F27" w:rsidP="007F0F27">
      <w:pPr>
        <w:spacing w:before="120"/>
        <w:jc w:val="both"/>
        <w:rPr>
          <w:color w:val="auto"/>
          <w:lang w:val="ka-GE"/>
        </w:rPr>
      </w:pPr>
      <w:r w:rsidRPr="00BD211A">
        <w:rPr>
          <w:color w:val="auto"/>
          <w:lang w:val="ka-GE"/>
        </w:rPr>
        <w:t xml:space="preserve">როგორც კი ინსინერატორი აღწევს განსაზღვრულ ტემპერატურას, ნარჩენების ჩატვირთვა ხდება ჩასატვირთი კარიდან, ან ავტომატური ჩატვირთვის სისტემის საშუალებით, სურვილისამებრ. უსაფრთხოების მიზნით, ნარჩენების ჩატვირთვის დროს ხდება წვის სანთურის და ჰაერის ვენტილატორის გამორთვა.  </w:t>
      </w:r>
    </w:p>
    <w:p w14:paraId="57BAF323" w14:textId="77777777" w:rsidR="007F0F27" w:rsidRPr="00BD211A" w:rsidRDefault="007F0F27" w:rsidP="007F0F27">
      <w:pPr>
        <w:spacing w:before="120"/>
        <w:jc w:val="both"/>
        <w:rPr>
          <w:color w:val="auto"/>
          <w:lang w:val="ka-GE"/>
        </w:rPr>
      </w:pPr>
      <w:r w:rsidRPr="00BD211A">
        <w:rPr>
          <w:i/>
          <w:color w:val="auto"/>
          <w:u w:val="single"/>
          <w:lang w:val="ka-GE"/>
        </w:rPr>
        <w:t>ინსინერაციის პროცესი</w:t>
      </w:r>
      <w:r w:rsidRPr="00BD211A">
        <w:rPr>
          <w:color w:val="auto"/>
          <w:lang w:val="ka-GE"/>
        </w:rPr>
        <w:t xml:space="preserve"> </w:t>
      </w:r>
    </w:p>
    <w:p w14:paraId="3A0E7D4D" w14:textId="77777777" w:rsidR="007F0F27" w:rsidRPr="00BD211A" w:rsidRDefault="007F0F27" w:rsidP="007F0F27">
      <w:pPr>
        <w:spacing w:before="120"/>
        <w:jc w:val="both"/>
        <w:rPr>
          <w:color w:val="auto"/>
          <w:lang w:val="ka-GE"/>
        </w:rPr>
      </w:pPr>
      <w:r w:rsidRPr="00BD211A">
        <w:rPr>
          <w:color w:val="auto"/>
          <w:lang w:val="ka-GE"/>
        </w:rPr>
        <w:t xml:space="preserve">ინსინერაციის პროცესი იწყება ნარჩენების ჩატვირთვისა და კარის დახურვისთანავე. ციკლის დროის ხანგრძლივობა წინასწარ არის განსაზღვრული ნარჩენების მახასიათებლების შესაბამისად და  რეგულირდება ტაიმერით 10-დან 30 წუთამდე. წვის ციკლი უზრუნველყოფს საჰაერო ვენტილატორის ავტომატურ ჩართვას. წვის კამერის </w:t>
      </w:r>
      <w:r>
        <w:rPr>
          <w:color w:val="auto"/>
          <w:lang w:val="ka-GE"/>
        </w:rPr>
        <w:t>სანთური</w:t>
      </w:r>
      <w:r w:rsidRPr="00BD211A">
        <w:rPr>
          <w:color w:val="auto"/>
          <w:lang w:val="ka-GE"/>
        </w:rPr>
        <w:t xml:space="preserve">ს ანთება ხდება ავტომატურად და უზრუნველყოფს ნარჩენების </w:t>
      </w:r>
      <w:r>
        <w:rPr>
          <w:color w:val="auto"/>
          <w:lang w:val="ka-GE"/>
        </w:rPr>
        <w:t>პიროლიზის</w:t>
      </w:r>
      <w:r w:rsidRPr="00BD211A">
        <w:rPr>
          <w:color w:val="auto"/>
          <w:lang w:val="ka-GE"/>
        </w:rPr>
        <w:t xml:space="preserve"> დაწყებას. ინსინერაციის ციკლის დასასრულს  სიგნალიზაცია აცნობებს ოპერატორს ციკლის დასრულების შესახებ</w:t>
      </w:r>
      <w:r>
        <w:rPr>
          <w:color w:val="auto"/>
          <w:lang w:val="ka-GE"/>
        </w:rPr>
        <w:t>.</w:t>
      </w:r>
    </w:p>
    <w:p w14:paraId="58E9C8EA" w14:textId="77777777" w:rsidR="007F0F27" w:rsidRPr="00BD211A" w:rsidRDefault="007F0F27" w:rsidP="007F0F27">
      <w:pPr>
        <w:spacing w:before="120"/>
        <w:jc w:val="both"/>
        <w:rPr>
          <w:i/>
          <w:color w:val="auto"/>
          <w:u w:val="single"/>
          <w:lang w:val="ka-GE"/>
        </w:rPr>
      </w:pPr>
      <w:r>
        <w:rPr>
          <w:i/>
          <w:color w:val="auto"/>
          <w:u w:val="single"/>
          <w:lang w:val="ka-GE"/>
        </w:rPr>
        <w:t>საბოლოო</w:t>
      </w:r>
      <w:r w:rsidRPr="00BD211A">
        <w:rPr>
          <w:i/>
          <w:color w:val="auto"/>
          <w:u w:val="single"/>
          <w:lang w:val="ka-GE"/>
        </w:rPr>
        <w:t xml:space="preserve"> ციკლი </w:t>
      </w:r>
    </w:p>
    <w:p w14:paraId="1BCD9FF6" w14:textId="77777777" w:rsidR="007F0F27" w:rsidRPr="00BD211A" w:rsidRDefault="007F0F27" w:rsidP="007F0F27">
      <w:pPr>
        <w:spacing w:before="120"/>
        <w:jc w:val="both"/>
        <w:rPr>
          <w:color w:val="auto"/>
          <w:lang w:val="ka-GE"/>
        </w:rPr>
      </w:pPr>
      <w:r w:rsidRPr="00BD211A">
        <w:rPr>
          <w:color w:val="auto"/>
          <w:lang w:val="ka-GE"/>
        </w:rPr>
        <w:t>წვის უკანასკნელი ციკლის დასასრულს, პირველადი და მეორადი საჰაერო ვენტილატორი განაგრძობს მუშაობას მინიმუმ 2 საათით მეტ ხანს, რათა დაიცვას სანთურები და მთლიანად დაიწვას ფერფლი</w:t>
      </w:r>
      <w:r>
        <w:rPr>
          <w:color w:val="auto"/>
          <w:lang w:val="ka-GE"/>
        </w:rPr>
        <w:t>,</w:t>
      </w:r>
      <w:r w:rsidRPr="00BD211A">
        <w:rPr>
          <w:color w:val="auto"/>
          <w:lang w:val="ka-GE"/>
        </w:rPr>
        <w:t xml:space="preserve"> მხოლოდ აღნიშნულის შემდეგ ავტომატურად წყვეტს პროგრამა მუშაობას. ინსინერატორი იწყებს გაგრილებას.</w:t>
      </w:r>
    </w:p>
    <w:p w14:paraId="3A7E69DF" w14:textId="77777777" w:rsidR="007F0F27" w:rsidRDefault="007F0F27" w:rsidP="007F0F27">
      <w:pPr>
        <w:rPr>
          <w:lang w:val="ka-GE"/>
        </w:rPr>
      </w:pPr>
    </w:p>
    <w:p w14:paraId="1EB0711F" w14:textId="77777777" w:rsidR="007F0F27" w:rsidRDefault="007F0F27" w:rsidP="007F0F27">
      <w:pPr>
        <w:pStyle w:val="Heading2"/>
      </w:pPr>
      <w:bookmarkStart w:id="20" w:name="_Toc42524423"/>
      <w:bookmarkStart w:id="21" w:name="_Toc47354577"/>
      <w:r w:rsidRPr="00F5115B">
        <w:t>საწვავის ხარჯი</w:t>
      </w:r>
      <w:bookmarkEnd w:id="20"/>
      <w:bookmarkEnd w:id="21"/>
    </w:p>
    <w:p w14:paraId="71F07552" w14:textId="221FC7C1" w:rsidR="007F0F27" w:rsidRPr="00F5115B" w:rsidRDefault="007F0F27" w:rsidP="007F0F27">
      <w:pPr>
        <w:jc w:val="both"/>
        <w:rPr>
          <w:lang w:val="ka-GE"/>
        </w:rPr>
      </w:pPr>
      <w:r w:rsidRPr="00EE2E27">
        <w:rPr>
          <w:lang w:val="ka-GE"/>
        </w:rPr>
        <w:t>როგორც ზემოთ აღინიშნა ინსინერატორის მუშაობისათვის გამოიყენება ბუნებრივი აირი. მისი მაქსიმალური ხარჯი შეადგენს 17</w:t>
      </w:r>
      <w:r w:rsidR="000F2230" w:rsidRPr="00EE2E27">
        <w:rPr>
          <w:lang w:val="ka-GE"/>
        </w:rPr>
        <w:t xml:space="preserve"> </w:t>
      </w:r>
      <w:r w:rsidRPr="00EE2E27">
        <w:rPr>
          <w:lang w:val="ka-GE"/>
        </w:rPr>
        <w:t>მ</w:t>
      </w:r>
      <w:r w:rsidRPr="00EE2E27">
        <w:rPr>
          <w:vertAlign w:val="superscript"/>
          <w:lang w:val="ka-GE"/>
        </w:rPr>
        <w:t>3</w:t>
      </w:r>
      <w:r w:rsidRPr="00EE2E27">
        <w:rPr>
          <w:lang w:val="ka-GE"/>
        </w:rPr>
        <w:t xml:space="preserve">/სთ, ინსინერატორი იმუშავებს </w:t>
      </w:r>
      <w:r w:rsidR="00D04069" w:rsidRPr="00EE2E27">
        <w:rPr>
          <w:lang w:val="ka-GE"/>
        </w:rPr>
        <w:t>150</w:t>
      </w:r>
      <w:r w:rsidRPr="00EE2E27">
        <w:rPr>
          <w:lang w:val="ka-GE"/>
        </w:rPr>
        <w:t xml:space="preserve"> სამუშაო დღეს 8 საათის განმავლობაში, ინსინერატორის ფუნქციონირება დაგეგმილია წელიწადში დაახლოებით </w:t>
      </w:r>
      <w:r w:rsidR="00D04069" w:rsidRPr="00EE2E27">
        <w:rPr>
          <w:lang w:val="ka-GE"/>
        </w:rPr>
        <w:t>12</w:t>
      </w:r>
      <w:r w:rsidRPr="00EE2E27">
        <w:rPr>
          <w:lang w:val="ka-GE"/>
        </w:rPr>
        <w:t>00 სთ/წელი.</w:t>
      </w:r>
    </w:p>
    <w:p w14:paraId="30D1BA6F" w14:textId="77777777" w:rsidR="007F0F27" w:rsidRPr="00F5115B" w:rsidRDefault="007F0F27" w:rsidP="007F0F27">
      <w:pPr>
        <w:rPr>
          <w:lang w:val="ka-GE"/>
        </w:rPr>
      </w:pPr>
      <w:r w:rsidRPr="00F5115B">
        <w:rPr>
          <w:lang w:val="ka-GE"/>
        </w:rPr>
        <w:t>საწვავის  სავარაუდო მაქსიმალური ხარჯი გაანგარიშებულია შემდეგნაირად:</w:t>
      </w:r>
    </w:p>
    <w:p w14:paraId="78EA00AC" w14:textId="0E2476E7" w:rsidR="007F0F27" w:rsidRDefault="007F0F27" w:rsidP="007F0F27">
      <w:pPr>
        <w:rPr>
          <w:lang w:val="ka-GE"/>
        </w:rPr>
      </w:pPr>
      <w:r w:rsidRPr="00EE2E27">
        <w:rPr>
          <w:lang w:val="ka-GE"/>
        </w:rPr>
        <w:t>ბუნებრივი აირი - 17მ</w:t>
      </w:r>
      <w:r w:rsidRPr="00EE2E27">
        <w:rPr>
          <w:vertAlign w:val="superscript"/>
          <w:lang w:val="ka-GE"/>
        </w:rPr>
        <w:t>3</w:t>
      </w:r>
      <w:r w:rsidRPr="00EE2E27">
        <w:rPr>
          <w:lang w:val="ka-GE"/>
        </w:rPr>
        <w:t xml:space="preserve"> /სთ. </w:t>
      </w:r>
      <w:r w:rsidR="00D04069" w:rsidRPr="00EE2E27">
        <w:t>*</w:t>
      </w:r>
      <w:r w:rsidR="00D04069" w:rsidRPr="00EE2E27">
        <w:rPr>
          <w:lang w:val="ka-GE"/>
        </w:rPr>
        <w:t>12</w:t>
      </w:r>
      <w:r w:rsidRPr="00EE2E27">
        <w:t xml:space="preserve">00 </w:t>
      </w:r>
      <w:r w:rsidRPr="00EE2E27">
        <w:rPr>
          <w:lang w:val="ka-GE"/>
        </w:rPr>
        <w:t>სთ/წ</w:t>
      </w:r>
      <w:r w:rsidR="00D04069" w:rsidRPr="00EE2E27">
        <w:rPr>
          <w:lang w:val="ka-GE"/>
        </w:rPr>
        <w:t>=20</w:t>
      </w:r>
      <w:r w:rsidR="00EE2E27" w:rsidRPr="00EE2E27">
        <w:t xml:space="preserve"> </w:t>
      </w:r>
      <w:r w:rsidR="00D04069" w:rsidRPr="00EE2E27">
        <w:rPr>
          <w:lang w:val="ka-GE"/>
        </w:rPr>
        <w:t>4</w:t>
      </w:r>
      <w:r w:rsidRPr="00EE2E27">
        <w:rPr>
          <w:lang w:val="ka-GE"/>
        </w:rPr>
        <w:t>00 მ</w:t>
      </w:r>
      <w:r w:rsidRPr="00EE2E27">
        <w:rPr>
          <w:vertAlign w:val="superscript"/>
          <w:lang w:val="ka-GE"/>
        </w:rPr>
        <w:t xml:space="preserve">3 </w:t>
      </w:r>
      <w:r w:rsidRPr="00EE2E27">
        <w:rPr>
          <w:lang w:val="ka-GE"/>
        </w:rPr>
        <w:t>/</w:t>
      </w:r>
      <w:r w:rsidR="00D04069" w:rsidRPr="00EE2E27">
        <w:rPr>
          <w:lang w:val="ka-GE"/>
        </w:rPr>
        <w:t>წ</w:t>
      </w:r>
    </w:p>
    <w:p w14:paraId="4428CA35" w14:textId="77777777" w:rsidR="007F0F27" w:rsidRDefault="007F0F27" w:rsidP="007F0F27">
      <w:pPr>
        <w:rPr>
          <w:lang w:val="ka-GE"/>
        </w:rPr>
      </w:pPr>
    </w:p>
    <w:p w14:paraId="6BE239AE" w14:textId="77777777" w:rsidR="007F0F27" w:rsidRPr="000A4007" w:rsidRDefault="007F0F27" w:rsidP="007F0F27">
      <w:pPr>
        <w:pStyle w:val="Heading2"/>
      </w:pPr>
      <w:bookmarkStart w:id="22" w:name="_Toc368564481"/>
      <w:bookmarkStart w:id="23" w:name="_Toc386643102"/>
      <w:bookmarkStart w:id="24" w:name="_Toc480431271"/>
      <w:bookmarkStart w:id="25" w:name="_Toc42524424"/>
      <w:bookmarkStart w:id="26" w:name="_Toc223104660"/>
      <w:bookmarkStart w:id="27" w:name="_Toc227240560"/>
      <w:bookmarkStart w:id="28" w:name="_Toc259189720"/>
      <w:bookmarkStart w:id="29" w:name="_Toc264275972"/>
      <w:bookmarkStart w:id="30" w:name="_Toc47354578"/>
      <w:r w:rsidRPr="000A4007">
        <w:t xml:space="preserve">ინსინერატორის ოპერირებისას </w:t>
      </w:r>
      <w:r>
        <w:t>სახიფათო</w:t>
      </w:r>
      <w:r w:rsidRPr="000A4007">
        <w:t xml:space="preserve"> ნარჩენების რაოდენობა</w:t>
      </w:r>
      <w:bookmarkEnd w:id="22"/>
      <w:bookmarkEnd w:id="23"/>
      <w:bookmarkEnd w:id="24"/>
      <w:bookmarkEnd w:id="25"/>
      <w:bookmarkEnd w:id="30"/>
      <w:r w:rsidRPr="000A4007">
        <w:t xml:space="preserve"> </w:t>
      </w:r>
      <w:bookmarkEnd w:id="26"/>
      <w:bookmarkEnd w:id="27"/>
      <w:bookmarkEnd w:id="28"/>
      <w:bookmarkEnd w:id="29"/>
    </w:p>
    <w:p w14:paraId="08E899CD" w14:textId="4EF21D69" w:rsidR="00F20C39" w:rsidRPr="00012627" w:rsidRDefault="007F0F27" w:rsidP="007F0F27">
      <w:pPr>
        <w:tabs>
          <w:tab w:val="left" w:pos="1440"/>
          <w:tab w:val="left" w:pos="1800"/>
          <w:tab w:val="left" w:pos="2340"/>
        </w:tabs>
        <w:spacing w:before="120"/>
        <w:jc w:val="both"/>
        <w:rPr>
          <w:rFonts w:eastAsia="Calibri" w:cs="Times New Roman"/>
          <w:color w:val="auto"/>
          <w:lang w:val="ka-GE"/>
        </w:rPr>
      </w:pPr>
      <w:r w:rsidRPr="00012627">
        <w:rPr>
          <w:rFonts w:eastAsia="Calibri" w:cs="Times New Roman"/>
          <w:color w:val="auto"/>
          <w:lang w:val="ka-GE"/>
        </w:rPr>
        <w:t xml:space="preserve">ინსინერატორის ექსპლუატაციის პერიოდში მოხდება საათში დაახლოებით </w:t>
      </w:r>
      <w:r w:rsidR="00D04069" w:rsidRPr="00012627">
        <w:rPr>
          <w:rFonts w:eastAsia="Calibri" w:cs="Times New Roman"/>
          <w:color w:val="auto"/>
          <w:lang w:val="ka-GE"/>
        </w:rPr>
        <w:t>50-</w:t>
      </w:r>
      <w:r w:rsidRPr="00012627">
        <w:rPr>
          <w:rFonts w:eastAsia="Calibri" w:cs="Times New Roman"/>
          <w:color w:val="auto"/>
          <w:lang w:val="ka-GE"/>
        </w:rPr>
        <w:t>60 კგ სამედიცინო ნარჩენის გაუნებელყოფა, იმის</w:t>
      </w:r>
      <w:r w:rsidRPr="00012627">
        <w:rPr>
          <w:rFonts w:eastAsia="Calibri" w:cs="Times New Roman"/>
          <w:color w:val="auto"/>
        </w:rPr>
        <w:t xml:space="preserve"> </w:t>
      </w:r>
      <w:r w:rsidRPr="00012627">
        <w:rPr>
          <w:rFonts w:eastAsia="Calibri" w:cs="Times New Roman"/>
          <w:color w:val="auto"/>
          <w:lang w:val="ka-GE"/>
        </w:rPr>
        <w:t>გათვალისწინებით</w:t>
      </w:r>
      <w:r w:rsidRPr="00012627">
        <w:rPr>
          <w:rFonts w:eastAsia="Calibri" w:cs="Times New Roman"/>
          <w:color w:val="auto"/>
        </w:rPr>
        <w:t>,</w:t>
      </w:r>
      <w:r w:rsidRPr="00012627">
        <w:rPr>
          <w:rFonts w:eastAsia="Calibri" w:cs="Times New Roman"/>
          <w:color w:val="auto"/>
          <w:lang w:val="ka-GE"/>
        </w:rPr>
        <w:t xml:space="preserve"> რომ ინსინერატორი დღეში 8 საათს იმუშავებს </w:t>
      </w:r>
      <w:r w:rsidR="00D04069" w:rsidRPr="00012627">
        <w:rPr>
          <w:rFonts w:eastAsia="Calibri" w:cs="Times New Roman"/>
          <w:color w:val="auto"/>
          <w:lang w:val="ka-GE"/>
        </w:rPr>
        <w:t>150</w:t>
      </w:r>
      <w:r w:rsidRPr="00012627">
        <w:rPr>
          <w:rFonts w:eastAsia="Calibri" w:cs="Times New Roman"/>
          <w:color w:val="auto"/>
          <w:lang w:val="ka-GE"/>
        </w:rPr>
        <w:t xml:space="preserve"> სამუშაო დღის განმავლობაში, ინსინერატორის მაქსიმალური დატვირთვით მუშაობის შემთხვევაში, მასში დაიწვება </w:t>
      </w:r>
      <w:r w:rsidR="000856E7" w:rsidRPr="00012627">
        <w:rPr>
          <w:rFonts w:eastAsia="Calibri" w:cs="Times New Roman"/>
          <w:color w:val="auto"/>
          <w:lang w:val="ka-GE"/>
        </w:rPr>
        <w:t>მაქსიმუმ</w:t>
      </w:r>
      <w:r w:rsidR="00D04069" w:rsidRPr="00012627">
        <w:rPr>
          <w:rFonts w:eastAsia="Calibri" w:cs="Times New Roman"/>
          <w:color w:val="auto"/>
          <w:lang w:val="ka-GE"/>
        </w:rPr>
        <w:t xml:space="preserve"> </w:t>
      </w:r>
      <w:r w:rsidR="00601274" w:rsidRPr="00012627">
        <w:rPr>
          <w:rFonts w:eastAsia="Calibri" w:cs="Times New Roman"/>
          <w:color w:val="auto"/>
          <w:lang w:val="ka-GE"/>
        </w:rPr>
        <w:t>25</w:t>
      </w:r>
      <w:r w:rsidRPr="00012627">
        <w:rPr>
          <w:rFonts w:eastAsia="Calibri" w:cs="Times New Roman"/>
          <w:color w:val="auto"/>
          <w:lang w:val="ka-GE"/>
        </w:rPr>
        <w:t>0 კგ/დღ</w:t>
      </w:r>
      <w:r w:rsidR="00F20C39" w:rsidRPr="00012627">
        <w:rPr>
          <w:rFonts w:eastAsia="Calibri" w:cs="Times New Roman"/>
          <w:color w:val="auto"/>
          <w:lang w:val="ka-GE"/>
        </w:rPr>
        <w:t xml:space="preserve">ღ </w:t>
      </w:r>
      <w:r w:rsidR="00012627" w:rsidRPr="00012627">
        <w:rPr>
          <w:rFonts w:eastAsia="Calibri" w:cs="Times New Roman"/>
          <w:color w:val="auto"/>
          <w:lang w:val="ka-GE"/>
        </w:rPr>
        <w:t xml:space="preserve">სახიფათო ნარჩენი  </w:t>
      </w:r>
      <w:r w:rsidR="00F20C39" w:rsidRPr="00012627">
        <w:rPr>
          <w:rFonts w:eastAsia="Calibri" w:cs="Times New Roman"/>
          <w:color w:val="auto"/>
          <w:lang w:val="ka-GE"/>
        </w:rPr>
        <w:t xml:space="preserve">(გამომდინარე იქედან რომ ინსინერატორის  მუშაობისათვის მომზადება (გახურება) და სამუშაოს დამთავრების შემდეგ </w:t>
      </w:r>
      <w:r w:rsidR="00012627" w:rsidRPr="00012627">
        <w:rPr>
          <w:rFonts w:eastAsia="Calibri" w:cs="Times New Roman"/>
          <w:color w:val="auto"/>
          <w:lang w:val="ka-GE"/>
        </w:rPr>
        <w:t>გაგრილება საჭიროებს გარკვეულ დროს, შესაბამისად ნარჩენების წვის პროცესი მიმდინარეობს დაახლოებით 5 საათის განმავლობაში</w:t>
      </w:r>
      <w:r w:rsidR="00F20C39" w:rsidRPr="00012627">
        <w:rPr>
          <w:rFonts w:eastAsia="Calibri" w:cs="Times New Roman"/>
          <w:color w:val="auto"/>
          <w:lang w:val="ka-GE"/>
        </w:rPr>
        <w:t>)</w:t>
      </w:r>
      <w:r w:rsidR="00012627" w:rsidRPr="00012627">
        <w:rPr>
          <w:rFonts w:eastAsia="Calibri" w:cs="Times New Roman"/>
          <w:color w:val="auto"/>
          <w:lang w:val="ka-GE"/>
        </w:rPr>
        <w:t xml:space="preserve">. </w:t>
      </w:r>
    </w:p>
    <w:p w14:paraId="60CBADAA" w14:textId="395F2C9F" w:rsidR="007F0F27" w:rsidRPr="00861869" w:rsidRDefault="007F0F27" w:rsidP="007F0F27">
      <w:pPr>
        <w:tabs>
          <w:tab w:val="left" w:pos="1440"/>
          <w:tab w:val="left" w:pos="1800"/>
          <w:tab w:val="left" w:pos="2340"/>
        </w:tabs>
        <w:spacing w:before="120"/>
        <w:jc w:val="both"/>
        <w:rPr>
          <w:rFonts w:eastAsia="Calibri" w:cs="Times New Roman"/>
          <w:color w:val="auto"/>
          <w:lang w:val="ka-GE"/>
        </w:rPr>
      </w:pPr>
      <w:r w:rsidRPr="00012627">
        <w:rPr>
          <w:rFonts w:eastAsia="Calibri" w:cs="Times New Roman"/>
          <w:color w:val="auto"/>
          <w:lang w:val="ka-GE"/>
        </w:rPr>
        <w:t xml:space="preserve">თუ გავითვალისწინებთ, რომ წელიწადში ინსინერატორი იმუშავებს </w:t>
      </w:r>
      <w:r w:rsidR="00D04069" w:rsidRPr="00012627">
        <w:rPr>
          <w:rFonts w:eastAsia="Calibri" w:cs="Times New Roman"/>
          <w:color w:val="auto"/>
          <w:lang w:val="ka-GE"/>
        </w:rPr>
        <w:t>1</w:t>
      </w:r>
      <w:r w:rsidR="00601274" w:rsidRPr="00012627">
        <w:rPr>
          <w:rFonts w:eastAsia="Calibri" w:cs="Times New Roman"/>
          <w:color w:val="auto"/>
          <w:lang w:val="ka-GE"/>
        </w:rPr>
        <w:t>5</w:t>
      </w:r>
      <w:r w:rsidR="00D04069" w:rsidRPr="00012627">
        <w:rPr>
          <w:rFonts w:eastAsia="Calibri" w:cs="Times New Roman"/>
          <w:color w:val="auto"/>
          <w:lang w:val="ka-GE"/>
        </w:rPr>
        <w:t>0</w:t>
      </w:r>
      <w:r w:rsidRPr="00012627">
        <w:rPr>
          <w:rFonts w:eastAsia="Calibri" w:cs="Times New Roman"/>
          <w:color w:val="auto"/>
          <w:lang w:val="ka-GE"/>
        </w:rPr>
        <w:t xml:space="preserve"> დღეს, ამრიგად </w:t>
      </w:r>
      <w:r w:rsidR="000F2230" w:rsidRPr="00012627">
        <w:rPr>
          <w:rFonts w:eastAsia="Calibri" w:cs="Times New Roman"/>
          <w:color w:val="auto"/>
          <w:lang w:val="ka-GE"/>
        </w:rPr>
        <w:t xml:space="preserve">საჭიროების შემთხვევაში </w:t>
      </w:r>
      <w:r w:rsidRPr="00012627">
        <w:rPr>
          <w:rFonts w:eastAsia="Calibri" w:cs="Times New Roman"/>
          <w:color w:val="auto"/>
          <w:lang w:val="ka-GE"/>
        </w:rPr>
        <w:t xml:space="preserve">წელიწადში განადგურებული ნარჩენების მაქსიმალური რაოდენობა იქნება </w:t>
      </w:r>
      <w:r w:rsidR="00D04069" w:rsidRPr="00012627">
        <w:rPr>
          <w:rFonts w:eastAsia="Calibri" w:cs="Times New Roman"/>
          <w:color w:val="auto"/>
          <w:lang w:val="ka-GE"/>
        </w:rPr>
        <w:t>1</w:t>
      </w:r>
      <w:r w:rsidR="00601274" w:rsidRPr="00012627">
        <w:rPr>
          <w:rFonts w:eastAsia="Calibri" w:cs="Times New Roman"/>
          <w:color w:val="auto"/>
          <w:lang w:val="ka-GE"/>
        </w:rPr>
        <w:t>5</w:t>
      </w:r>
      <w:r w:rsidRPr="00012627">
        <w:rPr>
          <w:rFonts w:eastAsia="Calibri" w:cs="Times New Roman"/>
          <w:color w:val="auto"/>
          <w:lang w:val="ka-GE"/>
        </w:rPr>
        <w:t xml:space="preserve">0 * </w:t>
      </w:r>
      <w:r w:rsidR="00601274" w:rsidRPr="00012627">
        <w:rPr>
          <w:rFonts w:eastAsia="Calibri" w:cs="Times New Roman"/>
          <w:color w:val="auto"/>
          <w:lang w:val="ka-GE"/>
        </w:rPr>
        <w:t>250 = 37</w:t>
      </w:r>
      <w:r w:rsidRPr="00012627">
        <w:rPr>
          <w:rFonts w:eastAsia="Calibri" w:cs="Times New Roman"/>
          <w:color w:val="auto"/>
          <w:lang w:val="ka-GE"/>
        </w:rPr>
        <w:t xml:space="preserve"> </w:t>
      </w:r>
      <w:r w:rsidR="00601274" w:rsidRPr="00012627">
        <w:rPr>
          <w:rFonts w:eastAsia="Calibri" w:cs="Times New Roman"/>
          <w:color w:val="auto"/>
          <w:lang w:val="ka-GE"/>
        </w:rPr>
        <w:t>5</w:t>
      </w:r>
      <w:r w:rsidRPr="00012627">
        <w:rPr>
          <w:rFonts w:eastAsia="Calibri" w:cs="Times New Roman"/>
          <w:color w:val="auto"/>
          <w:lang w:val="ka-GE"/>
        </w:rPr>
        <w:t>00 კგ/წელ.</w:t>
      </w:r>
      <w:r w:rsidRPr="00861869">
        <w:rPr>
          <w:rFonts w:eastAsia="Calibri" w:cs="Times New Roman"/>
          <w:color w:val="auto"/>
          <w:lang w:val="ka-GE"/>
        </w:rPr>
        <w:t xml:space="preserve"> </w:t>
      </w:r>
    </w:p>
    <w:p w14:paraId="00D22A81" w14:textId="77777777" w:rsidR="007F0F27" w:rsidRDefault="007F0F27" w:rsidP="007F0F27">
      <w:pPr>
        <w:rPr>
          <w:lang w:val="ka-GE"/>
        </w:rPr>
      </w:pPr>
    </w:p>
    <w:p w14:paraId="4C6F5377" w14:textId="77777777" w:rsidR="000F2230" w:rsidRDefault="000F2230" w:rsidP="007F0F27">
      <w:pPr>
        <w:rPr>
          <w:lang w:val="ka-GE"/>
        </w:rPr>
      </w:pPr>
    </w:p>
    <w:p w14:paraId="19B53EE1" w14:textId="77777777" w:rsidR="007F0F27" w:rsidRPr="00A51ED6" w:rsidRDefault="007F0F27" w:rsidP="007F0F27">
      <w:pPr>
        <w:pStyle w:val="Heading2"/>
      </w:pPr>
      <w:bookmarkStart w:id="31" w:name="_Toc42524425"/>
      <w:bookmarkStart w:id="32" w:name="_Toc47354579"/>
      <w:r w:rsidRPr="00A51ED6">
        <w:lastRenderedPageBreak/>
        <w:t>ინსინერატორის მუშაობის შედეგად წარმოქმნილი ნარჩენების (ფერფლი და საყოფაცხოვრებო ნარჩენები) მართვა/განთავსება</w:t>
      </w:r>
      <w:bookmarkEnd w:id="31"/>
      <w:bookmarkEnd w:id="32"/>
    </w:p>
    <w:p w14:paraId="5939F110" w14:textId="546340D8" w:rsidR="007F0F27" w:rsidRPr="00F41135" w:rsidRDefault="007F0F27" w:rsidP="007F0F27">
      <w:pPr>
        <w:spacing w:before="120"/>
        <w:jc w:val="both"/>
        <w:rPr>
          <w:color w:val="auto"/>
          <w:lang w:val="ka-GE"/>
        </w:rPr>
      </w:pPr>
      <w:r>
        <w:rPr>
          <w:color w:val="auto"/>
          <w:lang w:val="ka-GE"/>
        </w:rPr>
        <w:t xml:space="preserve">საპროექტო ინსინერატორის ექსპლუატაციის შედეგად წარმოქმნილი ნარჩენებიდან, აღსანიშნავია </w:t>
      </w:r>
      <w:r w:rsidRPr="00A51ED6">
        <w:rPr>
          <w:color w:val="auto"/>
          <w:lang w:val="ka-GE"/>
        </w:rPr>
        <w:t>ნარჩენების უტილიზაციის შედეგად წარმოქმნილი ნაცარი.</w:t>
      </w:r>
      <w:r>
        <w:rPr>
          <w:color w:val="auto"/>
          <w:lang w:val="ka-GE"/>
        </w:rPr>
        <w:t xml:space="preserve"> </w:t>
      </w:r>
      <w:r w:rsidRPr="00A51ED6">
        <w:rPr>
          <w:color w:val="auto"/>
          <w:lang w:val="ka-GE"/>
        </w:rPr>
        <w:t>ინსინერატორის თანმხლები ტექნიკური დოკუმენტაციის მიხედვით</w:t>
      </w:r>
      <w:r>
        <w:rPr>
          <w:color w:val="auto"/>
          <w:lang w:val="ka-GE"/>
        </w:rPr>
        <w:t>,</w:t>
      </w:r>
      <w:r w:rsidRPr="00A51ED6">
        <w:rPr>
          <w:color w:val="auto"/>
          <w:lang w:val="ka-GE"/>
        </w:rPr>
        <w:t xml:space="preserve"> ნაცრის საშუალო რაოდენობა სხვადასხვა სახის ნარჩენების დაწვის დროს სხვადასხვაა და საშუალოდ შეადგენს </w:t>
      </w:r>
      <w:r w:rsidRPr="000F2230">
        <w:rPr>
          <w:color w:val="auto"/>
          <w:lang w:val="ka-GE"/>
        </w:rPr>
        <w:t>5%-ს.</w:t>
      </w:r>
      <w:r w:rsidRPr="00A51ED6">
        <w:rPr>
          <w:color w:val="auto"/>
          <w:lang w:val="ka-GE"/>
        </w:rPr>
        <w:t xml:space="preserve"> თუ გავითვალისწინებთ, რომ  წლის განმავლობაში</w:t>
      </w:r>
      <w:r>
        <w:rPr>
          <w:color w:val="auto"/>
          <w:lang w:val="ka-GE"/>
        </w:rPr>
        <w:t>,</w:t>
      </w:r>
      <w:r w:rsidRPr="00A51ED6">
        <w:rPr>
          <w:color w:val="auto"/>
          <w:lang w:val="ka-GE"/>
        </w:rPr>
        <w:t xml:space="preserve"> ინსინერატორის საშუალებით მოხდება </w:t>
      </w:r>
      <w:r w:rsidR="00601274" w:rsidRPr="00F41135">
        <w:rPr>
          <w:color w:val="auto"/>
          <w:lang w:val="ka-GE"/>
        </w:rPr>
        <w:t>37 5</w:t>
      </w:r>
      <w:r w:rsidRPr="00F41135">
        <w:rPr>
          <w:color w:val="auto"/>
          <w:lang w:val="ka-GE"/>
        </w:rPr>
        <w:t xml:space="preserve">00 კგ სამედიცინო ნარჩენების გაუვნებლობა, მიღებული ნაცრის რაოდენობა იქნება: </w:t>
      </w:r>
    </w:p>
    <w:p w14:paraId="1EE1E86A" w14:textId="7C909572" w:rsidR="007F0F27" w:rsidRDefault="00601274" w:rsidP="007F0F27">
      <w:pPr>
        <w:spacing w:before="120"/>
        <w:jc w:val="center"/>
        <w:rPr>
          <w:color w:val="auto"/>
          <w:lang w:val="ka-GE"/>
        </w:rPr>
      </w:pPr>
      <w:r w:rsidRPr="00F41135">
        <w:rPr>
          <w:color w:val="auto"/>
          <w:lang w:val="ka-GE"/>
        </w:rPr>
        <w:t>37 5</w:t>
      </w:r>
      <w:r w:rsidR="007F0F27" w:rsidRPr="00F41135">
        <w:rPr>
          <w:color w:val="auto"/>
          <w:lang w:val="ka-GE"/>
        </w:rPr>
        <w:t xml:space="preserve">00 X 0,05 = </w:t>
      </w:r>
      <w:r w:rsidRPr="00F41135">
        <w:rPr>
          <w:color w:val="auto"/>
          <w:lang w:val="ka-GE"/>
        </w:rPr>
        <w:t>1875</w:t>
      </w:r>
      <w:r w:rsidR="007F0F27" w:rsidRPr="00F41135">
        <w:rPr>
          <w:color w:val="auto"/>
          <w:lang w:val="ka-GE"/>
        </w:rPr>
        <w:t xml:space="preserve"> კგ ნაცარი (ფერფლი).</w:t>
      </w:r>
    </w:p>
    <w:p w14:paraId="5B9DF463" w14:textId="1D93B81C" w:rsidR="007F0F27" w:rsidRPr="000F2230" w:rsidRDefault="007F0F27" w:rsidP="007F0F27">
      <w:pPr>
        <w:spacing w:before="120"/>
        <w:jc w:val="both"/>
        <w:rPr>
          <w:color w:val="auto"/>
          <w:lang w:val="ka-GE"/>
        </w:rPr>
      </w:pPr>
      <w:r>
        <w:rPr>
          <w:color w:val="auto"/>
          <w:lang w:val="ka-GE"/>
        </w:rPr>
        <w:t>როგორც პრაქტიკამ აჩვენა, ლაბორატორი</w:t>
      </w:r>
      <w:r w:rsidR="000F2230">
        <w:rPr>
          <w:color w:val="auto"/>
          <w:lang w:val="ka-GE"/>
        </w:rPr>
        <w:t>ებ</w:t>
      </w:r>
      <w:r>
        <w:rPr>
          <w:color w:val="auto"/>
          <w:lang w:val="ka-GE"/>
        </w:rPr>
        <w:t>ში წარმოქმნილი სახიფათო ნარჩენების წვის შედეგად</w:t>
      </w:r>
      <w:r w:rsidRPr="00A51ED6">
        <w:rPr>
          <w:color w:val="auto"/>
          <w:lang w:val="ka-GE"/>
        </w:rPr>
        <w:t xml:space="preserve"> წარმოქმნილი ფერფლი მიეკუთვნება </w:t>
      </w:r>
      <w:r w:rsidR="00012627">
        <w:rPr>
          <w:color w:val="auto"/>
          <w:lang w:val="ka-GE"/>
        </w:rPr>
        <w:t>არასახიფათო ნარჩ</w:t>
      </w:r>
      <w:r w:rsidR="00F41135">
        <w:rPr>
          <w:color w:val="auto"/>
          <w:lang w:val="ka-GE"/>
        </w:rPr>
        <w:t>ე</w:t>
      </w:r>
      <w:r w:rsidR="00012627">
        <w:rPr>
          <w:color w:val="auto"/>
          <w:lang w:val="ka-GE"/>
        </w:rPr>
        <w:t>ნებს</w:t>
      </w:r>
      <w:r w:rsidRPr="00A51ED6">
        <w:rPr>
          <w:color w:val="auto"/>
          <w:lang w:val="ka-GE"/>
        </w:rPr>
        <w:t xml:space="preserve">. ღუმელიდან ამოღებისას ფერფლი </w:t>
      </w:r>
      <w:r>
        <w:rPr>
          <w:color w:val="auto"/>
          <w:lang w:val="ka-GE"/>
        </w:rPr>
        <w:t>ჯერ განთავსდება</w:t>
      </w:r>
      <w:r w:rsidRPr="00A51ED6">
        <w:rPr>
          <w:color w:val="auto"/>
          <w:lang w:val="ka-GE"/>
        </w:rPr>
        <w:t xml:space="preserve"> პოლიეთილენის ტომრებში</w:t>
      </w:r>
      <w:r>
        <w:rPr>
          <w:color w:val="auto"/>
          <w:lang w:val="ka-GE"/>
        </w:rPr>
        <w:t>, ხოლო შემდეგ,</w:t>
      </w:r>
      <w:r w:rsidRPr="00A51ED6">
        <w:rPr>
          <w:color w:val="auto"/>
          <w:lang w:val="ka-GE"/>
        </w:rPr>
        <w:t xml:space="preserve"> 100 </w:t>
      </w:r>
      <w:r>
        <w:rPr>
          <w:color w:val="auto"/>
          <w:lang w:val="ka-GE"/>
        </w:rPr>
        <w:t>ან/</w:t>
      </w:r>
      <w:r w:rsidRPr="00A51ED6">
        <w:rPr>
          <w:color w:val="auto"/>
          <w:lang w:val="ka-GE"/>
        </w:rPr>
        <w:t>და 200</w:t>
      </w:r>
      <w:r>
        <w:rPr>
          <w:color w:val="auto"/>
          <w:lang w:val="ka-GE"/>
        </w:rPr>
        <w:t xml:space="preserve"> </w:t>
      </w:r>
      <w:r w:rsidRPr="00A51ED6">
        <w:rPr>
          <w:color w:val="auto"/>
          <w:lang w:val="ka-GE"/>
        </w:rPr>
        <w:t>ლ</w:t>
      </w:r>
      <w:r>
        <w:rPr>
          <w:color w:val="auto"/>
          <w:lang w:val="ka-GE"/>
        </w:rPr>
        <w:t>იტრი</w:t>
      </w:r>
      <w:r w:rsidRPr="00A51ED6">
        <w:rPr>
          <w:color w:val="auto"/>
          <w:lang w:val="ka-GE"/>
        </w:rPr>
        <w:t xml:space="preserve"> მოცულობის</w:t>
      </w:r>
      <w:r>
        <w:rPr>
          <w:color w:val="auto"/>
          <w:lang w:val="ka-GE"/>
        </w:rPr>
        <w:t xml:space="preserve">, </w:t>
      </w:r>
      <w:r w:rsidRPr="00A51ED6">
        <w:rPr>
          <w:color w:val="auto"/>
          <w:lang w:val="ka-GE"/>
        </w:rPr>
        <w:t>სპეციალურ</w:t>
      </w:r>
      <w:r>
        <w:rPr>
          <w:color w:val="auto"/>
          <w:lang w:val="ka-GE"/>
        </w:rPr>
        <w:t>,</w:t>
      </w:r>
      <w:r w:rsidRPr="00A51ED6">
        <w:rPr>
          <w:color w:val="auto"/>
          <w:lang w:val="ka-GE"/>
        </w:rPr>
        <w:t xml:space="preserve"> ჰერმეტულ კონტეინერებში</w:t>
      </w:r>
      <w:r>
        <w:rPr>
          <w:color w:val="auto"/>
          <w:lang w:val="ka-GE"/>
        </w:rPr>
        <w:t xml:space="preserve"> </w:t>
      </w:r>
      <w:r w:rsidRPr="00A51ED6">
        <w:rPr>
          <w:color w:val="auto"/>
          <w:lang w:val="ka-GE"/>
        </w:rPr>
        <w:t xml:space="preserve">(კონტეინერები დამზადებულია პოლიმერული მასალისაგან). ნარჩენების დროებითი დასაწყობება მოხდება </w:t>
      </w:r>
      <w:r>
        <w:rPr>
          <w:color w:val="auto"/>
          <w:lang w:val="ka-GE"/>
        </w:rPr>
        <w:t xml:space="preserve">ინსინერატორის შენობაში </w:t>
      </w:r>
      <w:r w:rsidRPr="000F2230">
        <w:rPr>
          <w:color w:val="auto"/>
          <w:lang w:val="ka-GE"/>
        </w:rPr>
        <w:t xml:space="preserve">სპეციალურად გამოყოფილ </w:t>
      </w:r>
      <w:r w:rsidR="000F2230" w:rsidRPr="000F2230">
        <w:rPr>
          <w:color w:val="auto"/>
          <w:lang w:val="ka-GE"/>
        </w:rPr>
        <w:t>კუთხეში</w:t>
      </w:r>
      <w:r w:rsidRPr="000F2230">
        <w:rPr>
          <w:color w:val="auto"/>
          <w:lang w:val="ka-GE"/>
        </w:rPr>
        <w:t xml:space="preserve">. </w:t>
      </w:r>
    </w:p>
    <w:p w14:paraId="55B5578D" w14:textId="0D568D97" w:rsidR="007F0F27" w:rsidRDefault="007F0F27" w:rsidP="007F0F27">
      <w:pPr>
        <w:spacing w:before="120"/>
        <w:jc w:val="both"/>
        <w:rPr>
          <w:color w:val="auto"/>
          <w:lang w:val="ka-GE"/>
        </w:rPr>
      </w:pPr>
      <w:r w:rsidRPr="000F2230">
        <w:rPr>
          <w:color w:val="auto"/>
          <w:lang w:val="ka-GE"/>
        </w:rPr>
        <w:t xml:space="preserve">ფერფლის შემდეგი მართვის მიზნით, </w:t>
      </w:r>
      <w:r w:rsidR="000F2230">
        <w:rPr>
          <w:color w:val="auto"/>
          <w:lang w:val="ka-GE"/>
        </w:rPr>
        <w:t>ეროვნული ცენტრი</w:t>
      </w:r>
      <w:r w:rsidRPr="000F2230">
        <w:rPr>
          <w:color w:val="auto"/>
          <w:lang w:val="ka-GE"/>
        </w:rPr>
        <w:t xml:space="preserve"> </w:t>
      </w:r>
      <w:r w:rsidR="000856E7">
        <w:rPr>
          <w:color w:val="auto"/>
          <w:lang w:val="ka-GE"/>
        </w:rPr>
        <w:t xml:space="preserve">ყოველწლიურად </w:t>
      </w:r>
      <w:r w:rsidRPr="000F2230">
        <w:rPr>
          <w:color w:val="auto"/>
          <w:lang w:val="ka-GE"/>
        </w:rPr>
        <w:t>აცხადებს ტენდერს და შესაბამისი ნებართვის მქონე, გამარჯვებული კომპანია მოახდენს ფერფლის ტერიტორიიდან გატანას.</w:t>
      </w:r>
      <w:r>
        <w:rPr>
          <w:color w:val="auto"/>
          <w:lang w:val="ka-GE"/>
        </w:rPr>
        <w:t xml:space="preserve"> </w:t>
      </w:r>
      <w:r w:rsidR="000F2230">
        <w:rPr>
          <w:color w:val="auto"/>
          <w:lang w:val="ka-GE"/>
        </w:rPr>
        <w:t xml:space="preserve">დამკვეთის მიერ მოწოდებული ინფორმაციის მიხედვით, 2020 წლის განმავლობაში ინსინერაციის პროცესში წარმოქმნილი ფერფლის მართვას ახორციელებს შპს „ეკომედი“.  </w:t>
      </w:r>
    </w:p>
    <w:p w14:paraId="28EC910B" w14:textId="77777777" w:rsidR="007F0F27" w:rsidRDefault="007F0F27" w:rsidP="007F0F27">
      <w:pPr>
        <w:spacing w:before="120"/>
        <w:jc w:val="both"/>
        <w:rPr>
          <w:color w:val="auto"/>
          <w:lang w:val="ka-GE"/>
        </w:rPr>
      </w:pPr>
    </w:p>
    <w:p w14:paraId="16851E27" w14:textId="77777777" w:rsidR="007F0F27" w:rsidRDefault="007F0F27" w:rsidP="007F0F27">
      <w:pPr>
        <w:pStyle w:val="Heading3"/>
        <w:rPr>
          <w:lang w:val="ka-GE"/>
        </w:rPr>
      </w:pPr>
      <w:bookmarkStart w:id="33" w:name="_Toc42524426"/>
      <w:bookmarkStart w:id="34" w:name="_Toc47354580"/>
      <w:r w:rsidRPr="00F44522">
        <w:rPr>
          <w:rFonts w:eastAsia="Calibri"/>
          <w:lang w:val="ka-GE"/>
        </w:rPr>
        <w:t>ნარჩენების სახეები</w:t>
      </w:r>
      <w:r>
        <w:rPr>
          <w:rFonts w:eastAsia="Calibri"/>
          <w:lang w:val="ka-GE"/>
        </w:rPr>
        <w:t>, რომლებთა დაწვა მოხდება საპროექტო ინსინერატორში</w:t>
      </w:r>
      <w:bookmarkEnd w:id="33"/>
      <w:bookmarkEnd w:id="34"/>
    </w:p>
    <w:p w14:paraId="0BE278C4" w14:textId="77777777" w:rsidR="007F0F27" w:rsidRDefault="007F0F27" w:rsidP="007F0F27">
      <w:pPr>
        <w:spacing w:before="120"/>
        <w:jc w:val="both"/>
        <w:rPr>
          <w:color w:val="auto"/>
          <w:lang w:val="ka-GE"/>
        </w:rPr>
      </w:pPr>
      <w:r w:rsidRPr="00892B9A">
        <w:rPr>
          <w:color w:val="auto"/>
          <w:lang w:val="ka-GE"/>
        </w:rPr>
        <w:t>ინსინერატორის ექსპლუატაციის ეტაპზე იგეგმება სამედიცინო</w:t>
      </w:r>
      <w:r>
        <w:rPr>
          <w:color w:val="auto"/>
          <w:lang w:val="ka-GE"/>
        </w:rPr>
        <w:t xml:space="preserve"> დაწესებულებაში წარმოქმნილი</w:t>
      </w:r>
      <w:r w:rsidRPr="00892B9A">
        <w:rPr>
          <w:color w:val="auto"/>
          <w:lang w:val="ka-GE"/>
        </w:rPr>
        <w:t xml:space="preserve"> ნარჩენების ინსინერაცია</w:t>
      </w:r>
      <w:r>
        <w:rPr>
          <w:color w:val="auto"/>
          <w:lang w:val="ka-GE"/>
        </w:rPr>
        <w:t xml:space="preserve">. რომელებიც </w:t>
      </w:r>
      <w:r w:rsidRPr="00F44522">
        <w:rPr>
          <w:color w:val="auto"/>
          <w:lang w:val="ka-GE"/>
        </w:rPr>
        <w:t>„</w:t>
      </w:r>
      <w:r w:rsidRPr="00F44522">
        <w:rPr>
          <w:rFonts w:cs="Sylfaen"/>
          <w:color w:val="auto"/>
          <w:lang w:val="ka-GE"/>
        </w:rPr>
        <w:t>სახეობებისა</w:t>
      </w:r>
      <w:r w:rsidRPr="00F44522">
        <w:rPr>
          <w:color w:val="auto"/>
          <w:lang w:val="ka-GE"/>
        </w:rPr>
        <w:t xml:space="preserve"> </w:t>
      </w:r>
      <w:r w:rsidRPr="00F44522">
        <w:rPr>
          <w:rFonts w:cs="Sylfaen"/>
          <w:color w:val="auto"/>
          <w:lang w:val="ka-GE"/>
        </w:rPr>
        <w:t>და</w:t>
      </w:r>
      <w:r w:rsidRPr="00F44522">
        <w:rPr>
          <w:color w:val="auto"/>
          <w:lang w:val="ka-GE"/>
        </w:rPr>
        <w:t xml:space="preserve"> </w:t>
      </w:r>
      <w:r w:rsidRPr="00F44522">
        <w:rPr>
          <w:rFonts w:cs="Sylfaen"/>
          <w:color w:val="auto"/>
          <w:lang w:val="ka-GE"/>
        </w:rPr>
        <w:t>მახასიათებლების</w:t>
      </w:r>
      <w:r w:rsidRPr="00F44522">
        <w:rPr>
          <w:color w:val="auto"/>
          <w:lang w:val="ka-GE"/>
        </w:rPr>
        <w:t xml:space="preserve"> </w:t>
      </w:r>
      <w:r w:rsidRPr="00F44522">
        <w:rPr>
          <w:rFonts w:cs="Sylfaen"/>
          <w:color w:val="auto"/>
          <w:lang w:val="ka-GE"/>
        </w:rPr>
        <w:t>მიხედვით</w:t>
      </w:r>
      <w:r w:rsidRPr="00F44522">
        <w:rPr>
          <w:color w:val="auto"/>
          <w:lang w:val="ka-GE"/>
        </w:rPr>
        <w:t xml:space="preserve"> </w:t>
      </w:r>
      <w:r w:rsidRPr="00F44522">
        <w:rPr>
          <w:rFonts w:cs="Sylfaen"/>
          <w:color w:val="auto"/>
          <w:lang w:val="ka-GE"/>
        </w:rPr>
        <w:t>ნარჩენების</w:t>
      </w:r>
      <w:r w:rsidRPr="00F44522">
        <w:rPr>
          <w:color w:val="auto"/>
          <w:lang w:val="ka-GE"/>
        </w:rPr>
        <w:t xml:space="preserve"> </w:t>
      </w:r>
      <w:r w:rsidRPr="00F44522">
        <w:rPr>
          <w:rFonts w:cs="Sylfaen"/>
          <w:color w:val="auto"/>
          <w:lang w:val="ka-GE"/>
        </w:rPr>
        <w:t>ნუსხის</w:t>
      </w:r>
      <w:r w:rsidRPr="00F44522">
        <w:rPr>
          <w:color w:val="auto"/>
          <w:lang w:val="ka-GE"/>
        </w:rPr>
        <w:t xml:space="preserve"> </w:t>
      </w:r>
      <w:r w:rsidRPr="00F44522">
        <w:rPr>
          <w:rFonts w:cs="Sylfaen"/>
          <w:color w:val="auto"/>
          <w:lang w:val="ka-GE"/>
        </w:rPr>
        <w:t>განსაზღვრისა</w:t>
      </w:r>
      <w:r w:rsidRPr="00F44522">
        <w:rPr>
          <w:color w:val="auto"/>
          <w:lang w:val="ka-GE"/>
        </w:rPr>
        <w:t xml:space="preserve"> </w:t>
      </w:r>
      <w:r w:rsidRPr="00F44522">
        <w:rPr>
          <w:rFonts w:cs="Sylfaen"/>
          <w:color w:val="auto"/>
          <w:lang w:val="ka-GE"/>
        </w:rPr>
        <w:t>და</w:t>
      </w:r>
      <w:r w:rsidRPr="00F44522">
        <w:rPr>
          <w:color w:val="auto"/>
          <w:lang w:val="ka-GE"/>
        </w:rPr>
        <w:t xml:space="preserve"> </w:t>
      </w:r>
      <w:r w:rsidRPr="00F44522">
        <w:rPr>
          <w:rFonts w:cs="Sylfaen"/>
          <w:color w:val="auto"/>
          <w:lang w:val="ka-GE"/>
        </w:rPr>
        <w:t>კლასიფიკაციის</w:t>
      </w:r>
      <w:r w:rsidRPr="00F44522">
        <w:rPr>
          <w:color w:val="auto"/>
          <w:lang w:val="ka-GE"/>
        </w:rPr>
        <w:t xml:space="preserve"> </w:t>
      </w:r>
      <w:r w:rsidRPr="00F44522">
        <w:rPr>
          <w:rFonts w:cs="Sylfaen"/>
          <w:color w:val="auto"/>
          <w:lang w:val="ka-GE"/>
        </w:rPr>
        <w:t>შესახებ</w:t>
      </w:r>
      <w:r w:rsidRPr="00F44522">
        <w:rPr>
          <w:color w:val="auto"/>
          <w:lang w:val="ka-GE"/>
        </w:rPr>
        <w:t xml:space="preserve">“ </w:t>
      </w:r>
      <w:r w:rsidRPr="00F44522">
        <w:rPr>
          <w:rFonts w:cs="Sylfaen"/>
          <w:color w:val="auto"/>
          <w:lang w:val="ka-GE"/>
        </w:rPr>
        <w:t>აქართველოს</w:t>
      </w:r>
      <w:r w:rsidRPr="00F44522">
        <w:rPr>
          <w:color w:val="auto"/>
          <w:lang w:val="ka-GE"/>
        </w:rPr>
        <w:t xml:space="preserve"> </w:t>
      </w:r>
      <w:r w:rsidRPr="00F44522">
        <w:rPr>
          <w:rFonts w:cs="Sylfaen"/>
          <w:color w:val="auto"/>
          <w:lang w:val="ka-GE"/>
        </w:rPr>
        <w:t>მთავრობის</w:t>
      </w:r>
      <w:r w:rsidRPr="00F44522">
        <w:rPr>
          <w:color w:val="auto"/>
          <w:lang w:val="ka-GE"/>
        </w:rPr>
        <w:t xml:space="preserve"> 2015 </w:t>
      </w:r>
      <w:r w:rsidRPr="00F44522">
        <w:rPr>
          <w:rFonts w:cs="Sylfaen"/>
          <w:color w:val="auto"/>
          <w:lang w:val="ka-GE"/>
        </w:rPr>
        <w:t>წლის</w:t>
      </w:r>
      <w:r w:rsidRPr="00F44522">
        <w:rPr>
          <w:color w:val="auto"/>
          <w:lang w:val="ka-GE"/>
        </w:rPr>
        <w:t xml:space="preserve"> 17 </w:t>
      </w:r>
      <w:r w:rsidRPr="00F44522">
        <w:rPr>
          <w:rFonts w:cs="Sylfaen"/>
          <w:color w:val="auto"/>
          <w:lang w:val="ka-GE"/>
        </w:rPr>
        <w:t>აგვისტო</w:t>
      </w:r>
      <w:r w:rsidRPr="00F44522">
        <w:rPr>
          <w:color w:val="auto"/>
          <w:lang w:val="ka-GE"/>
        </w:rPr>
        <w:t xml:space="preserve"> N426 </w:t>
      </w:r>
      <w:r>
        <w:rPr>
          <w:rFonts w:cs="Sylfaen"/>
          <w:color w:val="auto"/>
          <w:lang w:val="ka-GE"/>
        </w:rPr>
        <w:t>დადგენილების შესაბამისად გაერთიანებულია შემდეგ ჯგუფებში:</w:t>
      </w:r>
    </w:p>
    <w:p w14:paraId="0A3FAC55" w14:textId="77777777" w:rsidR="007F0F27" w:rsidRPr="00C24E75" w:rsidRDefault="007F0F27" w:rsidP="007F0F27">
      <w:pPr>
        <w:pStyle w:val="ListParagraph"/>
        <w:numPr>
          <w:ilvl w:val="0"/>
          <w:numId w:val="28"/>
        </w:numPr>
        <w:rPr>
          <w:color w:val="auto"/>
          <w:lang w:val="ka-GE"/>
        </w:rPr>
      </w:pPr>
      <w:r w:rsidRPr="00C24E75">
        <w:rPr>
          <w:color w:val="auto"/>
          <w:lang w:val="ka-GE"/>
        </w:rPr>
        <w:t>06</w:t>
      </w:r>
      <w:r>
        <w:rPr>
          <w:color w:val="auto"/>
          <w:lang w:val="ka-GE"/>
        </w:rPr>
        <w:t xml:space="preserve"> -</w:t>
      </w:r>
      <w:r w:rsidRPr="00C24E75">
        <w:rPr>
          <w:color w:val="auto"/>
          <w:lang w:val="ka-GE"/>
        </w:rPr>
        <w:t xml:space="preserve"> ნარჩენები, რომლებიც წარმოიქმნება არაორგანული ქიმიური პროცესებიდან;</w:t>
      </w:r>
    </w:p>
    <w:p w14:paraId="47C2E40A" w14:textId="77777777" w:rsidR="007F0F27" w:rsidRPr="00C24E75" w:rsidRDefault="007F0F27" w:rsidP="007F0F27">
      <w:pPr>
        <w:pStyle w:val="ListParagraph"/>
        <w:numPr>
          <w:ilvl w:val="0"/>
          <w:numId w:val="28"/>
        </w:numPr>
        <w:rPr>
          <w:color w:val="auto"/>
          <w:lang w:val="ka-GE"/>
        </w:rPr>
      </w:pPr>
      <w:r w:rsidRPr="00C24E75">
        <w:rPr>
          <w:color w:val="auto"/>
          <w:lang w:val="ka-GE"/>
        </w:rPr>
        <w:t xml:space="preserve">07 </w:t>
      </w:r>
      <w:r>
        <w:rPr>
          <w:color w:val="auto"/>
          <w:lang w:val="ka-GE"/>
        </w:rPr>
        <w:t xml:space="preserve"> - </w:t>
      </w:r>
      <w:r w:rsidRPr="00C24E75">
        <w:rPr>
          <w:color w:val="auto"/>
          <w:lang w:val="ka-GE"/>
        </w:rPr>
        <w:t>ნარჩენები ორგანული ქიმიური პროცესებიდან;</w:t>
      </w:r>
    </w:p>
    <w:p w14:paraId="1AB31F17" w14:textId="77777777" w:rsidR="007F0F27" w:rsidRPr="00C24E75" w:rsidRDefault="007F0F27" w:rsidP="007F0F27">
      <w:pPr>
        <w:pStyle w:val="ListParagraph"/>
        <w:numPr>
          <w:ilvl w:val="0"/>
          <w:numId w:val="28"/>
        </w:numPr>
        <w:rPr>
          <w:color w:val="auto"/>
          <w:lang w:val="ka-GE"/>
        </w:rPr>
      </w:pPr>
      <w:r w:rsidRPr="00C24E75">
        <w:rPr>
          <w:color w:val="auto"/>
          <w:lang w:val="ka-GE"/>
        </w:rPr>
        <w:t xml:space="preserve">18 </w:t>
      </w:r>
      <w:r>
        <w:rPr>
          <w:rFonts w:cs="Sylfaen"/>
          <w:color w:val="auto"/>
          <w:lang w:val="ka-GE"/>
        </w:rPr>
        <w:t xml:space="preserve">- </w:t>
      </w:r>
      <w:r w:rsidRPr="00C24E75">
        <w:rPr>
          <w:rFonts w:cs="Sylfaen"/>
          <w:color w:val="auto"/>
          <w:lang w:val="ka-GE"/>
        </w:rPr>
        <w:t>ნარჩენები</w:t>
      </w:r>
      <w:r w:rsidRPr="00C24E75">
        <w:rPr>
          <w:color w:val="auto"/>
          <w:lang w:val="ka-GE"/>
        </w:rPr>
        <w:t xml:space="preserve">, </w:t>
      </w:r>
      <w:r w:rsidRPr="00C24E75">
        <w:rPr>
          <w:rFonts w:cs="Sylfaen"/>
          <w:color w:val="auto"/>
          <w:lang w:val="ka-GE"/>
        </w:rPr>
        <w:t>რომლების</w:t>
      </w:r>
      <w:r w:rsidRPr="00C24E75">
        <w:rPr>
          <w:color w:val="auto"/>
          <w:lang w:val="ka-GE"/>
        </w:rPr>
        <w:t xml:space="preserve"> </w:t>
      </w:r>
      <w:r w:rsidRPr="00C24E75">
        <w:rPr>
          <w:rFonts w:cs="Sylfaen"/>
          <w:color w:val="auto"/>
          <w:lang w:val="ka-GE"/>
        </w:rPr>
        <w:t>წარმოიქმნება</w:t>
      </w:r>
      <w:r w:rsidRPr="00C24E75">
        <w:rPr>
          <w:color w:val="auto"/>
          <w:lang w:val="ka-GE"/>
        </w:rPr>
        <w:t xml:space="preserve"> </w:t>
      </w:r>
      <w:r w:rsidRPr="00C24E75">
        <w:rPr>
          <w:rFonts w:cs="Sylfaen"/>
          <w:color w:val="auto"/>
          <w:lang w:val="ka-GE"/>
        </w:rPr>
        <w:t>ადამიანის</w:t>
      </w:r>
      <w:r w:rsidRPr="00C24E75">
        <w:rPr>
          <w:color w:val="auto"/>
          <w:lang w:val="ka-GE"/>
        </w:rPr>
        <w:t xml:space="preserve"> </w:t>
      </w:r>
      <w:r w:rsidRPr="00C24E75">
        <w:rPr>
          <w:rFonts w:cs="Sylfaen"/>
          <w:color w:val="auto"/>
          <w:lang w:val="ka-GE"/>
        </w:rPr>
        <w:t>ან</w:t>
      </w:r>
      <w:r w:rsidRPr="00C24E75">
        <w:rPr>
          <w:color w:val="auto"/>
          <w:lang w:val="ka-GE"/>
        </w:rPr>
        <w:t xml:space="preserve"> </w:t>
      </w:r>
      <w:r w:rsidRPr="00C24E75">
        <w:rPr>
          <w:rFonts w:cs="Sylfaen"/>
          <w:color w:val="auto"/>
          <w:lang w:val="ka-GE"/>
        </w:rPr>
        <w:t>ცხოველის</w:t>
      </w:r>
      <w:r>
        <w:rPr>
          <w:rFonts w:cs="Sylfaen"/>
          <w:color w:val="auto"/>
          <w:lang w:val="ka-GE"/>
        </w:rPr>
        <w:t xml:space="preserve"> </w:t>
      </w:r>
      <w:r w:rsidRPr="00C24E75">
        <w:rPr>
          <w:rFonts w:cs="Sylfaen"/>
          <w:color w:val="auto"/>
          <w:lang w:val="ka-GE"/>
        </w:rPr>
        <w:t>სამედიცინო</w:t>
      </w:r>
      <w:r w:rsidRPr="00C24E75">
        <w:rPr>
          <w:color w:val="auto"/>
          <w:lang w:val="ka-GE"/>
        </w:rPr>
        <w:t xml:space="preserve"> </w:t>
      </w:r>
      <w:r w:rsidRPr="00C24E75">
        <w:rPr>
          <w:rFonts w:cs="Sylfaen"/>
          <w:color w:val="auto"/>
          <w:lang w:val="ka-GE"/>
        </w:rPr>
        <w:t>მომსახურებით</w:t>
      </w:r>
      <w:r w:rsidRPr="00C24E75">
        <w:rPr>
          <w:color w:val="auto"/>
          <w:lang w:val="ka-GE"/>
        </w:rPr>
        <w:t xml:space="preserve"> </w:t>
      </w:r>
      <w:r w:rsidRPr="00C24E75">
        <w:rPr>
          <w:rFonts w:cs="Sylfaen"/>
          <w:color w:val="auto"/>
          <w:lang w:val="ka-GE"/>
        </w:rPr>
        <w:t>ან</w:t>
      </w:r>
      <w:r w:rsidRPr="00C24E75">
        <w:rPr>
          <w:color w:val="auto"/>
          <w:lang w:val="ka-GE"/>
        </w:rPr>
        <w:t>/</w:t>
      </w:r>
      <w:r w:rsidRPr="00C24E75">
        <w:rPr>
          <w:rFonts w:cs="Sylfaen"/>
          <w:color w:val="auto"/>
          <w:lang w:val="ka-GE"/>
        </w:rPr>
        <w:t>და</w:t>
      </w:r>
      <w:r w:rsidRPr="00C24E75">
        <w:rPr>
          <w:color w:val="auto"/>
          <w:lang w:val="ka-GE"/>
        </w:rPr>
        <w:t xml:space="preserve"> </w:t>
      </w:r>
      <w:r w:rsidRPr="00C24E75">
        <w:rPr>
          <w:rFonts w:cs="Sylfaen"/>
          <w:color w:val="auto"/>
          <w:lang w:val="ka-GE"/>
        </w:rPr>
        <w:t>მასთან</w:t>
      </w:r>
      <w:r w:rsidRPr="00C24E75">
        <w:rPr>
          <w:color w:val="auto"/>
          <w:lang w:val="ka-GE"/>
        </w:rPr>
        <w:t xml:space="preserve"> </w:t>
      </w:r>
      <w:r w:rsidRPr="00C24E75">
        <w:rPr>
          <w:rFonts w:cs="Sylfaen"/>
          <w:color w:val="auto"/>
          <w:lang w:val="ka-GE"/>
        </w:rPr>
        <w:t>დაკავშირებული</w:t>
      </w:r>
      <w:r w:rsidRPr="00C24E75">
        <w:rPr>
          <w:color w:val="auto"/>
          <w:lang w:val="ka-GE"/>
        </w:rPr>
        <w:t xml:space="preserve"> </w:t>
      </w:r>
      <w:r w:rsidRPr="00C24E75">
        <w:rPr>
          <w:rFonts w:cs="Sylfaen"/>
          <w:color w:val="auto"/>
          <w:lang w:val="ka-GE"/>
        </w:rPr>
        <w:t>კვლევის</w:t>
      </w:r>
      <w:r w:rsidRPr="00C24E75">
        <w:rPr>
          <w:color w:val="auto"/>
          <w:lang w:val="ka-GE"/>
        </w:rPr>
        <w:t xml:space="preserve"> </w:t>
      </w:r>
      <w:r w:rsidRPr="00C24E75">
        <w:rPr>
          <w:rFonts w:cs="Sylfaen"/>
          <w:color w:val="auto"/>
          <w:lang w:val="ka-GE"/>
        </w:rPr>
        <w:t>შედეგად</w:t>
      </w:r>
      <w:r w:rsidRPr="00C24E75">
        <w:rPr>
          <w:color w:val="auto"/>
          <w:lang w:val="ka-GE"/>
        </w:rPr>
        <w:t xml:space="preserve"> (</w:t>
      </w:r>
      <w:r w:rsidRPr="00C24E75">
        <w:rPr>
          <w:rFonts w:cs="Sylfaen"/>
          <w:color w:val="auto"/>
          <w:lang w:val="ka-GE"/>
        </w:rPr>
        <w:t>გარდა</w:t>
      </w:r>
      <w:r w:rsidRPr="00C24E75">
        <w:rPr>
          <w:color w:val="auto"/>
          <w:lang w:val="ka-GE"/>
        </w:rPr>
        <w:t xml:space="preserve"> </w:t>
      </w:r>
      <w:r w:rsidRPr="00C24E75">
        <w:rPr>
          <w:rFonts w:cs="Sylfaen"/>
          <w:color w:val="auto"/>
          <w:lang w:val="ka-GE"/>
        </w:rPr>
        <w:t>საკვები</w:t>
      </w:r>
      <w:r w:rsidRPr="00C24E75">
        <w:rPr>
          <w:color w:val="auto"/>
          <w:lang w:val="ka-GE"/>
        </w:rPr>
        <w:t xml:space="preserve"> </w:t>
      </w:r>
      <w:r w:rsidRPr="00C24E75">
        <w:rPr>
          <w:rFonts w:cs="Sylfaen"/>
          <w:color w:val="auto"/>
          <w:lang w:val="ka-GE"/>
        </w:rPr>
        <w:t>ობიექტების</w:t>
      </w:r>
      <w:r w:rsidRPr="00C24E75">
        <w:rPr>
          <w:color w:val="auto"/>
          <w:lang w:val="ka-GE"/>
        </w:rPr>
        <w:t xml:space="preserve"> </w:t>
      </w:r>
      <w:r w:rsidRPr="00C24E75">
        <w:rPr>
          <w:rFonts w:cs="Sylfaen"/>
          <w:color w:val="auto"/>
          <w:lang w:val="ka-GE"/>
        </w:rPr>
        <w:t>ნარჩენებისა</w:t>
      </w:r>
      <w:r w:rsidRPr="00C24E75">
        <w:rPr>
          <w:color w:val="auto"/>
          <w:lang w:val="ka-GE"/>
        </w:rPr>
        <w:t xml:space="preserve">, </w:t>
      </w:r>
      <w:r w:rsidRPr="00C24E75">
        <w:rPr>
          <w:rFonts w:cs="Sylfaen"/>
          <w:color w:val="auto"/>
          <w:lang w:val="ka-GE"/>
        </w:rPr>
        <w:t>რომლებიც</w:t>
      </w:r>
      <w:r w:rsidRPr="00C24E75">
        <w:rPr>
          <w:color w:val="auto"/>
          <w:lang w:val="ka-GE"/>
        </w:rPr>
        <w:t xml:space="preserve"> </w:t>
      </w:r>
      <w:r w:rsidRPr="00C24E75">
        <w:rPr>
          <w:rFonts w:cs="Sylfaen"/>
          <w:color w:val="auto"/>
          <w:lang w:val="ka-GE"/>
        </w:rPr>
        <w:t>არ</w:t>
      </w:r>
      <w:r w:rsidRPr="00C24E75">
        <w:rPr>
          <w:color w:val="auto"/>
          <w:lang w:val="ka-GE"/>
        </w:rPr>
        <w:t xml:space="preserve"> </w:t>
      </w:r>
      <w:r w:rsidRPr="00C24E75">
        <w:rPr>
          <w:rFonts w:cs="Sylfaen"/>
          <w:color w:val="auto"/>
          <w:lang w:val="ka-GE"/>
        </w:rPr>
        <w:t>არის</w:t>
      </w:r>
      <w:r w:rsidRPr="00C24E75">
        <w:rPr>
          <w:color w:val="auto"/>
          <w:lang w:val="ka-GE"/>
        </w:rPr>
        <w:t xml:space="preserve"> </w:t>
      </w:r>
      <w:r w:rsidRPr="00C24E75">
        <w:rPr>
          <w:rFonts w:cs="Sylfaen"/>
          <w:color w:val="auto"/>
          <w:lang w:val="ka-GE"/>
        </w:rPr>
        <w:t>წარმოდგენილი</w:t>
      </w:r>
      <w:r w:rsidRPr="00C24E75">
        <w:rPr>
          <w:color w:val="auto"/>
          <w:lang w:val="ka-GE"/>
        </w:rPr>
        <w:t xml:space="preserve"> </w:t>
      </w:r>
      <w:r w:rsidRPr="00C24E75">
        <w:rPr>
          <w:rFonts w:cs="Sylfaen"/>
          <w:color w:val="auto"/>
          <w:lang w:val="ka-GE"/>
        </w:rPr>
        <w:t>რაიმე</w:t>
      </w:r>
      <w:r w:rsidRPr="00C24E75">
        <w:rPr>
          <w:color w:val="auto"/>
          <w:lang w:val="ka-GE"/>
        </w:rPr>
        <w:t xml:space="preserve"> </w:t>
      </w:r>
      <w:r w:rsidRPr="00C24E75">
        <w:rPr>
          <w:rFonts w:cs="Sylfaen"/>
          <w:color w:val="auto"/>
          <w:lang w:val="ka-GE"/>
        </w:rPr>
        <w:t>უშუალო</w:t>
      </w:r>
      <w:r w:rsidRPr="00C24E75">
        <w:rPr>
          <w:color w:val="auto"/>
          <w:lang w:val="ka-GE"/>
        </w:rPr>
        <w:t xml:space="preserve"> </w:t>
      </w:r>
      <w:r w:rsidRPr="00C24E75">
        <w:rPr>
          <w:rFonts w:cs="Sylfaen"/>
          <w:color w:val="auto"/>
          <w:lang w:val="ka-GE"/>
        </w:rPr>
        <w:t>სამედიცინო</w:t>
      </w:r>
      <w:r w:rsidRPr="00C24E75">
        <w:rPr>
          <w:color w:val="auto"/>
          <w:lang w:val="ka-GE"/>
        </w:rPr>
        <w:t xml:space="preserve"> </w:t>
      </w:r>
      <w:r w:rsidRPr="00C24E75">
        <w:rPr>
          <w:rFonts w:cs="Sylfaen"/>
          <w:color w:val="auto"/>
          <w:lang w:val="ka-GE"/>
        </w:rPr>
        <w:t>აქტივობის</w:t>
      </w:r>
      <w:r w:rsidRPr="00C24E75">
        <w:rPr>
          <w:color w:val="auto"/>
          <w:lang w:val="ka-GE"/>
        </w:rPr>
        <w:t xml:space="preserve"> </w:t>
      </w:r>
      <w:r>
        <w:rPr>
          <w:rFonts w:cs="Sylfaen"/>
          <w:color w:val="auto"/>
          <w:lang w:val="ka-GE"/>
        </w:rPr>
        <w:t>შე</w:t>
      </w:r>
      <w:r w:rsidRPr="00C24E75">
        <w:rPr>
          <w:rFonts w:cs="Sylfaen"/>
          <w:color w:val="auto"/>
          <w:lang w:val="ka-GE"/>
        </w:rPr>
        <w:t>დეგად</w:t>
      </w:r>
      <w:r w:rsidRPr="00C24E75">
        <w:rPr>
          <w:color w:val="auto"/>
          <w:lang w:val="ka-GE"/>
        </w:rPr>
        <w:t xml:space="preserve">). </w:t>
      </w:r>
    </w:p>
    <w:p w14:paraId="64BC6575" w14:textId="77777777" w:rsidR="007F0F27" w:rsidRPr="00F44522" w:rsidRDefault="007F0F27" w:rsidP="007F0F27">
      <w:pPr>
        <w:spacing w:before="120"/>
        <w:jc w:val="both"/>
        <w:rPr>
          <w:color w:val="auto"/>
          <w:lang w:val="ka-GE"/>
        </w:rPr>
      </w:pPr>
      <w:r>
        <w:rPr>
          <w:color w:val="auto"/>
          <w:lang w:val="ka-GE"/>
        </w:rPr>
        <w:t xml:space="preserve">დეტალური ინფორმაცია ნარჩენების სახეობებსა და რაოდენობის შესახებ წარმოდგენილი იქნება გზშ-ს ანგარიშში. </w:t>
      </w:r>
    </w:p>
    <w:p w14:paraId="43F2C936" w14:textId="77777777" w:rsidR="001D5525" w:rsidRDefault="001D5525" w:rsidP="00B91B3B">
      <w:pPr>
        <w:spacing w:before="120"/>
        <w:jc w:val="both"/>
        <w:rPr>
          <w:color w:val="auto"/>
          <w:lang w:val="ka-GE"/>
        </w:rPr>
      </w:pPr>
    </w:p>
    <w:p w14:paraId="17F4B51E" w14:textId="77777777" w:rsidR="000A0FD9" w:rsidRPr="000A0FD9" w:rsidRDefault="000A0FD9" w:rsidP="00A72486">
      <w:pPr>
        <w:keepNext/>
        <w:keepLines/>
        <w:numPr>
          <w:ilvl w:val="0"/>
          <w:numId w:val="1"/>
        </w:numPr>
        <w:spacing w:after="180"/>
        <w:outlineLvl w:val="0"/>
        <w:rPr>
          <w:rFonts w:eastAsia="Times New Roman" w:cs="Times New Roman"/>
          <w:b/>
          <w:color w:val="000000"/>
          <w:szCs w:val="32"/>
          <w:lang w:val="ka-GE"/>
        </w:rPr>
      </w:pPr>
      <w:bookmarkStart w:id="35" w:name="_Toc14170201"/>
      <w:bookmarkStart w:id="36" w:name="_Toc47354581"/>
      <w:r w:rsidRPr="000A0FD9">
        <w:rPr>
          <w:rFonts w:eastAsia="Times New Roman" w:cs="Times New Roman"/>
          <w:b/>
          <w:color w:val="000000"/>
          <w:szCs w:val="32"/>
          <w:lang w:val="ka-GE"/>
        </w:rPr>
        <w:t>საქმიანობის ალტერნატიული ვარიანტები</w:t>
      </w:r>
      <w:bookmarkEnd w:id="35"/>
      <w:bookmarkEnd w:id="36"/>
    </w:p>
    <w:p w14:paraId="3DBB4F72" w14:textId="77777777" w:rsidR="001D5525" w:rsidRPr="001D5525" w:rsidRDefault="001D5525" w:rsidP="001D5525">
      <w:pPr>
        <w:jc w:val="both"/>
        <w:rPr>
          <w:lang w:val="ka-GE"/>
        </w:rPr>
      </w:pPr>
      <w:bookmarkStart w:id="37" w:name="_Toc14170202"/>
      <w:r w:rsidRPr="001D5525">
        <w:rPr>
          <w:lang w:val="ka-GE"/>
        </w:rPr>
        <w:t>გარემოსდაცვითი შეფასების კოდექსის მე-8 მუხლის მოთხოვნების მიხედით სკოპინგის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 საქმიანობის სპეციფიკიდან გამომდინარე, წინამდებარე დოკუმენტში განხილულია საქმიანობის არაქმედების და ტექნოლოგიური ალტერნატივები.</w:t>
      </w:r>
    </w:p>
    <w:p w14:paraId="65644EE8" w14:textId="77777777" w:rsidR="000F2230" w:rsidRDefault="001D5525" w:rsidP="001D5525">
      <w:pPr>
        <w:jc w:val="both"/>
        <w:rPr>
          <w:lang w:val="ka-GE"/>
        </w:rPr>
      </w:pPr>
      <w:r w:rsidRPr="001D5525">
        <w:rPr>
          <w:lang w:val="ka-GE"/>
        </w:rPr>
        <w:t xml:space="preserve">ინსინერატორის განთავსების ადგილმდებარეობის ალტერნატივები დოკუმენტში არ არის განხილული, ვინაიდან, პროექტი ითვალისწინებს, არსებული </w:t>
      </w:r>
      <w:r w:rsidR="000F2230">
        <w:rPr>
          <w:lang w:val="ka-GE"/>
        </w:rPr>
        <w:t xml:space="preserve">ეროვნული ცენტრის </w:t>
      </w:r>
      <w:r>
        <w:rPr>
          <w:lang w:val="ka-GE"/>
        </w:rPr>
        <w:t xml:space="preserve"> </w:t>
      </w:r>
      <w:r w:rsidR="000F2230">
        <w:rPr>
          <w:lang w:val="ka-GE"/>
        </w:rPr>
        <w:t xml:space="preserve">ტერიტორიაზე </w:t>
      </w:r>
      <w:r w:rsidRPr="001D5525">
        <w:rPr>
          <w:lang w:val="ka-GE"/>
        </w:rPr>
        <w:t xml:space="preserve">ახალი </w:t>
      </w:r>
      <w:r>
        <w:rPr>
          <w:lang w:val="ka-GE"/>
        </w:rPr>
        <w:t xml:space="preserve">ინსინერატორის </w:t>
      </w:r>
      <w:r w:rsidR="000F2230">
        <w:rPr>
          <w:lang w:val="ka-GE"/>
        </w:rPr>
        <w:t>მოწყობას</w:t>
      </w:r>
      <w:r>
        <w:rPr>
          <w:lang w:val="ka-GE"/>
        </w:rPr>
        <w:t xml:space="preserve">, არსებული ინსინერატორის </w:t>
      </w:r>
      <w:r w:rsidR="000F2230">
        <w:rPr>
          <w:lang w:val="ka-GE"/>
        </w:rPr>
        <w:t xml:space="preserve">შენობის </w:t>
      </w:r>
      <w:r>
        <w:rPr>
          <w:lang w:val="ka-GE"/>
        </w:rPr>
        <w:t>გვერდით</w:t>
      </w:r>
      <w:r w:rsidRPr="001D5525">
        <w:rPr>
          <w:lang w:val="ka-GE"/>
        </w:rPr>
        <w:t xml:space="preserve"> </w:t>
      </w:r>
      <w:r w:rsidRPr="001D5525">
        <w:rPr>
          <w:lang w:val="ka-GE"/>
        </w:rPr>
        <w:lastRenderedPageBreak/>
        <w:t xml:space="preserve">და </w:t>
      </w:r>
      <w:r w:rsidR="000F2230">
        <w:rPr>
          <w:lang w:val="ka-GE"/>
        </w:rPr>
        <w:t>ბუნებრივი აირის და ელექტროენერგიის მისაყვანად საჭირო არ იქნება მნიშნელოვანი მოცულობის სამუშაოების შესრულება</w:t>
      </w:r>
      <w:r w:rsidRPr="001D5525">
        <w:rPr>
          <w:lang w:val="ka-GE"/>
        </w:rPr>
        <w:t xml:space="preserve">. </w:t>
      </w:r>
    </w:p>
    <w:p w14:paraId="55E38B40" w14:textId="6EA85E44" w:rsidR="001D5525" w:rsidRDefault="001D5525" w:rsidP="001D5525">
      <w:pPr>
        <w:jc w:val="both"/>
        <w:rPr>
          <w:lang w:val="ka-GE"/>
        </w:rPr>
      </w:pPr>
      <w:r w:rsidRPr="001D5525">
        <w:rPr>
          <w:lang w:val="ka-GE"/>
        </w:rPr>
        <w:t xml:space="preserve">გარდა ამისა, საპროექტო AC 50A ტიპის ინსინერატორის, ფუნქცია იქნება </w:t>
      </w:r>
      <w:r w:rsidR="000F2230">
        <w:rPr>
          <w:lang w:val="ka-GE"/>
        </w:rPr>
        <w:t xml:space="preserve">ეროვნული ცენტრის </w:t>
      </w:r>
      <w:r w:rsidRPr="001D5525">
        <w:rPr>
          <w:lang w:val="ka-GE"/>
        </w:rPr>
        <w:t>ლაბორატორი</w:t>
      </w:r>
      <w:r w:rsidR="000F2230">
        <w:rPr>
          <w:lang w:val="ka-GE"/>
        </w:rPr>
        <w:t>ებ</w:t>
      </w:r>
      <w:r w:rsidRPr="001D5525">
        <w:rPr>
          <w:lang w:val="ka-GE"/>
        </w:rPr>
        <w:t>ში წარმოქმნილ</w:t>
      </w:r>
      <w:r w:rsidR="000F2230">
        <w:rPr>
          <w:lang w:val="ka-GE"/>
        </w:rPr>
        <w:t>ი</w:t>
      </w:r>
      <w:r w:rsidRPr="001D5525">
        <w:rPr>
          <w:lang w:val="ka-GE"/>
        </w:rPr>
        <w:t xml:space="preserve"> </w:t>
      </w:r>
      <w:r w:rsidR="000F2230">
        <w:rPr>
          <w:lang w:val="ka-GE"/>
        </w:rPr>
        <w:t xml:space="preserve">სახიფათო </w:t>
      </w:r>
      <w:r w:rsidRPr="001D5525">
        <w:rPr>
          <w:lang w:val="ka-GE"/>
        </w:rPr>
        <w:t>ნარჩენების გაუნებელყოფა, შესაბამისად შერჩეული ტერიტორია, ახალი ინსინერატორის მოსაწყობად საუკეთესო გადაწყვეტილებაა.</w:t>
      </w:r>
    </w:p>
    <w:p w14:paraId="596754FE" w14:textId="77777777" w:rsidR="000F2230" w:rsidRPr="001D5525" w:rsidRDefault="000F2230" w:rsidP="001D5525">
      <w:pPr>
        <w:jc w:val="both"/>
        <w:rPr>
          <w:lang w:val="ka-GE"/>
        </w:rPr>
      </w:pPr>
    </w:p>
    <w:p w14:paraId="78E45985" w14:textId="77777777" w:rsidR="001D5525" w:rsidRPr="001D5525" w:rsidRDefault="001D5525" w:rsidP="001D5525">
      <w:pPr>
        <w:keepNext/>
        <w:keepLines/>
        <w:numPr>
          <w:ilvl w:val="1"/>
          <w:numId w:val="1"/>
        </w:numPr>
        <w:outlineLvl w:val="1"/>
        <w:rPr>
          <w:rFonts w:eastAsia="Times New Roman" w:cs="Times New Roman"/>
          <w:b/>
          <w:color w:val="000000"/>
          <w:szCs w:val="26"/>
          <w:lang w:val="ka-GE"/>
        </w:rPr>
      </w:pPr>
      <w:bookmarkStart w:id="38" w:name="_Toc42524428"/>
      <w:bookmarkStart w:id="39" w:name="_Toc47354582"/>
      <w:bookmarkEnd w:id="37"/>
      <w:r w:rsidRPr="001D5525">
        <w:rPr>
          <w:rFonts w:eastAsia="Times New Roman" w:cs="Times New Roman"/>
          <w:b/>
          <w:color w:val="000000"/>
          <w:szCs w:val="26"/>
          <w:lang w:val="ka-GE"/>
        </w:rPr>
        <w:t>არაქმედების ალტერნატივა</w:t>
      </w:r>
      <w:bookmarkEnd w:id="38"/>
      <w:bookmarkEnd w:id="39"/>
    </w:p>
    <w:p w14:paraId="6B4B3E1F" w14:textId="43952048" w:rsidR="001D5525" w:rsidRPr="001D5525" w:rsidRDefault="001D5525" w:rsidP="001D5525">
      <w:pPr>
        <w:jc w:val="both"/>
        <w:rPr>
          <w:rFonts w:eastAsia="Calibri" w:cs="Arial"/>
          <w:color w:val="auto"/>
          <w:lang w:val="ka-GE"/>
        </w:rPr>
      </w:pPr>
      <w:r w:rsidRPr="00012627">
        <w:rPr>
          <w:rFonts w:eastAsia="Calibri" w:cs="Arial"/>
          <w:color w:val="auto"/>
          <w:lang w:val="ka-GE"/>
        </w:rPr>
        <w:t>არაქმედების ალტერნატივა ამ შემთხვევაში გულისხმობს ლაბორატორიაში არსებული</w:t>
      </w:r>
      <w:r w:rsidRPr="00012627">
        <w:rPr>
          <w:lang w:val="ka-GE"/>
        </w:rPr>
        <w:t xml:space="preserve"> „</w:t>
      </w:r>
      <w:r w:rsidRPr="00012627">
        <w:rPr>
          <w:rFonts w:eastAsia="Calibri" w:cs="Arial"/>
          <w:color w:val="auto"/>
          <w:lang w:val="ka-GE"/>
        </w:rPr>
        <w:t>Consulteh Systems“-ის</w:t>
      </w:r>
      <w:r w:rsidR="00601274" w:rsidRPr="00012627">
        <w:rPr>
          <w:rFonts w:eastAsia="Calibri" w:cs="Arial"/>
          <w:color w:val="auto"/>
          <w:lang w:val="ka-GE"/>
        </w:rPr>
        <w:t>, „C-32</w:t>
      </w:r>
      <w:r w:rsidRPr="00012627">
        <w:rPr>
          <w:rFonts w:eastAsia="Calibri" w:cs="Arial"/>
          <w:color w:val="auto"/>
          <w:lang w:val="ka-GE"/>
        </w:rPr>
        <w:t>P“</w:t>
      </w:r>
      <w:r w:rsidRPr="001D5525">
        <w:rPr>
          <w:rFonts w:eastAsia="Calibri" w:cs="Arial"/>
          <w:color w:val="auto"/>
          <w:lang w:val="ka-GE"/>
        </w:rPr>
        <w:t xml:space="preserve"> ტიპის ინსინერატორის უცვლელ რეჟიმში ფუნქციონირებას და</w:t>
      </w:r>
      <w:r>
        <w:rPr>
          <w:rFonts w:eastAsia="Calibri" w:cs="Arial"/>
          <w:color w:val="auto"/>
          <w:lang w:val="ka-GE"/>
        </w:rPr>
        <w:t xml:space="preserve"> დამატებით,</w:t>
      </w:r>
      <w:r w:rsidRPr="001D5525">
        <w:rPr>
          <w:rFonts w:eastAsia="Calibri" w:cs="Arial"/>
          <w:color w:val="auto"/>
          <w:lang w:val="ka-GE"/>
        </w:rPr>
        <w:t xml:space="preserve"> ახალი, მოდერნიზებული AC 50 A ტიპის სახიფათო ნარჩენების საწვავი ღუმელის დამონტაჟებაზე უარის თქმას.</w:t>
      </w:r>
    </w:p>
    <w:p w14:paraId="765A8BC6" w14:textId="5C52D326" w:rsidR="00AD5538" w:rsidRPr="001D5525" w:rsidRDefault="001D5525" w:rsidP="00AD5538">
      <w:pPr>
        <w:jc w:val="both"/>
        <w:rPr>
          <w:rFonts w:eastAsia="Calibri" w:cs="Arial"/>
          <w:color w:val="auto"/>
          <w:lang w:val="ka-GE"/>
        </w:rPr>
      </w:pPr>
      <w:r w:rsidRPr="001D5525">
        <w:rPr>
          <w:rFonts w:eastAsia="Calibri" w:cs="Arial"/>
          <w:color w:val="auto"/>
          <w:lang w:val="ka-GE"/>
        </w:rPr>
        <w:t>მიუხედავად იმის</w:t>
      </w:r>
      <w:r w:rsidR="00640A9D">
        <w:rPr>
          <w:rFonts w:eastAsia="Calibri" w:cs="Arial"/>
          <w:color w:val="auto"/>
          <w:lang w:val="ka-GE"/>
        </w:rPr>
        <w:t>ა</w:t>
      </w:r>
      <w:r w:rsidRPr="001D5525">
        <w:rPr>
          <w:rFonts w:eastAsia="Calibri" w:cs="Arial"/>
          <w:color w:val="auto"/>
          <w:lang w:val="ka-GE"/>
        </w:rPr>
        <w:t xml:space="preserve">, რომ არსებული ინსინერატორის </w:t>
      </w:r>
      <w:r>
        <w:rPr>
          <w:rFonts w:eastAsia="Calibri" w:cs="Arial"/>
          <w:color w:val="auto"/>
          <w:lang w:val="ka-GE"/>
        </w:rPr>
        <w:t xml:space="preserve">დღეს დღეობით მუშა მდგომარეობაშია, იგი შესაძლებელია ნებისმიერ დროს გამოვიდეს </w:t>
      </w:r>
      <w:r w:rsidR="00AD5538">
        <w:rPr>
          <w:rFonts w:eastAsia="Calibri" w:cs="Arial"/>
          <w:color w:val="auto"/>
          <w:lang w:val="ka-GE"/>
        </w:rPr>
        <w:t>მწყობრიდან.</w:t>
      </w:r>
      <w:r>
        <w:rPr>
          <w:rFonts w:eastAsia="Calibri" w:cs="Arial"/>
          <w:color w:val="auto"/>
          <w:lang w:val="ka-GE"/>
        </w:rPr>
        <w:t xml:space="preserve"> </w:t>
      </w:r>
      <w:r w:rsidR="00640A9D">
        <w:rPr>
          <w:rFonts w:eastAsia="Calibri" w:cs="Arial"/>
          <w:color w:val="auto"/>
          <w:lang w:val="ka-GE"/>
        </w:rPr>
        <w:t>დღეისათვის</w:t>
      </w:r>
      <w:r w:rsidR="00AD5538" w:rsidRPr="001D5525">
        <w:rPr>
          <w:rFonts w:eastAsia="Calibri" w:cs="Arial"/>
          <w:color w:val="auto"/>
          <w:lang w:val="ka-GE"/>
        </w:rPr>
        <w:t xml:space="preserve"> მსოფლიოში და მათ შორის საქართველოში შექმნილი ეპიდემიური მდგომარეობის გათვალისწინებით, </w:t>
      </w:r>
      <w:r w:rsidR="00640A9D">
        <w:rPr>
          <w:rFonts w:eastAsia="Calibri" w:cs="Arial"/>
          <w:color w:val="auto"/>
          <w:lang w:val="ka-GE"/>
        </w:rPr>
        <w:t>ეროვნული ცენტრის ფუნქციონირების პროცესში წარმოქმნილი ნარჩენების უწყვეტ რეჟიმში გაუვნებლობის მიზნით</w:t>
      </w:r>
      <w:r w:rsidR="00AD5538" w:rsidRPr="001D5525">
        <w:rPr>
          <w:rFonts w:eastAsia="Calibri" w:cs="Arial"/>
          <w:color w:val="auto"/>
          <w:lang w:val="ka-GE"/>
        </w:rPr>
        <w:t xml:space="preserve">, აუცილებელი პირობაა შესაბამისი წარმადობის ინსინერატორის </w:t>
      </w:r>
      <w:r w:rsidR="00AD5538">
        <w:rPr>
          <w:rFonts w:eastAsia="Calibri" w:cs="Arial"/>
          <w:color w:val="auto"/>
          <w:lang w:val="ka-GE"/>
        </w:rPr>
        <w:t>არსებობა</w:t>
      </w:r>
      <w:r w:rsidR="00AD5538" w:rsidRPr="001D5525">
        <w:rPr>
          <w:rFonts w:eastAsia="Calibri" w:cs="Arial"/>
          <w:color w:val="auto"/>
          <w:lang w:val="ka-GE"/>
        </w:rPr>
        <w:t xml:space="preserve">, რათა დროულად განხორციელდეს ინფექციური და </w:t>
      </w:r>
      <w:r w:rsidR="000856E7">
        <w:rPr>
          <w:rFonts w:eastAsia="Calibri" w:cs="Arial"/>
          <w:color w:val="auto"/>
          <w:lang w:val="ka-GE"/>
        </w:rPr>
        <w:t xml:space="preserve">სხვა </w:t>
      </w:r>
      <w:r w:rsidR="00AD5538" w:rsidRPr="001D5525">
        <w:rPr>
          <w:rFonts w:eastAsia="Calibri" w:cs="Arial"/>
          <w:color w:val="auto"/>
          <w:lang w:val="ka-GE"/>
        </w:rPr>
        <w:t>მა</w:t>
      </w:r>
      <w:r w:rsidR="00640A9D">
        <w:rPr>
          <w:rFonts w:eastAsia="Calibri" w:cs="Arial"/>
          <w:color w:val="auto"/>
          <w:lang w:val="ka-GE"/>
        </w:rPr>
        <w:t>ღ</w:t>
      </w:r>
      <w:r w:rsidR="00AD5538" w:rsidRPr="001D5525">
        <w:rPr>
          <w:rFonts w:eastAsia="Calibri" w:cs="Arial"/>
          <w:color w:val="auto"/>
          <w:lang w:val="ka-GE"/>
        </w:rPr>
        <w:t xml:space="preserve">ალი რისკის </w:t>
      </w:r>
      <w:r w:rsidR="000856E7">
        <w:rPr>
          <w:rFonts w:eastAsia="Calibri" w:cs="Arial"/>
          <w:color w:val="auto"/>
          <w:lang w:val="ka-GE"/>
        </w:rPr>
        <w:t xml:space="preserve">სამედიცინო </w:t>
      </w:r>
      <w:r w:rsidR="00AD5538" w:rsidRPr="001D5525">
        <w:rPr>
          <w:rFonts w:eastAsia="Calibri" w:cs="Arial"/>
          <w:color w:val="auto"/>
          <w:lang w:val="ka-GE"/>
        </w:rPr>
        <w:t xml:space="preserve">ნარჩენების გაუვნებლობა.    </w:t>
      </w:r>
    </w:p>
    <w:p w14:paraId="38064ADA" w14:textId="2450CE1D" w:rsidR="00640A9D" w:rsidRDefault="00AD5538" w:rsidP="00AD5538">
      <w:pPr>
        <w:jc w:val="both"/>
        <w:rPr>
          <w:rFonts w:eastAsia="Calibri" w:cs="Arial"/>
          <w:color w:val="auto"/>
          <w:lang w:val="ka-GE"/>
        </w:rPr>
      </w:pPr>
      <w:r>
        <w:rPr>
          <w:rFonts w:eastAsia="Calibri" w:cs="Arial"/>
          <w:color w:val="auto"/>
          <w:lang w:val="ka-GE"/>
        </w:rPr>
        <w:t>ზემო</w:t>
      </w:r>
      <w:r w:rsidR="00640A9D">
        <w:rPr>
          <w:rFonts w:eastAsia="Calibri" w:cs="Arial"/>
          <w:color w:val="auto"/>
          <w:lang w:val="ka-GE"/>
        </w:rPr>
        <w:t xml:space="preserve"> </w:t>
      </w:r>
      <w:r>
        <w:rPr>
          <w:rFonts w:eastAsia="Calibri" w:cs="Arial"/>
          <w:color w:val="auto"/>
          <w:lang w:val="ka-GE"/>
        </w:rPr>
        <w:t xml:space="preserve">აღნიშნულიდან </w:t>
      </w:r>
      <w:r w:rsidRPr="001D5525">
        <w:rPr>
          <w:rFonts w:eastAsia="Calibri" w:cs="Arial"/>
          <w:color w:val="auto"/>
          <w:lang w:val="ka-GE"/>
        </w:rPr>
        <w:t xml:space="preserve">გამომდინარე, </w:t>
      </w:r>
      <w:r w:rsidR="00640A9D">
        <w:rPr>
          <w:rFonts w:eastAsia="Calibri" w:cs="Arial"/>
          <w:color w:val="auto"/>
          <w:lang w:val="ka-GE"/>
        </w:rPr>
        <w:t>ახალი მაღალი წარმადობის ინსინერატორის მოწყობის და ექსპლუატაციის პროექტის განხორციელება მისაღებ ვარიანტად უნდა ჩაითვალოს.</w:t>
      </w:r>
    </w:p>
    <w:p w14:paraId="12BCA365" w14:textId="70D9711F" w:rsidR="00640A9D" w:rsidRDefault="00640A9D" w:rsidP="00AD5538">
      <w:pPr>
        <w:jc w:val="both"/>
        <w:rPr>
          <w:rFonts w:eastAsia="Calibri" w:cs="Arial"/>
          <w:color w:val="auto"/>
          <w:lang w:val="ka-GE"/>
        </w:rPr>
      </w:pPr>
      <w:r>
        <w:rPr>
          <w:rFonts w:eastAsia="Calibri" w:cs="Arial"/>
          <w:color w:val="auto"/>
          <w:lang w:val="ka-GE"/>
        </w:rPr>
        <w:t xml:space="preserve">მართალია ახალი ინსინერატორის წარმადობა გაცილებით მაღალია, არსებულთან შედარებით, მაგრამ თუ გავითვალისწინებთ, რომ ორივე ინსინერატორის ერთდროული ფუნქციონირება დაგეგმილი არ არის, </w:t>
      </w:r>
      <w:r w:rsidRPr="001D5525">
        <w:rPr>
          <w:rFonts w:eastAsia="Calibri" w:cs="Arial"/>
          <w:color w:val="auto"/>
          <w:lang w:val="ka-GE"/>
        </w:rPr>
        <w:t xml:space="preserve">გარემოზე ზემოქმედების რისკების </w:t>
      </w:r>
      <w:r>
        <w:rPr>
          <w:rFonts w:eastAsia="Calibri" w:cs="Arial"/>
          <w:color w:val="auto"/>
          <w:lang w:val="ka-GE"/>
        </w:rPr>
        <w:t xml:space="preserve">მკვეთრად </w:t>
      </w:r>
      <w:r w:rsidRPr="001D5525">
        <w:rPr>
          <w:rFonts w:eastAsia="Calibri" w:cs="Arial"/>
          <w:color w:val="auto"/>
          <w:lang w:val="ka-GE"/>
        </w:rPr>
        <w:t>გაზრდა</w:t>
      </w:r>
      <w:r>
        <w:rPr>
          <w:rFonts w:eastAsia="Calibri" w:cs="Arial"/>
          <w:color w:val="auto"/>
          <w:lang w:val="ka-GE"/>
        </w:rPr>
        <w:t>ს</w:t>
      </w:r>
      <w:r w:rsidRPr="001D5525">
        <w:rPr>
          <w:rFonts w:eastAsia="Calibri" w:cs="Arial"/>
          <w:color w:val="auto"/>
          <w:lang w:val="ka-GE"/>
        </w:rPr>
        <w:t xml:space="preserve"> </w:t>
      </w:r>
      <w:r>
        <w:rPr>
          <w:rFonts w:eastAsia="Calibri" w:cs="Arial"/>
          <w:color w:val="auto"/>
          <w:lang w:val="ka-GE"/>
        </w:rPr>
        <w:t xml:space="preserve">ადგილი არ ექნება. </w:t>
      </w:r>
      <w:r w:rsidR="009D0BE1">
        <w:rPr>
          <w:rFonts w:eastAsia="Calibri" w:cs="Arial"/>
          <w:color w:val="auto"/>
          <w:lang w:val="ka-GE"/>
        </w:rPr>
        <w:t xml:space="preserve">ამასთანავე </w:t>
      </w:r>
      <w:r w:rsidR="009D0BE1" w:rsidRPr="001D5525">
        <w:rPr>
          <w:rFonts w:eastAsia="Calibri" w:cs="Arial"/>
          <w:color w:val="auto"/>
          <w:lang w:val="ka-GE"/>
        </w:rPr>
        <w:t>საპროექტო ინსინერატორი</w:t>
      </w:r>
      <w:r w:rsidR="009D0BE1">
        <w:rPr>
          <w:rFonts w:eastAsia="Calibri" w:cs="Arial"/>
          <w:color w:val="auto"/>
          <w:lang w:val="ka-GE"/>
        </w:rPr>
        <w:t xml:space="preserve"> ხასიათდება გაუმჯობესებული ტექნიკური მახასიათებლებით და ატმოსფერული ჰაერის ხარისხზე ზემოქმედების შედარებით დაბალი რისკებით. </w:t>
      </w:r>
    </w:p>
    <w:p w14:paraId="53A2D9B2" w14:textId="77777777" w:rsidR="00AD5538" w:rsidRPr="001D5525" w:rsidRDefault="00AD5538" w:rsidP="001D5525">
      <w:pPr>
        <w:jc w:val="both"/>
        <w:rPr>
          <w:rFonts w:eastAsia="Calibri" w:cs="Arial"/>
          <w:color w:val="auto"/>
          <w:lang w:val="ka-GE"/>
        </w:rPr>
      </w:pPr>
    </w:p>
    <w:p w14:paraId="69BEB33A" w14:textId="77777777" w:rsidR="007F0F27" w:rsidRPr="000C3E17" w:rsidRDefault="007F0F27" w:rsidP="007F0F27">
      <w:pPr>
        <w:keepNext/>
        <w:keepLines/>
        <w:numPr>
          <w:ilvl w:val="1"/>
          <w:numId w:val="1"/>
        </w:numPr>
        <w:outlineLvl w:val="1"/>
        <w:rPr>
          <w:rFonts w:eastAsia="Times New Roman" w:cs="Times New Roman"/>
          <w:b/>
          <w:color w:val="000000"/>
          <w:szCs w:val="26"/>
          <w:lang w:val="ka-GE"/>
        </w:rPr>
      </w:pPr>
      <w:bookmarkStart w:id="40" w:name="_Toc466972184"/>
      <w:bookmarkStart w:id="41" w:name="_Toc42524429"/>
      <w:bookmarkStart w:id="42" w:name="_Toc47354583"/>
      <w:r w:rsidRPr="000C3E17">
        <w:rPr>
          <w:rFonts w:eastAsia="Times New Roman" w:cs="Times New Roman"/>
          <w:b/>
          <w:color w:val="000000"/>
          <w:szCs w:val="26"/>
          <w:lang w:val="ka-GE"/>
        </w:rPr>
        <w:t>ინსინერატორის ტიპის ალტერნატივები</w:t>
      </w:r>
      <w:bookmarkEnd w:id="40"/>
      <w:bookmarkEnd w:id="41"/>
      <w:bookmarkEnd w:id="42"/>
    </w:p>
    <w:p w14:paraId="53EEAE3B" w14:textId="77777777" w:rsidR="007F0F27" w:rsidRPr="000C3E17" w:rsidRDefault="007F0F27" w:rsidP="007F0F27">
      <w:pPr>
        <w:spacing w:before="120"/>
        <w:jc w:val="both"/>
        <w:rPr>
          <w:rFonts w:eastAsia="Calibri" w:cs="Arial"/>
          <w:color w:val="000000"/>
          <w:shd w:val="clear" w:color="auto" w:fill="FFFFFF"/>
          <w:lang w:val="ka-GE"/>
        </w:rPr>
      </w:pPr>
      <w:r>
        <w:rPr>
          <w:rFonts w:eastAsia="Calibri" w:cs="Arial"/>
          <w:color w:val="000000"/>
          <w:shd w:val="clear" w:color="auto" w:fill="FFFFFF"/>
          <w:lang w:val="ka-GE"/>
        </w:rPr>
        <w:t xml:space="preserve">საპროექტო </w:t>
      </w:r>
      <w:r w:rsidRPr="000C3E17">
        <w:rPr>
          <w:rFonts w:eastAsia="Calibri" w:cs="Arial"/>
          <w:color w:val="000000"/>
          <w:shd w:val="clear" w:color="auto" w:fill="FFFFFF"/>
          <w:lang w:val="ka-GE"/>
        </w:rPr>
        <w:t>„</w:t>
      </w:r>
      <w:r w:rsidRPr="00AD5538">
        <w:rPr>
          <w:rFonts w:eastAsia="Calibri" w:cs="Arial"/>
          <w:color w:val="000000"/>
          <w:shd w:val="clear" w:color="auto" w:fill="FFFFFF"/>
          <w:lang w:val="ka-GE"/>
        </w:rPr>
        <w:t>CP 50</w:t>
      </w:r>
      <w:r>
        <w:rPr>
          <w:rFonts w:eastAsia="Calibri" w:cs="Arial"/>
          <w:color w:val="000000"/>
          <w:shd w:val="clear" w:color="auto" w:fill="FFFFFF"/>
          <w:lang w:val="ka-GE"/>
        </w:rPr>
        <w:t>-</w:t>
      </w:r>
      <w:r w:rsidRPr="00AD5538">
        <w:rPr>
          <w:rFonts w:eastAsia="Calibri" w:cs="Arial"/>
          <w:color w:val="000000"/>
          <w:shd w:val="clear" w:color="auto" w:fill="FFFFFF"/>
          <w:lang w:val="ka-GE"/>
        </w:rPr>
        <w:t>A</w:t>
      </w:r>
      <w:r w:rsidRPr="000C3E17">
        <w:rPr>
          <w:rFonts w:eastAsia="Calibri" w:cs="Arial"/>
          <w:color w:val="000000"/>
          <w:shd w:val="clear" w:color="auto" w:fill="FFFFFF"/>
          <w:lang w:val="ka-GE"/>
        </w:rPr>
        <w:t>“-ს ფირმის ინსინერატორი შეირჩა შემდეგი უპირატესობების გათვალისწინებით:</w:t>
      </w:r>
    </w:p>
    <w:p w14:paraId="069EF86F" w14:textId="77777777" w:rsidR="007F0F27" w:rsidRPr="000C3E17" w:rsidRDefault="007F0F27" w:rsidP="007F0F27">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საექსპლუატაციო პირობების სიმარტივე;</w:t>
      </w:r>
    </w:p>
    <w:p w14:paraId="1BAD7C7D" w14:textId="77777777" w:rsidR="007F0F27" w:rsidRPr="000C3E17" w:rsidRDefault="007F0F27" w:rsidP="007F0F27">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ნარჩენების ადვილი და უსაფრთხო ჩატვირთვა;</w:t>
      </w:r>
    </w:p>
    <w:p w14:paraId="698D89CB" w14:textId="77777777" w:rsidR="007F0F27" w:rsidRPr="000C3E17" w:rsidRDefault="007F0F27" w:rsidP="007F0F27">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ნარჩენების ეფექტური და იაფი განადგურება;</w:t>
      </w:r>
    </w:p>
    <w:p w14:paraId="75EC2E66" w14:textId="77777777" w:rsidR="007F0F27" w:rsidRPr="000C3E17" w:rsidRDefault="007F0F27" w:rsidP="007F0F27">
      <w:pPr>
        <w:numPr>
          <w:ilvl w:val="0"/>
          <w:numId w:val="23"/>
        </w:numPr>
        <w:contextualSpacing/>
        <w:rPr>
          <w:rFonts w:eastAsia="Calibri" w:cs="Arial"/>
          <w:color w:val="000000"/>
          <w:shd w:val="clear" w:color="auto" w:fill="FFFFFF"/>
          <w:lang w:val="ka-GE"/>
        </w:rPr>
      </w:pPr>
      <w:r w:rsidRPr="000C3E17">
        <w:rPr>
          <w:rFonts w:eastAsia="Calibri" w:cs="Arial"/>
          <w:color w:val="000000"/>
          <w:shd w:val="clear" w:color="auto" w:fill="FFFFFF"/>
          <w:lang w:val="ka-GE"/>
        </w:rPr>
        <w:t>მისი ექსპლუატაცია შეესაბამება ევროკავშირის დირექტივებს;</w:t>
      </w:r>
      <w:r>
        <w:rPr>
          <w:rFonts w:eastAsia="Calibri" w:cs="Arial"/>
          <w:color w:val="000000"/>
          <w:shd w:val="clear" w:color="auto" w:fill="FFFFFF"/>
        </w:rPr>
        <w:t xml:space="preserve"> (</w:t>
      </w:r>
      <w:r>
        <w:rPr>
          <w:rFonts w:eastAsia="Calibri" w:cs="Arial"/>
          <w:color w:val="000000"/>
          <w:shd w:val="clear" w:color="auto" w:fill="FFFFFF"/>
          <w:lang w:val="ka-GE"/>
        </w:rPr>
        <w:t>იხ. პარაგრაფი 3.1.</w:t>
      </w:r>
      <w:r>
        <w:rPr>
          <w:rFonts w:eastAsia="Calibri" w:cs="Arial"/>
          <w:color w:val="000000"/>
          <w:shd w:val="clear" w:color="auto" w:fill="FFFFFF"/>
        </w:rPr>
        <w:t>)</w:t>
      </w:r>
    </w:p>
    <w:p w14:paraId="00BCF05A" w14:textId="77777777" w:rsidR="007F0F27" w:rsidRPr="000C3E17" w:rsidRDefault="007F0F27" w:rsidP="007F0F27">
      <w:pPr>
        <w:numPr>
          <w:ilvl w:val="0"/>
          <w:numId w:val="23"/>
        </w:numPr>
        <w:spacing w:before="12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გამონაბოლქვის კონტროლის შესაძლებლობა;</w:t>
      </w:r>
    </w:p>
    <w:p w14:paraId="6B5D5262" w14:textId="77777777" w:rsidR="007F0F27" w:rsidRPr="000C3E17" w:rsidRDefault="007F0F27" w:rsidP="007F0F27">
      <w:pPr>
        <w:numPr>
          <w:ilvl w:val="0"/>
          <w:numId w:val="23"/>
        </w:numPr>
        <w:spacing w:before="12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ტექნიკური მომსახურების დაბალი ხარჯები;</w:t>
      </w:r>
    </w:p>
    <w:p w14:paraId="762E6173" w14:textId="77777777" w:rsidR="007F0F27" w:rsidRPr="000C3E17" w:rsidRDefault="007F0F27" w:rsidP="007F0F27">
      <w:pPr>
        <w:numPr>
          <w:ilvl w:val="0"/>
          <w:numId w:val="23"/>
        </w:numPr>
        <w:contextualSpacing/>
        <w:rPr>
          <w:rFonts w:eastAsia="Calibri" w:cs="Arial"/>
          <w:color w:val="000000"/>
          <w:shd w:val="clear" w:color="auto" w:fill="FFFFFF"/>
          <w:lang w:val="ka-GE"/>
        </w:rPr>
      </w:pPr>
      <w:r w:rsidRPr="000C3E17">
        <w:rPr>
          <w:rFonts w:eastAsia="Calibri" w:cs="Arial"/>
          <w:color w:val="000000"/>
          <w:shd w:val="clear" w:color="auto" w:fill="FFFFFF"/>
          <w:lang w:val="ka-GE"/>
        </w:rPr>
        <w:t>საწვავის მინიმალური გამოყენება.</w:t>
      </w:r>
    </w:p>
    <w:p w14:paraId="0E5B5776" w14:textId="77777777" w:rsidR="009D0BE1" w:rsidRPr="009D0BE1" w:rsidRDefault="009D0BE1" w:rsidP="009D0BE1">
      <w:pPr>
        <w:jc w:val="both"/>
        <w:rPr>
          <w:sz w:val="6"/>
          <w:szCs w:val="6"/>
          <w:lang w:val="ka-GE"/>
        </w:rPr>
      </w:pPr>
    </w:p>
    <w:p w14:paraId="6C5D7B13" w14:textId="77777777" w:rsidR="007F0F27" w:rsidRPr="009D0BE1" w:rsidRDefault="007F0F27" w:rsidP="009D0BE1">
      <w:pPr>
        <w:jc w:val="both"/>
        <w:rPr>
          <w:lang w:val="ka-GE"/>
        </w:rPr>
      </w:pPr>
      <w:r w:rsidRPr="009D0BE1">
        <w:rPr>
          <w:lang w:val="ka-GE"/>
        </w:rPr>
        <w:t xml:space="preserve">საპროექტო ინსინერატორის მწარმოებელი კომპანიისგან შემოთავაზებული იქნა  როგორც ბუნებრივი აირის, ასევე დიზელის საწვავზე მომუშავე ინსინერატორი. თუმცა შერჩეული იქნა ბუნებრივ აირზე მომუშავე ინსინერატორი. </w:t>
      </w:r>
    </w:p>
    <w:p w14:paraId="5947834F" w14:textId="08E49006" w:rsidR="007F0F27" w:rsidRDefault="007F0F27" w:rsidP="007F0F27">
      <w:pPr>
        <w:spacing w:before="120"/>
        <w:jc w:val="both"/>
        <w:rPr>
          <w:rFonts w:eastAsia="Calibri" w:cs="Arial"/>
          <w:color w:val="000000"/>
          <w:shd w:val="clear" w:color="auto" w:fill="FFFFFF"/>
          <w:lang w:val="ka-GE"/>
        </w:rPr>
      </w:pPr>
      <w:r w:rsidRPr="000C3E17">
        <w:rPr>
          <w:rFonts w:eastAsia="Calibri" w:cs="Arial"/>
          <w:color w:val="000000"/>
          <w:shd w:val="clear" w:color="auto" w:fill="FFFFFF"/>
          <w:lang w:val="ka-GE"/>
        </w:rPr>
        <w:t>ბუნებრივ აირზე მომუშავე ინსინერატორი</w:t>
      </w:r>
      <w:r>
        <w:rPr>
          <w:rFonts w:eastAsia="Calibri" w:cs="Arial"/>
          <w:color w:val="000000"/>
          <w:shd w:val="clear" w:color="auto" w:fill="FFFFFF"/>
          <w:lang w:val="ka-GE"/>
        </w:rPr>
        <w:t xml:space="preserve"> </w:t>
      </w:r>
      <w:r w:rsidRPr="000C3E17">
        <w:rPr>
          <w:rFonts w:eastAsia="Calibri" w:cs="Arial"/>
          <w:color w:val="000000"/>
          <w:shd w:val="clear" w:color="auto" w:fill="FFFFFF"/>
          <w:lang w:val="ka-GE"/>
        </w:rPr>
        <w:t xml:space="preserve">მისაღებია </w:t>
      </w:r>
      <w:r w:rsidR="007A424C">
        <w:rPr>
          <w:rFonts w:eastAsia="Calibri" w:cs="Arial"/>
          <w:color w:val="000000"/>
          <w:shd w:val="clear" w:color="auto" w:fill="FFFFFF"/>
          <w:lang w:val="ka-GE"/>
        </w:rPr>
        <w:t xml:space="preserve">ატმოსფერული ემისიების მინიმიზაციის </w:t>
      </w:r>
      <w:r>
        <w:rPr>
          <w:rFonts w:eastAsia="Calibri" w:cs="Arial"/>
          <w:color w:val="000000"/>
          <w:shd w:val="clear" w:color="auto" w:fill="FFFFFF"/>
          <w:lang w:val="ka-GE"/>
        </w:rPr>
        <w:t xml:space="preserve"> თვალსაზრისით</w:t>
      </w:r>
      <w:r w:rsidR="007A424C">
        <w:rPr>
          <w:rFonts w:eastAsia="Calibri" w:cs="Arial"/>
          <w:color w:val="000000"/>
          <w:shd w:val="clear" w:color="auto" w:fill="FFFFFF"/>
          <w:lang w:val="ka-GE"/>
        </w:rPr>
        <w:t xml:space="preserve">, კერძოდ: განსხვავებით არსებული </w:t>
      </w:r>
      <w:r w:rsidR="007A424C" w:rsidRPr="009D0BE1">
        <w:rPr>
          <w:lang w:val="ka-GE"/>
        </w:rPr>
        <w:t>ინსინერატორი</w:t>
      </w:r>
      <w:r w:rsidR="007A424C">
        <w:rPr>
          <w:lang w:val="ka-GE"/>
        </w:rPr>
        <w:t>საგან,</w:t>
      </w:r>
      <w:r w:rsidR="007A424C">
        <w:rPr>
          <w:rFonts w:eastAsia="Calibri" w:cs="Arial"/>
          <w:color w:val="000000"/>
          <w:shd w:val="clear" w:color="auto" w:fill="FFFFFF"/>
          <w:lang w:val="ka-GE"/>
        </w:rPr>
        <w:t xml:space="preserve"> </w:t>
      </w:r>
      <w:r>
        <w:rPr>
          <w:rFonts w:eastAsia="Calibri" w:cs="Arial"/>
          <w:color w:val="000000"/>
          <w:shd w:val="clear" w:color="auto" w:fill="FFFFFF"/>
          <w:lang w:val="ka-GE"/>
        </w:rPr>
        <w:t xml:space="preserve">დიზელის საწვავის ნაცვლად გამოყენებული იქნება ბუნებრივი აირი, რაც დადებითად აისახება </w:t>
      </w:r>
      <w:r w:rsidRPr="000C3E17">
        <w:rPr>
          <w:rFonts w:eastAsia="Calibri" w:cs="Arial"/>
          <w:color w:val="000000"/>
          <w:shd w:val="clear" w:color="auto" w:fill="FFFFFF"/>
          <w:lang w:val="ka-GE"/>
        </w:rPr>
        <w:t xml:space="preserve">ატმოსფერულ </w:t>
      </w:r>
      <w:r w:rsidRPr="000C3E17">
        <w:rPr>
          <w:rFonts w:eastAsia="Calibri" w:cs="Arial"/>
          <w:color w:val="000000"/>
          <w:shd w:val="clear" w:color="auto" w:fill="FFFFFF"/>
          <w:lang w:val="ka-GE"/>
        </w:rPr>
        <w:lastRenderedPageBreak/>
        <w:t xml:space="preserve">ჰაერში მავნე </w:t>
      </w:r>
      <w:r>
        <w:rPr>
          <w:rFonts w:eastAsia="Calibri" w:cs="Arial"/>
          <w:color w:val="000000"/>
          <w:shd w:val="clear" w:color="auto" w:fill="FFFFFF"/>
          <w:lang w:val="ka-GE"/>
        </w:rPr>
        <w:t>ნივთიერების ემისიებზე</w:t>
      </w:r>
      <w:r w:rsidRPr="000C3E17">
        <w:rPr>
          <w:rFonts w:eastAsia="Calibri" w:cs="Arial"/>
          <w:color w:val="000000"/>
          <w:shd w:val="clear" w:color="auto" w:fill="FFFFFF"/>
          <w:lang w:val="ka-GE"/>
        </w:rPr>
        <w:t>. ასევე საჭირო არ არის დიზელის</w:t>
      </w:r>
      <w:r w:rsidR="007A424C">
        <w:rPr>
          <w:rFonts w:eastAsia="Calibri" w:cs="Arial"/>
          <w:color w:val="000000"/>
          <w:shd w:val="clear" w:color="auto" w:fill="FFFFFF"/>
          <w:lang w:val="ka-GE"/>
        </w:rPr>
        <w:t xml:space="preserve"> საწვავის</w:t>
      </w:r>
      <w:r w:rsidRPr="000C3E17">
        <w:rPr>
          <w:rFonts w:eastAsia="Calibri" w:cs="Arial"/>
          <w:color w:val="000000"/>
          <w:shd w:val="clear" w:color="auto" w:fill="FFFFFF"/>
          <w:lang w:val="ka-GE"/>
        </w:rPr>
        <w:t xml:space="preserve"> სამარაგო რეზერვუარის </w:t>
      </w:r>
      <w:r>
        <w:rPr>
          <w:rFonts w:eastAsia="Calibri" w:cs="Arial"/>
          <w:color w:val="000000"/>
          <w:shd w:val="clear" w:color="auto" w:fill="FFFFFF"/>
          <w:lang w:val="ka-GE"/>
        </w:rPr>
        <w:t>ექსპლუატაცია</w:t>
      </w:r>
      <w:r w:rsidRPr="000C3E17">
        <w:rPr>
          <w:rFonts w:eastAsia="Calibri" w:cs="Arial"/>
          <w:color w:val="000000"/>
          <w:shd w:val="clear" w:color="auto" w:fill="FFFFFF"/>
          <w:lang w:val="ka-GE"/>
        </w:rPr>
        <w:t xml:space="preserve">, რაც თავის მხრივ </w:t>
      </w:r>
      <w:r>
        <w:rPr>
          <w:rFonts w:eastAsia="Calibri" w:cs="Arial"/>
          <w:color w:val="000000"/>
          <w:shd w:val="clear" w:color="auto" w:fill="FFFFFF"/>
          <w:lang w:val="ka-GE"/>
        </w:rPr>
        <w:t xml:space="preserve">გამორიცხავს </w:t>
      </w:r>
      <w:r w:rsidRPr="000C3E17">
        <w:rPr>
          <w:rFonts w:eastAsia="Calibri" w:cs="Arial"/>
          <w:color w:val="000000"/>
          <w:shd w:val="clear" w:color="auto" w:fill="FFFFFF"/>
          <w:lang w:val="ka-GE"/>
        </w:rPr>
        <w:t>ნავთობპროდუქტების დაღვრის</w:t>
      </w:r>
      <w:r>
        <w:rPr>
          <w:rFonts w:eastAsia="Calibri" w:cs="Arial"/>
          <w:color w:val="000000"/>
          <w:shd w:val="clear" w:color="auto" w:fill="FFFFFF"/>
          <w:lang w:val="ka-GE"/>
        </w:rPr>
        <w:t xml:space="preserve"> რისკებს.</w:t>
      </w:r>
    </w:p>
    <w:p w14:paraId="435E6E82" w14:textId="77777777" w:rsidR="00124B2D" w:rsidRDefault="00124B2D" w:rsidP="00B91B3B">
      <w:pPr>
        <w:spacing w:before="120"/>
        <w:jc w:val="both"/>
        <w:rPr>
          <w:color w:val="auto"/>
          <w:lang w:val="ka-GE"/>
        </w:rPr>
      </w:pPr>
    </w:p>
    <w:p w14:paraId="522F786B" w14:textId="77777777" w:rsidR="00ED1776" w:rsidRPr="00ED1776" w:rsidRDefault="00ED1776" w:rsidP="00A72486">
      <w:pPr>
        <w:keepNext/>
        <w:keepLines/>
        <w:numPr>
          <w:ilvl w:val="0"/>
          <w:numId w:val="1"/>
        </w:numPr>
        <w:spacing w:after="180"/>
        <w:outlineLvl w:val="0"/>
        <w:rPr>
          <w:rFonts w:eastAsia="Times New Roman" w:cs="Times New Roman"/>
          <w:b/>
          <w:color w:val="000000"/>
          <w:szCs w:val="32"/>
          <w:lang w:val="ka-GE"/>
        </w:rPr>
      </w:pPr>
      <w:bookmarkStart w:id="43" w:name="_Toc14170205"/>
      <w:bookmarkStart w:id="44" w:name="_Toc47354584"/>
      <w:r w:rsidRPr="00ED1776">
        <w:rPr>
          <w:rFonts w:eastAsia="Times New Roman" w:cs="Times New Roman"/>
          <w:b/>
          <w:color w:val="000000"/>
          <w:szCs w:val="32"/>
          <w:lang w:val="ka-GE"/>
        </w:rPr>
        <w:t>ზოგადი ინფორმაცია გარემოზე შესაძლო ზემოქმედების და მისი სახეების შესახებ</w:t>
      </w:r>
      <w:bookmarkEnd w:id="43"/>
      <w:bookmarkEnd w:id="44"/>
    </w:p>
    <w:p w14:paraId="022B74B8" w14:textId="77777777" w:rsidR="00ED1776" w:rsidRPr="00ED1776" w:rsidRDefault="00ED1776" w:rsidP="00ED1776">
      <w:pPr>
        <w:spacing w:after="0"/>
        <w:jc w:val="both"/>
        <w:rPr>
          <w:rFonts w:eastAsia="Calibri" w:cs="Arial"/>
          <w:color w:val="auto"/>
          <w:lang w:val="ka-GE"/>
        </w:rPr>
      </w:pPr>
      <w:r w:rsidRPr="00ED1776">
        <w:rPr>
          <w:rFonts w:eastAsia="Calibri" w:cs="Arial"/>
          <w:color w:val="auto"/>
          <w:lang w:val="ka-GE"/>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14:paraId="58297422" w14:textId="77777777" w:rsidR="00ED1776" w:rsidRPr="00ED1776" w:rsidRDefault="00ED1776" w:rsidP="00D52985">
      <w:pPr>
        <w:widowControl w:val="0"/>
        <w:numPr>
          <w:ilvl w:val="0"/>
          <w:numId w:val="18"/>
        </w:numPr>
        <w:spacing w:after="0"/>
        <w:ind w:left="714" w:hanging="357"/>
        <w:contextualSpacing/>
        <w:jc w:val="both"/>
        <w:rPr>
          <w:rFonts w:eastAsia="Times New Roman" w:cs="Sylfaen"/>
          <w:color w:val="auto"/>
          <w:lang w:val="ka-GE" w:eastAsia="ru-RU"/>
        </w:rPr>
      </w:pPr>
      <w:r w:rsidRPr="00ED1776">
        <w:rPr>
          <w:rFonts w:eastAsia="Times New Roman" w:cs="Sylfaen"/>
          <w:color w:val="auto"/>
          <w:lang w:val="ka-GE" w:eastAsia="ru-RU"/>
        </w:rPr>
        <w:t>ატმოსფერული ჰაერის დაბინძურება;</w:t>
      </w:r>
    </w:p>
    <w:p w14:paraId="49592C85"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ხმაურის გავრცელება;</w:t>
      </w:r>
    </w:p>
    <w:p w14:paraId="7D0DD7EF" w14:textId="732AEBA3"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გრუნტის დაბინძურების რისკი;</w:t>
      </w:r>
    </w:p>
    <w:p w14:paraId="1721E210"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ზემოქმედება გეოლოგიურ პირობებზე;</w:t>
      </w:r>
    </w:p>
    <w:p w14:paraId="09EA4B92"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წყლის გარემოს დაბინძურების რისკი;</w:t>
      </w:r>
    </w:p>
    <w:p w14:paraId="7C61C5A6"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ნარჩენებით გარემოს დაბინძურების რისკი;</w:t>
      </w:r>
    </w:p>
    <w:p w14:paraId="4DE8788D"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ზემოქმედება ბიოლოგიურ გარემოზე;</w:t>
      </w:r>
    </w:p>
    <w:p w14:paraId="6A658DD0" w14:textId="77777777" w:rsidR="00ED1776" w:rsidRPr="00ED1776" w:rsidRDefault="00ED1776" w:rsidP="00D52985">
      <w:pPr>
        <w:widowControl w:val="0"/>
        <w:numPr>
          <w:ilvl w:val="0"/>
          <w:numId w:val="18"/>
        </w:numPr>
        <w:spacing w:after="0"/>
        <w:contextualSpacing/>
        <w:jc w:val="both"/>
        <w:rPr>
          <w:rFonts w:eastAsia="Times New Roman" w:cs="Sylfaen"/>
          <w:color w:val="auto"/>
          <w:lang w:val="ka-GE" w:eastAsia="ru-RU"/>
        </w:rPr>
      </w:pPr>
      <w:r w:rsidRPr="00ED1776">
        <w:rPr>
          <w:rFonts w:eastAsia="Times New Roman" w:cs="Sylfaen"/>
          <w:color w:val="auto"/>
          <w:lang w:val="ka-GE" w:eastAsia="ru-RU"/>
        </w:rPr>
        <w:t>დაცულ ტერიტორიებზე ზემოქმედება;</w:t>
      </w:r>
    </w:p>
    <w:p w14:paraId="54FE6789"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შესაძლო ვიზუალურ-ლანდშაფტური ცვლილება;</w:t>
      </w:r>
    </w:p>
    <w:p w14:paraId="3ED6E017"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ზემოქმედება ადამიანის ჯანმრთელობაზე;</w:t>
      </w:r>
    </w:p>
    <w:p w14:paraId="545FACB8"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ისტორიულ-არქეოლოგიურ ძეგლებზე ზემოქმედების რისკები;</w:t>
      </w:r>
    </w:p>
    <w:p w14:paraId="7571EAED"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ტრანსსასაზღვრო ზემოქმედება;</w:t>
      </w:r>
    </w:p>
    <w:p w14:paraId="2E4E8F5E" w14:textId="77777777" w:rsidR="00ED1776" w:rsidRPr="00ED1776" w:rsidRDefault="00ED1776" w:rsidP="00D52985">
      <w:pPr>
        <w:widowControl w:val="0"/>
        <w:numPr>
          <w:ilvl w:val="0"/>
          <w:numId w:val="18"/>
        </w:numPr>
        <w:ind w:left="714" w:hanging="357"/>
        <w:contextualSpacing/>
        <w:rPr>
          <w:rFonts w:eastAsia="Times New Roman" w:cs="Sylfaen"/>
          <w:color w:val="auto"/>
          <w:lang w:val="ka-GE" w:eastAsia="ru-RU"/>
        </w:rPr>
      </w:pPr>
      <w:r w:rsidRPr="00ED1776">
        <w:rPr>
          <w:rFonts w:eastAsia="Times New Roman" w:cs="Sylfaen"/>
          <w:color w:val="auto"/>
          <w:lang w:val="ka-GE" w:eastAsia="ru-RU"/>
        </w:rPr>
        <w:t>კუმულაციური ზემოქმედების რისკები.</w:t>
      </w:r>
    </w:p>
    <w:p w14:paraId="16DEDA00" w14:textId="77777777" w:rsidR="00ED1776" w:rsidRDefault="00ED1776" w:rsidP="00ED1776">
      <w:pPr>
        <w:spacing w:before="120"/>
        <w:jc w:val="both"/>
        <w:rPr>
          <w:rFonts w:eastAsia="Calibri" w:cs="Arial"/>
          <w:color w:val="auto"/>
          <w:lang w:val="ka-GE"/>
        </w:rPr>
      </w:pPr>
      <w:r w:rsidRPr="00ED1776">
        <w:rPr>
          <w:rFonts w:eastAsia="Calibri" w:cs="Arial"/>
          <w:color w:val="auto"/>
          <w:lang w:val="ka-GE"/>
        </w:rPr>
        <w:t>ქვემოთ მოკლედ დახასიათებულია პროექტის განხორციელებით მოსალოდნელი ზემოქმედების თითოეული სახე.</w:t>
      </w:r>
    </w:p>
    <w:p w14:paraId="7E5DE519" w14:textId="77777777" w:rsidR="00ED1776" w:rsidRPr="00ED1776" w:rsidRDefault="00ED1776" w:rsidP="00ED1776">
      <w:pPr>
        <w:spacing w:before="120"/>
        <w:jc w:val="both"/>
        <w:rPr>
          <w:rFonts w:eastAsia="Calibri" w:cs="Arial"/>
          <w:color w:val="auto"/>
          <w:lang w:val="ka-GE"/>
        </w:rPr>
      </w:pPr>
    </w:p>
    <w:p w14:paraId="483F8C59" w14:textId="77777777" w:rsidR="00745674" w:rsidRPr="00ED1776" w:rsidRDefault="007F4A2D" w:rsidP="00A51ED6">
      <w:pPr>
        <w:pStyle w:val="Heading2"/>
      </w:pPr>
      <w:bookmarkStart w:id="45" w:name="_Toc47354585"/>
      <w:r w:rsidRPr="00ED1776">
        <w:t>ზემოქმედება ატმოსფერულ ჰაერის ხარისხზე</w:t>
      </w:r>
      <w:bookmarkEnd w:id="45"/>
      <w:r w:rsidRPr="00ED1776">
        <w:t xml:space="preserve"> </w:t>
      </w:r>
    </w:p>
    <w:p w14:paraId="3C392E50" w14:textId="2F2570C3" w:rsidR="009D0BE1" w:rsidRPr="007A424C" w:rsidRDefault="009D0BE1" w:rsidP="00AD5538">
      <w:pPr>
        <w:jc w:val="both"/>
        <w:rPr>
          <w:lang w:val="ka-GE"/>
        </w:rPr>
      </w:pPr>
      <w:r w:rsidRPr="007A424C">
        <w:rPr>
          <w:lang w:val="ka-GE"/>
        </w:rPr>
        <w:t>ინსინერატორის განთავსებისათვის დაგეგმილია მცირე ფართობის (</w:t>
      </w:r>
      <w:r w:rsidRPr="007A424C">
        <w:rPr>
          <w:rFonts w:eastAsia="Times New Roman" w:cs="Arial"/>
          <w:color w:val="222222"/>
          <w:sz w:val="24"/>
          <w:szCs w:val="24"/>
          <w:lang w:val="ka-GE"/>
        </w:rPr>
        <w:t>7.4</w:t>
      </w:r>
      <w:r w:rsidR="007A424C" w:rsidRPr="007A424C">
        <w:rPr>
          <w:rFonts w:eastAsia="Times New Roman" w:cs="Arial"/>
          <w:color w:val="222222"/>
          <w:sz w:val="24"/>
          <w:szCs w:val="24"/>
          <w:lang w:val="ka-GE"/>
        </w:rPr>
        <w:t xml:space="preserve"> </w:t>
      </w:r>
      <w:r w:rsidRPr="007A424C">
        <w:rPr>
          <w:rFonts w:eastAsia="Times New Roman" w:cs="Arial"/>
          <w:color w:val="222222"/>
          <w:sz w:val="24"/>
          <w:szCs w:val="24"/>
          <w:lang w:val="ka-GE"/>
        </w:rPr>
        <w:t>მ</w:t>
      </w:r>
      <w:r w:rsidRPr="007A424C">
        <w:rPr>
          <w:rFonts w:eastAsia="Times New Roman" w:cs="Arial"/>
          <w:color w:val="222222"/>
          <w:sz w:val="24"/>
          <w:szCs w:val="24"/>
        </w:rPr>
        <w:t>x</w:t>
      </w:r>
      <w:r w:rsidRPr="007A424C">
        <w:rPr>
          <w:rFonts w:eastAsia="Times New Roman" w:cs="Arial"/>
          <w:color w:val="222222"/>
          <w:sz w:val="24"/>
          <w:szCs w:val="24"/>
          <w:lang w:val="ka-GE"/>
        </w:rPr>
        <w:t>5.0</w:t>
      </w:r>
      <w:r w:rsidR="007A424C" w:rsidRPr="007A424C">
        <w:rPr>
          <w:rFonts w:eastAsia="Times New Roman" w:cs="Arial"/>
          <w:color w:val="222222"/>
          <w:sz w:val="24"/>
          <w:szCs w:val="24"/>
          <w:lang w:val="ka-GE"/>
        </w:rPr>
        <w:t xml:space="preserve"> </w:t>
      </w:r>
      <w:r w:rsidRPr="007A424C">
        <w:rPr>
          <w:rFonts w:eastAsia="Times New Roman" w:cs="Arial"/>
          <w:color w:val="222222"/>
          <w:sz w:val="24"/>
          <w:szCs w:val="24"/>
          <w:lang w:val="ka-GE"/>
        </w:rPr>
        <w:t xml:space="preserve">მ, </w:t>
      </w:r>
      <w:r w:rsidRPr="007A424C">
        <w:rPr>
          <w:rFonts w:eastAsia="Times New Roman" w:cs="Arial"/>
          <w:color w:val="222222"/>
          <w:sz w:val="24"/>
          <w:szCs w:val="24"/>
        </w:rPr>
        <w:t>H=4</w:t>
      </w:r>
      <w:r w:rsidRPr="007A424C">
        <w:rPr>
          <w:rFonts w:eastAsia="Times New Roman" w:cs="Arial"/>
          <w:color w:val="222222"/>
          <w:sz w:val="24"/>
          <w:szCs w:val="24"/>
          <w:lang w:val="ka-GE"/>
        </w:rPr>
        <w:t>.</w:t>
      </w:r>
      <w:r w:rsidRPr="007A424C">
        <w:rPr>
          <w:rFonts w:eastAsia="Times New Roman" w:cs="Arial"/>
          <w:color w:val="222222"/>
          <w:sz w:val="24"/>
          <w:szCs w:val="24"/>
        </w:rPr>
        <w:t>10</w:t>
      </w:r>
      <w:r w:rsidR="007A424C" w:rsidRPr="007A424C">
        <w:rPr>
          <w:rFonts w:eastAsia="Times New Roman" w:cs="Arial"/>
          <w:color w:val="222222"/>
          <w:sz w:val="24"/>
          <w:szCs w:val="24"/>
          <w:lang w:val="ka-GE"/>
        </w:rPr>
        <w:t xml:space="preserve"> </w:t>
      </w:r>
      <w:r w:rsidRPr="007A424C">
        <w:rPr>
          <w:rFonts w:eastAsia="Times New Roman" w:cs="Arial"/>
          <w:color w:val="222222"/>
          <w:sz w:val="24"/>
          <w:szCs w:val="24"/>
          <w:lang w:val="ka-GE"/>
        </w:rPr>
        <w:t>მ</w:t>
      </w:r>
      <w:r w:rsidRPr="007A424C">
        <w:rPr>
          <w:lang w:val="ka-GE"/>
        </w:rPr>
        <w:t>) შენობაში შესაბამისად სამშენებლო სამუშაო</w:t>
      </w:r>
      <w:r w:rsidR="00237617" w:rsidRPr="007A424C">
        <w:rPr>
          <w:lang w:val="ka-GE"/>
        </w:rPr>
        <w:t>ე</w:t>
      </w:r>
      <w:r w:rsidRPr="007A424C">
        <w:rPr>
          <w:lang w:val="ka-GE"/>
        </w:rPr>
        <w:t xml:space="preserve">ბი </w:t>
      </w:r>
      <w:r w:rsidR="00237617" w:rsidRPr="007A424C">
        <w:rPr>
          <w:lang w:val="ka-GE"/>
        </w:rPr>
        <w:t xml:space="preserve">არ იქნება დიდი მოცულობის და ამასთან დაკავშირებით </w:t>
      </w:r>
      <w:r w:rsidRPr="007A424C">
        <w:rPr>
          <w:lang w:val="ka-GE"/>
        </w:rPr>
        <w:t xml:space="preserve"> </w:t>
      </w:r>
      <w:r w:rsidR="00237617" w:rsidRPr="007A424C">
        <w:rPr>
          <w:lang w:val="ka-GE"/>
        </w:rPr>
        <w:t xml:space="preserve">ატმოსფერული ჰაერის ხარისხზე ზემოქმედების რისკი </w:t>
      </w:r>
      <w:r w:rsidR="007A424C" w:rsidRPr="007A424C">
        <w:rPr>
          <w:lang w:val="ka-GE"/>
        </w:rPr>
        <w:t xml:space="preserve">იქნება </w:t>
      </w:r>
      <w:r w:rsidR="00237617" w:rsidRPr="007A424C">
        <w:rPr>
          <w:lang w:val="ka-GE"/>
        </w:rPr>
        <w:t xml:space="preserve">მინიმალური. </w:t>
      </w:r>
    </w:p>
    <w:p w14:paraId="130434C7" w14:textId="55A338EF" w:rsidR="00AD5538" w:rsidRDefault="00237617" w:rsidP="00AD5538">
      <w:pPr>
        <w:jc w:val="both"/>
        <w:rPr>
          <w:lang w:val="ka-GE"/>
        </w:rPr>
      </w:pPr>
      <w:r w:rsidRPr="00E9185A">
        <w:rPr>
          <w:lang w:val="ka-GE"/>
        </w:rPr>
        <w:t>როგორც წესი, ინსინერატორის ექსპლუატაცია დაკავშირებულია ატმოსფერულ ჰაერში მავნე ნივთიერებათა ემისიებთან</w:t>
      </w:r>
      <w:r w:rsidR="00E9185A">
        <w:rPr>
          <w:lang w:val="ka-GE"/>
        </w:rPr>
        <w:t xml:space="preserve">, კერძოდ: ადგილი ექნება წვის პროდუქტების გაფრქვევას. გზშ-ის ფაზაზე </w:t>
      </w:r>
      <w:r w:rsidR="00AD5538" w:rsidRPr="00AD5538">
        <w:rPr>
          <w:lang w:val="ka-GE"/>
        </w:rPr>
        <w:t xml:space="preserve">განხორციელდება საპროექტო ინსინერატორის ექსპლუატაციის ეტაპისათვის მავნე ნივთიერებების გაფრქვევის გაანგარიშება და </w:t>
      </w:r>
      <w:r w:rsidR="00E9185A">
        <w:rPr>
          <w:lang w:val="ka-GE"/>
        </w:rPr>
        <w:t xml:space="preserve">გაბნევის პროგრამული მოდელირება. მიღებული შედეგების მიხედვით მომზადდება ზღვრულად დასაშვები გაფრქვევის ნორმების პროექტი და </w:t>
      </w:r>
      <w:r w:rsidR="00AD5538" w:rsidRPr="00AD5538">
        <w:rPr>
          <w:lang w:val="ka-GE"/>
        </w:rPr>
        <w:t>გზშ-ს ანგარიშთან ერთად წარედგინება სამინისტროს.</w:t>
      </w:r>
    </w:p>
    <w:p w14:paraId="1D3A9624" w14:textId="64DCC2D0" w:rsidR="00E9185A" w:rsidRDefault="00E9185A" w:rsidP="00AD5538">
      <w:pPr>
        <w:jc w:val="both"/>
        <w:rPr>
          <w:lang w:val="ka-GE"/>
        </w:rPr>
      </w:pPr>
      <w:r>
        <w:rPr>
          <w:lang w:val="ka-GE"/>
        </w:rPr>
        <w:t xml:space="preserve">როგორც წინამდებარე ანგარიშშია მოცემული, ექსპლუატაციაში გაშვების შემდეგ, სისტემატურად იფუნქციონირებს ახალი </w:t>
      </w:r>
      <w:r w:rsidRPr="001D5525">
        <w:rPr>
          <w:rFonts w:eastAsia="Calibri" w:cs="Arial"/>
          <w:color w:val="auto"/>
          <w:lang w:val="ka-GE"/>
        </w:rPr>
        <w:t>AC 50 A ტიპის</w:t>
      </w:r>
      <w:r>
        <w:rPr>
          <w:rFonts w:eastAsia="Calibri" w:cs="Arial"/>
          <w:color w:val="auto"/>
          <w:lang w:val="ka-GE"/>
        </w:rPr>
        <w:t xml:space="preserve"> ინსინერატორი, ხოლო არსებული იქება სარეზერვო და </w:t>
      </w:r>
      <w:r w:rsidR="0040724E">
        <w:rPr>
          <w:rFonts w:eastAsia="Calibri" w:cs="Arial"/>
          <w:color w:val="auto"/>
          <w:lang w:val="ka-GE"/>
        </w:rPr>
        <w:t xml:space="preserve">შესაბამისად ორივე ინსინერატორის ერთდროულ მუშაობას ადგილი არ ექნება. მნიშვნელოვანია, რომ ორივე ინსინერატორის ერთდროული მუშაობა არ წარმადგენს საჭიროებას, რადგან ჩვეულებრივ რეჟიმში მუშაობის პირობებში, მოქმედი ინსინერატორიც სრულად არ არის დატვირთულია.   </w:t>
      </w:r>
    </w:p>
    <w:p w14:paraId="245A19E0" w14:textId="77777777" w:rsidR="00F04F91" w:rsidRDefault="00F04F91" w:rsidP="006A5535">
      <w:pPr>
        <w:spacing w:after="0"/>
        <w:jc w:val="both"/>
        <w:rPr>
          <w:rFonts w:eastAsia="Times New Roman" w:cs="Times New Roman"/>
          <w:color w:val="auto"/>
          <w:szCs w:val="20"/>
          <w:lang w:val="ka-GE" w:eastAsia="ru-RU"/>
        </w:rPr>
      </w:pPr>
    </w:p>
    <w:p w14:paraId="71CC18D7" w14:textId="77777777" w:rsidR="00E9185A" w:rsidRDefault="00E9185A" w:rsidP="006A5535">
      <w:pPr>
        <w:spacing w:after="0"/>
        <w:jc w:val="both"/>
        <w:rPr>
          <w:rFonts w:eastAsia="Times New Roman" w:cs="Times New Roman"/>
          <w:color w:val="auto"/>
          <w:szCs w:val="20"/>
          <w:lang w:val="ka-GE" w:eastAsia="ru-RU"/>
        </w:rPr>
      </w:pPr>
    </w:p>
    <w:p w14:paraId="3DE1DF26" w14:textId="77777777" w:rsidR="00E9185A" w:rsidRDefault="00E9185A" w:rsidP="006A5535">
      <w:pPr>
        <w:spacing w:after="0"/>
        <w:jc w:val="both"/>
        <w:rPr>
          <w:rFonts w:eastAsia="Times New Roman" w:cs="Times New Roman"/>
          <w:color w:val="auto"/>
          <w:szCs w:val="20"/>
          <w:lang w:val="ka-GE" w:eastAsia="ru-RU"/>
        </w:rPr>
      </w:pPr>
    </w:p>
    <w:p w14:paraId="35CC684F" w14:textId="77777777" w:rsidR="007F4A2D" w:rsidRPr="00ED1776" w:rsidRDefault="00F6390D" w:rsidP="00A51ED6">
      <w:pPr>
        <w:pStyle w:val="Heading2"/>
      </w:pPr>
      <w:bookmarkStart w:id="46" w:name="_Toc47354586"/>
      <w:r w:rsidRPr="00ED1776">
        <w:lastRenderedPageBreak/>
        <w:t>ხმაურის გავრცელება</w:t>
      </w:r>
      <w:bookmarkEnd w:id="46"/>
      <w:r w:rsidRPr="00ED1776">
        <w:t xml:space="preserve"> </w:t>
      </w:r>
    </w:p>
    <w:p w14:paraId="228AE8AB" w14:textId="53EB6771" w:rsidR="0040724E" w:rsidRDefault="0040724E" w:rsidP="00DD22EF">
      <w:pPr>
        <w:jc w:val="both"/>
        <w:rPr>
          <w:lang w:val="ka-GE"/>
        </w:rPr>
      </w:pPr>
      <w:r>
        <w:rPr>
          <w:lang w:val="ka-GE"/>
        </w:rPr>
        <w:t>საპროექტო შენობა, სადაც მოხდება ინსინერატორის განთავსება მცირე მოცულობისაა და მისი სამშენებელო სამუშაოების ხმაურის გავრცელების მაღალ დონეებთან დაკავშირებული არ იქნება.</w:t>
      </w:r>
    </w:p>
    <w:p w14:paraId="1F2686A5" w14:textId="4D6FE542" w:rsidR="0040724E" w:rsidRDefault="00DD22EF" w:rsidP="00DD22EF">
      <w:pPr>
        <w:jc w:val="both"/>
        <w:rPr>
          <w:lang w:val="ka-GE"/>
        </w:rPr>
      </w:pPr>
      <w:r w:rsidRPr="00DD22EF">
        <w:rPr>
          <w:lang w:val="ka-GE"/>
        </w:rPr>
        <w:t>ინსინერატორის ექსპლუატაციის ეტაპზე, დანადგარის ფუნქციონირებ</w:t>
      </w:r>
      <w:r w:rsidR="0040724E">
        <w:rPr>
          <w:lang w:val="ka-GE"/>
        </w:rPr>
        <w:t>ა</w:t>
      </w:r>
      <w:r w:rsidRPr="00DD22EF">
        <w:rPr>
          <w:lang w:val="ka-GE"/>
        </w:rPr>
        <w:t xml:space="preserve">, ხმაურის </w:t>
      </w:r>
      <w:r w:rsidR="0040724E">
        <w:rPr>
          <w:lang w:val="ka-GE"/>
        </w:rPr>
        <w:t xml:space="preserve">გავრცელების რისკებთან დაკავშირებული არ იქნება. ხმაურის გავრცელების წყაროებს წარმოადგენს ელექტროძრავები და თუ გავითვალისწინებთ, რომ ყველა წყარო განლაგებული იქნება შენობის შიდა </w:t>
      </w:r>
      <w:r w:rsidR="00321921">
        <w:rPr>
          <w:lang w:val="ka-GE"/>
        </w:rPr>
        <w:t xml:space="preserve">სივრცეში, უახლოესი საცხოვრებელი ზონის საზღვარზე ხმაურის გავრცელების დონეები არ გადაჭარბებს ნორმირებულ სიდიდეებს. </w:t>
      </w:r>
      <w:r w:rsidR="0040724E">
        <w:rPr>
          <w:lang w:val="ka-GE"/>
        </w:rPr>
        <w:t xml:space="preserve">  </w:t>
      </w:r>
      <w:r w:rsidRPr="00DD22EF">
        <w:rPr>
          <w:lang w:val="ka-GE"/>
        </w:rPr>
        <w:t xml:space="preserve"> </w:t>
      </w:r>
    </w:p>
    <w:p w14:paraId="1E24F96C" w14:textId="2ECB6457" w:rsidR="00DD22EF" w:rsidRPr="00DD22EF" w:rsidRDefault="00321921" w:rsidP="00DD22EF">
      <w:pPr>
        <w:jc w:val="both"/>
        <w:rPr>
          <w:lang w:val="ka-GE"/>
        </w:rPr>
      </w:pPr>
      <w:r>
        <w:rPr>
          <w:lang w:val="ka-GE"/>
        </w:rPr>
        <w:t xml:space="preserve">გზშ-ის ფაზაზე ჩატარდება ხმაურის გავრცელების წყაროების იდენტიფიკაცია და ჩატარდება  ხმაურის გავრცელების დონეების გაანგარიშება ეროვნული ცენტრის შენობა ნაგებობის და უახლოესი საცხოვრებელი ზონების საზღვრებისათვის.  </w:t>
      </w:r>
      <w:r w:rsidR="00DD22EF" w:rsidRPr="00DD22EF">
        <w:rPr>
          <w:lang w:val="ka-GE"/>
        </w:rPr>
        <w:t>საჭიროების შემთხვევაში, დასახული იქნება შესაბამისი შემარბილებელი ღონისძიებები.</w:t>
      </w:r>
    </w:p>
    <w:p w14:paraId="2A57BAFE" w14:textId="47820357" w:rsidR="00CF3DB3" w:rsidRDefault="006A17B2" w:rsidP="00F6390D">
      <w:pPr>
        <w:spacing w:before="120"/>
        <w:jc w:val="both"/>
        <w:rPr>
          <w:rFonts w:eastAsia="Times New Roman" w:cs="Times New Roman"/>
          <w:color w:val="auto"/>
          <w:lang w:val="ka-GE"/>
        </w:rPr>
      </w:pPr>
      <w:r w:rsidRPr="00124B2D">
        <w:rPr>
          <w:rFonts w:eastAsia="Times New Roman" w:cs="Times New Roman"/>
          <w:color w:val="auto"/>
          <w:highlight w:val="yellow"/>
          <w:lang w:val="ka-GE"/>
        </w:rPr>
        <w:t xml:space="preserve"> </w:t>
      </w:r>
    </w:p>
    <w:p w14:paraId="2EB54D69" w14:textId="77777777" w:rsidR="00DD22EF" w:rsidRPr="00D2408B" w:rsidRDefault="00DD22EF" w:rsidP="00DD22EF">
      <w:pPr>
        <w:pStyle w:val="Heading2"/>
      </w:pPr>
      <w:bookmarkStart w:id="47" w:name="_Toc42524433"/>
      <w:bookmarkStart w:id="48" w:name="_Toc47354587"/>
      <w:r w:rsidRPr="00D2408B">
        <w:t>ზემოქმედება გეოლოგიურ პირობებზე</w:t>
      </w:r>
      <w:bookmarkEnd w:id="47"/>
      <w:bookmarkEnd w:id="48"/>
      <w:r w:rsidRPr="00D2408B">
        <w:t xml:space="preserve"> </w:t>
      </w:r>
    </w:p>
    <w:p w14:paraId="4BD51859" w14:textId="67D9FE33" w:rsidR="00321921" w:rsidRDefault="00321921" w:rsidP="00DD22EF">
      <w:pPr>
        <w:spacing w:before="120"/>
        <w:jc w:val="both"/>
        <w:rPr>
          <w:rFonts w:eastAsia="Times New Roman" w:cs="Times New Roman"/>
          <w:color w:val="auto"/>
          <w:lang w:val="ka-GE"/>
        </w:rPr>
      </w:pPr>
      <w:r>
        <w:rPr>
          <w:rFonts w:eastAsia="Times New Roman" w:cs="Times New Roman"/>
          <w:color w:val="auto"/>
          <w:lang w:val="ka-GE"/>
        </w:rPr>
        <w:t xml:space="preserve">როგორც აღინიშნა ინსინერატორის შენობის მოწყობა დაგეგმილია </w:t>
      </w:r>
      <w:r w:rsidR="001C2ED5">
        <w:rPr>
          <w:rFonts w:eastAsia="Times New Roman" w:cs="Times New Roman"/>
          <w:color w:val="auto"/>
          <w:lang w:val="ka-GE"/>
        </w:rPr>
        <w:t xml:space="preserve">ეროვნული ცენტრის ტერიტორიაზე სწორი რელიეფის მქონე ტერიტორიაზე, სადაც საშიში გეოდინამიკური პროცესების არანაირი ნიშნები არ იკვეთება. თუ გავითვალისწინებთ, რომ ინსინირატორის </w:t>
      </w:r>
      <w:r w:rsidR="004F360F">
        <w:rPr>
          <w:rFonts w:eastAsia="Times New Roman" w:cs="Times New Roman"/>
          <w:color w:val="auto"/>
          <w:lang w:val="ka-GE"/>
        </w:rPr>
        <w:t xml:space="preserve">საპროექტო შენობის მოსაწყობად მნიშნელოვანი მოცულობის მიწის სამუშაოების შესრულება საჭირო არ იქნება, არც მშენებლობის და არც ექსპლუატაციის ფაზაზე გეოდინამიკური პროცესების გააქტიურება მოსალოდნელი არ არის. </w:t>
      </w:r>
      <w:r w:rsidR="001C2ED5">
        <w:rPr>
          <w:rFonts w:eastAsia="Times New Roman" w:cs="Times New Roman"/>
          <w:color w:val="auto"/>
          <w:lang w:val="ka-GE"/>
        </w:rPr>
        <w:t xml:space="preserve">   </w:t>
      </w:r>
    </w:p>
    <w:p w14:paraId="4913F7C2" w14:textId="3ACA5886" w:rsidR="00321921" w:rsidRDefault="004F360F" w:rsidP="00DD22EF">
      <w:pPr>
        <w:spacing w:before="120"/>
        <w:jc w:val="both"/>
        <w:rPr>
          <w:rFonts w:eastAsia="Times New Roman" w:cs="Times New Roman"/>
          <w:color w:val="auto"/>
          <w:lang w:val="ka-GE"/>
        </w:rPr>
      </w:pPr>
      <w:r>
        <w:rPr>
          <w:rFonts w:eastAsia="Times New Roman" w:cs="Times New Roman"/>
          <w:color w:val="auto"/>
          <w:lang w:val="ka-GE"/>
        </w:rPr>
        <w:t>მიუხედავად აღნიშნულისა, გზშ-ის ფაზაზე განხილული იქნება პროექტის განხორციელების ადგილის საინჟინრო-გეოლოგიური პირობები და საჭიროების შემთხვევაში (რაც ნაკლებად სავარაუდოა) განისაზღვრება შემარბილებელი ღონისძიებები.</w:t>
      </w:r>
    </w:p>
    <w:p w14:paraId="1E1496C2" w14:textId="77777777" w:rsidR="00321921" w:rsidRDefault="00321921" w:rsidP="00DD22EF">
      <w:pPr>
        <w:spacing w:before="120"/>
        <w:jc w:val="both"/>
        <w:rPr>
          <w:rFonts w:eastAsia="Times New Roman" w:cs="Times New Roman"/>
          <w:color w:val="auto"/>
          <w:lang w:val="ka-GE"/>
        </w:rPr>
      </w:pPr>
    </w:p>
    <w:p w14:paraId="01E52AC4" w14:textId="77777777" w:rsidR="00DD22EF" w:rsidRPr="008E79AD" w:rsidRDefault="00DD22EF" w:rsidP="00DD22EF">
      <w:pPr>
        <w:pStyle w:val="Heading2"/>
      </w:pPr>
      <w:bookmarkStart w:id="49" w:name="_Toc42524434"/>
      <w:bookmarkStart w:id="50" w:name="_Toc47354588"/>
      <w:r w:rsidRPr="008E79AD">
        <w:t>ზემოქმედება წყლის გარემოზე</w:t>
      </w:r>
      <w:bookmarkEnd w:id="49"/>
      <w:bookmarkEnd w:id="50"/>
      <w:r w:rsidRPr="008E79AD">
        <w:t xml:space="preserve"> </w:t>
      </w:r>
    </w:p>
    <w:p w14:paraId="4FA65DE5" w14:textId="09C17657" w:rsidR="00DD22EF" w:rsidRDefault="00DD22EF" w:rsidP="00DD22EF">
      <w:pPr>
        <w:spacing w:before="120"/>
        <w:jc w:val="both"/>
        <w:rPr>
          <w:rFonts w:cs="Sylfaen"/>
          <w:color w:val="auto"/>
          <w:lang w:val="ka-GE"/>
        </w:rPr>
      </w:pPr>
      <w:r>
        <w:rPr>
          <w:rFonts w:cs="Sylfaen"/>
          <w:color w:val="auto"/>
          <w:lang w:val="ka-GE"/>
        </w:rPr>
        <w:t>საპროექტო</w:t>
      </w:r>
      <w:r w:rsidRPr="004D5DC1">
        <w:rPr>
          <w:rFonts w:cs="Sylfaen"/>
          <w:color w:val="auto"/>
          <w:lang w:val="ka-GE"/>
        </w:rPr>
        <w:t xml:space="preserve"> ტერიტორიის სიახლოვეს არცერთი ზედაპირული წყლის ობიექტი არ გვხდება, შესაბამისად </w:t>
      </w:r>
      <w:r>
        <w:rPr>
          <w:rFonts w:cs="Sylfaen"/>
          <w:color w:val="auto"/>
          <w:lang w:val="ka-GE"/>
        </w:rPr>
        <w:t>ინსინერატორის ექსპლუატაციისას</w:t>
      </w:r>
      <w:r w:rsidRPr="004D5DC1">
        <w:rPr>
          <w:rFonts w:cs="Sylfaen"/>
          <w:color w:val="auto"/>
          <w:lang w:val="ka-GE"/>
        </w:rPr>
        <w:t>, რომელიმე ზედაპირული წყლის ობიექტზე პირდაპირი ზემოქმედება მოსალოდნელია არ არის</w:t>
      </w:r>
      <w:r>
        <w:rPr>
          <w:rFonts w:cs="Sylfaen"/>
          <w:color w:val="auto"/>
          <w:lang w:val="ka-GE"/>
        </w:rPr>
        <w:t>.</w:t>
      </w:r>
      <w:r w:rsidR="004F360F">
        <w:rPr>
          <w:rFonts w:cs="Sylfaen"/>
          <w:color w:val="auto"/>
          <w:lang w:val="ka-GE"/>
        </w:rPr>
        <w:t xml:space="preserve"> </w:t>
      </w:r>
    </w:p>
    <w:p w14:paraId="7FB2CF23" w14:textId="6D323189" w:rsidR="004F360F" w:rsidRDefault="004F360F" w:rsidP="00DD22EF">
      <w:pPr>
        <w:spacing w:before="120"/>
        <w:jc w:val="both"/>
        <w:rPr>
          <w:rFonts w:cs="Sylfaen"/>
          <w:color w:val="auto"/>
          <w:lang w:val="ka-GE"/>
        </w:rPr>
      </w:pPr>
      <w:r>
        <w:rPr>
          <w:rFonts w:cs="Sylfaen"/>
          <w:color w:val="auto"/>
          <w:lang w:val="ka-GE"/>
        </w:rPr>
        <w:t xml:space="preserve">ნარჩენების გაუვნებლობის ტექნოლოგიური პროცესი წყლის გამოყენებას არ საჭიროებს და შესაბამისად არც საწარმოო ჩამდინარე წყლების წარმოქმნას არ ექნება ადგილი.   </w:t>
      </w:r>
    </w:p>
    <w:p w14:paraId="3C6CF8FB" w14:textId="60646045" w:rsidR="00DD22EF" w:rsidRDefault="00DD22EF" w:rsidP="00DD22EF">
      <w:pPr>
        <w:spacing w:before="120"/>
        <w:jc w:val="both"/>
        <w:rPr>
          <w:rFonts w:cs="Sylfaen"/>
          <w:color w:val="auto"/>
          <w:lang w:val="ka-GE"/>
        </w:rPr>
      </w:pPr>
      <w:r>
        <w:rPr>
          <w:rFonts w:cs="Sylfaen"/>
          <w:color w:val="auto"/>
          <w:lang w:val="ka-GE"/>
        </w:rPr>
        <w:t>ინსინერატორის შენობაში დამონტაჟებული</w:t>
      </w:r>
      <w:r w:rsidR="00560E50">
        <w:rPr>
          <w:rFonts w:cs="Sylfaen"/>
          <w:color w:val="auto"/>
          <w:lang w:val="ka-GE"/>
        </w:rPr>
        <w:t xml:space="preserve"> იქნება მხოლოდ ხელსაბანი (პერსონალისათვის  გამოყენებული იქნება ეროვნული ცენტრის საყოფაცხოვრებო სათავსები), საიდანაც წყლის ჩაშვება ცენტრის </w:t>
      </w:r>
      <w:r>
        <w:rPr>
          <w:rFonts w:cs="Sylfaen"/>
          <w:color w:val="auto"/>
          <w:lang w:val="ka-GE"/>
        </w:rPr>
        <w:t xml:space="preserve"> </w:t>
      </w:r>
      <w:r w:rsidR="00560E50">
        <w:rPr>
          <w:rFonts w:cs="Sylfaen"/>
          <w:color w:val="auto"/>
          <w:lang w:val="ka-GE"/>
        </w:rPr>
        <w:t xml:space="preserve">შიდა კანალიზაციის სისტემაში და შემდგომ </w:t>
      </w:r>
      <w:r>
        <w:rPr>
          <w:rFonts w:cs="Sylfaen"/>
          <w:color w:val="auto"/>
          <w:lang w:val="ka-GE"/>
        </w:rPr>
        <w:t xml:space="preserve">ქალაქის </w:t>
      </w:r>
      <w:r w:rsidR="00560E50">
        <w:rPr>
          <w:rFonts w:cs="Sylfaen"/>
          <w:color w:val="auto"/>
          <w:lang w:val="ka-GE"/>
        </w:rPr>
        <w:t>კოლექტორში</w:t>
      </w:r>
      <w:r>
        <w:rPr>
          <w:rFonts w:cs="Sylfaen"/>
          <w:color w:val="auto"/>
          <w:lang w:val="ka-GE"/>
        </w:rPr>
        <w:t>.</w:t>
      </w:r>
      <w:r w:rsidRPr="004D5DC1">
        <w:rPr>
          <w:rFonts w:cs="Sylfaen"/>
          <w:color w:val="auto"/>
          <w:lang w:val="ka-GE"/>
        </w:rPr>
        <w:t xml:space="preserve"> </w:t>
      </w:r>
    </w:p>
    <w:p w14:paraId="05CE1182" w14:textId="6FED31C1" w:rsidR="00560E50" w:rsidRDefault="00560E50" w:rsidP="00DD22EF">
      <w:pPr>
        <w:spacing w:before="120"/>
        <w:jc w:val="both"/>
        <w:rPr>
          <w:rFonts w:cs="Sylfaen"/>
          <w:color w:val="auto"/>
          <w:lang w:val="ka-GE"/>
        </w:rPr>
      </w:pPr>
      <w:r>
        <w:rPr>
          <w:rFonts w:cs="Sylfaen"/>
          <w:color w:val="auto"/>
          <w:lang w:val="ka-GE"/>
        </w:rPr>
        <w:t xml:space="preserve">თუ გავითვალისწინებთ, რომ ინსინერატორის შენობის საძირკვლების მოწყობა ღრმა თხრილების მოწყობასთან დაკავშირებული არ იქნება და ამასთანავე საპროექტო ტერიტორია არ გამოირჩევა მიწისქვეშა წყლების მაღალი დგომით, მიწისქვეშა წყლების დაბინძურების რისკი არ იქნება მნიშვნელოვანი.  </w:t>
      </w:r>
    </w:p>
    <w:p w14:paraId="3B98770C" w14:textId="21704D56" w:rsidR="00DD22EF" w:rsidRDefault="00DD22EF" w:rsidP="00DD22EF">
      <w:pPr>
        <w:spacing w:before="120"/>
        <w:jc w:val="both"/>
        <w:rPr>
          <w:rFonts w:cs="Sylfaen"/>
          <w:color w:val="auto"/>
          <w:lang w:val="ka-GE"/>
        </w:rPr>
      </w:pPr>
      <w:r w:rsidRPr="004D5DC1">
        <w:rPr>
          <w:rFonts w:cs="Sylfaen"/>
          <w:color w:val="auto"/>
          <w:lang w:val="ka-GE"/>
        </w:rPr>
        <w:t xml:space="preserve">აქედან გამომდინარე, </w:t>
      </w:r>
      <w:r>
        <w:rPr>
          <w:rFonts w:cs="Sylfaen"/>
          <w:color w:val="auto"/>
          <w:lang w:val="ka-GE"/>
        </w:rPr>
        <w:t>ახალი ინსინერატორის მოწყობა და ექსპლუატაცია</w:t>
      </w:r>
      <w:r w:rsidRPr="004D5DC1">
        <w:rPr>
          <w:rFonts w:cs="Sylfaen"/>
          <w:color w:val="auto"/>
          <w:lang w:val="ka-GE"/>
        </w:rPr>
        <w:t xml:space="preserve">, </w:t>
      </w:r>
      <w:r w:rsidR="00560E50">
        <w:rPr>
          <w:rFonts w:cs="Sylfaen"/>
          <w:color w:val="auto"/>
          <w:lang w:val="ka-GE"/>
        </w:rPr>
        <w:t>წყლის გარემოზე ნეგატიური ზემოქმედების მაღა რიკებთან დაკავშირებული არ იქნება</w:t>
      </w:r>
      <w:r w:rsidRPr="004D5DC1">
        <w:rPr>
          <w:rFonts w:cs="Sylfaen"/>
          <w:color w:val="auto"/>
          <w:lang w:val="ka-GE"/>
        </w:rPr>
        <w:t>.</w:t>
      </w:r>
    </w:p>
    <w:p w14:paraId="631BD43C" w14:textId="77777777" w:rsidR="00DD22EF" w:rsidRPr="008E79AD" w:rsidRDefault="00DD22EF" w:rsidP="00DD22EF">
      <w:pPr>
        <w:spacing w:before="120"/>
        <w:jc w:val="both"/>
        <w:rPr>
          <w:color w:val="auto"/>
          <w:lang w:val="ka-GE"/>
        </w:rPr>
      </w:pPr>
      <w:r w:rsidRPr="004D5DC1">
        <w:rPr>
          <w:rFonts w:cs="Sylfaen"/>
          <w:color w:val="auto"/>
          <w:lang w:val="ka-GE"/>
        </w:rPr>
        <w:t xml:space="preserve"> </w:t>
      </w:r>
      <w:r w:rsidRPr="008E79AD">
        <w:rPr>
          <w:color w:val="auto"/>
          <w:lang w:val="ka-GE"/>
        </w:rPr>
        <w:t xml:space="preserve">  </w:t>
      </w:r>
    </w:p>
    <w:p w14:paraId="3DA9E993" w14:textId="1C1FE7CC" w:rsidR="00DD22EF" w:rsidRPr="004D5DC1" w:rsidRDefault="00706F9B" w:rsidP="00DD22EF">
      <w:pPr>
        <w:pStyle w:val="Heading2"/>
      </w:pPr>
      <w:bookmarkStart w:id="51" w:name="_Toc16347420"/>
      <w:bookmarkStart w:id="52" w:name="_Toc42524435"/>
      <w:bookmarkStart w:id="53" w:name="_Toc47354589"/>
      <w:r>
        <w:lastRenderedPageBreak/>
        <w:t xml:space="preserve">ზემოქმედება </w:t>
      </w:r>
      <w:r w:rsidR="00DD22EF" w:rsidRPr="004D5DC1">
        <w:t>ნიადაგის</w:t>
      </w:r>
      <w:r>
        <w:t xml:space="preserve"> ნაყოფიერ ფენასა და გრუნტის ხარისხზე</w:t>
      </w:r>
      <w:bookmarkEnd w:id="53"/>
      <w:r>
        <w:t xml:space="preserve"> </w:t>
      </w:r>
      <w:bookmarkEnd w:id="51"/>
      <w:bookmarkEnd w:id="52"/>
    </w:p>
    <w:p w14:paraId="0589AC6A" w14:textId="761B4074" w:rsidR="00560E50" w:rsidRDefault="00560E50" w:rsidP="00DD22EF">
      <w:pPr>
        <w:jc w:val="both"/>
        <w:rPr>
          <w:rFonts w:eastAsia="Calibri" w:cs="Arial"/>
          <w:color w:val="auto"/>
          <w:lang w:val="ka-GE"/>
        </w:rPr>
      </w:pPr>
      <w:r>
        <w:rPr>
          <w:rFonts w:eastAsia="Calibri" w:cs="Arial"/>
          <w:color w:val="auto"/>
          <w:lang w:val="ka-GE"/>
        </w:rPr>
        <w:t>პროექტის მიხედვით, ინსინერატორის შენობის მოწყობა დაგეგმილია უკვე ათვისებულ</w:t>
      </w:r>
      <w:r w:rsidR="00706F9B">
        <w:rPr>
          <w:rFonts w:eastAsia="Calibri" w:cs="Arial"/>
          <w:color w:val="auto"/>
          <w:lang w:val="ka-GE"/>
        </w:rPr>
        <w:t xml:space="preserve">, მაღალი ანთროპოგენური დატვირთვის მქონე ტერიტორიაზე, სადაც ნიადაგის ნაყოფიერი ფენა პრაქტიკულად არ არსებობს და </w:t>
      </w:r>
      <w:r w:rsidR="00D21BCB">
        <w:rPr>
          <w:rFonts w:eastAsia="Calibri" w:cs="Arial"/>
          <w:color w:val="auto"/>
          <w:lang w:val="ka-GE"/>
        </w:rPr>
        <w:t xml:space="preserve">შესაბამისად </w:t>
      </w:r>
      <w:r w:rsidR="00706F9B">
        <w:rPr>
          <w:rFonts w:eastAsia="Calibri" w:cs="Arial"/>
          <w:color w:val="auto"/>
          <w:lang w:val="ka-GE"/>
        </w:rPr>
        <w:t xml:space="preserve">არც ზემოქმედება ექნება ადგილი.     </w:t>
      </w:r>
    </w:p>
    <w:p w14:paraId="0DA810A3" w14:textId="3B73138D" w:rsidR="00560E50" w:rsidRDefault="00D21BCB" w:rsidP="00DD22EF">
      <w:pPr>
        <w:jc w:val="both"/>
        <w:rPr>
          <w:rFonts w:eastAsia="Calibri" w:cs="Arial"/>
          <w:color w:val="auto"/>
          <w:lang w:val="ka-GE"/>
        </w:rPr>
      </w:pPr>
      <w:r>
        <w:rPr>
          <w:rFonts w:eastAsia="Calibri" w:cs="Arial"/>
          <w:color w:val="auto"/>
          <w:lang w:val="ka-GE"/>
        </w:rPr>
        <w:t>შენობისათვის საძირკვლის თხრილების მოწყობის პროცესში, არსებობს გრუნტის დაბინძურების რისკი, რაც არ იქნება მნიშვნელოვანი</w:t>
      </w:r>
      <w:r w:rsidR="008421F3">
        <w:rPr>
          <w:rFonts w:eastAsia="Calibri" w:cs="Arial"/>
          <w:color w:val="auto"/>
          <w:lang w:val="ka-GE"/>
        </w:rPr>
        <w:t xml:space="preserve">, რადგან სამუშაოების მცირე მოცულობის გათვალისწინებით თხრილების მომზადება მოხედება ხელით, ტექნიკის გამოყენების გარეშე.   </w:t>
      </w:r>
      <w:r>
        <w:rPr>
          <w:rFonts w:eastAsia="Calibri" w:cs="Arial"/>
          <w:color w:val="auto"/>
          <w:lang w:val="ka-GE"/>
        </w:rPr>
        <w:t xml:space="preserve">  </w:t>
      </w:r>
    </w:p>
    <w:p w14:paraId="0393048D" w14:textId="04DBD445" w:rsidR="00560E50" w:rsidRDefault="008421F3" w:rsidP="00DD22EF">
      <w:pPr>
        <w:jc w:val="both"/>
        <w:rPr>
          <w:rFonts w:eastAsia="Calibri" w:cs="Arial"/>
          <w:color w:val="auto"/>
          <w:lang w:val="ka-GE"/>
        </w:rPr>
      </w:pPr>
      <w:r>
        <w:rPr>
          <w:rFonts w:eastAsia="Calibri" w:cs="Arial"/>
          <w:color w:val="auto"/>
          <w:lang w:val="ka-GE"/>
        </w:rPr>
        <w:t xml:space="preserve">ექსპლუატაციის ფაზაზე გრუნტის დაბინძურების რისკი არსებობს ნარჩენების (ნაცრის არასწორი მართვის) მართვის წესების დარღვევის შემთხვევაში, რაც ნაკლებად მოსალოდნელია რადგან, ინსინერაციის პროცესში წარმოქმნილი ნაცარი განთავსდება სპეციალურ ჰერმეტულ კონტეინერებში და მუდმივი განთავსების ადგილამდე ტრანსპორტირებამდე დასაწყობებული იქნება ინსინერატორის შენობაში. </w:t>
      </w:r>
    </w:p>
    <w:p w14:paraId="704E43BD" w14:textId="77777777" w:rsidR="00560E50" w:rsidRPr="00025947" w:rsidRDefault="00560E50" w:rsidP="00DD22EF">
      <w:pPr>
        <w:spacing w:before="120"/>
        <w:jc w:val="both"/>
        <w:rPr>
          <w:color w:val="auto"/>
          <w:lang w:val="ka-GE"/>
        </w:rPr>
      </w:pPr>
    </w:p>
    <w:p w14:paraId="4EE1237F" w14:textId="77777777" w:rsidR="00DD22EF" w:rsidRPr="00025947" w:rsidRDefault="00DD22EF" w:rsidP="00DD22EF">
      <w:pPr>
        <w:pStyle w:val="Heading2"/>
      </w:pPr>
      <w:bookmarkStart w:id="54" w:name="_Toc42524436"/>
      <w:bookmarkStart w:id="55" w:name="_Toc47354590"/>
      <w:r w:rsidRPr="00025947">
        <w:t>ზემოქმედება ბიოლოგიურ გარემოზე</w:t>
      </w:r>
      <w:bookmarkEnd w:id="54"/>
      <w:bookmarkEnd w:id="55"/>
      <w:r w:rsidRPr="00025947">
        <w:t xml:space="preserve"> </w:t>
      </w:r>
    </w:p>
    <w:p w14:paraId="2E1BAE68" w14:textId="4585E8F9" w:rsidR="00DD22EF" w:rsidRDefault="00DD22EF" w:rsidP="00DD22EF">
      <w:pPr>
        <w:spacing w:before="120"/>
        <w:jc w:val="both"/>
        <w:rPr>
          <w:color w:val="auto"/>
          <w:lang w:val="ka-GE"/>
        </w:rPr>
      </w:pPr>
      <w:r>
        <w:rPr>
          <w:color w:val="auto"/>
          <w:lang w:val="ka-GE"/>
        </w:rPr>
        <w:t xml:space="preserve">საპროექტო ტერიტორია </w:t>
      </w:r>
      <w:r w:rsidR="008421F3">
        <w:rPr>
          <w:color w:val="auto"/>
          <w:lang w:val="ka-GE"/>
        </w:rPr>
        <w:t xml:space="preserve">განთავსებულია ქალაქის </w:t>
      </w:r>
      <w:r w:rsidR="00717826">
        <w:rPr>
          <w:color w:val="auto"/>
          <w:lang w:val="ka-GE"/>
        </w:rPr>
        <w:t xml:space="preserve">მაღალი ანთროპოგენური დატვირთვის მქონე </w:t>
      </w:r>
      <w:r w:rsidR="008421F3">
        <w:rPr>
          <w:color w:val="auto"/>
          <w:lang w:val="ka-GE"/>
        </w:rPr>
        <w:t>ურბანულ ზონაში</w:t>
      </w:r>
      <w:r w:rsidR="00717826">
        <w:rPr>
          <w:color w:val="auto"/>
          <w:lang w:val="ka-GE"/>
        </w:rPr>
        <w:t>. ინსინერატორი მოეწყობა</w:t>
      </w:r>
      <w:r>
        <w:rPr>
          <w:color w:val="auto"/>
          <w:lang w:val="ka-GE"/>
        </w:rPr>
        <w:t xml:space="preserve"> </w:t>
      </w:r>
      <w:r w:rsidR="008421F3">
        <w:rPr>
          <w:color w:val="auto"/>
          <w:lang w:val="ka-GE"/>
        </w:rPr>
        <w:t xml:space="preserve">დავადებათა კონტროლის და საზოგადოებრივი ჯანმრთელობის ეროვნული ცენტრის </w:t>
      </w:r>
      <w:r>
        <w:rPr>
          <w:color w:val="auto"/>
          <w:lang w:val="ka-GE"/>
        </w:rPr>
        <w:t>ტერიტორიაზე</w:t>
      </w:r>
      <w:r w:rsidR="008421F3">
        <w:rPr>
          <w:color w:val="auto"/>
          <w:lang w:val="ka-GE"/>
        </w:rPr>
        <w:t xml:space="preserve">, სადაც </w:t>
      </w:r>
      <w:r w:rsidRPr="004D5DC1">
        <w:rPr>
          <w:color w:val="auto"/>
          <w:lang w:val="ka-GE"/>
        </w:rPr>
        <w:t>ხე-</w:t>
      </w:r>
      <w:r w:rsidR="008421F3">
        <w:rPr>
          <w:color w:val="auto"/>
          <w:lang w:val="ka-GE"/>
        </w:rPr>
        <w:t xml:space="preserve">მცენარეები და მით უმეტეს,  </w:t>
      </w:r>
      <w:r w:rsidRPr="004D5DC1">
        <w:rPr>
          <w:color w:val="auto"/>
          <w:lang w:val="ka-GE"/>
        </w:rPr>
        <w:t>საქართველოს წითელ ნუსხ</w:t>
      </w:r>
      <w:r w:rsidR="008421F3">
        <w:rPr>
          <w:color w:val="auto"/>
          <w:lang w:val="ka-GE"/>
        </w:rPr>
        <w:t>აში შეტანილი</w:t>
      </w:r>
      <w:r w:rsidRPr="004D5DC1">
        <w:rPr>
          <w:color w:val="auto"/>
          <w:lang w:val="ka-GE"/>
        </w:rPr>
        <w:t xml:space="preserve"> სახეობები წარმოდგენილი არ არის.</w:t>
      </w:r>
    </w:p>
    <w:p w14:paraId="76FE9B80" w14:textId="38F19CCB" w:rsidR="00DD22EF" w:rsidRDefault="00DD22EF" w:rsidP="00DD22EF">
      <w:pPr>
        <w:spacing w:before="120"/>
        <w:jc w:val="both"/>
        <w:rPr>
          <w:color w:val="auto"/>
          <w:lang w:val="ka-GE"/>
        </w:rPr>
      </w:pPr>
      <w:r>
        <w:rPr>
          <w:color w:val="auto"/>
          <w:lang w:val="ka-GE"/>
        </w:rPr>
        <w:t>საპროექტო ტერიტორია მთლიანად შემოღობილია მაღალი ღობით, რომელიც მკაცრად კონტროლდება, შესაბამისად ტერიტორიის ფარგლებში ველური ცხოველის მოხვედრ</w:t>
      </w:r>
      <w:r w:rsidR="008421F3">
        <w:rPr>
          <w:color w:val="auto"/>
          <w:lang w:val="ka-GE"/>
        </w:rPr>
        <w:t>ის</w:t>
      </w:r>
      <w:r>
        <w:rPr>
          <w:color w:val="auto"/>
          <w:lang w:val="ka-GE"/>
        </w:rPr>
        <w:t xml:space="preserve"> </w:t>
      </w:r>
      <w:r w:rsidR="008421F3">
        <w:rPr>
          <w:color w:val="auto"/>
          <w:lang w:val="ka-GE"/>
        </w:rPr>
        <w:t xml:space="preserve">რისკი პრაქტიკულად </w:t>
      </w:r>
      <w:r>
        <w:rPr>
          <w:color w:val="auto"/>
          <w:lang w:val="ka-GE"/>
        </w:rPr>
        <w:t>გამორიცხულია.</w:t>
      </w:r>
    </w:p>
    <w:p w14:paraId="3507C407" w14:textId="415A1AC7" w:rsidR="00717826" w:rsidRDefault="00DD22EF" w:rsidP="00DD22EF">
      <w:pPr>
        <w:spacing w:before="120"/>
        <w:jc w:val="both"/>
        <w:rPr>
          <w:color w:val="auto"/>
          <w:lang w:val="ka-GE"/>
        </w:rPr>
      </w:pPr>
      <w:r w:rsidRPr="004D5DC1">
        <w:rPr>
          <w:color w:val="auto"/>
          <w:lang w:val="ka-GE"/>
        </w:rPr>
        <w:t xml:space="preserve">გამომდინარე აღნიშნულიდან ბიოლოგიურ გარემოზე </w:t>
      </w:r>
      <w:r w:rsidR="00717826">
        <w:rPr>
          <w:color w:val="auto"/>
          <w:lang w:val="ka-GE"/>
        </w:rPr>
        <w:t xml:space="preserve">პირდაპირი </w:t>
      </w:r>
      <w:r w:rsidRPr="004D5DC1">
        <w:rPr>
          <w:color w:val="auto"/>
          <w:lang w:val="ka-GE"/>
        </w:rPr>
        <w:t>უარყოფითი ზემოქმედებ</w:t>
      </w:r>
      <w:r w:rsidR="00717826">
        <w:rPr>
          <w:color w:val="auto"/>
          <w:lang w:val="ka-GE"/>
        </w:rPr>
        <w:t xml:space="preserve">ის რისკი პრაქტიკულად არ არსებობს, ხოლო  </w:t>
      </w:r>
      <w:r w:rsidRPr="004D5DC1">
        <w:rPr>
          <w:color w:val="auto"/>
          <w:lang w:val="ka-GE"/>
        </w:rPr>
        <w:t xml:space="preserve"> </w:t>
      </w:r>
      <w:r w:rsidR="00717826">
        <w:rPr>
          <w:color w:val="auto"/>
          <w:lang w:val="ka-GE"/>
        </w:rPr>
        <w:t xml:space="preserve">არაპირდაპირი ზემოქმედებს რისკი შესაძლებელია ცხოველთა სინანტროპულ სახეობებზე, მაგრამ დაგეგმილი საქმიანობის სპეციფიკიდან გამომდინარე ზემოქმედება იქნება უმნიშვნელო.  </w:t>
      </w:r>
    </w:p>
    <w:p w14:paraId="498A228C" w14:textId="38C2149E" w:rsidR="00DD22EF" w:rsidRDefault="00DD22EF" w:rsidP="00DD22EF">
      <w:pPr>
        <w:spacing w:before="120"/>
        <w:jc w:val="both"/>
        <w:rPr>
          <w:color w:val="auto"/>
          <w:lang w:val="ka-GE"/>
        </w:rPr>
      </w:pPr>
      <w:r>
        <w:rPr>
          <w:color w:val="auto"/>
          <w:lang w:val="ka-GE"/>
        </w:rPr>
        <w:t>საპროექტო ტერიტორიის სიახლოვეს არცერთი დაცული ტერიტორია არ გვხდება.</w:t>
      </w:r>
    </w:p>
    <w:p w14:paraId="535C4434" w14:textId="77777777" w:rsidR="00DD22EF" w:rsidRDefault="00DD22EF" w:rsidP="00DD22EF">
      <w:pPr>
        <w:spacing w:before="120"/>
        <w:jc w:val="both"/>
        <w:rPr>
          <w:color w:val="auto"/>
          <w:lang w:val="ka-GE"/>
        </w:rPr>
      </w:pPr>
    </w:p>
    <w:p w14:paraId="15B15596" w14:textId="77777777" w:rsidR="00DD22EF" w:rsidRPr="00025947" w:rsidRDefault="00DD22EF" w:rsidP="00DD22EF">
      <w:pPr>
        <w:keepNext/>
        <w:keepLines/>
        <w:numPr>
          <w:ilvl w:val="1"/>
          <w:numId w:val="1"/>
        </w:numPr>
        <w:outlineLvl w:val="1"/>
        <w:rPr>
          <w:rFonts w:eastAsia="Times New Roman" w:cs="Times New Roman"/>
          <w:b/>
          <w:color w:val="000000"/>
          <w:szCs w:val="26"/>
          <w:lang w:val="ka-GE"/>
        </w:rPr>
      </w:pPr>
      <w:bookmarkStart w:id="56" w:name="_Toc14170221"/>
      <w:bookmarkStart w:id="57" w:name="_Toc42524437"/>
      <w:bookmarkStart w:id="58" w:name="_Toc47354591"/>
      <w:r w:rsidRPr="00025947">
        <w:rPr>
          <w:rFonts w:eastAsia="Times New Roman" w:cs="Times New Roman"/>
          <w:b/>
          <w:color w:val="000000"/>
          <w:szCs w:val="26"/>
          <w:lang w:val="ka-GE"/>
        </w:rPr>
        <w:t>შესაძლო ვიზუალურ-ლანდშაფტური ცვლილება</w:t>
      </w:r>
      <w:bookmarkEnd w:id="56"/>
      <w:bookmarkEnd w:id="57"/>
      <w:bookmarkEnd w:id="58"/>
    </w:p>
    <w:p w14:paraId="26ECC775" w14:textId="4CBCA5DD" w:rsidR="00717826" w:rsidRDefault="00717826" w:rsidP="00DD22EF">
      <w:pPr>
        <w:jc w:val="both"/>
        <w:rPr>
          <w:rFonts w:eastAsia="Times New Roman" w:cs="Times New Roman"/>
          <w:color w:val="auto"/>
          <w:szCs w:val="20"/>
          <w:lang w:val="ka-GE"/>
        </w:rPr>
      </w:pPr>
      <w:r>
        <w:rPr>
          <w:rFonts w:eastAsia="Times New Roman" w:cs="Times New Roman"/>
          <w:color w:val="auto"/>
          <w:szCs w:val="20"/>
          <w:lang w:val="ka-GE"/>
        </w:rPr>
        <w:t xml:space="preserve">ახალი ინსინერატორის შენობა მოეწყობა </w:t>
      </w:r>
      <w:r w:rsidR="00BB4C0C">
        <w:rPr>
          <w:rFonts w:eastAsia="Times New Roman" w:cs="Times New Roman"/>
          <w:color w:val="auto"/>
          <w:szCs w:val="20"/>
          <w:lang w:val="ka-GE"/>
        </w:rPr>
        <w:t xml:space="preserve">ეროვნული ცენტრის ტერიტორიის სამხრეთ საზღვართან, სადაც ასევე განთავსებულია არსებული ინსინერატორი და ინფრასტრუქტურის სხვა ობიექტები. თვით შენობის ზომებიდან გამომდინარე ვიზუალურ-ლანდშაფტური ცვლილებები არ იქნება საგულისხმო, მაგრამ გარკვეულ ცვლილებებს გამოიწვევს 12 მ სიმაღლის საკვამლე მილის არსებობა.   </w:t>
      </w:r>
    </w:p>
    <w:p w14:paraId="64AC9883" w14:textId="1E7BD647" w:rsidR="00717826" w:rsidRDefault="00BB4C0C" w:rsidP="00DD22EF">
      <w:pPr>
        <w:jc w:val="both"/>
        <w:rPr>
          <w:rFonts w:eastAsia="Times New Roman" w:cs="Times New Roman"/>
          <w:color w:val="auto"/>
          <w:szCs w:val="20"/>
          <w:lang w:val="ka-GE"/>
        </w:rPr>
      </w:pPr>
      <w:r>
        <w:rPr>
          <w:rFonts w:eastAsia="Times New Roman" w:cs="Times New Roman"/>
          <w:color w:val="auto"/>
          <w:szCs w:val="20"/>
          <w:lang w:val="ka-GE"/>
        </w:rPr>
        <w:t xml:space="preserve">თუ გავითვალისწინებთ, რომ ცენტრის ტერიტორიაზე განლაგებულია მაღალსართულიანი შენობა-ნაგებობები, დაგეგმილი საქმიანობის განხორციელება მნიშვნელოვან ვიზუალურ-ლანდშაფტურ ცვლილებებთან დაკავშირებული არ იქნება.    </w:t>
      </w:r>
    </w:p>
    <w:p w14:paraId="4C63BE98" w14:textId="379593A8" w:rsidR="00717826" w:rsidRDefault="00BB4C0C" w:rsidP="00DD22EF">
      <w:pPr>
        <w:jc w:val="both"/>
        <w:rPr>
          <w:rFonts w:eastAsia="Times New Roman" w:cs="Times New Roman"/>
          <w:color w:val="auto"/>
          <w:szCs w:val="20"/>
          <w:lang w:val="ka-GE"/>
        </w:rPr>
      </w:pPr>
      <w:r>
        <w:rPr>
          <w:rFonts w:eastAsia="Times New Roman" w:cs="Times New Roman"/>
          <w:color w:val="auto"/>
          <w:szCs w:val="20"/>
          <w:lang w:val="ka-GE"/>
        </w:rPr>
        <w:t xml:space="preserve">შესაძლო ზემოქმედების დეტალური შეფასება შესრულებული იქნება დაგეგმილი საქმიანობის გზშ-ის პროცესში.  </w:t>
      </w:r>
    </w:p>
    <w:p w14:paraId="0F8CE74B" w14:textId="77777777" w:rsidR="00DD22EF" w:rsidRPr="007651EF" w:rsidRDefault="00DD22EF" w:rsidP="00DD22EF">
      <w:pPr>
        <w:jc w:val="both"/>
        <w:rPr>
          <w:rFonts w:eastAsia="Times New Roman" w:cs="Times New Roman"/>
          <w:color w:val="auto"/>
          <w:szCs w:val="20"/>
          <w:lang w:val="ka-GE"/>
        </w:rPr>
      </w:pPr>
    </w:p>
    <w:p w14:paraId="2B91E6BD" w14:textId="77777777" w:rsidR="00DD22EF" w:rsidRPr="00025947" w:rsidRDefault="00DD22EF" w:rsidP="00DD22EF"/>
    <w:p w14:paraId="174DA6DF" w14:textId="77777777" w:rsidR="00DD22EF" w:rsidRPr="00D2408B" w:rsidRDefault="00DD22EF" w:rsidP="00DD22EF">
      <w:pPr>
        <w:keepNext/>
        <w:keepLines/>
        <w:numPr>
          <w:ilvl w:val="1"/>
          <w:numId w:val="1"/>
        </w:numPr>
        <w:outlineLvl w:val="1"/>
        <w:rPr>
          <w:rFonts w:eastAsia="Times New Roman" w:cs="Times New Roman"/>
          <w:b/>
          <w:color w:val="000000"/>
          <w:szCs w:val="26"/>
          <w:lang w:val="ka-GE"/>
        </w:rPr>
      </w:pPr>
      <w:bookmarkStart w:id="59" w:name="_Toc14170222"/>
      <w:bookmarkStart w:id="60" w:name="_Toc42524438"/>
      <w:bookmarkStart w:id="61" w:name="_Toc47354592"/>
      <w:r w:rsidRPr="00D2408B">
        <w:rPr>
          <w:rFonts w:eastAsia="Times New Roman" w:cs="Times New Roman"/>
          <w:b/>
          <w:color w:val="000000"/>
          <w:szCs w:val="26"/>
          <w:lang w:val="ka-GE"/>
        </w:rPr>
        <w:lastRenderedPageBreak/>
        <w:t>ზემოქმედება ადამიანის ჯანმრთელობაზე</w:t>
      </w:r>
      <w:bookmarkEnd w:id="59"/>
      <w:bookmarkEnd w:id="60"/>
      <w:bookmarkEnd w:id="61"/>
    </w:p>
    <w:p w14:paraId="1907740F" w14:textId="77777777" w:rsidR="00DD22EF" w:rsidRDefault="00DD22EF" w:rsidP="00DD22EF">
      <w:pPr>
        <w:jc w:val="both"/>
        <w:rPr>
          <w:rFonts w:eastAsia="Times New Roman" w:cs="Times New Roman"/>
          <w:color w:val="auto"/>
          <w:lang w:val="ka-GE"/>
        </w:rPr>
      </w:pPr>
      <w:r>
        <w:rPr>
          <w:rFonts w:eastAsia="Times New Roman" w:cs="Times New Roman"/>
          <w:color w:val="auto"/>
          <w:lang w:val="ka-GE"/>
        </w:rPr>
        <w:t>ინსინერატორის ფუნქციონირების</w:t>
      </w:r>
      <w:r w:rsidRPr="007651EF">
        <w:rPr>
          <w:rFonts w:eastAsia="Times New Roman" w:cs="Times New Roman"/>
          <w:color w:val="auto"/>
          <w:lang w:val="ka-GE"/>
        </w:rPr>
        <w:t xml:space="preserve"> პროცეს</w:t>
      </w:r>
      <w:r>
        <w:rPr>
          <w:rFonts w:eastAsia="Times New Roman" w:cs="Times New Roman"/>
          <w:color w:val="auto"/>
          <w:lang w:val="ka-GE"/>
        </w:rPr>
        <w:t>ში,</w:t>
      </w:r>
      <w:r w:rsidRPr="007651EF">
        <w:rPr>
          <w:rFonts w:eastAsia="Times New Roman" w:cs="Times New Roman"/>
          <w:color w:val="auto"/>
          <w:lang w:val="ka-GE"/>
        </w:rPr>
        <w:t xml:space="preserve"> </w:t>
      </w:r>
      <w:r>
        <w:rPr>
          <w:rFonts w:eastAsia="Times New Roman" w:cs="Times New Roman"/>
          <w:color w:val="auto"/>
          <w:lang w:val="ka-GE"/>
        </w:rPr>
        <w:t xml:space="preserve">გზშ-ს ანგარიშში განხილული იქნება </w:t>
      </w:r>
      <w:r w:rsidRPr="007651EF">
        <w:rPr>
          <w:rFonts w:eastAsia="Times New Roman" w:cs="Times New Roman"/>
          <w:color w:val="auto"/>
          <w:lang w:val="ka-GE"/>
        </w:rPr>
        <w:t xml:space="preserve">მომსახურე პერსონალის მოწამვლის ან/და ინფექციურ დაავადებათა აღმოცენება-გავრცელების რისკები. </w:t>
      </w:r>
    </w:p>
    <w:p w14:paraId="4DFC1C05" w14:textId="722D66DD" w:rsidR="00DD22EF" w:rsidRPr="007651EF" w:rsidRDefault="00DD22EF" w:rsidP="00DD22EF">
      <w:pPr>
        <w:jc w:val="both"/>
        <w:rPr>
          <w:rFonts w:eastAsia="Times New Roman" w:cs="Times New Roman"/>
          <w:color w:val="auto"/>
          <w:lang w:val="ka-GE"/>
        </w:rPr>
      </w:pPr>
      <w:r>
        <w:rPr>
          <w:rFonts w:eastAsia="Times New Roman" w:cs="Times New Roman"/>
          <w:color w:val="auto"/>
          <w:lang w:val="ka-GE"/>
        </w:rPr>
        <w:t>თუმცა აღსანიშნავია, რომ ინსინერატორში სახიფათო ნარჩენების ჩატვირთვა მოხდება</w:t>
      </w:r>
      <w:r w:rsidRPr="007651EF">
        <w:rPr>
          <w:rFonts w:eastAsia="Times New Roman" w:cs="Times New Roman"/>
          <w:color w:val="auto"/>
          <w:lang w:val="ka-GE"/>
        </w:rPr>
        <w:t xml:space="preserve"> წინასწარი მანიპულაციების გარეშე</w:t>
      </w:r>
      <w:r>
        <w:rPr>
          <w:rFonts w:eastAsia="Times New Roman" w:cs="Times New Roman"/>
          <w:color w:val="auto"/>
          <w:lang w:val="ka-GE"/>
        </w:rPr>
        <w:t xml:space="preserve"> და ინსინერატორის შენობაში, ყველა სახის ნარჩენი, შეტანილი იქნება </w:t>
      </w:r>
      <w:r w:rsidR="00BB4C0C">
        <w:rPr>
          <w:rFonts w:eastAsia="Times New Roman" w:cs="Times New Roman"/>
          <w:color w:val="auto"/>
          <w:lang w:val="ka-GE"/>
        </w:rPr>
        <w:t xml:space="preserve">სპეციალურ ტარაში </w:t>
      </w:r>
      <w:r>
        <w:rPr>
          <w:rFonts w:eastAsia="Times New Roman" w:cs="Times New Roman"/>
          <w:color w:val="auto"/>
          <w:lang w:val="ka-GE"/>
        </w:rPr>
        <w:t>შეფუთულ მდგომარეობაში,</w:t>
      </w:r>
      <w:r w:rsidRPr="007651EF">
        <w:rPr>
          <w:rFonts w:eastAsia="Times New Roman" w:cs="Times New Roman"/>
          <w:color w:val="auto"/>
          <w:lang w:val="ka-GE"/>
        </w:rPr>
        <w:t xml:space="preserve"> რაც ამცირებს პერსონალის ნარჩენებთან კონტაქტის რისკებს. გარდა </w:t>
      </w:r>
      <w:r>
        <w:rPr>
          <w:rFonts w:eastAsia="Times New Roman" w:cs="Times New Roman"/>
          <w:color w:val="auto"/>
          <w:lang w:val="ka-GE"/>
        </w:rPr>
        <w:t>ამისა, მომუშავე პერსონალი, რომელსაც შეხება ექნება სახიფათო ნარჩენებთან,</w:t>
      </w:r>
      <w:r w:rsidRPr="007651EF">
        <w:rPr>
          <w:rFonts w:eastAsia="Times New Roman" w:cs="Times New Roman"/>
          <w:color w:val="auto"/>
          <w:lang w:val="ka-GE"/>
        </w:rPr>
        <w:t xml:space="preserve"> </w:t>
      </w:r>
      <w:r>
        <w:rPr>
          <w:rFonts w:eastAsia="Times New Roman" w:cs="Times New Roman"/>
          <w:color w:val="auto"/>
          <w:lang w:val="ka-GE"/>
        </w:rPr>
        <w:t xml:space="preserve">აღჭურვილი </w:t>
      </w:r>
      <w:r w:rsidRPr="007651EF">
        <w:rPr>
          <w:rFonts w:eastAsia="Times New Roman" w:cs="Times New Roman"/>
          <w:color w:val="auto"/>
          <w:lang w:val="ka-GE"/>
        </w:rPr>
        <w:t xml:space="preserve">იქნება </w:t>
      </w:r>
      <w:r w:rsidR="00BB4C0C">
        <w:rPr>
          <w:rFonts w:eastAsia="Times New Roman" w:cs="Times New Roman"/>
          <w:color w:val="auto"/>
          <w:lang w:val="ka-GE"/>
        </w:rPr>
        <w:t xml:space="preserve">სპეციალური ტანსაცმლით და </w:t>
      </w:r>
      <w:r w:rsidRPr="007651EF">
        <w:rPr>
          <w:rFonts w:eastAsia="Times New Roman" w:cs="Times New Roman"/>
          <w:color w:val="auto"/>
          <w:lang w:val="ka-GE"/>
        </w:rPr>
        <w:t>ინდივიდუალური დაცვის საშუალებებით</w:t>
      </w:r>
      <w:r w:rsidR="00BB4C0C">
        <w:rPr>
          <w:rFonts w:eastAsia="Times New Roman" w:cs="Times New Roman"/>
          <w:color w:val="auto"/>
          <w:lang w:val="ka-GE"/>
        </w:rPr>
        <w:t>.</w:t>
      </w:r>
      <w:r w:rsidRPr="007651EF">
        <w:rPr>
          <w:rFonts w:eastAsia="Times New Roman" w:cs="Times New Roman"/>
          <w:color w:val="auto"/>
          <w:lang w:val="ka-GE"/>
        </w:rPr>
        <w:t xml:space="preserve"> მოხდება ნარჩენებთან მომუშავე პერ</w:t>
      </w:r>
      <w:r>
        <w:rPr>
          <w:rFonts w:eastAsia="Times New Roman" w:cs="Times New Roman"/>
          <w:color w:val="auto"/>
          <w:lang w:val="ka-GE"/>
        </w:rPr>
        <w:t>სონალის ინფორმირება და სწავლება.</w:t>
      </w:r>
    </w:p>
    <w:p w14:paraId="52D029B7" w14:textId="77777777" w:rsidR="00BB4C0C" w:rsidRDefault="00DD22EF" w:rsidP="00DD22EF">
      <w:pPr>
        <w:jc w:val="both"/>
        <w:rPr>
          <w:rFonts w:eastAsia="Times New Roman" w:cs="Times New Roman"/>
          <w:color w:val="auto"/>
          <w:lang w:val="ka-GE"/>
        </w:rPr>
      </w:pPr>
      <w:r w:rsidRPr="007651EF">
        <w:rPr>
          <w:rFonts w:eastAsia="Times New Roman" w:cs="Times New Roman"/>
          <w:color w:val="auto"/>
          <w:lang w:val="ka-GE"/>
        </w:rPr>
        <w:t xml:space="preserve">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ინსინერატორის ფუნქციონირება ეპიდემიოლოგიურად უსაფრთხოა. </w:t>
      </w:r>
    </w:p>
    <w:p w14:paraId="3436A686" w14:textId="77777777" w:rsidR="00DD22EF" w:rsidRDefault="00DD22EF" w:rsidP="00DD22EF">
      <w:pPr>
        <w:jc w:val="both"/>
        <w:rPr>
          <w:rFonts w:eastAsia="Times New Roman" w:cs="Times New Roman"/>
          <w:color w:val="auto"/>
          <w:lang w:val="ka-GE"/>
        </w:rPr>
      </w:pPr>
      <w:r w:rsidRPr="007651EF">
        <w:rPr>
          <w:rFonts w:eastAsia="Times New Roman" w:cs="Times New Roman"/>
          <w:color w:val="auto"/>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შესრულება (ამავე ტექნიკური რეგლამენტის მე-2 მუხლით მოთხოვნილი ვადების გათვალისწინებით).</w:t>
      </w:r>
    </w:p>
    <w:p w14:paraId="24BD221B" w14:textId="77777777" w:rsidR="00D860B6" w:rsidRDefault="00BB4C0C" w:rsidP="00DD22EF">
      <w:pPr>
        <w:jc w:val="both"/>
        <w:rPr>
          <w:rFonts w:eastAsia="Times New Roman" w:cs="Times New Roman"/>
          <w:color w:val="auto"/>
          <w:lang w:val="ka-GE"/>
        </w:rPr>
      </w:pPr>
      <w:r>
        <w:rPr>
          <w:rFonts w:eastAsia="Times New Roman" w:cs="Times New Roman"/>
          <w:color w:val="auto"/>
          <w:lang w:val="ka-GE"/>
        </w:rPr>
        <w:t xml:space="preserve">როგორც ზემოთ აღინიშნა, </w:t>
      </w:r>
      <w:r w:rsidR="00D860B6">
        <w:rPr>
          <w:rFonts w:eastAsia="Times New Roman" w:cs="Times New Roman"/>
          <w:color w:val="auto"/>
          <w:lang w:val="ka-GE"/>
        </w:rPr>
        <w:t xml:space="preserve">უახლოესი საცხოვრებელი ზონების მოსახლეობის ჯანმრთელობაზე ზემოქმედების რიკების იდენტიფიკაციის და მინიმიზაციის მიზნით, </w:t>
      </w:r>
      <w:r>
        <w:rPr>
          <w:rFonts w:eastAsia="Times New Roman" w:cs="Times New Roman"/>
          <w:color w:val="auto"/>
          <w:lang w:val="ka-GE"/>
        </w:rPr>
        <w:t xml:space="preserve">გზშ-ის ფაზაზე ჩატარებული იქნება ატმოსფერულ ჰაერში მავნე ნივთიერებების და ხმაურის გავრცელების </w:t>
      </w:r>
      <w:r w:rsidR="00D860B6">
        <w:rPr>
          <w:rFonts w:eastAsia="Times New Roman" w:cs="Times New Roman"/>
          <w:color w:val="auto"/>
          <w:lang w:val="ka-GE"/>
        </w:rPr>
        <w:t>პროგრამული გაანგარიშება და მიღებული შედეგების მიხედვით, საჭიროების შემთხვევაში განისაზღვრება შესაბამისი შემარბილებელი ღონისძიებები.</w:t>
      </w:r>
    </w:p>
    <w:p w14:paraId="49230906" w14:textId="77777777" w:rsidR="00D860B6" w:rsidRDefault="00D860B6" w:rsidP="00DD22EF">
      <w:pPr>
        <w:jc w:val="both"/>
        <w:rPr>
          <w:rFonts w:eastAsia="Times New Roman" w:cs="Times New Roman"/>
          <w:color w:val="auto"/>
          <w:lang w:val="ka-GE"/>
        </w:rPr>
      </w:pPr>
    </w:p>
    <w:p w14:paraId="2DD3000E" w14:textId="639F21F5" w:rsidR="00DD22EF" w:rsidRPr="00D2408B" w:rsidRDefault="00D860B6" w:rsidP="00404576">
      <w:pPr>
        <w:keepNext/>
        <w:keepLines/>
        <w:numPr>
          <w:ilvl w:val="1"/>
          <w:numId w:val="1"/>
        </w:numPr>
        <w:outlineLvl w:val="1"/>
        <w:rPr>
          <w:rFonts w:eastAsia="Times New Roman" w:cs="Times New Roman"/>
          <w:b/>
          <w:color w:val="000000"/>
          <w:szCs w:val="26"/>
          <w:lang w:val="ka-GE"/>
        </w:rPr>
      </w:pPr>
      <w:r w:rsidRPr="00404576">
        <w:rPr>
          <w:rFonts w:eastAsia="Times New Roman" w:cs="Times New Roman"/>
          <w:b/>
          <w:color w:val="000000"/>
          <w:szCs w:val="26"/>
          <w:lang w:val="ka-GE"/>
        </w:rPr>
        <w:t xml:space="preserve">   </w:t>
      </w:r>
      <w:bookmarkStart w:id="62" w:name="_Toc14170223"/>
      <w:bookmarkStart w:id="63" w:name="_Toc42524439"/>
      <w:bookmarkStart w:id="64" w:name="_Toc47354593"/>
      <w:r w:rsidR="00DD22EF" w:rsidRPr="00D2408B">
        <w:rPr>
          <w:rFonts w:eastAsia="Times New Roman" w:cs="Times New Roman"/>
          <w:b/>
          <w:color w:val="000000"/>
          <w:szCs w:val="26"/>
          <w:lang w:val="ka-GE"/>
        </w:rPr>
        <w:t>ისტორიულ-</w:t>
      </w:r>
      <w:r w:rsidR="004B57C5">
        <w:rPr>
          <w:rFonts w:eastAsia="Times New Roman" w:cs="Times New Roman"/>
          <w:b/>
          <w:color w:val="000000"/>
          <w:szCs w:val="26"/>
          <w:lang w:val="ka-GE"/>
        </w:rPr>
        <w:t>კულტურული მემკვიდრეობის ძეგლებზე ზემოქმედება</w:t>
      </w:r>
      <w:bookmarkEnd w:id="64"/>
      <w:r w:rsidR="004B57C5">
        <w:rPr>
          <w:rFonts w:eastAsia="Times New Roman" w:cs="Times New Roman"/>
          <w:b/>
          <w:color w:val="000000"/>
          <w:szCs w:val="26"/>
          <w:lang w:val="ka-GE"/>
        </w:rPr>
        <w:t xml:space="preserve"> </w:t>
      </w:r>
      <w:r w:rsidR="00DD22EF" w:rsidRPr="00D2408B">
        <w:rPr>
          <w:rFonts w:eastAsia="Times New Roman" w:cs="Times New Roman"/>
          <w:b/>
          <w:color w:val="000000"/>
          <w:szCs w:val="26"/>
          <w:lang w:val="ka-GE"/>
        </w:rPr>
        <w:t xml:space="preserve"> </w:t>
      </w:r>
      <w:bookmarkEnd w:id="62"/>
      <w:bookmarkEnd w:id="63"/>
    </w:p>
    <w:p w14:paraId="601DF728" w14:textId="42FA819D" w:rsidR="00D860B6" w:rsidRDefault="00DD22EF" w:rsidP="00DD22EF">
      <w:pPr>
        <w:spacing w:before="120"/>
        <w:jc w:val="both"/>
        <w:rPr>
          <w:rFonts w:eastAsia="Times New Roman" w:cs="Times New Roman"/>
          <w:color w:val="auto"/>
          <w:lang w:val="ka-GE"/>
        </w:rPr>
      </w:pPr>
      <w:r>
        <w:rPr>
          <w:rFonts w:eastAsia="Times New Roman" w:cs="Times New Roman"/>
          <w:color w:val="auto"/>
          <w:lang w:val="ka-GE"/>
        </w:rPr>
        <w:t>საპროექტო ტერიტორიის მიმდებარედ</w:t>
      </w:r>
      <w:r w:rsidRPr="00D2408B">
        <w:rPr>
          <w:rFonts w:eastAsia="Times New Roman" w:cs="Times New Roman"/>
          <w:color w:val="auto"/>
          <w:lang w:val="ka-GE"/>
        </w:rPr>
        <w:t xml:space="preserve">  კულტურული მემკვიდრეობის ძეგლები არ </w:t>
      </w:r>
      <w:r>
        <w:rPr>
          <w:rFonts w:eastAsia="Times New Roman" w:cs="Times New Roman"/>
          <w:color w:val="auto"/>
          <w:lang w:val="ka-GE"/>
        </w:rPr>
        <w:t>გვხ</w:t>
      </w:r>
      <w:r w:rsidRPr="00D2408B">
        <w:rPr>
          <w:rFonts w:eastAsia="Times New Roman" w:cs="Times New Roman"/>
          <w:color w:val="auto"/>
          <w:lang w:val="ka-GE"/>
        </w:rPr>
        <w:t xml:space="preserve">ვდება და არც ლიტერატურული წყაროებით არ არის აღწერილი. </w:t>
      </w:r>
      <w:r w:rsidR="00D860B6">
        <w:rPr>
          <w:rFonts w:eastAsia="Times New Roman" w:cs="Times New Roman"/>
          <w:color w:val="auto"/>
          <w:lang w:val="ka-GE"/>
        </w:rPr>
        <w:t xml:space="preserve">ტერიტორია დეტალურადაა შესწავლილი ეროვნული ცენტრის მშენებლობის ფაზაზე, რომლის დროსაც არქეოლოგიური ძეგლების არსებობის რაიმე კვალი  დაფიქსირებული არ ყოფილა.  აღსანიშნავია, რომ ადრეულ წლებში ეროვნული ცენტრის ტერიტორიაზე ფუნქციონირებდა ყოფილი საბჭოთა კავშირის სამხედრო ნაწილი. </w:t>
      </w:r>
    </w:p>
    <w:p w14:paraId="1DF3A908" w14:textId="2FCA3AE2" w:rsidR="00D860B6" w:rsidRDefault="00D860B6" w:rsidP="00DD22EF">
      <w:pPr>
        <w:spacing w:before="120"/>
        <w:jc w:val="both"/>
        <w:rPr>
          <w:rFonts w:eastAsia="Times New Roman" w:cs="Times New Roman"/>
          <w:color w:val="auto"/>
          <w:lang w:val="ka-GE"/>
        </w:rPr>
      </w:pPr>
      <w:r>
        <w:rPr>
          <w:rFonts w:eastAsia="Times New Roman" w:cs="Times New Roman"/>
          <w:color w:val="auto"/>
          <w:lang w:val="ka-GE"/>
        </w:rPr>
        <w:t xml:space="preserve">გამომდინარე აღნიშნულიდან დაგეგმილი საქმიანობის განხორციელების პროცესში ისტორიულ-კულტურული მემკვიდრეობის ძეგლებზე ნეგატიური ზემოქმედების რისკი მინიმალურია. </w:t>
      </w:r>
    </w:p>
    <w:p w14:paraId="27A84730" w14:textId="77777777" w:rsidR="00D860B6" w:rsidRDefault="00D860B6" w:rsidP="00DD22EF">
      <w:pPr>
        <w:spacing w:before="120"/>
        <w:jc w:val="both"/>
        <w:rPr>
          <w:rFonts w:eastAsia="Times New Roman" w:cs="Times New Roman"/>
          <w:color w:val="auto"/>
          <w:lang w:val="ka-GE"/>
        </w:rPr>
      </w:pPr>
    </w:p>
    <w:p w14:paraId="1562AF71" w14:textId="5F87FCDF" w:rsidR="004B57C5" w:rsidRPr="004B57C5" w:rsidRDefault="004B57C5" w:rsidP="004B57C5">
      <w:pPr>
        <w:pStyle w:val="Heading2"/>
      </w:pPr>
      <w:bookmarkStart w:id="65" w:name="_Toc47354594"/>
      <w:r w:rsidRPr="004B57C5">
        <w:t>ტრანსასაზღვრო ზემოქმედება</w:t>
      </w:r>
      <w:bookmarkEnd w:id="65"/>
      <w:r w:rsidRPr="004B57C5">
        <w:t xml:space="preserve"> </w:t>
      </w:r>
    </w:p>
    <w:p w14:paraId="3F5B9E16" w14:textId="0644DB38" w:rsidR="006A17B2" w:rsidRDefault="004B57C5" w:rsidP="00A039BA">
      <w:pPr>
        <w:spacing w:before="120"/>
        <w:jc w:val="both"/>
        <w:rPr>
          <w:color w:val="auto"/>
          <w:lang w:val="ka-GE"/>
        </w:rPr>
      </w:pPr>
      <w:r>
        <w:rPr>
          <w:color w:val="auto"/>
          <w:lang w:val="ka-GE"/>
        </w:rPr>
        <w:t xml:space="preserve">დაგეგმილი საქმიანობის სპეციფიკის და ადგილმდებარეობის გათვალისწინებით ტრანსასაზღვრო ზემოქმედება ადგილი არ ექნება. </w:t>
      </w:r>
    </w:p>
    <w:p w14:paraId="6392982B" w14:textId="77777777" w:rsidR="004B57C5" w:rsidRPr="00025947" w:rsidRDefault="004B57C5" w:rsidP="00A039BA">
      <w:pPr>
        <w:spacing w:before="120"/>
        <w:jc w:val="both"/>
        <w:rPr>
          <w:color w:val="auto"/>
          <w:lang w:val="ka-GE"/>
        </w:rPr>
      </w:pPr>
    </w:p>
    <w:p w14:paraId="54CFBD26" w14:textId="77777777" w:rsidR="00B91645" w:rsidRPr="00F90661" w:rsidRDefault="00B91645" w:rsidP="00A51ED6">
      <w:pPr>
        <w:pStyle w:val="Heading2"/>
      </w:pPr>
      <w:bookmarkStart w:id="66" w:name="_Toc47354595"/>
      <w:r w:rsidRPr="00F90661">
        <w:t>კუმულაციური ზემოქმედება</w:t>
      </w:r>
      <w:bookmarkEnd w:id="66"/>
    </w:p>
    <w:p w14:paraId="5627F0BD" w14:textId="77777777" w:rsidR="00F35A6F" w:rsidRDefault="004B57C5" w:rsidP="00DD22EF">
      <w:pPr>
        <w:jc w:val="both"/>
        <w:rPr>
          <w:lang w:val="ka-GE"/>
        </w:rPr>
      </w:pPr>
      <w:r w:rsidRPr="004B57C5">
        <w:rPr>
          <w:lang w:val="ka-GE"/>
        </w:rPr>
        <w:t xml:space="preserve">დაგეგმილი საქმიანობის განხორციელების პროცესში </w:t>
      </w:r>
      <w:r>
        <w:rPr>
          <w:lang w:val="ka-GE"/>
        </w:rPr>
        <w:t xml:space="preserve">კუმულაციური ზემოქმედების რისკები შეიძლება დაკავშირებული იყოს </w:t>
      </w:r>
      <w:r w:rsidR="00F35A6F">
        <w:rPr>
          <w:lang w:val="ka-GE"/>
        </w:rPr>
        <w:t>ატმოსფერულ ჰაერში ხმაურის და მავნე ნივთიერებების გავრცელებასთან.</w:t>
      </w:r>
    </w:p>
    <w:p w14:paraId="1A9AA865" w14:textId="502FEFCB" w:rsidR="004B57C5" w:rsidRPr="004B57C5" w:rsidRDefault="00F35A6F" w:rsidP="00DD22EF">
      <w:pPr>
        <w:jc w:val="both"/>
        <w:rPr>
          <w:lang w:val="ka-GE"/>
        </w:rPr>
      </w:pPr>
      <w:r>
        <w:rPr>
          <w:lang w:val="ka-GE"/>
        </w:rPr>
        <w:lastRenderedPageBreak/>
        <w:t xml:space="preserve">ინსინერატორის შენობის მშენებლობის პროცესში კუმულაციური ზემოქმედების რისკები პრაქტიკულად არ არსებობს, რადგან მიმდებარე ტერიტორიებზე სხვა რაიმე ობიექტების სამშენებელო სამუშაოები არ წარმოებს და ამასთანავე ინსინერატორის სამშენებლო სამუშაოების მცირე მოცულობების გათვალისწინებით ატმოსფერულ ჰაერში ხმაურის და მავნე ნივთიერებების ზენორმატიული გავრცელების რისკი მინიმალურია.  </w:t>
      </w:r>
    </w:p>
    <w:p w14:paraId="39641F40" w14:textId="314B77D7" w:rsidR="00F35A6F" w:rsidRDefault="00F35A6F" w:rsidP="00DD22EF">
      <w:pPr>
        <w:jc w:val="both"/>
        <w:rPr>
          <w:lang w:val="ka-GE"/>
        </w:rPr>
      </w:pPr>
      <w:r>
        <w:rPr>
          <w:lang w:val="ka-GE"/>
        </w:rPr>
        <w:t xml:space="preserve">როგორც წინამდებარე ანგარიშშია მოცემული, ახალი ინსინერატორის ექსპლუატაციაში გაშვების შემდეგ, არსებული ინსინერატორი იქება სარეზერვო და ორივე დანადგარის ერთდროულ მუშაობას ადგილი არ ექნება. ამასთანავე აღსანიშნავია, რომ ეროვნული ცენტრის ფუქნციონირების პროცესში წარმოქმნილი ნარჩენების გაუვნებლობისთვის სრულიად საკმარისი იქნება ერთი ინსინერატორის გამოყენება და ორივე დანადგარის ერთდროული მუშაობა საჭიროებას არ წარმადგენს.   </w:t>
      </w:r>
    </w:p>
    <w:p w14:paraId="5F5D8BFA" w14:textId="67D0429F" w:rsidR="00F35A6F" w:rsidRDefault="00F35A6F" w:rsidP="00DD22EF">
      <w:pPr>
        <w:jc w:val="both"/>
        <w:rPr>
          <w:lang w:val="ka-GE"/>
        </w:rPr>
      </w:pPr>
      <w:r>
        <w:rPr>
          <w:lang w:val="ka-GE"/>
        </w:rPr>
        <w:t xml:space="preserve">თუ გავითვალისწინებთ, რომ ინსინერატორის განთავსების ადგილის 500 მ-იანი </w:t>
      </w:r>
      <w:r w:rsidR="00BF6D7C">
        <w:rPr>
          <w:lang w:val="ka-GE"/>
        </w:rPr>
        <w:t xml:space="preserve">რადიუსის ზონაში მოქცეულ ტერიტორიაზე მსგავსი პროფილის (წვის დანადგარის მქონე) ობიექტები განთავსებული არ არის, კუმულაციური ზემოქმედების რისკები მინიმალურია.  </w:t>
      </w:r>
    </w:p>
    <w:p w14:paraId="4EE01A0D" w14:textId="77777777" w:rsidR="00BF6D7C" w:rsidRDefault="00BF6D7C" w:rsidP="00DD22EF">
      <w:pPr>
        <w:spacing w:before="120"/>
        <w:jc w:val="both"/>
        <w:rPr>
          <w:lang w:val="ka-GE"/>
        </w:rPr>
      </w:pPr>
      <w:r>
        <w:rPr>
          <w:lang w:val="ka-GE"/>
        </w:rPr>
        <w:t>გზშ-ის ფაზაზე გაანგარიშებული იქნება საპროექტო ინსინერატორის ექსპლუატაციის პროცესში მოსალოდნელი ემისიები და ხმაურის გავრცელების დონეები, ასევე პროექტის გავლენის ზონაში მოქცეული ტერიტორიებზე არსებული ობიექტები და მოცემული იქნება კუმულაციური ზემოქმედებს რისკების დეტალური შეფასება.</w:t>
      </w:r>
    </w:p>
    <w:p w14:paraId="07FE9CC7" w14:textId="130998AB" w:rsidR="00DD22EF" w:rsidRPr="000E7727" w:rsidRDefault="00BF6D7C" w:rsidP="00404576">
      <w:pPr>
        <w:spacing w:before="120"/>
        <w:jc w:val="both"/>
        <w:rPr>
          <w:color w:val="auto"/>
          <w:lang w:val="ka-GE"/>
        </w:rPr>
      </w:pPr>
      <w:r>
        <w:rPr>
          <w:lang w:val="ka-GE"/>
        </w:rPr>
        <w:t xml:space="preserve">    </w:t>
      </w:r>
    </w:p>
    <w:p w14:paraId="319934B3" w14:textId="77777777" w:rsidR="00DD22EF" w:rsidRPr="00BB58E2" w:rsidRDefault="00DD22EF" w:rsidP="00DD22EF">
      <w:pPr>
        <w:pStyle w:val="Heading1"/>
        <w:rPr>
          <w:rFonts w:eastAsia="Times New Roman"/>
          <w:lang w:eastAsia="ru-RU"/>
        </w:rPr>
      </w:pPr>
      <w:bookmarkStart w:id="67" w:name="_Toc42524441"/>
      <w:bookmarkStart w:id="68" w:name="_Toc47354596"/>
      <w:r>
        <w:rPr>
          <w:rFonts w:eastAsia="Times New Roman"/>
          <w:lang w:eastAsia="ru-RU"/>
        </w:rPr>
        <w:t>ი</w:t>
      </w:r>
      <w:r w:rsidRPr="00BB58E2">
        <w:rPr>
          <w:rFonts w:eastAsia="Times New Roman"/>
          <w:lang w:eastAsia="ru-RU"/>
        </w:rPr>
        <w:t>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67"/>
      <w:bookmarkEnd w:id="68"/>
    </w:p>
    <w:p w14:paraId="5D8795BC"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14:paraId="35883DEA"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14:paraId="46BC1412"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 xml:space="preserve">გზშ-ს ანგარიშში დამატებითი ყურადღება დაეთმობა ნარჩენების მართვის საკითხებს. მოსალოდნელი ნარჩენების შესახებ საქმიანობის განმახორციელებლისგან მიღებული ინფორმაციის საფუძველზე მომზადდება ნარჩენების მართვის გეგმა. ნარჩენების მართვის გეგმა, სადაც მოსალოდნელი ნარჩენების სახეობების მიხედვით გაიწერება დროებითი შენახვის, გატანის და საბოლოო განთავსების პირობები. </w:t>
      </w:r>
    </w:p>
    <w:p w14:paraId="385ADD1E"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14:paraId="10E194EE" w14:textId="77777777" w:rsidR="00DD22EF" w:rsidRPr="00BB58E2" w:rsidRDefault="00DD22EF" w:rsidP="00DD22EF">
      <w:pPr>
        <w:spacing w:after="0"/>
        <w:jc w:val="both"/>
        <w:rPr>
          <w:rFonts w:eastAsia="Calibri" w:cs="Arial"/>
          <w:color w:val="auto"/>
          <w:lang w:val="ka-GE"/>
        </w:rPr>
      </w:pPr>
      <w:r w:rsidRPr="00BB58E2">
        <w:rPr>
          <w:rFonts w:eastAsia="Calibri" w:cs="Arial"/>
          <w:color w:val="auto"/>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14:paraId="391B1773"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გეოგრაფიული გავრცელება;</w:t>
      </w:r>
    </w:p>
    <w:p w14:paraId="5F5F57F7"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საწყისი სიდიდე;</w:t>
      </w:r>
      <w:r w:rsidRPr="00BB58E2">
        <w:rPr>
          <w:rFonts w:eastAsia="Calibri" w:cs="Arial"/>
          <w:color w:val="auto"/>
          <w:lang w:val="ka-GE"/>
        </w:rPr>
        <w:tab/>
      </w:r>
    </w:p>
    <w:p w14:paraId="67BE799E"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ხანგრძლივობა;</w:t>
      </w:r>
    </w:p>
    <w:p w14:paraId="114C88E7"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რევერსულობა (შექცევადობა);</w:t>
      </w:r>
    </w:p>
    <w:p w14:paraId="402CCBFA"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შერბილების ეფექტურობა;</w:t>
      </w:r>
    </w:p>
    <w:p w14:paraId="119A094B"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საბოლოო რეიტინგი.</w:t>
      </w:r>
    </w:p>
    <w:p w14:paraId="5D63430F"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lastRenderedPageBreak/>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w:t>
      </w:r>
    </w:p>
    <w:p w14:paraId="441074DC" w14:textId="77777777" w:rsidR="00DD22EF" w:rsidRDefault="00DD22EF" w:rsidP="00DD22EF">
      <w:pPr>
        <w:jc w:val="both"/>
        <w:rPr>
          <w:rFonts w:eastAsia="Calibri" w:cs="Arial"/>
          <w:color w:val="auto"/>
          <w:lang w:val="ka-GE"/>
        </w:rPr>
      </w:pPr>
      <w:r w:rsidRPr="00BB58E2">
        <w:rPr>
          <w:rFonts w:eastAsia="Calibri" w:cs="Arial"/>
          <w:color w:val="auto"/>
          <w:lang w:val="ka-GE"/>
        </w:rPr>
        <w:t>ცალკე დოკუმენტის სახით მომზადდება და სამინისტროს შესათანხმებლად წარედგინება შესაბამისი ჰაერდაცვითი დოკუმენტაცია.</w:t>
      </w:r>
    </w:p>
    <w:p w14:paraId="69A0944E" w14:textId="77777777" w:rsidR="00DD22EF" w:rsidRPr="00BB58E2" w:rsidRDefault="00DD22EF" w:rsidP="00DD22EF">
      <w:pPr>
        <w:jc w:val="both"/>
        <w:rPr>
          <w:rFonts w:eastAsia="Calibri" w:cs="Arial"/>
          <w:color w:val="auto"/>
          <w:lang w:val="ka-GE"/>
        </w:rPr>
      </w:pPr>
    </w:p>
    <w:p w14:paraId="5066596A" w14:textId="77777777" w:rsidR="00DD22EF" w:rsidRPr="00BB58E2" w:rsidRDefault="00DD22EF" w:rsidP="00DD22EF">
      <w:pPr>
        <w:pStyle w:val="Heading1"/>
        <w:rPr>
          <w:rFonts w:eastAsia="Times New Roman"/>
        </w:rPr>
      </w:pPr>
      <w:bookmarkStart w:id="69" w:name="_Toc14170227"/>
      <w:bookmarkStart w:id="70" w:name="_Toc42524442"/>
      <w:bookmarkStart w:id="71" w:name="_Toc47354597"/>
      <w:r w:rsidRPr="00BB58E2">
        <w:rPr>
          <w:rFonts w:eastAsia="Times New Roman"/>
        </w:rPr>
        <w:t>გარემოზე ზემოქმედების შერბილების ღონისძიებების წინასწარი მონახაზი</w:t>
      </w:r>
      <w:bookmarkEnd w:id="69"/>
      <w:bookmarkEnd w:id="70"/>
      <w:bookmarkEnd w:id="71"/>
    </w:p>
    <w:p w14:paraId="018112A0" w14:textId="77777777" w:rsidR="00DD22EF" w:rsidRPr="00892B9A" w:rsidRDefault="00DD22EF" w:rsidP="00DD22EF">
      <w:pPr>
        <w:widowControl w:val="0"/>
        <w:jc w:val="both"/>
        <w:rPr>
          <w:rFonts w:eastAsia="Calibri" w:cs="Arial"/>
          <w:color w:val="auto"/>
          <w:lang w:val="ka-GE"/>
        </w:rPr>
      </w:pPr>
      <w:r w:rsidRPr="00BB58E2">
        <w:rPr>
          <w:rFonts w:eastAsia="Calibri" w:cs="Arial"/>
          <w:color w:val="auto"/>
          <w:lang w:val="ka-GE"/>
        </w:rPr>
        <w:t xml:space="preserve">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w:t>
      </w:r>
      <w:r>
        <w:rPr>
          <w:rFonts w:eastAsia="Calibri" w:cs="Arial"/>
          <w:color w:val="auto"/>
          <w:lang w:val="ka-GE"/>
        </w:rPr>
        <w:t xml:space="preserve">ნარჩენების გავრცელების </w:t>
      </w:r>
      <w:r w:rsidRPr="00BB58E2">
        <w:rPr>
          <w:rFonts w:eastAsia="Calibri" w:cs="Arial"/>
          <w:color w:val="auto"/>
          <w:lang w:val="ka-GE"/>
        </w:rPr>
        <w:t>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r>
        <w:rPr>
          <w:rFonts w:eastAsia="Calibri" w:cs="Arial"/>
          <w:color w:val="auto"/>
          <w:lang w:val="ka-GE"/>
        </w:rPr>
        <w:t xml:space="preserve">. </w:t>
      </w:r>
    </w:p>
    <w:p w14:paraId="4FB432CE" w14:textId="77777777" w:rsidR="00DD22EF" w:rsidRDefault="00DD22EF" w:rsidP="00DD22EF">
      <w:pPr>
        <w:spacing w:before="120"/>
        <w:jc w:val="both"/>
        <w:rPr>
          <w:rFonts w:eastAsia="Calibri" w:cs="Times New Roman"/>
          <w:color w:val="auto"/>
          <w:lang w:val="ka-GE"/>
        </w:rPr>
      </w:pPr>
    </w:p>
    <w:p w14:paraId="4F0DE8E5" w14:textId="77777777" w:rsidR="00DD22EF" w:rsidRDefault="00DD22EF" w:rsidP="00DD22EF">
      <w:pPr>
        <w:keepNext/>
        <w:keepLines/>
        <w:outlineLvl w:val="1"/>
        <w:rPr>
          <w:rFonts w:eastAsia="Times New Roman" w:cs="Times New Roman"/>
          <w:b/>
          <w:color w:val="000000"/>
          <w:szCs w:val="26"/>
          <w:lang w:val="ka-GE"/>
        </w:rPr>
        <w:sectPr w:rsidR="00DD22EF" w:rsidSect="000E49F8">
          <w:pgSz w:w="11907" w:h="16839" w:code="9"/>
          <w:pgMar w:top="1134" w:right="1134" w:bottom="1134" w:left="1134" w:header="720" w:footer="720" w:gutter="0"/>
          <w:cols w:space="720"/>
          <w:titlePg/>
          <w:docGrid w:linePitch="272"/>
        </w:sectPr>
      </w:pPr>
      <w:bookmarkStart w:id="72" w:name="_Toc14170228"/>
    </w:p>
    <w:p w14:paraId="63AC793F" w14:textId="77777777" w:rsidR="00DD22EF" w:rsidRDefault="00DD22EF" w:rsidP="00DD22EF">
      <w:pPr>
        <w:keepNext/>
        <w:keepLines/>
        <w:numPr>
          <w:ilvl w:val="1"/>
          <w:numId w:val="1"/>
        </w:numPr>
        <w:outlineLvl w:val="1"/>
        <w:rPr>
          <w:rFonts w:eastAsia="Times New Roman" w:cs="Times New Roman"/>
          <w:b/>
          <w:color w:val="000000"/>
          <w:szCs w:val="26"/>
          <w:lang w:val="ka-GE"/>
        </w:rPr>
      </w:pPr>
      <w:bookmarkStart w:id="73" w:name="_Toc42524443"/>
      <w:bookmarkStart w:id="74" w:name="_Toc47354598"/>
      <w:r w:rsidRPr="00BB58E2">
        <w:rPr>
          <w:rFonts w:eastAsia="Times New Roman" w:cs="Times New Roman"/>
          <w:b/>
          <w:color w:val="000000"/>
          <w:szCs w:val="26"/>
          <w:lang w:val="ka-GE"/>
        </w:rPr>
        <w:lastRenderedPageBreak/>
        <w:t>გარემოზე ზემოქმედების შერბილების ღონისძიებების წინასწარი მონახაზი</w:t>
      </w:r>
      <w:bookmarkEnd w:id="72"/>
      <w:bookmarkEnd w:id="73"/>
      <w:bookmarkEnd w:id="74"/>
    </w:p>
    <w:tbl>
      <w:tblPr>
        <w:tblW w:w="141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418"/>
        <w:gridCol w:w="11752"/>
      </w:tblGrid>
      <w:tr w:rsidR="006E1EA9" w:rsidRPr="006E1EA9" w14:paraId="1D9F882D" w14:textId="77777777" w:rsidTr="006E1EA9">
        <w:trPr>
          <w:trHeight w:val="373"/>
          <w:jc w:val="center"/>
        </w:trPr>
        <w:tc>
          <w:tcPr>
            <w:tcW w:w="2418" w:type="dxa"/>
            <w:shd w:val="clear" w:color="auto" w:fill="E0E0E0"/>
            <w:vAlign w:val="center"/>
          </w:tcPr>
          <w:p w14:paraId="540B5559"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გარემოზე</w:t>
            </w:r>
            <w:r w:rsidRPr="006E1EA9">
              <w:rPr>
                <w:rFonts w:eastAsia="Calibri" w:cs="Arial"/>
                <w:color w:val="auto"/>
                <w:sz w:val="20"/>
                <w:szCs w:val="20"/>
                <w:lang w:val="ka-GE"/>
              </w:rPr>
              <w:t xml:space="preserve"> </w:t>
            </w:r>
            <w:r w:rsidRPr="006E1EA9">
              <w:rPr>
                <w:rFonts w:eastAsia="Calibri" w:cs="Sylfaen"/>
                <w:color w:val="auto"/>
                <w:sz w:val="20"/>
                <w:szCs w:val="20"/>
                <w:lang w:val="ka-GE"/>
              </w:rPr>
              <w:t>ზემოქმედება</w:t>
            </w:r>
          </w:p>
        </w:tc>
        <w:tc>
          <w:tcPr>
            <w:tcW w:w="11752" w:type="dxa"/>
            <w:shd w:val="clear" w:color="auto" w:fill="E0E0E0"/>
            <w:vAlign w:val="center"/>
          </w:tcPr>
          <w:p w14:paraId="51D61990"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დაგეგმილი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შემარბილებელი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ღონისძიებები</w:t>
            </w:r>
          </w:p>
        </w:tc>
      </w:tr>
      <w:tr w:rsidR="006E1EA9" w:rsidRPr="006E1EA9" w14:paraId="6C9E86D7" w14:textId="77777777" w:rsidTr="006E1EA9">
        <w:trPr>
          <w:trHeight w:val="51"/>
          <w:jc w:val="center"/>
        </w:trPr>
        <w:tc>
          <w:tcPr>
            <w:tcW w:w="2418" w:type="dxa"/>
            <w:vAlign w:val="center"/>
          </w:tcPr>
          <w:p w14:paraId="0C37D82E"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ატმოსფერული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ჰაერის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მავნე</w:t>
            </w:r>
            <w:r w:rsidRPr="006E1EA9">
              <w:rPr>
                <w:rFonts w:eastAsia="Calibri" w:cs="Arial"/>
                <w:color w:val="auto"/>
                <w:sz w:val="20"/>
                <w:szCs w:val="20"/>
                <w:lang w:val="ka-GE"/>
              </w:rPr>
              <w:t xml:space="preserve"> </w:t>
            </w:r>
            <w:r w:rsidRPr="006E1EA9">
              <w:rPr>
                <w:rFonts w:eastAsia="Calibri" w:cs="Sylfaen"/>
                <w:color w:val="auto"/>
                <w:sz w:val="20"/>
                <w:szCs w:val="20"/>
                <w:lang w:val="ka-GE"/>
              </w:rPr>
              <w:t>ნივთიერებებით</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დაბინძურება</w:t>
            </w:r>
          </w:p>
        </w:tc>
        <w:tc>
          <w:tcPr>
            <w:tcW w:w="11752" w:type="dxa"/>
            <w:vAlign w:val="center"/>
          </w:tcPr>
          <w:p w14:paraId="556D082B"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უზრუნველყოფილი იქნება ინსინერატორის წვის კამერების მუშაობის რეჟიმის სისტემატური კონტროლი;</w:t>
            </w:r>
          </w:p>
          <w:p w14:paraId="52DF40F2" w14:textId="58DC538A"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დაცული იქნება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w:t>
            </w:r>
          </w:p>
          <w:p w14:paraId="59CB7042"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მოსახლეობის და  მიმდებარედ არსებული ობიექტების ხელმძღვანელობის მხრიდან საჩივრების შემოსვლის შემთხვევაში მოხდება მათი დაფიქსირება/აღრიცხვა და სათანადო რეაგირება.</w:t>
            </w:r>
          </w:p>
        </w:tc>
      </w:tr>
      <w:tr w:rsidR="006E1EA9" w:rsidRPr="006E1EA9" w14:paraId="6F2C25FC" w14:textId="77777777" w:rsidTr="006E1EA9">
        <w:trPr>
          <w:trHeight w:val="180"/>
          <w:jc w:val="center"/>
        </w:trPr>
        <w:tc>
          <w:tcPr>
            <w:tcW w:w="2418" w:type="dxa"/>
            <w:vAlign w:val="center"/>
          </w:tcPr>
          <w:p w14:paraId="18A7D168"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ხმაურის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გავრცელება</w:t>
            </w:r>
          </w:p>
        </w:tc>
        <w:tc>
          <w:tcPr>
            <w:tcW w:w="11752" w:type="dxa"/>
            <w:vAlign w:val="center"/>
          </w:tcPr>
          <w:p w14:paraId="6C540AB8" w14:textId="380934A7" w:rsidR="006E1EA9" w:rsidRPr="006E1EA9" w:rsidRDefault="006E1EA9" w:rsidP="006E1EA9">
            <w:pPr>
              <w:numPr>
                <w:ilvl w:val="0"/>
                <w:numId w:val="32"/>
              </w:numPr>
              <w:spacing w:after="0"/>
              <w:contextualSpacing/>
              <w:rPr>
                <w:sz w:val="20"/>
                <w:szCs w:val="20"/>
              </w:rPr>
            </w:pPr>
            <w:r>
              <w:rPr>
                <w:rFonts w:eastAsia="Calibri" w:cs="Sylfaen"/>
                <w:color w:val="auto"/>
                <w:sz w:val="20"/>
                <w:szCs w:val="20"/>
                <w:lang w:val="ka-GE"/>
              </w:rPr>
              <w:t xml:space="preserve">დაწესდეს კონტროლი ინსინერატორის ტექნიკური გამართულობის მდგომარეობაზე. </w:t>
            </w:r>
          </w:p>
        </w:tc>
      </w:tr>
      <w:tr w:rsidR="006E1EA9" w:rsidRPr="006E1EA9" w14:paraId="77EB1F5A" w14:textId="77777777" w:rsidTr="006E1EA9">
        <w:trPr>
          <w:trHeight w:val="249"/>
          <w:jc w:val="center"/>
        </w:trPr>
        <w:tc>
          <w:tcPr>
            <w:tcW w:w="2418" w:type="dxa"/>
            <w:vAlign w:val="center"/>
          </w:tcPr>
          <w:p w14:paraId="12AF179B"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ზემოქმედება</w:t>
            </w:r>
            <w:r w:rsidRPr="006E1EA9">
              <w:rPr>
                <w:rFonts w:eastAsia="Calibri" w:cs="Arial"/>
                <w:color w:val="auto"/>
                <w:sz w:val="20"/>
                <w:szCs w:val="20"/>
                <w:lang w:val="ka-GE"/>
              </w:rPr>
              <w:t xml:space="preserve"> </w:t>
            </w:r>
            <w:r w:rsidRPr="006E1EA9">
              <w:rPr>
                <w:rFonts w:eastAsia="Calibri" w:cs="Sylfaen"/>
                <w:color w:val="auto"/>
                <w:sz w:val="20"/>
                <w:szCs w:val="20"/>
                <w:lang w:val="ka-GE"/>
              </w:rPr>
              <w:t>გრუნტის და გრუნტის წყლების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ხარისხზე. ჩამდინარე წყლების წარმოქმნა.</w:t>
            </w:r>
          </w:p>
        </w:tc>
        <w:tc>
          <w:tcPr>
            <w:tcW w:w="11752" w:type="dxa"/>
            <w:vAlign w:val="center"/>
          </w:tcPr>
          <w:p w14:paraId="084B9C5A"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საწვავის/საპოხი მასალის დაღვრის შემთხვევაში მოხდება დაბინძურებული უბნის ლოკალიზაცია და გაწმენდა;</w:t>
            </w:r>
          </w:p>
          <w:p w14:paraId="66EEF2F2" w14:textId="4602D5F9"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ნაცრის და საყოფაცხოვრებო ნარჩენების მართვის წესების დაცვაზე განხორციელდება სისტემატური ზედამხედველობა</w:t>
            </w:r>
            <w:r>
              <w:rPr>
                <w:rFonts w:eastAsia="Calibri" w:cs="Sylfaen"/>
                <w:color w:val="auto"/>
                <w:sz w:val="20"/>
                <w:szCs w:val="20"/>
                <w:lang w:val="ka-GE"/>
              </w:rPr>
              <w:t>.</w:t>
            </w:r>
          </w:p>
        </w:tc>
      </w:tr>
      <w:tr w:rsidR="006E1EA9" w:rsidRPr="006E1EA9" w14:paraId="2481E21E" w14:textId="77777777" w:rsidTr="006E1EA9">
        <w:trPr>
          <w:trHeight w:val="249"/>
          <w:jc w:val="center"/>
        </w:trPr>
        <w:tc>
          <w:tcPr>
            <w:tcW w:w="2418" w:type="dxa"/>
            <w:vAlign w:val="center"/>
          </w:tcPr>
          <w:p w14:paraId="121EC00D" w14:textId="77777777" w:rsidR="006E1EA9" w:rsidRPr="006E1EA9" w:rsidRDefault="006E1EA9" w:rsidP="006E1EA9">
            <w:pPr>
              <w:spacing w:after="0"/>
              <w:rPr>
                <w:rFonts w:eastAsia="Calibri" w:cs="Sylfaen"/>
                <w:color w:val="auto"/>
                <w:sz w:val="20"/>
                <w:szCs w:val="20"/>
                <w:lang w:val="ka-GE"/>
              </w:rPr>
            </w:pPr>
            <w:r w:rsidRPr="006E1EA9">
              <w:rPr>
                <w:rFonts w:eastAsia="Calibri" w:cs="Sylfaen"/>
                <w:color w:val="auto"/>
                <w:sz w:val="20"/>
                <w:szCs w:val="20"/>
                <w:lang w:val="ka-GE"/>
              </w:rPr>
              <w:t>ზემოქმედება ბიოლოგიურ გარემოზე</w:t>
            </w:r>
          </w:p>
        </w:tc>
        <w:tc>
          <w:tcPr>
            <w:tcW w:w="11752" w:type="dxa"/>
            <w:vAlign w:val="center"/>
          </w:tcPr>
          <w:p w14:paraId="40BA6C0B"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მიღებულ იქნება ზომები ემისიების, ხმაურისა და ვიბრაციის დონის შესამცირებლად;</w:t>
            </w:r>
          </w:p>
          <w:p w14:paraId="4ACFBA1D"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მოხდება ღამის განათების სისტემის ოპტიმიზაცია;</w:t>
            </w:r>
          </w:p>
          <w:p w14:paraId="5AF28269"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განხორციელდება ნარჩენების სათანადო მენეჯმენტი.</w:t>
            </w:r>
          </w:p>
        </w:tc>
      </w:tr>
      <w:tr w:rsidR="006E1EA9" w:rsidRPr="006E1EA9" w14:paraId="32F7E79E" w14:textId="77777777" w:rsidTr="006E1EA9">
        <w:trPr>
          <w:trHeight w:val="105"/>
          <w:jc w:val="center"/>
        </w:trPr>
        <w:tc>
          <w:tcPr>
            <w:tcW w:w="2418" w:type="dxa"/>
          </w:tcPr>
          <w:p w14:paraId="6D06BD3B"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ნარჩენების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მართვა</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w:t>
            </w:r>
            <w:r w:rsidRPr="006E1EA9">
              <w:rPr>
                <w:rFonts w:eastAsia="Calibri" w:cs="Arial"/>
                <w:color w:val="auto"/>
                <w:sz w:val="20"/>
                <w:szCs w:val="20"/>
                <w:lang w:val="ka-GE"/>
              </w:rPr>
              <w:t xml:space="preserve"> </w:t>
            </w:r>
            <w:r w:rsidRPr="006E1EA9">
              <w:rPr>
                <w:rFonts w:eastAsia="Calibri" w:cs="Sylfaen"/>
                <w:color w:val="auto"/>
                <w:sz w:val="20"/>
                <w:szCs w:val="20"/>
                <w:lang w:val="ka-GE"/>
              </w:rPr>
              <w:t>მასთან</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დაკავშირებული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რისკები</w:t>
            </w:r>
          </w:p>
        </w:tc>
        <w:tc>
          <w:tcPr>
            <w:tcW w:w="11752" w:type="dxa"/>
            <w:vAlign w:val="center"/>
          </w:tcPr>
          <w:p w14:paraId="36967878"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ინსინერატორის ოპერირების პერიოდში დასაქმებული პერსონალის სწავლება-ინსტრუქტაჟი მოხდება სამუშაოზე აყვანისას და შემდგომ წელიწადში ორჯერ;</w:t>
            </w:r>
          </w:p>
          <w:p w14:paraId="45986D22"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გამოყოფილი იქნება სათანადო მომზადების მქონე პერსონალი, რომლის  მოვალეობაში შევა როგორც სამედიცინო ნარჩენების, ასევე წარმოქმნილი ნაცრის რაოდენობრივი აღრიცხვა;</w:t>
            </w:r>
          </w:p>
          <w:p w14:paraId="039F8D84" w14:textId="75D790B0"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შემოტანილი ნარჩენების და წარმოქმნილი ნაცრის მართვის პროცესი (შემოტანა, ინსინერატორში ჩატვირთვა, შეფუთული ნაცრის დროებითი განთავსება) განხორციელდება განსაკუთრებული სიფრთხილის ზომების დაცვით (აიკრძალება მათი დიდი სიმაღლეებიდან გადმოყარა, მიმოფანტვა და ა.შ.). აღნიშნული ოპერაციები განხორციელდება მკაცრი მონიტორინგის პირობებში;</w:t>
            </w:r>
          </w:p>
          <w:p w14:paraId="1B04C477"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14:paraId="20F1D5F6" w14:textId="4A3CA3FE" w:rsidR="006E1EA9" w:rsidRPr="006E1EA9" w:rsidRDefault="006E1EA9" w:rsidP="006E1EA9">
            <w:pPr>
              <w:numPr>
                <w:ilvl w:val="0"/>
                <w:numId w:val="32"/>
              </w:numPr>
              <w:spacing w:after="0"/>
              <w:contextualSpacing/>
              <w:rPr>
                <w:rFonts w:eastAsia="Calibri" w:cs="Sylfaen"/>
                <w:color w:val="auto"/>
                <w:sz w:val="20"/>
                <w:szCs w:val="20"/>
                <w:lang w:val="ka-GE"/>
              </w:rPr>
            </w:pPr>
            <w:r>
              <w:rPr>
                <w:rFonts w:eastAsia="Calibri" w:cs="Sylfaen"/>
                <w:color w:val="auto"/>
                <w:sz w:val="20"/>
                <w:szCs w:val="20"/>
                <w:lang w:val="ka-GE"/>
              </w:rPr>
              <w:t xml:space="preserve">ნაცრის გადაცემა შემდგომი მართვის მიზნით, მოხდება ამ საქმიანობაზე შესაბამისი ნებართვის მქონე კონტრაქტორზე; </w:t>
            </w:r>
          </w:p>
          <w:p w14:paraId="78A9F1D7"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საყოფაცხოვრებო ნარჩენების განთავსებისთვის ტერიტორიაზე დაიდგმება შესაბამისი კონტეინერები;</w:t>
            </w:r>
          </w:p>
          <w:p w14:paraId="2AAFBD24" w14:textId="34B558ED"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ზოგადად ნაცრის მართვა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დაცვით;</w:t>
            </w:r>
          </w:p>
        </w:tc>
      </w:tr>
      <w:tr w:rsidR="006E1EA9" w:rsidRPr="006E1EA9" w14:paraId="3EF07852" w14:textId="77777777" w:rsidTr="006E1EA9">
        <w:trPr>
          <w:trHeight w:val="984"/>
          <w:jc w:val="center"/>
        </w:trPr>
        <w:tc>
          <w:tcPr>
            <w:tcW w:w="2418" w:type="dxa"/>
          </w:tcPr>
          <w:p w14:paraId="6B7D748F"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ზემოქმედება</w:t>
            </w:r>
            <w:r w:rsidRPr="006E1EA9">
              <w:rPr>
                <w:rFonts w:eastAsia="Calibri" w:cs="Arial"/>
                <w:color w:val="auto"/>
                <w:sz w:val="20"/>
                <w:szCs w:val="20"/>
                <w:lang w:val="ka-GE"/>
              </w:rPr>
              <w:t xml:space="preserve"> </w:t>
            </w:r>
            <w:r w:rsidRPr="006E1EA9">
              <w:rPr>
                <w:rFonts w:eastAsia="Calibri" w:cs="Sylfaen"/>
                <w:color w:val="auto"/>
                <w:sz w:val="20"/>
                <w:szCs w:val="20"/>
                <w:lang w:val="ka-GE"/>
              </w:rPr>
              <w:t>ადამიანის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ჯანმრთელობასა</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w:t>
            </w:r>
            <w:r w:rsidRPr="006E1EA9">
              <w:rPr>
                <w:rFonts w:eastAsia="Calibri" w:cs="Arial"/>
                <w:color w:val="auto"/>
                <w:sz w:val="20"/>
                <w:szCs w:val="20"/>
                <w:lang w:val="ka-GE"/>
              </w:rPr>
              <w:t xml:space="preserve"> </w:t>
            </w:r>
            <w:r w:rsidRPr="006E1EA9">
              <w:rPr>
                <w:rFonts w:eastAsia="Calibri" w:cs="Sylfaen"/>
                <w:color w:val="auto"/>
                <w:sz w:val="20"/>
                <w:szCs w:val="20"/>
                <w:lang w:val="ka-GE"/>
              </w:rPr>
              <w:t>უსაფრთხოებასთან</w:t>
            </w:r>
            <w:r w:rsidRPr="006E1EA9">
              <w:rPr>
                <w:rFonts w:eastAsia="Calibri" w:cs="Arial"/>
                <w:color w:val="auto"/>
                <w:sz w:val="20"/>
                <w:szCs w:val="20"/>
                <w:lang w:val="ka-GE"/>
              </w:rPr>
              <w:t xml:space="preserve"> </w:t>
            </w:r>
            <w:r w:rsidRPr="006E1EA9">
              <w:rPr>
                <w:rFonts w:eastAsia="Calibri" w:cs="Sylfaen"/>
                <w:color w:val="auto"/>
                <w:sz w:val="20"/>
                <w:szCs w:val="20"/>
                <w:lang w:val="ka-GE"/>
              </w:rPr>
              <w:lastRenderedPageBreak/>
              <w:t>დაკავშირებული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რისკები</w:t>
            </w:r>
          </w:p>
        </w:tc>
        <w:tc>
          <w:tcPr>
            <w:tcW w:w="11752" w:type="dxa"/>
            <w:vAlign w:val="center"/>
          </w:tcPr>
          <w:p w14:paraId="46ED7BD3" w14:textId="58234D52"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lastRenderedPageBreak/>
              <w:t xml:space="preserve">სამუშაოზე აყვანისას და შემდგომ წელიწადში </w:t>
            </w:r>
            <w:r>
              <w:rPr>
                <w:rFonts w:eastAsia="Calibri" w:cs="Sylfaen"/>
                <w:color w:val="auto"/>
                <w:sz w:val="20"/>
                <w:szCs w:val="20"/>
                <w:lang w:val="ka-GE"/>
              </w:rPr>
              <w:t>ორჯერ</w:t>
            </w:r>
            <w:r w:rsidRPr="006E1EA9">
              <w:rPr>
                <w:rFonts w:eastAsia="Calibri" w:cs="Sylfaen"/>
                <w:color w:val="auto"/>
                <w:sz w:val="20"/>
                <w:szCs w:val="20"/>
                <w:lang w:val="ka-GE"/>
              </w:rPr>
              <w:t xml:space="preserve">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14:paraId="1FB41A75"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ადმინისტრაციის მიერ მკაცრად გაკონტროლდება მომსახურე პერსონალი უსაფრთხოების მოთხოვნების შესრულება;</w:t>
            </w:r>
          </w:p>
          <w:p w14:paraId="5B67B4F2"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lastRenderedPageBreak/>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14:paraId="34959BD4"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14:paraId="6A87EDC7" w14:textId="63F24AB4"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პერსონალი აღჭურვილი იქნება ინდივიდუალური დაცვის საშუალებებით (ხელთათმანები, სპეც</w:t>
            </w:r>
            <w:r>
              <w:rPr>
                <w:rFonts w:eastAsia="Calibri" w:cs="Arial"/>
                <w:color w:val="auto"/>
                <w:sz w:val="20"/>
                <w:lang w:val="ka-GE" w:eastAsia="ru-RU"/>
              </w:rPr>
              <w:t>ტ</w:t>
            </w:r>
            <w:r w:rsidRPr="006E1EA9">
              <w:rPr>
                <w:rFonts w:eastAsia="Calibri" w:cs="Arial"/>
                <w:color w:val="auto"/>
                <w:sz w:val="20"/>
                <w:lang w:val="ka-GE" w:eastAsia="ru-RU"/>
              </w:rPr>
              <w:t>ანსაცმელი, პირბადე და სხვ.);</w:t>
            </w:r>
          </w:p>
          <w:p w14:paraId="7BB9DC5B"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244792EF"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rPr>
              <w:t>ნარჩენების დასაწყობების ადგილზე დაუშვებელია დადგენილ ნორმაზე მეტი რაოდენობის ნარჩენების განთავსება;</w:t>
            </w:r>
          </w:p>
          <w:p w14:paraId="68DCA8AC"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14:paraId="743FC41E"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დაუშვებელია რაიმე ტიპის ზემოქმედება ტარაზე, სადაც განთავსებულია სამედიცინო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14:paraId="4D53B9D8" w14:textId="77777777" w:rsidR="006E1EA9" w:rsidRPr="006E1EA9" w:rsidRDefault="006E1EA9" w:rsidP="006E1EA9">
            <w:pPr>
              <w:numPr>
                <w:ilvl w:val="0"/>
                <w:numId w:val="33"/>
              </w:numPr>
              <w:tabs>
                <w:tab w:val="num" w:pos="884"/>
              </w:tabs>
              <w:spacing w:after="0"/>
              <w:ind w:left="743"/>
              <w:rPr>
                <w:rFonts w:eastAsia="Calibri" w:cs="Arial"/>
                <w:color w:val="auto"/>
                <w:sz w:val="20"/>
                <w:lang w:val="ka-GE"/>
              </w:rPr>
            </w:pPr>
            <w:r w:rsidRPr="006E1EA9">
              <w:rPr>
                <w:rFonts w:eastAsia="Calibri" w:cs="Arial"/>
                <w:color w:val="auto"/>
                <w:sz w:val="2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50E7B3A6" w14:textId="77777777" w:rsidR="006B0DDF" w:rsidRDefault="006B0DDF" w:rsidP="00320EBA">
            <w:pPr>
              <w:spacing w:after="0"/>
              <w:rPr>
                <w:rFonts w:eastAsia="Calibri" w:cs="Arial"/>
                <w:color w:val="auto"/>
                <w:sz w:val="20"/>
                <w:lang w:val="ka-GE"/>
              </w:rPr>
            </w:pPr>
          </w:p>
          <w:p w14:paraId="200D728E" w14:textId="01A8BFF8" w:rsidR="006E1EA9" w:rsidRPr="006E1EA9" w:rsidRDefault="006E1EA9" w:rsidP="00320EBA">
            <w:pPr>
              <w:spacing w:after="0"/>
              <w:rPr>
                <w:rFonts w:eastAsia="Calibri" w:cs="Arial"/>
                <w:color w:val="auto"/>
                <w:sz w:val="20"/>
                <w:lang w:val="ka-GE"/>
              </w:rPr>
            </w:pPr>
            <w:r w:rsidRPr="006E1EA9">
              <w:rPr>
                <w:rFonts w:eastAsia="Calibri" w:cs="Arial"/>
                <w:color w:val="auto"/>
                <w:sz w:val="20"/>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მე-12 მუხლის მოთხოვნების შესრულება.</w:t>
            </w:r>
          </w:p>
        </w:tc>
      </w:tr>
    </w:tbl>
    <w:p w14:paraId="393FC7ED" w14:textId="77777777" w:rsidR="006E1EA9" w:rsidRPr="006E1EA9" w:rsidRDefault="006E1EA9" w:rsidP="006E1EA9"/>
    <w:p w14:paraId="04941007" w14:textId="77777777" w:rsidR="006E1EA9" w:rsidRPr="006E1EA9" w:rsidRDefault="006E1EA9" w:rsidP="006E1EA9"/>
    <w:p w14:paraId="3F3792F1" w14:textId="77777777" w:rsidR="006E1EA9" w:rsidRDefault="006E1EA9" w:rsidP="006E1EA9">
      <w:pPr>
        <w:rPr>
          <w:lang w:val="ka-GE"/>
        </w:rPr>
      </w:pPr>
    </w:p>
    <w:p w14:paraId="520CFC72" w14:textId="77777777" w:rsidR="006E1EA9" w:rsidRDefault="006E1EA9" w:rsidP="006E1EA9">
      <w:pPr>
        <w:rPr>
          <w:lang w:val="ka-GE"/>
        </w:rPr>
      </w:pPr>
    </w:p>
    <w:p w14:paraId="618A2722" w14:textId="77777777" w:rsidR="006E1EA9" w:rsidRPr="006E1EA9" w:rsidRDefault="006E1EA9" w:rsidP="006E1EA9">
      <w:pPr>
        <w:rPr>
          <w:lang w:val="ka-GE"/>
        </w:rPr>
      </w:pPr>
    </w:p>
    <w:p w14:paraId="5EDE0F52" w14:textId="77777777" w:rsidR="00DD22EF" w:rsidRDefault="00DD22EF" w:rsidP="00DD22EF">
      <w:pPr>
        <w:spacing w:before="120"/>
        <w:jc w:val="both"/>
        <w:rPr>
          <w:rFonts w:eastAsia="Calibri" w:cs="Times New Roman"/>
          <w:color w:val="auto"/>
          <w:lang w:val="ka-GE"/>
        </w:rPr>
        <w:sectPr w:rsidR="00DD22EF" w:rsidSect="000E49F8">
          <w:pgSz w:w="16839" w:h="11907" w:orient="landscape" w:code="9"/>
          <w:pgMar w:top="1134" w:right="1134" w:bottom="1134" w:left="1134" w:header="720" w:footer="720" w:gutter="0"/>
          <w:cols w:space="720"/>
          <w:titlePg/>
          <w:docGrid w:linePitch="272"/>
        </w:sectPr>
      </w:pPr>
    </w:p>
    <w:p w14:paraId="69A640CD" w14:textId="77777777" w:rsidR="006B0DDF" w:rsidRPr="006B0DDF" w:rsidRDefault="006B0DDF" w:rsidP="006B0DDF">
      <w:pPr>
        <w:pStyle w:val="Heading1"/>
        <w:rPr>
          <w:rFonts w:eastAsia="Calibri"/>
        </w:rPr>
      </w:pPr>
      <w:bookmarkStart w:id="75" w:name="_Toc1613147"/>
      <w:bookmarkStart w:id="76" w:name="_Toc47354599"/>
      <w:r w:rsidRPr="006B0DDF">
        <w:rPr>
          <w:rFonts w:eastAsia="Calibri"/>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75"/>
      <w:bookmarkEnd w:id="76"/>
    </w:p>
    <w:p w14:paraId="760EF90D" w14:textId="62FEE6C2" w:rsidR="006B0DDF" w:rsidRDefault="006B0DDF" w:rsidP="006B0DDF">
      <w:pPr>
        <w:jc w:val="both"/>
        <w:rPr>
          <w:lang w:val="ka-GE"/>
        </w:rPr>
      </w:pPr>
      <w:r>
        <w:rPr>
          <w:lang w:val="ka-GE"/>
        </w:rPr>
        <w:t xml:space="preserve">გზშ-ის ფაზაზე დამატებით მოხდება დაგეგმილი საქმიანობის განხორციელების რაიონის გარემოს ფონური მდგომარეობის დეტალური შესწავლა და ანალიზი, იდენტიფიცირებული იქნება მიმდებარე ტერიტორიაზე არსებული ატმოსფერული ემისიების და ხმაურის გავრცელების სტაციონარული წყაროების მქონე ობიექტები, რაც შემდგომ გამოყენებული იქნება კუმულაციური ზემოქმედების რისკების შეფასების პროცესში.  </w:t>
      </w:r>
    </w:p>
    <w:p w14:paraId="4A6CD313" w14:textId="77777777" w:rsidR="00693F37" w:rsidRDefault="006B0DDF" w:rsidP="006B0DDF">
      <w:pPr>
        <w:jc w:val="both"/>
        <w:rPr>
          <w:lang w:val="ka-GE"/>
        </w:rPr>
      </w:pPr>
      <w:r>
        <w:rPr>
          <w:lang w:val="ka-GE"/>
        </w:rPr>
        <w:t>ამასთანავე გზშ-ის ფაზაზე შესწავლილი იქნება საპროექტო ინსინერატორში განადგურებას დაქვემდებარებული ნარჩენების სახეობრივი და რაოდენობრივი შემადგენლობა</w:t>
      </w:r>
      <w:r w:rsidR="00693F37">
        <w:rPr>
          <w:lang w:val="ka-GE"/>
        </w:rPr>
        <w:t xml:space="preserve">, განისაზღვრება ნარჩენების ლაბორატორიებიდან ტრანსპორტირების, ინსინერატორის შენობაში დროებით დასაწყობების და ინსინერაციის პროცესში წარმოქმნილი ნარჩენების (ნაცრის) მართვის პირობები. </w:t>
      </w:r>
    </w:p>
    <w:p w14:paraId="37755F3C" w14:textId="66D64C98" w:rsidR="006B0DDF" w:rsidRDefault="00693F37" w:rsidP="006B0DDF">
      <w:pPr>
        <w:jc w:val="both"/>
        <w:rPr>
          <w:lang w:val="ka-GE"/>
        </w:rPr>
      </w:pPr>
      <w:r>
        <w:rPr>
          <w:lang w:val="ka-GE"/>
        </w:rPr>
        <w:t xml:space="preserve">გზშ-ის ანგარიშში შეფასებული იქნება  გარემოსა და ადამიანის ჯანმრთელობაზე ნეგატიური ზემოქმედების რისკები და მომზადდება შესაბამისი შემარბილებელი ღონისძიებების გეგმა და განისაზღვრება გარემოსდაცვითი მონიტორინგის პრინციპები.     </w:t>
      </w:r>
    </w:p>
    <w:p w14:paraId="67E78674" w14:textId="7BAF331E" w:rsidR="006B0DDF" w:rsidRDefault="00693F37" w:rsidP="006B0DDF">
      <w:pPr>
        <w:jc w:val="both"/>
        <w:rPr>
          <w:lang w:val="ka-GE"/>
        </w:rPr>
      </w:pPr>
      <w:r>
        <w:rPr>
          <w:lang w:val="ka-GE"/>
        </w:rPr>
        <w:t xml:space="preserve">გზშ-ის ანგარიშში მოცემული იქნება ასევე, ინსინერატორის ექსპლუატაციის პროცესში შესაძლო ავარიულ სიტუაციებზე რეაგირების გეგმა და ნარჩენების მართვის გეგმა. </w:t>
      </w:r>
    </w:p>
    <w:p w14:paraId="381DF226" w14:textId="77777777" w:rsidR="006B0DDF" w:rsidRDefault="006B0DDF" w:rsidP="006B0DDF">
      <w:pPr>
        <w:jc w:val="both"/>
        <w:rPr>
          <w:lang w:val="ka-GE"/>
        </w:rPr>
      </w:pPr>
    </w:p>
    <w:p w14:paraId="6FDF65C2" w14:textId="77777777" w:rsidR="006B0DDF" w:rsidRDefault="006B0DDF" w:rsidP="006B0DDF">
      <w:pPr>
        <w:jc w:val="both"/>
        <w:rPr>
          <w:lang w:val="ka-GE"/>
        </w:rPr>
      </w:pPr>
    </w:p>
    <w:p w14:paraId="684FA807" w14:textId="77777777" w:rsidR="006B0DDF" w:rsidRDefault="006B0DDF" w:rsidP="006B0DDF">
      <w:pPr>
        <w:jc w:val="both"/>
        <w:rPr>
          <w:lang w:val="ka-GE"/>
        </w:rPr>
      </w:pPr>
    </w:p>
    <w:p w14:paraId="52EE0BC1" w14:textId="77777777" w:rsidR="006B0DDF" w:rsidRDefault="006B0DDF" w:rsidP="006B0DDF">
      <w:pPr>
        <w:jc w:val="both"/>
        <w:rPr>
          <w:lang w:val="ka-GE"/>
        </w:rPr>
      </w:pPr>
    </w:p>
    <w:p w14:paraId="1145C495" w14:textId="77777777" w:rsidR="006B0DDF" w:rsidRDefault="006B0DDF" w:rsidP="006B0DDF">
      <w:pPr>
        <w:jc w:val="both"/>
        <w:rPr>
          <w:lang w:val="ka-GE"/>
        </w:rPr>
      </w:pPr>
    </w:p>
    <w:p w14:paraId="3C9336F6" w14:textId="77777777" w:rsidR="006B0DDF" w:rsidRDefault="006B0DDF" w:rsidP="006B0DDF">
      <w:pPr>
        <w:jc w:val="both"/>
        <w:rPr>
          <w:lang w:val="ka-GE"/>
        </w:rPr>
      </w:pPr>
    </w:p>
    <w:p w14:paraId="76B042FF" w14:textId="77777777" w:rsidR="006B0DDF" w:rsidRDefault="006B0DDF" w:rsidP="006B0DDF">
      <w:pPr>
        <w:jc w:val="both"/>
        <w:rPr>
          <w:lang w:val="ka-GE"/>
        </w:rPr>
      </w:pPr>
    </w:p>
    <w:p w14:paraId="531CC243" w14:textId="77777777" w:rsidR="006B0DDF" w:rsidRPr="006B0DDF" w:rsidRDefault="006B0DDF" w:rsidP="006B0DDF">
      <w:pPr>
        <w:jc w:val="both"/>
        <w:rPr>
          <w:lang w:val="ka-GE"/>
        </w:rPr>
      </w:pPr>
    </w:p>
    <w:p w14:paraId="0B360FB5" w14:textId="60D86BA3" w:rsidR="000F23FC" w:rsidRPr="001A47B4" w:rsidRDefault="000F23FC" w:rsidP="006B0DDF">
      <w:pPr>
        <w:pStyle w:val="Heading1"/>
        <w:numPr>
          <w:ilvl w:val="0"/>
          <w:numId w:val="0"/>
        </w:numPr>
      </w:pPr>
    </w:p>
    <w:sectPr w:rsidR="000F23FC" w:rsidRPr="001A47B4" w:rsidSect="00D0031E">
      <w:pgSz w:w="11907" w:h="16839" w:code="9"/>
      <w:pgMar w:top="1134" w:right="1134" w:bottom="1134"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89E14" w14:textId="77777777" w:rsidR="009518A5" w:rsidRDefault="009518A5" w:rsidP="00B33E71">
      <w:pPr>
        <w:spacing w:after="0"/>
      </w:pPr>
      <w:r>
        <w:separator/>
      </w:r>
    </w:p>
  </w:endnote>
  <w:endnote w:type="continuationSeparator" w:id="0">
    <w:p w14:paraId="0C04315E" w14:textId="77777777" w:rsidR="009518A5" w:rsidRDefault="009518A5" w:rsidP="00B33E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zgc">
    <w:panose1 w:val="020B7200000000000000"/>
    <w:charset w:val="00"/>
    <w:family w:val="swiss"/>
    <w:pitch w:val="variable"/>
    <w:sig w:usb0="00000003" w:usb1="00000000" w:usb2="00000000" w:usb3="00000000" w:csb0="00000001" w:csb1="00000000"/>
  </w:font>
  <w:font w:name="Verdana">
    <w:panose1 w:val="020B0604030504040204"/>
    <w:charset w:val="CC"/>
    <w:family w:val="swiss"/>
    <w:pitch w:val="variable"/>
    <w:sig w:usb0="000002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00"/>
    <w:family w:val="swiss"/>
    <w:pitch w:val="variable"/>
    <w:sig w:usb0="00000007" w:usb1="00000000" w:usb2="00000000" w:usb3="00000000" w:csb0="00000013" w:csb1="00000000"/>
  </w:font>
  <w:font w:name="Univers">
    <w:panose1 w:val="020B0603020202030204"/>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30083" w14:textId="77777777" w:rsidR="00F41135" w:rsidRDefault="00F411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C5763D3" w14:textId="77777777" w:rsidR="00F41135" w:rsidRDefault="00F4113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260C2" w14:textId="77777777" w:rsidR="00F41135" w:rsidRDefault="00F41135">
    <w:pPr>
      <w:pStyle w:val="Footer"/>
      <w:framePr w:wrap="around" w:vAnchor="text" w:hAnchor="margin" w:xAlign="right" w:y="1"/>
      <w:rPr>
        <w:rStyle w:val="PageNumber"/>
      </w:rPr>
    </w:pPr>
  </w:p>
  <w:p w14:paraId="04CA5C66" w14:textId="77777777" w:rsidR="00F41135" w:rsidRPr="00E60A5D" w:rsidRDefault="00F41135" w:rsidP="00D0031E">
    <w:pPr>
      <w:tabs>
        <w:tab w:val="center" w:pos="4844"/>
        <w:tab w:val="right" w:pos="9689"/>
      </w:tabs>
      <w:spacing w:after="0"/>
      <w:jc w:val="center"/>
      <w:rPr>
        <w:rFonts w:cstheme="minorHAnsi"/>
        <w:b/>
        <w:color w:val="808080" w:themeColor="background1" w:themeShade="80"/>
        <w:sz w:val="20"/>
        <w:lang w:val="ka-GE"/>
      </w:rPr>
    </w:pPr>
    <w:r w:rsidRPr="00E60A5D">
      <w:rPr>
        <w:rFonts w:cstheme="minorHAnsi"/>
        <w:b/>
        <w:color w:val="808080" w:themeColor="background1" w:themeShade="80"/>
        <w:sz w:val="20"/>
        <w:lang w:val="ka-GE"/>
      </w:rPr>
      <w:t>გამა კონსალტინგი</w:t>
    </w:r>
  </w:p>
  <w:p w14:paraId="7116C4BF" w14:textId="67FFE89B" w:rsidR="00F41135" w:rsidRPr="00D0031E" w:rsidRDefault="00F41135" w:rsidP="00B00333">
    <w:pPr>
      <w:pStyle w:val="Footer"/>
      <w:jc w:val="center"/>
      <w:rPr>
        <w:color w:val="BFBFBF" w:themeColor="background1" w:themeShade="BF"/>
        <w:sz w:val="20"/>
        <w:szCs w:val="20"/>
        <w:lang w:val="ka-G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E9500" w14:textId="77777777" w:rsidR="009518A5" w:rsidRDefault="009518A5" w:rsidP="00B33E71">
      <w:pPr>
        <w:spacing w:after="0"/>
      </w:pPr>
      <w:r>
        <w:separator/>
      </w:r>
    </w:p>
  </w:footnote>
  <w:footnote w:type="continuationSeparator" w:id="0">
    <w:p w14:paraId="56D7D795" w14:textId="77777777" w:rsidR="009518A5" w:rsidRDefault="009518A5" w:rsidP="00B33E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739543"/>
      <w:docPartObj>
        <w:docPartGallery w:val="Page Numbers (Top of Page)"/>
        <w:docPartUnique/>
      </w:docPartObj>
    </w:sdtPr>
    <w:sdtEndPr>
      <w:rPr>
        <w:noProof/>
      </w:rPr>
    </w:sdtEndPr>
    <w:sdtContent>
      <w:sdt>
        <w:sdtPr>
          <w:id w:val="-1805467075"/>
          <w:docPartObj>
            <w:docPartGallery w:val="Page Numbers (Top of Page)"/>
            <w:docPartUnique/>
          </w:docPartObj>
        </w:sdtPr>
        <w:sdtEndPr>
          <w:rPr>
            <w:noProof/>
          </w:rPr>
        </w:sdtEndPr>
        <w:sdtContent>
          <w:sdt>
            <w:sdtPr>
              <w:rPr>
                <w:rFonts w:asciiTheme="minorHAnsi" w:hAnsiTheme="minorHAnsi" w:cstheme="minorHAnsi"/>
                <w:b/>
                <w:color w:val="auto"/>
                <w:sz w:val="18"/>
                <w:szCs w:val="18"/>
              </w:rPr>
              <w:id w:val="-217209821"/>
              <w:docPartObj>
                <w:docPartGallery w:val="Page Numbers (Top of Page)"/>
                <w:docPartUnique/>
              </w:docPartObj>
            </w:sdtPr>
            <w:sdtEndPr>
              <w:rPr>
                <w:rFonts w:ascii="Sylfaen" w:hAnsi="Sylfaen"/>
                <w:color w:val="808080" w:themeColor="background1" w:themeShade="80"/>
              </w:rPr>
            </w:sdtEndPr>
            <w:sdtContent>
              <w:p w14:paraId="0FE12B3E" w14:textId="3D4B9E6F" w:rsidR="00F41135" w:rsidRPr="00D0031E" w:rsidRDefault="00F41135" w:rsidP="00D0031E">
                <w:pPr>
                  <w:tabs>
                    <w:tab w:val="center" w:pos="4844"/>
                    <w:tab w:val="right" w:pos="9689"/>
                  </w:tabs>
                  <w:spacing w:after="0"/>
                  <w:rPr>
                    <w:rFonts w:cstheme="minorHAnsi"/>
                    <w:b/>
                    <w:bCs/>
                    <w:color w:val="808080" w:themeColor="background1" w:themeShade="80"/>
                    <w:sz w:val="18"/>
                    <w:szCs w:val="18"/>
                  </w:rPr>
                </w:pPr>
                <w:r>
                  <w:rPr>
                    <w:rFonts w:cstheme="minorHAnsi"/>
                    <w:b/>
                    <w:color w:val="808080" w:themeColor="background1" w:themeShade="80"/>
                    <w:sz w:val="18"/>
                    <w:szCs w:val="18"/>
                    <w:lang w:val="ka-GE"/>
                  </w:rPr>
                  <w:t>ქ. თბილისი</w:t>
                </w:r>
                <w:r w:rsidRPr="00E60A5D">
                  <w:rPr>
                    <w:rFonts w:cstheme="minorHAnsi"/>
                    <w:b/>
                    <w:color w:val="808080" w:themeColor="background1" w:themeShade="80"/>
                    <w:sz w:val="18"/>
                    <w:szCs w:val="18"/>
                    <w:lang w:val="ka-GE"/>
                  </w:rPr>
                  <w:t xml:space="preserve"> -სკოპინგის ანგარიში                                                                                                         გვ</w:t>
                </w:r>
                <w:r w:rsidRPr="00E60A5D">
                  <w:rPr>
                    <w:rFonts w:cstheme="minorHAnsi"/>
                    <w:b/>
                    <w:color w:val="808080" w:themeColor="background1" w:themeShade="80"/>
                    <w:sz w:val="18"/>
                    <w:szCs w:val="18"/>
                  </w:rPr>
                  <w:t xml:space="preserve"> </w:t>
                </w:r>
                <w:r w:rsidRPr="00E60A5D">
                  <w:rPr>
                    <w:rFonts w:cstheme="minorHAnsi"/>
                    <w:b/>
                    <w:bCs/>
                    <w:color w:val="808080" w:themeColor="background1" w:themeShade="80"/>
                    <w:sz w:val="18"/>
                    <w:szCs w:val="18"/>
                  </w:rPr>
                  <w:fldChar w:fldCharType="begin"/>
                </w:r>
                <w:r w:rsidRPr="00E60A5D">
                  <w:rPr>
                    <w:rFonts w:cstheme="minorHAnsi"/>
                    <w:b/>
                    <w:bCs/>
                    <w:color w:val="808080" w:themeColor="background1" w:themeShade="80"/>
                    <w:sz w:val="18"/>
                    <w:szCs w:val="18"/>
                  </w:rPr>
                  <w:instrText xml:space="preserve"> PAGE </w:instrText>
                </w:r>
                <w:r w:rsidRPr="00E60A5D">
                  <w:rPr>
                    <w:rFonts w:cstheme="minorHAnsi"/>
                    <w:b/>
                    <w:bCs/>
                    <w:color w:val="808080" w:themeColor="background1" w:themeShade="80"/>
                    <w:sz w:val="18"/>
                    <w:szCs w:val="18"/>
                  </w:rPr>
                  <w:fldChar w:fldCharType="separate"/>
                </w:r>
                <w:r w:rsidR="00404576">
                  <w:rPr>
                    <w:rFonts w:cstheme="minorHAnsi"/>
                    <w:b/>
                    <w:bCs/>
                    <w:noProof/>
                    <w:color w:val="808080" w:themeColor="background1" w:themeShade="80"/>
                    <w:sz w:val="18"/>
                    <w:szCs w:val="18"/>
                  </w:rPr>
                  <w:t>20</w:t>
                </w:r>
                <w:r w:rsidRPr="00E60A5D">
                  <w:rPr>
                    <w:rFonts w:cstheme="minorHAnsi"/>
                    <w:b/>
                    <w:bCs/>
                    <w:color w:val="808080" w:themeColor="background1" w:themeShade="80"/>
                    <w:sz w:val="18"/>
                    <w:szCs w:val="18"/>
                  </w:rPr>
                  <w:fldChar w:fldCharType="end"/>
                </w:r>
                <w:r w:rsidRPr="00E60A5D">
                  <w:rPr>
                    <w:rFonts w:cstheme="minorHAnsi"/>
                    <w:b/>
                    <w:color w:val="808080" w:themeColor="background1" w:themeShade="80"/>
                    <w:sz w:val="18"/>
                    <w:szCs w:val="18"/>
                  </w:rPr>
                  <w:t xml:space="preserve"> </w:t>
                </w:r>
                <w:r w:rsidRPr="00E60A5D">
                  <w:rPr>
                    <w:rFonts w:cstheme="minorHAnsi"/>
                    <w:b/>
                    <w:color w:val="808080" w:themeColor="background1" w:themeShade="80"/>
                    <w:sz w:val="18"/>
                    <w:szCs w:val="18"/>
                    <w:lang w:val="ka-GE"/>
                  </w:rPr>
                  <w:t>-</w:t>
                </w:r>
                <w:r w:rsidRPr="00E60A5D">
                  <w:rPr>
                    <w:rFonts w:cstheme="minorHAnsi"/>
                    <w:b/>
                    <w:color w:val="808080" w:themeColor="background1" w:themeShade="80"/>
                    <w:sz w:val="18"/>
                    <w:szCs w:val="18"/>
                  </w:rPr>
                  <w:t xml:space="preserve"> </w:t>
                </w:r>
                <w:r w:rsidRPr="00E60A5D">
                  <w:rPr>
                    <w:rFonts w:cstheme="minorHAnsi"/>
                    <w:b/>
                    <w:bCs/>
                    <w:color w:val="808080" w:themeColor="background1" w:themeShade="80"/>
                    <w:sz w:val="18"/>
                    <w:szCs w:val="18"/>
                  </w:rPr>
                  <w:fldChar w:fldCharType="begin"/>
                </w:r>
                <w:r w:rsidRPr="00E60A5D">
                  <w:rPr>
                    <w:rFonts w:cstheme="minorHAnsi"/>
                    <w:b/>
                    <w:bCs/>
                    <w:color w:val="808080" w:themeColor="background1" w:themeShade="80"/>
                    <w:sz w:val="18"/>
                    <w:szCs w:val="18"/>
                  </w:rPr>
                  <w:instrText xml:space="preserve"> NUMPAGES  </w:instrText>
                </w:r>
                <w:r w:rsidRPr="00E60A5D">
                  <w:rPr>
                    <w:rFonts w:cstheme="minorHAnsi"/>
                    <w:b/>
                    <w:bCs/>
                    <w:color w:val="808080" w:themeColor="background1" w:themeShade="80"/>
                    <w:sz w:val="18"/>
                    <w:szCs w:val="18"/>
                  </w:rPr>
                  <w:fldChar w:fldCharType="separate"/>
                </w:r>
                <w:r w:rsidR="00404576">
                  <w:rPr>
                    <w:rFonts w:cstheme="minorHAnsi"/>
                    <w:b/>
                    <w:bCs/>
                    <w:noProof/>
                    <w:color w:val="808080" w:themeColor="background1" w:themeShade="80"/>
                    <w:sz w:val="18"/>
                    <w:szCs w:val="18"/>
                  </w:rPr>
                  <w:t>21</w:t>
                </w:r>
                <w:r w:rsidRPr="00E60A5D">
                  <w:rPr>
                    <w:rFonts w:cstheme="minorHAnsi"/>
                    <w:b/>
                    <w:bCs/>
                    <w:color w:val="808080" w:themeColor="background1" w:themeShade="80"/>
                    <w:sz w:val="18"/>
                    <w:szCs w:val="18"/>
                  </w:rPr>
                  <w:fldChar w:fldCharType="end"/>
                </w:r>
              </w:p>
            </w:sdtContent>
          </w:sdt>
        </w:sdtContent>
      </w:sdt>
    </w:sdtContent>
  </w:sdt>
  <w:p w14:paraId="4D418C2B" w14:textId="77777777" w:rsidR="00F41135" w:rsidRDefault="00F411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02C8" w14:textId="320837B9" w:rsidR="00F41135" w:rsidRPr="00D0031E" w:rsidRDefault="00F41135" w:rsidP="001D5525">
    <w:pPr>
      <w:tabs>
        <w:tab w:val="center" w:pos="4844"/>
        <w:tab w:val="right" w:pos="9689"/>
      </w:tabs>
      <w:spacing w:after="0"/>
      <w:rPr>
        <w:rFonts w:cstheme="minorHAnsi"/>
        <w:b/>
        <w:bCs/>
        <w:color w:val="808080" w:themeColor="background1" w:themeShade="80"/>
        <w:sz w:val="18"/>
        <w:szCs w:val="18"/>
      </w:rPr>
    </w:pPr>
  </w:p>
  <w:p w14:paraId="1F6EAF3C" w14:textId="77777777" w:rsidR="00F41135" w:rsidRDefault="00F411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3" w15:restartNumberingAfterBreak="0">
    <w:nsid w:val="063D08CD"/>
    <w:multiLevelType w:val="multilevel"/>
    <w:tmpl w:val="0F965532"/>
    <w:lvl w:ilvl="0">
      <w:start w:val="1"/>
      <w:numFmt w:val="decimal"/>
      <w:pStyle w:val="StyleHeading3"/>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15:restartNumberingAfterBreak="0">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96E3FE9"/>
    <w:multiLevelType w:val="hybridMultilevel"/>
    <w:tmpl w:val="13AAA0C2"/>
    <w:lvl w:ilvl="0" w:tplc="A9B05E96">
      <w:start w:val="1"/>
      <w:numFmt w:val="bullet"/>
      <w:pStyle w:val="ReportTableBullets"/>
      <w:lvlText w:val=""/>
      <w:lvlJc w:val="left"/>
      <w:pPr>
        <w:tabs>
          <w:tab w:val="num" w:pos="284"/>
        </w:tabs>
        <w:ind w:left="284" w:hanging="227"/>
      </w:pPr>
      <w:rPr>
        <w:rFonts w:ascii="Symbol" w:hAnsi="Symbol" w:hint="default"/>
        <w:color w:val="000000"/>
      </w:rPr>
    </w:lvl>
    <w:lvl w:ilvl="1" w:tplc="F6C453B8" w:tentative="1">
      <w:start w:val="1"/>
      <w:numFmt w:val="bullet"/>
      <w:lvlText w:val="o"/>
      <w:lvlJc w:val="left"/>
      <w:pPr>
        <w:tabs>
          <w:tab w:val="num" w:pos="1440"/>
        </w:tabs>
        <w:ind w:left="1440" w:hanging="360"/>
      </w:pPr>
      <w:rPr>
        <w:rFonts w:ascii="Courier New" w:hAnsi="Courier New" w:hint="default"/>
      </w:rPr>
    </w:lvl>
    <w:lvl w:ilvl="2" w:tplc="1030417C" w:tentative="1">
      <w:start w:val="1"/>
      <w:numFmt w:val="bullet"/>
      <w:lvlText w:val=""/>
      <w:lvlJc w:val="left"/>
      <w:pPr>
        <w:tabs>
          <w:tab w:val="num" w:pos="2160"/>
        </w:tabs>
        <w:ind w:left="2160" w:hanging="360"/>
      </w:pPr>
      <w:rPr>
        <w:rFonts w:ascii="Wingdings" w:hAnsi="Wingdings" w:hint="default"/>
      </w:rPr>
    </w:lvl>
    <w:lvl w:ilvl="3" w:tplc="8B282756" w:tentative="1">
      <w:start w:val="1"/>
      <w:numFmt w:val="bullet"/>
      <w:lvlText w:val=""/>
      <w:lvlJc w:val="left"/>
      <w:pPr>
        <w:tabs>
          <w:tab w:val="num" w:pos="2880"/>
        </w:tabs>
        <w:ind w:left="2880" w:hanging="360"/>
      </w:pPr>
      <w:rPr>
        <w:rFonts w:ascii="Symbol" w:hAnsi="Symbol" w:hint="default"/>
      </w:rPr>
    </w:lvl>
    <w:lvl w:ilvl="4" w:tplc="83A25320" w:tentative="1">
      <w:start w:val="1"/>
      <w:numFmt w:val="bullet"/>
      <w:lvlText w:val="o"/>
      <w:lvlJc w:val="left"/>
      <w:pPr>
        <w:tabs>
          <w:tab w:val="num" w:pos="3600"/>
        </w:tabs>
        <w:ind w:left="3600" w:hanging="360"/>
      </w:pPr>
      <w:rPr>
        <w:rFonts w:ascii="Courier New" w:hAnsi="Courier New" w:hint="default"/>
      </w:rPr>
    </w:lvl>
    <w:lvl w:ilvl="5" w:tplc="5AE09CE2" w:tentative="1">
      <w:start w:val="1"/>
      <w:numFmt w:val="bullet"/>
      <w:lvlText w:val=""/>
      <w:lvlJc w:val="left"/>
      <w:pPr>
        <w:tabs>
          <w:tab w:val="num" w:pos="4320"/>
        </w:tabs>
        <w:ind w:left="4320" w:hanging="360"/>
      </w:pPr>
      <w:rPr>
        <w:rFonts w:ascii="Wingdings" w:hAnsi="Wingdings" w:hint="default"/>
      </w:rPr>
    </w:lvl>
    <w:lvl w:ilvl="6" w:tplc="189C7812" w:tentative="1">
      <w:start w:val="1"/>
      <w:numFmt w:val="bullet"/>
      <w:lvlText w:val=""/>
      <w:lvlJc w:val="left"/>
      <w:pPr>
        <w:tabs>
          <w:tab w:val="num" w:pos="5040"/>
        </w:tabs>
        <w:ind w:left="5040" w:hanging="360"/>
      </w:pPr>
      <w:rPr>
        <w:rFonts w:ascii="Symbol" w:hAnsi="Symbol" w:hint="default"/>
      </w:rPr>
    </w:lvl>
    <w:lvl w:ilvl="7" w:tplc="AC6E7274" w:tentative="1">
      <w:start w:val="1"/>
      <w:numFmt w:val="bullet"/>
      <w:lvlText w:val="o"/>
      <w:lvlJc w:val="left"/>
      <w:pPr>
        <w:tabs>
          <w:tab w:val="num" w:pos="5760"/>
        </w:tabs>
        <w:ind w:left="5760" w:hanging="360"/>
      </w:pPr>
      <w:rPr>
        <w:rFonts w:ascii="Courier New" w:hAnsi="Courier New" w:hint="default"/>
      </w:rPr>
    </w:lvl>
    <w:lvl w:ilvl="8" w:tplc="450896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30E8F"/>
    <w:multiLevelType w:val="hybridMultilevel"/>
    <w:tmpl w:val="58D4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2" w15:restartNumberingAfterBreak="0">
    <w:nsid w:val="4657324D"/>
    <w:multiLevelType w:val="multilevel"/>
    <w:tmpl w:val="9F30620A"/>
    <w:lvl w:ilvl="0">
      <w:start w:val="1"/>
      <w:numFmt w:val="decimal"/>
      <w:lvlText w:val="%1."/>
      <w:lvlJc w:val="left"/>
      <w:pPr>
        <w:ind w:left="502" w:hanging="360"/>
      </w:pPr>
      <w:rPr>
        <w:rFonts w:hint="default"/>
      </w:rPr>
    </w:lvl>
    <w:lvl w:ilvl="1">
      <w:start w:val="1"/>
      <w:numFmt w:val="decimal"/>
      <w:isLgl/>
      <w:lvlText w:val="%1.%2."/>
      <w:lvlJc w:val="left"/>
      <w:pPr>
        <w:ind w:left="735" w:hanging="375"/>
      </w:pPr>
      <w:rPr>
        <w:rFonts w:eastAsia="Times New Roman" w:cstheme="majorBidi" w:hint="default"/>
      </w:rPr>
    </w:lvl>
    <w:lvl w:ilvl="2">
      <w:start w:val="1"/>
      <w:numFmt w:val="decimal"/>
      <w:isLgl/>
      <w:lvlText w:val="%1.%2.%3."/>
      <w:lvlJc w:val="left"/>
      <w:pPr>
        <w:ind w:left="1080" w:hanging="720"/>
      </w:pPr>
      <w:rPr>
        <w:rFonts w:eastAsia="Times New Roman" w:cstheme="majorBidi" w:hint="default"/>
      </w:rPr>
    </w:lvl>
    <w:lvl w:ilvl="3">
      <w:start w:val="1"/>
      <w:numFmt w:val="decimal"/>
      <w:pStyle w:val="Tabletext"/>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13" w15:restartNumberingAfterBreak="0">
    <w:nsid w:val="526A7231"/>
    <w:multiLevelType w:val="hybridMultilevel"/>
    <w:tmpl w:val="97B220EE"/>
    <w:lvl w:ilvl="0" w:tplc="BE9A89D2">
      <w:start w:val="1"/>
      <w:numFmt w:val="bullet"/>
      <w:pStyle w:val="ReportBullet"/>
      <w:lvlText w:val=""/>
      <w:lvlJc w:val="left"/>
      <w:pPr>
        <w:tabs>
          <w:tab w:val="num" w:pos="504"/>
        </w:tabs>
        <w:ind w:left="504" w:hanging="360"/>
      </w:pPr>
      <w:rPr>
        <w:rFonts w:ascii="Symbol" w:hAnsi="Symbol" w:hint="default"/>
        <w:color w:val="000000"/>
        <w:sz w:val="20"/>
      </w:rPr>
    </w:lvl>
    <w:lvl w:ilvl="1" w:tplc="A554143C">
      <w:start w:val="1"/>
      <w:numFmt w:val="bullet"/>
      <w:lvlText w:val="-"/>
      <w:lvlJc w:val="left"/>
      <w:pPr>
        <w:tabs>
          <w:tab w:val="num" w:pos="2160"/>
        </w:tabs>
        <w:ind w:left="2160" w:hanging="360"/>
      </w:pPr>
      <w:rPr>
        <w:rFonts w:hint="default"/>
      </w:rPr>
    </w:lvl>
    <w:lvl w:ilvl="2" w:tplc="A61896AE" w:tentative="1">
      <w:start w:val="1"/>
      <w:numFmt w:val="bullet"/>
      <w:lvlText w:val=""/>
      <w:lvlJc w:val="left"/>
      <w:pPr>
        <w:tabs>
          <w:tab w:val="num" w:pos="2880"/>
        </w:tabs>
        <w:ind w:left="2880" w:hanging="360"/>
      </w:pPr>
      <w:rPr>
        <w:rFonts w:ascii="Wingdings" w:hAnsi="Wingdings" w:hint="default"/>
      </w:rPr>
    </w:lvl>
    <w:lvl w:ilvl="3" w:tplc="2BE6A4E2" w:tentative="1">
      <w:start w:val="1"/>
      <w:numFmt w:val="bullet"/>
      <w:lvlText w:val=""/>
      <w:lvlJc w:val="left"/>
      <w:pPr>
        <w:tabs>
          <w:tab w:val="num" w:pos="3600"/>
        </w:tabs>
        <w:ind w:left="3600" w:hanging="360"/>
      </w:pPr>
      <w:rPr>
        <w:rFonts w:ascii="Symbol" w:hAnsi="Symbol" w:hint="default"/>
      </w:rPr>
    </w:lvl>
    <w:lvl w:ilvl="4" w:tplc="168E829E" w:tentative="1">
      <w:start w:val="1"/>
      <w:numFmt w:val="bullet"/>
      <w:lvlText w:val="o"/>
      <w:lvlJc w:val="left"/>
      <w:pPr>
        <w:tabs>
          <w:tab w:val="num" w:pos="4320"/>
        </w:tabs>
        <w:ind w:left="4320" w:hanging="360"/>
      </w:pPr>
      <w:rPr>
        <w:rFonts w:ascii="Courier New" w:hAnsi="Courier New" w:hint="default"/>
      </w:rPr>
    </w:lvl>
    <w:lvl w:ilvl="5" w:tplc="45A097B4" w:tentative="1">
      <w:start w:val="1"/>
      <w:numFmt w:val="bullet"/>
      <w:lvlText w:val=""/>
      <w:lvlJc w:val="left"/>
      <w:pPr>
        <w:tabs>
          <w:tab w:val="num" w:pos="5040"/>
        </w:tabs>
        <w:ind w:left="5040" w:hanging="360"/>
      </w:pPr>
      <w:rPr>
        <w:rFonts w:ascii="Wingdings" w:hAnsi="Wingdings" w:hint="default"/>
      </w:rPr>
    </w:lvl>
    <w:lvl w:ilvl="6" w:tplc="7A2694BA" w:tentative="1">
      <w:start w:val="1"/>
      <w:numFmt w:val="bullet"/>
      <w:lvlText w:val=""/>
      <w:lvlJc w:val="left"/>
      <w:pPr>
        <w:tabs>
          <w:tab w:val="num" w:pos="5760"/>
        </w:tabs>
        <w:ind w:left="5760" w:hanging="360"/>
      </w:pPr>
      <w:rPr>
        <w:rFonts w:ascii="Symbol" w:hAnsi="Symbol" w:hint="default"/>
      </w:rPr>
    </w:lvl>
    <w:lvl w:ilvl="7" w:tplc="1E502C34" w:tentative="1">
      <w:start w:val="1"/>
      <w:numFmt w:val="bullet"/>
      <w:lvlText w:val="o"/>
      <w:lvlJc w:val="left"/>
      <w:pPr>
        <w:tabs>
          <w:tab w:val="num" w:pos="6480"/>
        </w:tabs>
        <w:ind w:left="6480" w:hanging="360"/>
      </w:pPr>
      <w:rPr>
        <w:rFonts w:ascii="Courier New" w:hAnsi="Courier New" w:hint="default"/>
      </w:rPr>
    </w:lvl>
    <w:lvl w:ilvl="8" w:tplc="2A3A738E"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8A623F8"/>
    <w:multiLevelType w:val="multilevel"/>
    <w:tmpl w:val="35FC4B02"/>
    <w:lvl w:ilvl="0">
      <w:start w:val="7"/>
      <w:numFmt w:val="decimal"/>
      <w:lvlText w:val="%1"/>
      <w:lvlJc w:val="left"/>
      <w:pPr>
        <w:ind w:left="360" w:hanging="360"/>
      </w:pPr>
      <w:rPr>
        <w:rFonts w:ascii="Sylfaen" w:eastAsia="Times New Roman" w:hAnsi="Sylfaen" w:cs="Times New Roman" w:hint="default"/>
        <w:b/>
        <w:color w:val="0563C1" w:themeColor="hyperlink"/>
        <w:sz w:val="20"/>
        <w:u w:val="single"/>
      </w:rPr>
    </w:lvl>
    <w:lvl w:ilvl="1">
      <w:start w:val="1"/>
      <w:numFmt w:val="decimal"/>
      <w:lvlText w:val="%1.%2"/>
      <w:lvlJc w:val="left"/>
      <w:pPr>
        <w:ind w:left="581" w:hanging="360"/>
      </w:pPr>
      <w:rPr>
        <w:rFonts w:ascii="Sylfaen" w:eastAsia="Times New Roman" w:hAnsi="Sylfaen" w:cs="Times New Roman" w:hint="default"/>
        <w:b/>
        <w:color w:val="0563C1" w:themeColor="hyperlink"/>
        <w:sz w:val="20"/>
        <w:u w:val="single"/>
      </w:rPr>
    </w:lvl>
    <w:lvl w:ilvl="2">
      <w:start w:val="1"/>
      <w:numFmt w:val="decimal"/>
      <w:lvlText w:val="%1.%2.%3"/>
      <w:lvlJc w:val="left"/>
      <w:pPr>
        <w:ind w:left="1162" w:hanging="720"/>
      </w:pPr>
      <w:rPr>
        <w:rFonts w:ascii="Sylfaen" w:eastAsia="Times New Roman" w:hAnsi="Sylfaen" w:cs="Times New Roman" w:hint="default"/>
        <w:b/>
        <w:color w:val="0563C1" w:themeColor="hyperlink"/>
        <w:sz w:val="20"/>
        <w:u w:val="single"/>
      </w:rPr>
    </w:lvl>
    <w:lvl w:ilvl="3">
      <w:start w:val="1"/>
      <w:numFmt w:val="decimal"/>
      <w:lvlText w:val="%1.%2.%3.%4"/>
      <w:lvlJc w:val="left"/>
      <w:pPr>
        <w:ind w:left="1383" w:hanging="720"/>
      </w:pPr>
      <w:rPr>
        <w:rFonts w:ascii="Sylfaen" w:eastAsia="Times New Roman" w:hAnsi="Sylfaen" w:cs="Times New Roman" w:hint="default"/>
        <w:b/>
        <w:color w:val="0563C1" w:themeColor="hyperlink"/>
        <w:sz w:val="20"/>
        <w:u w:val="single"/>
      </w:rPr>
    </w:lvl>
    <w:lvl w:ilvl="4">
      <w:start w:val="1"/>
      <w:numFmt w:val="decimal"/>
      <w:lvlText w:val="%1.%2.%3.%4.%5"/>
      <w:lvlJc w:val="left"/>
      <w:pPr>
        <w:ind w:left="1964" w:hanging="1080"/>
      </w:pPr>
      <w:rPr>
        <w:rFonts w:ascii="Sylfaen" w:eastAsia="Times New Roman" w:hAnsi="Sylfaen" w:cs="Times New Roman" w:hint="default"/>
        <w:b/>
        <w:color w:val="0563C1" w:themeColor="hyperlink"/>
        <w:sz w:val="20"/>
        <w:u w:val="single"/>
      </w:rPr>
    </w:lvl>
    <w:lvl w:ilvl="5">
      <w:start w:val="1"/>
      <w:numFmt w:val="decimal"/>
      <w:lvlText w:val="%1.%2.%3.%4.%5.%6"/>
      <w:lvlJc w:val="left"/>
      <w:pPr>
        <w:ind w:left="2185" w:hanging="1080"/>
      </w:pPr>
      <w:rPr>
        <w:rFonts w:ascii="Sylfaen" w:eastAsia="Times New Roman" w:hAnsi="Sylfaen" w:cs="Times New Roman" w:hint="default"/>
        <w:b/>
        <w:color w:val="0563C1" w:themeColor="hyperlink"/>
        <w:sz w:val="20"/>
        <w:u w:val="single"/>
      </w:rPr>
    </w:lvl>
    <w:lvl w:ilvl="6">
      <w:start w:val="1"/>
      <w:numFmt w:val="decimal"/>
      <w:lvlText w:val="%1.%2.%3.%4.%5.%6.%7"/>
      <w:lvlJc w:val="left"/>
      <w:pPr>
        <w:ind w:left="2766" w:hanging="1440"/>
      </w:pPr>
      <w:rPr>
        <w:rFonts w:ascii="Sylfaen" w:eastAsia="Times New Roman" w:hAnsi="Sylfaen" w:cs="Times New Roman" w:hint="default"/>
        <w:b/>
        <w:color w:val="0563C1" w:themeColor="hyperlink"/>
        <w:sz w:val="20"/>
        <w:u w:val="single"/>
      </w:rPr>
    </w:lvl>
    <w:lvl w:ilvl="7">
      <w:start w:val="1"/>
      <w:numFmt w:val="decimal"/>
      <w:lvlText w:val="%1.%2.%3.%4.%5.%6.%7.%8"/>
      <w:lvlJc w:val="left"/>
      <w:pPr>
        <w:ind w:left="2987" w:hanging="1440"/>
      </w:pPr>
      <w:rPr>
        <w:rFonts w:ascii="Sylfaen" w:eastAsia="Times New Roman" w:hAnsi="Sylfaen" w:cs="Times New Roman" w:hint="default"/>
        <w:b/>
        <w:color w:val="0563C1" w:themeColor="hyperlink"/>
        <w:sz w:val="20"/>
        <w:u w:val="single"/>
      </w:rPr>
    </w:lvl>
    <w:lvl w:ilvl="8">
      <w:start w:val="1"/>
      <w:numFmt w:val="decimal"/>
      <w:lvlText w:val="%1.%2.%3.%4.%5.%6.%7.%8.%9"/>
      <w:lvlJc w:val="left"/>
      <w:pPr>
        <w:ind w:left="3208" w:hanging="1440"/>
      </w:pPr>
      <w:rPr>
        <w:rFonts w:ascii="Sylfaen" w:eastAsia="Times New Roman" w:hAnsi="Sylfaen" w:cs="Times New Roman" w:hint="default"/>
        <w:b/>
        <w:color w:val="0563C1" w:themeColor="hyperlink"/>
        <w:sz w:val="20"/>
        <w:u w:val="single"/>
      </w:rPr>
    </w:lvl>
  </w:abstractNum>
  <w:abstractNum w:abstractNumId="17" w15:restartNumberingAfterBreak="0">
    <w:nsid w:val="5A676F7E"/>
    <w:multiLevelType w:val="hybridMultilevel"/>
    <w:tmpl w:val="5EBE35B8"/>
    <w:lvl w:ilvl="0" w:tplc="20CA66FE">
      <w:start w:val="1"/>
      <w:numFmt w:val="bullet"/>
      <w:pStyle w:val="ListParagraph"/>
      <w:lvlText w:val=""/>
      <w:lvlJc w:val="left"/>
      <w:pPr>
        <w:ind w:left="720" w:hanging="360"/>
      </w:pPr>
      <w:rPr>
        <w:rFonts w:ascii="Symbol" w:hAnsi="Symbol" w:hint="default"/>
        <w:b/>
      </w:rPr>
    </w:lvl>
    <w:lvl w:ilvl="1" w:tplc="7B68B3A6" w:tentative="1">
      <w:start w:val="1"/>
      <w:numFmt w:val="bullet"/>
      <w:lvlText w:val="o"/>
      <w:lvlJc w:val="left"/>
      <w:pPr>
        <w:ind w:left="1440" w:hanging="360"/>
      </w:pPr>
      <w:rPr>
        <w:rFonts w:ascii="Courier New" w:hAnsi="Courier New" w:hint="default"/>
      </w:rPr>
    </w:lvl>
    <w:lvl w:ilvl="2" w:tplc="9B14E0B6" w:tentative="1">
      <w:start w:val="1"/>
      <w:numFmt w:val="bullet"/>
      <w:lvlText w:val=""/>
      <w:lvlJc w:val="left"/>
      <w:pPr>
        <w:ind w:left="2160" w:hanging="360"/>
      </w:pPr>
      <w:rPr>
        <w:rFonts w:ascii="Wingdings" w:hAnsi="Wingdings" w:hint="default"/>
      </w:rPr>
    </w:lvl>
    <w:lvl w:ilvl="3" w:tplc="3FF02B86" w:tentative="1">
      <w:start w:val="1"/>
      <w:numFmt w:val="bullet"/>
      <w:lvlText w:val=""/>
      <w:lvlJc w:val="left"/>
      <w:pPr>
        <w:ind w:left="2880" w:hanging="360"/>
      </w:pPr>
      <w:rPr>
        <w:rFonts w:ascii="Symbol" w:hAnsi="Symbol" w:hint="default"/>
      </w:rPr>
    </w:lvl>
    <w:lvl w:ilvl="4" w:tplc="FE90761C" w:tentative="1">
      <w:start w:val="1"/>
      <w:numFmt w:val="bullet"/>
      <w:lvlText w:val="o"/>
      <w:lvlJc w:val="left"/>
      <w:pPr>
        <w:ind w:left="3600" w:hanging="360"/>
      </w:pPr>
      <w:rPr>
        <w:rFonts w:ascii="Courier New" w:hAnsi="Courier New" w:hint="default"/>
      </w:rPr>
    </w:lvl>
    <w:lvl w:ilvl="5" w:tplc="83D8610A" w:tentative="1">
      <w:start w:val="1"/>
      <w:numFmt w:val="bullet"/>
      <w:lvlText w:val=""/>
      <w:lvlJc w:val="left"/>
      <w:pPr>
        <w:ind w:left="4320" w:hanging="360"/>
      </w:pPr>
      <w:rPr>
        <w:rFonts w:ascii="Wingdings" w:hAnsi="Wingdings" w:hint="default"/>
      </w:rPr>
    </w:lvl>
    <w:lvl w:ilvl="6" w:tplc="466C17DE" w:tentative="1">
      <w:start w:val="1"/>
      <w:numFmt w:val="bullet"/>
      <w:lvlText w:val=""/>
      <w:lvlJc w:val="left"/>
      <w:pPr>
        <w:ind w:left="5040" w:hanging="360"/>
      </w:pPr>
      <w:rPr>
        <w:rFonts w:ascii="Symbol" w:hAnsi="Symbol" w:hint="default"/>
      </w:rPr>
    </w:lvl>
    <w:lvl w:ilvl="7" w:tplc="E5CEB4D8" w:tentative="1">
      <w:start w:val="1"/>
      <w:numFmt w:val="bullet"/>
      <w:lvlText w:val="o"/>
      <w:lvlJc w:val="left"/>
      <w:pPr>
        <w:ind w:left="5760" w:hanging="360"/>
      </w:pPr>
      <w:rPr>
        <w:rFonts w:ascii="Courier New" w:hAnsi="Courier New" w:hint="default"/>
      </w:rPr>
    </w:lvl>
    <w:lvl w:ilvl="8" w:tplc="41420D3E" w:tentative="1">
      <w:start w:val="1"/>
      <w:numFmt w:val="bullet"/>
      <w:lvlText w:val=""/>
      <w:lvlJc w:val="left"/>
      <w:pPr>
        <w:ind w:left="6480" w:hanging="360"/>
      </w:pPr>
      <w:rPr>
        <w:rFonts w:ascii="Wingdings" w:hAnsi="Wingdings" w:hint="default"/>
      </w:rPr>
    </w:lvl>
  </w:abstractNum>
  <w:abstractNum w:abstractNumId="18"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9" w15:restartNumberingAfterBreak="0">
    <w:nsid w:val="634112B0"/>
    <w:multiLevelType w:val="hybridMultilevel"/>
    <w:tmpl w:val="4924550E"/>
    <w:lvl w:ilvl="0" w:tplc="E9B8B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A74B3"/>
    <w:multiLevelType w:val="hybridMultilevel"/>
    <w:tmpl w:val="B5E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0459F"/>
    <w:multiLevelType w:val="multilevel"/>
    <w:tmpl w:val="374846A8"/>
    <w:lvl w:ilvl="0">
      <w:start w:val="3"/>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6C571579"/>
    <w:multiLevelType w:val="hybridMultilevel"/>
    <w:tmpl w:val="F52066B2"/>
    <w:lvl w:ilvl="0" w:tplc="04090001">
      <w:start w:val="1"/>
      <w:numFmt w:val="bullet"/>
      <w:pStyle w:val="Style1"/>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983914"/>
    <w:multiLevelType w:val="hybridMultilevel"/>
    <w:tmpl w:val="EB524F34"/>
    <w:lvl w:ilvl="0" w:tplc="B8B0C276">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A4017B"/>
    <w:multiLevelType w:val="hybridMultilevel"/>
    <w:tmpl w:val="10F4DB06"/>
    <w:lvl w:ilvl="0" w:tplc="195C4D90">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11506A"/>
    <w:multiLevelType w:val="multilevel"/>
    <w:tmpl w:val="6AC6A1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6D10CA9"/>
    <w:multiLevelType w:val="multilevel"/>
    <w:tmpl w:val="86945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6D174A4"/>
    <w:multiLevelType w:val="hybridMultilevel"/>
    <w:tmpl w:val="B6C403FC"/>
    <w:lvl w:ilvl="0" w:tplc="91DADE6C">
      <w:start w:val="1"/>
      <w:numFmt w:val="bullet"/>
      <w:lvlText w:val=""/>
      <w:lvlJc w:val="left"/>
      <w:pPr>
        <w:ind w:left="360" w:hanging="360"/>
      </w:pPr>
      <w:rPr>
        <w:rFonts w:ascii="Symbol" w:hAnsi="Symbol" w:hint="default"/>
        <w:b/>
      </w:rPr>
    </w:lvl>
    <w:lvl w:ilvl="1" w:tplc="95161C64" w:tentative="1">
      <w:start w:val="1"/>
      <w:numFmt w:val="bullet"/>
      <w:lvlText w:val="o"/>
      <w:lvlJc w:val="left"/>
      <w:pPr>
        <w:ind w:left="1080" w:hanging="360"/>
      </w:pPr>
      <w:rPr>
        <w:rFonts w:ascii="Courier New" w:hAnsi="Courier New" w:cs="Courier New" w:hint="default"/>
      </w:rPr>
    </w:lvl>
    <w:lvl w:ilvl="2" w:tplc="68CA9610" w:tentative="1">
      <w:start w:val="1"/>
      <w:numFmt w:val="bullet"/>
      <w:lvlText w:val=""/>
      <w:lvlJc w:val="left"/>
      <w:pPr>
        <w:ind w:left="1800" w:hanging="360"/>
      </w:pPr>
      <w:rPr>
        <w:rFonts w:ascii="Wingdings" w:hAnsi="Wingdings" w:hint="default"/>
      </w:rPr>
    </w:lvl>
    <w:lvl w:ilvl="3" w:tplc="76C4C04A" w:tentative="1">
      <w:start w:val="1"/>
      <w:numFmt w:val="bullet"/>
      <w:lvlText w:val=""/>
      <w:lvlJc w:val="left"/>
      <w:pPr>
        <w:ind w:left="2520" w:hanging="360"/>
      </w:pPr>
      <w:rPr>
        <w:rFonts w:ascii="Symbol" w:hAnsi="Symbol" w:hint="default"/>
      </w:rPr>
    </w:lvl>
    <w:lvl w:ilvl="4" w:tplc="70D663EA" w:tentative="1">
      <w:start w:val="1"/>
      <w:numFmt w:val="bullet"/>
      <w:lvlText w:val="o"/>
      <w:lvlJc w:val="left"/>
      <w:pPr>
        <w:ind w:left="3240" w:hanging="360"/>
      </w:pPr>
      <w:rPr>
        <w:rFonts w:ascii="Courier New" w:hAnsi="Courier New" w:cs="Courier New" w:hint="default"/>
      </w:rPr>
    </w:lvl>
    <w:lvl w:ilvl="5" w:tplc="8020DC98" w:tentative="1">
      <w:start w:val="1"/>
      <w:numFmt w:val="bullet"/>
      <w:lvlText w:val=""/>
      <w:lvlJc w:val="left"/>
      <w:pPr>
        <w:ind w:left="3960" w:hanging="360"/>
      </w:pPr>
      <w:rPr>
        <w:rFonts w:ascii="Wingdings" w:hAnsi="Wingdings" w:hint="default"/>
      </w:rPr>
    </w:lvl>
    <w:lvl w:ilvl="6" w:tplc="4BC41542" w:tentative="1">
      <w:start w:val="1"/>
      <w:numFmt w:val="bullet"/>
      <w:lvlText w:val=""/>
      <w:lvlJc w:val="left"/>
      <w:pPr>
        <w:ind w:left="4680" w:hanging="360"/>
      </w:pPr>
      <w:rPr>
        <w:rFonts w:ascii="Symbol" w:hAnsi="Symbol" w:hint="default"/>
      </w:rPr>
    </w:lvl>
    <w:lvl w:ilvl="7" w:tplc="08949450" w:tentative="1">
      <w:start w:val="1"/>
      <w:numFmt w:val="bullet"/>
      <w:lvlText w:val="o"/>
      <w:lvlJc w:val="left"/>
      <w:pPr>
        <w:ind w:left="5400" w:hanging="360"/>
      </w:pPr>
      <w:rPr>
        <w:rFonts w:ascii="Courier New" w:hAnsi="Courier New" w:cs="Courier New" w:hint="default"/>
      </w:rPr>
    </w:lvl>
    <w:lvl w:ilvl="8" w:tplc="2F845936" w:tentative="1">
      <w:start w:val="1"/>
      <w:numFmt w:val="bullet"/>
      <w:lvlText w:val=""/>
      <w:lvlJc w:val="left"/>
      <w:pPr>
        <w:ind w:left="6120" w:hanging="360"/>
      </w:pPr>
      <w:rPr>
        <w:rFonts w:ascii="Wingdings" w:hAnsi="Wingdings" w:hint="default"/>
      </w:rPr>
    </w:lvl>
  </w:abstractNum>
  <w:abstractNum w:abstractNumId="28" w15:restartNumberingAfterBreak="0">
    <w:nsid w:val="774C7615"/>
    <w:multiLevelType w:val="hybridMultilevel"/>
    <w:tmpl w:val="9398D5AC"/>
    <w:lvl w:ilvl="0" w:tplc="712AF8DA">
      <w:start w:val="1"/>
      <w:numFmt w:val="bullet"/>
      <w:lvlText w:val="o"/>
      <w:lvlJc w:val="left"/>
      <w:pPr>
        <w:ind w:left="720" w:hanging="360"/>
      </w:pPr>
      <w:rPr>
        <w:rFonts w:ascii="Courier New" w:hAnsi="Courier New" w:hint="default"/>
      </w:rPr>
    </w:lvl>
    <w:lvl w:ilvl="1" w:tplc="5B482B60" w:tentative="1">
      <w:start w:val="1"/>
      <w:numFmt w:val="bullet"/>
      <w:lvlText w:val="o"/>
      <w:lvlJc w:val="left"/>
      <w:pPr>
        <w:ind w:left="1440" w:hanging="360"/>
      </w:pPr>
      <w:rPr>
        <w:rFonts w:ascii="Courier New" w:hAnsi="Courier New" w:hint="default"/>
      </w:rPr>
    </w:lvl>
    <w:lvl w:ilvl="2" w:tplc="4538F4EA" w:tentative="1">
      <w:start w:val="1"/>
      <w:numFmt w:val="bullet"/>
      <w:lvlText w:val=""/>
      <w:lvlJc w:val="left"/>
      <w:pPr>
        <w:ind w:left="2160" w:hanging="360"/>
      </w:pPr>
      <w:rPr>
        <w:rFonts w:ascii="Wingdings" w:hAnsi="Wingdings" w:hint="default"/>
      </w:rPr>
    </w:lvl>
    <w:lvl w:ilvl="3" w:tplc="5FF247C8" w:tentative="1">
      <w:start w:val="1"/>
      <w:numFmt w:val="bullet"/>
      <w:lvlText w:val=""/>
      <w:lvlJc w:val="left"/>
      <w:pPr>
        <w:ind w:left="2880" w:hanging="360"/>
      </w:pPr>
      <w:rPr>
        <w:rFonts w:ascii="Symbol" w:hAnsi="Symbol" w:hint="default"/>
      </w:rPr>
    </w:lvl>
    <w:lvl w:ilvl="4" w:tplc="23A4C55E" w:tentative="1">
      <w:start w:val="1"/>
      <w:numFmt w:val="bullet"/>
      <w:lvlText w:val="o"/>
      <w:lvlJc w:val="left"/>
      <w:pPr>
        <w:ind w:left="3600" w:hanging="360"/>
      </w:pPr>
      <w:rPr>
        <w:rFonts w:ascii="Courier New" w:hAnsi="Courier New" w:hint="default"/>
      </w:rPr>
    </w:lvl>
    <w:lvl w:ilvl="5" w:tplc="5A6E91C8" w:tentative="1">
      <w:start w:val="1"/>
      <w:numFmt w:val="bullet"/>
      <w:lvlText w:val=""/>
      <w:lvlJc w:val="left"/>
      <w:pPr>
        <w:ind w:left="4320" w:hanging="360"/>
      </w:pPr>
      <w:rPr>
        <w:rFonts w:ascii="Wingdings" w:hAnsi="Wingdings" w:hint="default"/>
      </w:rPr>
    </w:lvl>
    <w:lvl w:ilvl="6" w:tplc="42480FE2" w:tentative="1">
      <w:start w:val="1"/>
      <w:numFmt w:val="bullet"/>
      <w:lvlText w:val=""/>
      <w:lvlJc w:val="left"/>
      <w:pPr>
        <w:ind w:left="5040" w:hanging="360"/>
      </w:pPr>
      <w:rPr>
        <w:rFonts w:ascii="Symbol" w:hAnsi="Symbol" w:hint="default"/>
      </w:rPr>
    </w:lvl>
    <w:lvl w:ilvl="7" w:tplc="D50CDAE0" w:tentative="1">
      <w:start w:val="1"/>
      <w:numFmt w:val="bullet"/>
      <w:lvlText w:val="o"/>
      <w:lvlJc w:val="left"/>
      <w:pPr>
        <w:ind w:left="5760" w:hanging="360"/>
      </w:pPr>
      <w:rPr>
        <w:rFonts w:ascii="Courier New" w:hAnsi="Courier New" w:hint="default"/>
      </w:rPr>
    </w:lvl>
    <w:lvl w:ilvl="8" w:tplc="44FAB376" w:tentative="1">
      <w:start w:val="1"/>
      <w:numFmt w:val="bullet"/>
      <w:lvlText w:val=""/>
      <w:lvlJc w:val="left"/>
      <w:pPr>
        <w:ind w:left="6480" w:hanging="360"/>
      </w:pPr>
      <w:rPr>
        <w:rFonts w:ascii="Wingdings" w:hAnsi="Wingdings" w:hint="default"/>
      </w:rPr>
    </w:lvl>
  </w:abstractNum>
  <w:abstractNum w:abstractNumId="29" w15:restartNumberingAfterBreak="0">
    <w:nsid w:val="77B40EE3"/>
    <w:multiLevelType w:val="hybridMultilevel"/>
    <w:tmpl w:val="2C6C752E"/>
    <w:lvl w:ilvl="0" w:tplc="04090003">
      <w:numFmt w:val="bullet"/>
      <w:pStyle w:val="bullets"/>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25"/>
  </w:num>
  <w:num w:numId="2">
    <w:abstractNumId w:val="12"/>
  </w:num>
  <w:num w:numId="3">
    <w:abstractNumId w:val="1"/>
  </w:num>
  <w:num w:numId="4">
    <w:abstractNumId w:val="22"/>
  </w:num>
  <w:num w:numId="5">
    <w:abstractNumId w:val="3"/>
  </w:num>
  <w:num w:numId="6">
    <w:abstractNumId w:val="23"/>
  </w:num>
  <w:num w:numId="7">
    <w:abstractNumId w:val="6"/>
  </w:num>
  <w:num w:numId="8">
    <w:abstractNumId w:val="4"/>
  </w:num>
  <w:num w:numId="9">
    <w:abstractNumId w:val="11"/>
  </w:num>
  <w:num w:numId="10">
    <w:abstractNumId w:val="0"/>
  </w:num>
  <w:num w:numId="11">
    <w:abstractNumId w:val="15"/>
  </w:num>
  <w:num w:numId="12">
    <w:abstractNumId w:val="13"/>
  </w:num>
  <w:num w:numId="13">
    <w:abstractNumId w:val="9"/>
  </w:num>
  <w:num w:numId="14">
    <w:abstractNumId w:val="18"/>
  </w:num>
  <w:num w:numId="15">
    <w:abstractNumId w:val="24"/>
  </w:num>
  <w:num w:numId="16">
    <w:abstractNumId w:val="7"/>
  </w:num>
  <w:num w:numId="17">
    <w:abstractNumId w:val="29"/>
  </w:num>
  <w:num w:numId="18">
    <w:abstractNumId w:val="19"/>
  </w:num>
  <w:num w:numId="19">
    <w:abstractNumId w:val="5"/>
  </w:num>
  <w:num w:numId="20">
    <w:abstractNumId w:val="27"/>
  </w:num>
  <w:num w:numId="21">
    <w:abstractNumId w:val="28"/>
  </w:num>
  <w:num w:numId="22">
    <w:abstractNumId w:val="17"/>
  </w:num>
  <w:num w:numId="23">
    <w:abstractNumId w:val="10"/>
  </w:num>
  <w:num w:numId="24">
    <w:abstractNumId w:val="25"/>
  </w:num>
  <w:num w:numId="25">
    <w:abstractNumId w:val="21"/>
  </w:num>
  <w:num w:numId="26">
    <w:abstractNumId w:val="25"/>
  </w:num>
  <w:num w:numId="27">
    <w:abstractNumId w:val="25"/>
  </w:num>
  <w:num w:numId="28">
    <w:abstractNumId w:val="20"/>
  </w:num>
  <w:num w:numId="29">
    <w:abstractNumId w:val="16"/>
  </w:num>
  <w:num w:numId="30">
    <w:abstractNumId w:val="2"/>
  </w:num>
  <w:num w:numId="31">
    <w:abstractNumId w:val="25"/>
  </w:num>
  <w:num w:numId="32">
    <w:abstractNumId w:val="8"/>
  </w:num>
  <w:num w:numId="33">
    <w:abstractNumId w:val="14"/>
  </w:num>
  <w:num w:numId="3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2B"/>
    <w:rsid w:val="000009B5"/>
    <w:rsid w:val="00002156"/>
    <w:rsid w:val="00002677"/>
    <w:rsid w:val="000027AD"/>
    <w:rsid w:val="0000375F"/>
    <w:rsid w:val="0000553F"/>
    <w:rsid w:val="00005547"/>
    <w:rsid w:val="00012627"/>
    <w:rsid w:val="000209FB"/>
    <w:rsid w:val="00025947"/>
    <w:rsid w:val="00027BBE"/>
    <w:rsid w:val="00031DE8"/>
    <w:rsid w:val="000341CB"/>
    <w:rsid w:val="0003509E"/>
    <w:rsid w:val="00042CB7"/>
    <w:rsid w:val="0004429F"/>
    <w:rsid w:val="00046221"/>
    <w:rsid w:val="00046838"/>
    <w:rsid w:val="0005027B"/>
    <w:rsid w:val="00052861"/>
    <w:rsid w:val="0005347D"/>
    <w:rsid w:val="00064454"/>
    <w:rsid w:val="00066045"/>
    <w:rsid w:val="000676F5"/>
    <w:rsid w:val="00067715"/>
    <w:rsid w:val="000703A7"/>
    <w:rsid w:val="00071C02"/>
    <w:rsid w:val="00072259"/>
    <w:rsid w:val="00072677"/>
    <w:rsid w:val="00074115"/>
    <w:rsid w:val="00081DBF"/>
    <w:rsid w:val="00082D8F"/>
    <w:rsid w:val="00084B2B"/>
    <w:rsid w:val="0008517F"/>
    <w:rsid w:val="000856E7"/>
    <w:rsid w:val="00091546"/>
    <w:rsid w:val="000936B8"/>
    <w:rsid w:val="00097981"/>
    <w:rsid w:val="000A0FD9"/>
    <w:rsid w:val="000A4007"/>
    <w:rsid w:val="000A4130"/>
    <w:rsid w:val="000A4DD1"/>
    <w:rsid w:val="000A5D1C"/>
    <w:rsid w:val="000A74A9"/>
    <w:rsid w:val="000A754F"/>
    <w:rsid w:val="000A7D4E"/>
    <w:rsid w:val="000B4E0B"/>
    <w:rsid w:val="000C2BDA"/>
    <w:rsid w:val="000C3E17"/>
    <w:rsid w:val="000C730A"/>
    <w:rsid w:val="000D03D2"/>
    <w:rsid w:val="000D1263"/>
    <w:rsid w:val="000D3A60"/>
    <w:rsid w:val="000D7955"/>
    <w:rsid w:val="000E0734"/>
    <w:rsid w:val="000E49F8"/>
    <w:rsid w:val="000E5C88"/>
    <w:rsid w:val="000E6E52"/>
    <w:rsid w:val="000E7727"/>
    <w:rsid w:val="000F167E"/>
    <w:rsid w:val="000F2230"/>
    <w:rsid w:val="000F23FC"/>
    <w:rsid w:val="000F2FEF"/>
    <w:rsid w:val="000F7179"/>
    <w:rsid w:val="001035D5"/>
    <w:rsid w:val="00103B13"/>
    <w:rsid w:val="0011058E"/>
    <w:rsid w:val="00111CEF"/>
    <w:rsid w:val="00114AEA"/>
    <w:rsid w:val="001155FF"/>
    <w:rsid w:val="00116E19"/>
    <w:rsid w:val="00117AAB"/>
    <w:rsid w:val="00117C30"/>
    <w:rsid w:val="00120617"/>
    <w:rsid w:val="00120913"/>
    <w:rsid w:val="00122F30"/>
    <w:rsid w:val="00123E59"/>
    <w:rsid w:val="00124B2D"/>
    <w:rsid w:val="00126962"/>
    <w:rsid w:val="00130612"/>
    <w:rsid w:val="00130E30"/>
    <w:rsid w:val="0013327D"/>
    <w:rsid w:val="001353E2"/>
    <w:rsid w:val="001404C7"/>
    <w:rsid w:val="00144F54"/>
    <w:rsid w:val="0014528E"/>
    <w:rsid w:val="00152C63"/>
    <w:rsid w:val="0015571F"/>
    <w:rsid w:val="001623CA"/>
    <w:rsid w:val="001627FB"/>
    <w:rsid w:val="001648B1"/>
    <w:rsid w:val="00164A84"/>
    <w:rsid w:val="0016559C"/>
    <w:rsid w:val="00166222"/>
    <w:rsid w:val="00170B59"/>
    <w:rsid w:val="001803E5"/>
    <w:rsid w:val="001819E1"/>
    <w:rsid w:val="00186643"/>
    <w:rsid w:val="00192AC0"/>
    <w:rsid w:val="00193899"/>
    <w:rsid w:val="001A31BF"/>
    <w:rsid w:val="001A47B4"/>
    <w:rsid w:val="001B361E"/>
    <w:rsid w:val="001B3F1A"/>
    <w:rsid w:val="001C2ED5"/>
    <w:rsid w:val="001D504E"/>
    <w:rsid w:val="001D5525"/>
    <w:rsid w:val="001D67FF"/>
    <w:rsid w:val="001E7DE5"/>
    <w:rsid w:val="001F0932"/>
    <w:rsid w:val="001F6308"/>
    <w:rsid w:val="001F67D0"/>
    <w:rsid w:val="001F7388"/>
    <w:rsid w:val="00202625"/>
    <w:rsid w:val="0020370D"/>
    <w:rsid w:val="00211162"/>
    <w:rsid w:val="00211226"/>
    <w:rsid w:val="00211B56"/>
    <w:rsid w:val="002122B4"/>
    <w:rsid w:val="00212C3E"/>
    <w:rsid w:val="00213548"/>
    <w:rsid w:val="002162DF"/>
    <w:rsid w:val="00216CB8"/>
    <w:rsid w:val="00221716"/>
    <w:rsid w:val="00225B5C"/>
    <w:rsid w:val="00234C87"/>
    <w:rsid w:val="00235DCA"/>
    <w:rsid w:val="00236A0C"/>
    <w:rsid w:val="00237617"/>
    <w:rsid w:val="00241439"/>
    <w:rsid w:val="002438EF"/>
    <w:rsid w:val="002501E1"/>
    <w:rsid w:val="0025106A"/>
    <w:rsid w:val="00251FE2"/>
    <w:rsid w:val="00256713"/>
    <w:rsid w:val="002567C6"/>
    <w:rsid w:val="00260CFC"/>
    <w:rsid w:val="00265B2B"/>
    <w:rsid w:val="00273AC4"/>
    <w:rsid w:val="00276920"/>
    <w:rsid w:val="0028309B"/>
    <w:rsid w:val="00297364"/>
    <w:rsid w:val="002A1648"/>
    <w:rsid w:val="002A5945"/>
    <w:rsid w:val="002A60F2"/>
    <w:rsid w:val="002A7889"/>
    <w:rsid w:val="002B799A"/>
    <w:rsid w:val="002C0767"/>
    <w:rsid w:val="002C4280"/>
    <w:rsid w:val="002C5587"/>
    <w:rsid w:val="002C61C2"/>
    <w:rsid w:val="002C77DF"/>
    <w:rsid w:val="002D1BB5"/>
    <w:rsid w:val="002D2446"/>
    <w:rsid w:val="002E1A3A"/>
    <w:rsid w:val="002E3300"/>
    <w:rsid w:val="002E4ACB"/>
    <w:rsid w:val="002E5723"/>
    <w:rsid w:val="002F240C"/>
    <w:rsid w:val="002F4B85"/>
    <w:rsid w:val="00302182"/>
    <w:rsid w:val="00302EB4"/>
    <w:rsid w:val="00304BB8"/>
    <w:rsid w:val="00305594"/>
    <w:rsid w:val="00307FD9"/>
    <w:rsid w:val="00314877"/>
    <w:rsid w:val="00316CCA"/>
    <w:rsid w:val="0031736B"/>
    <w:rsid w:val="00320EBA"/>
    <w:rsid w:val="00321921"/>
    <w:rsid w:val="00321F2C"/>
    <w:rsid w:val="00324DF0"/>
    <w:rsid w:val="00326320"/>
    <w:rsid w:val="00327E61"/>
    <w:rsid w:val="00332E32"/>
    <w:rsid w:val="003330AA"/>
    <w:rsid w:val="00334BDB"/>
    <w:rsid w:val="00337D32"/>
    <w:rsid w:val="003417A4"/>
    <w:rsid w:val="00342191"/>
    <w:rsid w:val="003444B2"/>
    <w:rsid w:val="00345BFD"/>
    <w:rsid w:val="00346227"/>
    <w:rsid w:val="003519A0"/>
    <w:rsid w:val="003544C2"/>
    <w:rsid w:val="003547FB"/>
    <w:rsid w:val="003564AC"/>
    <w:rsid w:val="00357B36"/>
    <w:rsid w:val="003604CF"/>
    <w:rsid w:val="0036119E"/>
    <w:rsid w:val="00366AA0"/>
    <w:rsid w:val="0036766D"/>
    <w:rsid w:val="0037098C"/>
    <w:rsid w:val="00373169"/>
    <w:rsid w:val="0037346F"/>
    <w:rsid w:val="00383A3E"/>
    <w:rsid w:val="00385732"/>
    <w:rsid w:val="0038695B"/>
    <w:rsid w:val="00391234"/>
    <w:rsid w:val="00392A50"/>
    <w:rsid w:val="00392F17"/>
    <w:rsid w:val="00392FFC"/>
    <w:rsid w:val="0039317A"/>
    <w:rsid w:val="00396BD4"/>
    <w:rsid w:val="003A0144"/>
    <w:rsid w:val="003A0297"/>
    <w:rsid w:val="003A30CC"/>
    <w:rsid w:val="003A745C"/>
    <w:rsid w:val="003B0C1B"/>
    <w:rsid w:val="003B1DF0"/>
    <w:rsid w:val="003B5B62"/>
    <w:rsid w:val="003B61F9"/>
    <w:rsid w:val="003C28EF"/>
    <w:rsid w:val="003C33D3"/>
    <w:rsid w:val="003D4259"/>
    <w:rsid w:val="003D6AE3"/>
    <w:rsid w:val="003E4AF1"/>
    <w:rsid w:val="003F1AAF"/>
    <w:rsid w:val="003F548F"/>
    <w:rsid w:val="003F57DD"/>
    <w:rsid w:val="003F7F93"/>
    <w:rsid w:val="00400FF7"/>
    <w:rsid w:val="004025D5"/>
    <w:rsid w:val="00404576"/>
    <w:rsid w:val="00406979"/>
    <w:rsid w:val="004070C7"/>
    <w:rsid w:val="0040724E"/>
    <w:rsid w:val="004125D5"/>
    <w:rsid w:val="0041461F"/>
    <w:rsid w:val="00415896"/>
    <w:rsid w:val="00416A1D"/>
    <w:rsid w:val="00417F2D"/>
    <w:rsid w:val="004211E5"/>
    <w:rsid w:val="004242A5"/>
    <w:rsid w:val="00426373"/>
    <w:rsid w:val="004277CE"/>
    <w:rsid w:val="00436202"/>
    <w:rsid w:val="00436307"/>
    <w:rsid w:val="00443742"/>
    <w:rsid w:val="0044531E"/>
    <w:rsid w:val="00447945"/>
    <w:rsid w:val="00447FCB"/>
    <w:rsid w:val="0045141B"/>
    <w:rsid w:val="00452E70"/>
    <w:rsid w:val="00454FAA"/>
    <w:rsid w:val="004639AE"/>
    <w:rsid w:val="00465899"/>
    <w:rsid w:val="00465ED2"/>
    <w:rsid w:val="00466218"/>
    <w:rsid w:val="004701BE"/>
    <w:rsid w:val="00470848"/>
    <w:rsid w:val="0047326D"/>
    <w:rsid w:val="00473A3D"/>
    <w:rsid w:val="00473EB7"/>
    <w:rsid w:val="004745B2"/>
    <w:rsid w:val="004768E3"/>
    <w:rsid w:val="00484F67"/>
    <w:rsid w:val="0048550F"/>
    <w:rsid w:val="00486447"/>
    <w:rsid w:val="00490A80"/>
    <w:rsid w:val="004953C7"/>
    <w:rsid w:val="0049670F"/>
    <w:rsid w:val="004A10B9"/>
    <w:rsid w:val="004A131C"/>
    <w:rsid w:val="004A1909"/>
    <w:rsid w:val="004A3403"/>
    <w:rsid w:val="004A3C93"/>
    <w:rsid w:val="004A656B"/>
    <w:rsid w:val="004A7092"/>
    <w:rsid w:val="004B3C7E"/>
    <w:rsid w:val="004B57C5"/>
    <w:rsid w:val="004B6893"/>
    <w:rsid w:val="004B7136"/>
    <w:rsid w:val="004B7CE1"/>
    <w:rsid w:val="004C2B5F"/>
    <w:rsid w:val="004C7B51"/>
    <w:rsid w:val="004D2F2B"/>
    <w:rsid w:val="004D3EDA"/>
    <w:rsid w:val="004D5DC1"/>
    <w:rsid w:val="004D7FF4"/>
    <w:rsid w:val="004E101F"/>
    <w:rsid w:val="004E1E07"/>
    <w:rsid w:val="004F3444"/>
    <w:rsid w:val="004F360F"/>
    <w:rsid w:val="004F4E49"/>
    <w:rsid w:val="00502B39"/>
    <w:rsid w:val="0050706E"/>
    <w:rsid w:val="00510177"/>
    <w:rsid w:val="00511645"/>
    <w:rsid w:val="00515F3A"/>
    <w:rsid w:val="00520522"/>
    <w:rsid w:val="00523154"/>
    <w:rsid w:val="00524B1D"/>
    <w:rsid w:val="00533AC6"/>
    <w:rsid w:val="00536040"/>
    <w:rsid w:val="005411F7"/>
    <w:rsid w:val="00550BAF"/>
    <w:rsid w:val="005511EC"/>
    <w:rsid w:val="0055329F"/>
    <w:rsid w:val="00554242"/>
    <w:rsid w:val="005546B9"/>
    <w:rsid w:val="00556E80"/>
    <w:rsid w:val="00557DCA"/>
    <w:rsid w:val="00560E50"/>
    <w:rsid w:val="0056175B"/>
    <w:rsid w:val="00562F04"/>
    <w:rsid w:val="0057529E"/>
    <w:rsid w:val="00584005"/>
    <w:rsid w:val="0058432D"/>
    <w:rsid w:val="00584819"/>
    <w:rsid w:val="005864D4"/>
    <w:rsid w:val="0059289C"/>
    <w:rsid w:val="005A1E2E"/>
    <w:rsid w:val="005A66C0"/>
    <w:rsid w:val="005B2F57"/>
    <w:rsid w:val="005B7833"/>
    <w:rsid w:val="005C0EB6"/>
    <w:rsid w:val="005C6343"/>
    <w:rsid w:val="005D2258"/>
    <w:rsid w:val="005D33D6"/>
    <w:rsid w:val="005E5400"/>
    <w:rsid w:val="005E5DCF"/>
    <w:rsid w:val="005F2D9A"/>
    <w:rsid w:val="005F4985"/>
    <w:rsid w:val="00601274"/>
    <w:rsid w:val="006016FB"/>
    <w:rsid w:val="00605B1B"/>
    <w:rsid w:val="00606FAB"/>
    <w:rsid w:val="00611036"/>
    <w:rsid w:val="00616A6D"/>
    <w:rsid w:val="00624D67"/>
    <w:rsid w:val="00624E62"/>
    <w:rsid w:val="0062566E"/>
    <w:rsid w:val="00630FF5"/>
    <w:rsid w:val="00632CAB"/>
    <w:rsid w:val="00633F99"/>
    <w:rsid w:val="00637123"/>
    <w:rsid w:val="00640A9D"/>
    <w:rsid w:val="0064227F"/>
    <w:rsid w:val="00647422"/>
    <w:rsid w:val="00650527"/>
    <w:rsid w:val="0065680B"/>
    <w:rsid w:val="00662E8A"/>
    <w:rsid w:val="00670329"/>
    <w:rsid w:val="006704DD"/>
    <w:rsid w:val="0067244E"/>
    <w:rsid w:val="00672AD9"/>
    <w:rsid w:val="00677574"/>
    <w:rsid w:val="006804E0"/>
    <w:rsid w:val="00687968"/>
    <w:rsid w:val="00693F37"/>
    <w:rsid w:val="006A14B9"/>
    <w:rsid w:val="006A17B2"/>
    <w:rsid w:val="006A33DA"/>
    <w:rsid w:val="006A39E4"/>
    <w:rsid w:val="006A5535"/>
    <w:rsid w:val="006B0CEB"/>
    <w:rsid w:val="006B0DDF"/>
    <w:rsid w:val="006B17BF"/>
    <w:rsid w:val="006B1CE8"/>
    <w:rsid w:val="006B419C"/>
    <w:rsid w:val="006C032B"/>
    <w:rsid w:val="006C1F40"/>
    <w:rsid w:val="006C2F7C"/>
    <w:rsid w:val="006D2288"/>
    <w:rsid w:val="006D471D"/>
    <w:rsid w:val="006D5E81"/>
    <w:rsid w:val="006D793C"/>
    <w:rsid w:val="006E046D"/>
    <w:rsid w:val="006E1EA9"/>
    <w:rsid w:val="006E4155"/>
    <w:rsid w:val="006E7C04"/>
    <w:rsid w:val="006F2D59"/>
    <w:rsid w:val="006F2EF1"/>
    <w:rsid w:val="006F34DF"/>
    <w:rsid w:val="006F4953"/>
    <w:rsid w:val="006F6D64"/>
    <w:rsid w:val="0070092A"/>
    <w:rsid w:val="00700A53"/>
    <w:rsid w:val="00706F9B"/>
    <w:rsid w:val="00714A4C"/>
    <w:rsid w:val="00716C73"/>
    <w:rsid w:val="00717826"/>
    <w:rsid w:val="007206BD"/>
    <w:rsid w:val="00722DA4"/>
    <w:rsid w:val="00723395"/>
    <w:rsid w:val="00725209"/>
    <w:rsid w:val="00730AD0"/>
    <w:rsid w:val="0073370B"/>
    <w:rsid w:val="00740DC1"/>
    <w:rsid w:val="007444BF"/>
    <w:rsid w:val="00745674"/>
    <w:rsid w:val="00750BBB"/>
    <w:rsid w:val="00751944"/>
    <w:rsid w:val="0075313E"/>
    <w:rsid w:val="00753505"/>
    <w:rsid w:val="00753D66"/>
    <w:rsid w:val="00754BE4"/>
    <w:rsid w:val="0075554D"/>
    <w:rsid w:val="007607D0"/>
    <w:rsid w:val="00760F6E"/>
    <w:rsid w:val="007618A1"/>
    <w:rsid w:val="007651EF"/>
    <w:rsid w:val="00765F4A"/>
    <w:rsid w:val="00771FE9"/>
    <w:rsid w:val="00782496"/>
    <w:rsid w:val="00782621"/>
    <w:rsid w:val="00782D78"/>
    <w:rsid w:val="00786558"/>
    <w:rsid w:val="007876D3"/>
    <w:rsid w:val="00792699"/>
    <w:rsid w:val="00792805"/>
    <w:rsid w:val="007A0702"/>
    <w:rsid w:val="007A424C"/>
    <w:rsid w:val="007A7193"/>
    <w:rsid w:val="007B2E97"/>
    <w:rsid w:val="007B3BA5"/>
    <w:rsid w:val="007C1180"/>
    <w:rsid w:val="007C2E08"/>
    <w:rsid w:val="007C4620"/>
    <w:rsid w:val="007C5177"/>
    <w:rsid w:val="007D1BAE"/>
    <w:rsid w:val="007D67E6"/>
    <w:rsid w:val="007E027B"/>
    <w:rsid w:val="007E1512"/>
    <w:rsid w:val="007E3703"/>
    <w:rsid w:val="007E42AA"/>
    <w:rsid w:val="007F0F27"/>
    <w:rsid w:val="007F4A2D"/>
    <w:rsid w:val="007F56DD"/>
    <w:rsid w:val="0080411A"/>
    <w:rsid w:val="00806624"/>
    <w:rsid w:val="008131DF"/>
    <w:rsid w:val="00813C7F"/>
    <w:rsid w:val="008149B6"/>
    <w:rsid w:val="0081503E"/>
    <w:rsid w:val="00815EBE"/>
    <w:rsid w:val="00824B5C"/>
    <w:rsid w:val="0082648B"/>
    <w:rsid w:val="00826DAF"/>
    <w:rsid w:val="00830F05"/>
    <w:rsid w:val="00832DEA"/>
    <w:rsid w:val="00833BDC"/>
    <w:rsid w:val="00837677"/>
    <w:rsid w:val="008421F3"/>
    <w:rsid w:val="008440B1"/>
    <w:rsid w:val="0084462A"/>
    <w:rsid w:val="00845414"/>
    <w:rsid w:val="00845BEA"/>
    <w:rsid w:val="00851AC1"/>
    <w:rsid w:val="008532F1"/>
    <w:rsid w:val="00855E90"/>
    <w:rsid w:val="0086154B"/>
    <w:rsid w:val="00862700"/>
    <w:rsid w:val="00863185"/>
    <w:rsid w:val="00865F8E"/>
    <w:rsid w:val="00871F95"/>
    <w:rsid w:val="008733D1"/>
    <w:rsid w:val="00884547"/>
    <w:rsid w:val="00884F13"/>
    <w:rsid w:val="00886A3A"/>
    <w:rsid w:val="00892F9D"/>
    <w:rsid w:val="00893CD2"/>
    <w:rsid w:val="0089799B"/>
    <w:rsid w:val="008A1253"/>
    <w:rsid w:val="008A17D8"/>
    <w:rsid w:val="008B0A2B"/>
    <w:rsid w:val="008B3D7A"/>
    <w:rsid w:val="008C09D8"/>
    <w:rsid w:val="008C2BFD"/>
    <w:rsid w:val="008C4B53"/>
    <w:rsid w:val="008D0760"/>
    <w:rsid w:val="008D0F40"/>
    <w:rsid w:val="008D410B"/>
    <w:rsid w:val="008D4CAF"/>
    <w:rsid w:val="008E04DC"/>
    <w:rsid w:val="008E0828"/>
    <w:rsid w:val="008E38F3"/>
    <w:rsid w:val="008E55AF"/>
    <w:rsid w:val="008E6FBB"/>
    <w:rsid w:val="008E79AD"/>
    <w:rsid w:val="008E7C3E"/>
    <w:rsid w:val="008F1E66"/>
    <w:rsid w:val="008F639B"/>
    <w:rsid w:val="00900BAA"/>
    <w:rsid w:val="00901E80"/>
    <w:rsid w:val="00902C42"/>
    <w:rsid w:val="0090713E"/>
    <w:rsid w:val="00910DB4"/>
    <w:rsid w:val="00910E6B"/>
    <w:rsid w:val="00916240"/>
    <w:rsid w:val="00921809"/>
    <w:rsid w:val="0092339B"/>
    <w:rsid w:val="0093022D"/>
    <w:rsid w:val="0093400E"/>
    <w:rsid w:val="00934391"/>
    <w:rsid w:val="00934BCE"/>
    <w:rsid w:val="009360CF"/>
    <w:rsid w:val="00936794"/>
    <w:rsid w:val="009369A1"/>
    <w:rsid w:val="00936ED6"/>
    <w:rsid w:val="00942D40"/>
    <w:rsid w:val="00950437"/>
    <w:rsid w:val="00950C9F"/>
    <w:rsid w:val="009518A5"/>
    <w:rsid w:val="00954369"/>
    <w:rsid w:val="00966006"/>
    <w:rsid w:val="009706C4"/>
    <w:rsid w:val="00973FA6"/>
    <w:rsid w:val="009747B0"/>
    <w:rsid w:val="00977264"/>
    <w:rsid w:val="009803F0"/>
    <w:rsid w:val="00980C9B"/>
    <w:rsid w:val="009834DA"/>
    <w:rsid w:val="009854C8"/>
    <w:rsid w:val="00986C61"/>
    <w:rsid w:val="00987597"/>
    <w:rsid w:val="00990212"/>
    <w:rsid w:val="00992401"/>
    <w:rsid w:val="009929CF"/>
    <w:rsid w:val="009A4859"/>
    <w:rsid w:val="009B25CF"/>
    <w:rsid w:val="009B57BC"/>
    <w:rsid w:val="009B59EA"/>
    <w:rsid w:val="009B7EB8"/>
    <w:rsid w:val="009C06E5"/>
    <w:rsid w:val="009C1A87"/>
    <w:rsid w:val="009C4080"/>
    <w:rsid w:val="009C542A"/>
    <w:rsid w:val="009C58AD"/>
    <w:rsid w:val="009C7E3F"/>
    <w:rsid w:val="009D00A2"/>
    <w:rsid w:val="009D0BE1"/>
    <w:rsid w:val="009D1FD0"/>
    <w:rsid w:val="009D3E1F"/>
    <w:rsid w:val="009D5CEF"/>
    <w:rsid w:val="009D612B"/>
    <w:rsid w:val="009E0731"/>
    <w:rsid w:val="009E112D"/>
    <w:rsid w:val="009E5BC2"/>
    <w:rsid w:val="009F523E"/>
    <w:rsid w:val="00A039BA"/>
    <w:rsid w:val="00A04BF1"/>
    <w:rsid w:val="00A05238"/>
    <w:rsid w:val="00A06FB3"/>
    <w:rsid w:val="00A07FEE"/>
    <w:rsid w:val="00A10430"/>
    <w:rsid w:val="00A12315"/>
    <w:rsid w:val="00A125D1"/>
    <w:rsid w:val="00A14F44"/>
    <w:rsid w:val="00A15FA2"/>
    <w:rsid w:val="00A17C6A"/>
    <w:rsid w:val="00A227B5"/>
    <w:rsid w:val="00A36A0A"/>
    <w:rsid w:val="00A37387"/>
    <w:rsid w:val="00A402FE"/>
    <w:rsid w:val="00A421CB"/>
    <w:rsid w:val="00A44B7E"/>
    <w:rsid w:val="00A456AC"/>
    <w:rsid w:val="00A500F1"/>
    <w:rsid w:val="00A51ED6"/>
    <w:rsid w:val="00A5552F"/>
    <w:rsid w:val="00A565EB"/>
    <w:rsid w:val="00A60238"/>
    <w:rsid w:val="00A61213"/>
    <w:rsid w:val="00A61F91"/>
    <w:rsid w:val="00A62347"/>
    <w:rsid w:val="00A62390"/>
    <w:rsid w:val="00A624CD"/>
    <w:rsid w:val="00A634FF"/>
    <w:rsid w:val="00A66779"/>
    <w:rsid w:val="00A72486"/>
    <w:rsid w:val="00A748E9"/>
    <w:rsid w:val="00A75A96"/>
    <w:rsid w:val="00A76DFB"/>
    <w:rsid w:val="00A81BC6"/>
    <w:rsid w:val="00A828D7"/>
    <w:rsid w:val="00A82972"/>
    <w:rsid w:val="00A866A7"/>
    <w:rsid w:val="00A90C04"/>
    <w:rsid w:val="00A93845"/>
    <w:rsid w:val="00A95841"/>
    <w:rsid w:val="00AA0CC2"/>
    <w:rsid w:val="00AA120C"/>
    <w:rsid w:val="00AA57C2"/>
    <w:rsid w:val="00AB7D31"/>
    <w:rsid w:val="00AC05C8"/>
    <w:rsid w:val="00AD4976"/>
    <w:rsid w:val="00AD4FA7"/>
    <w:rsid w:val="00AD5538"/>
    <w:rsid w:val="00AD5CE1"/>
    <w:rsid w:val="00AE3670"/>
    <w:rsid w:val="00AE5163"/>
    <w:rsid w:val="00AE5AC0"/>
    <w:rsid w:val="00AE735F"/>
    <w:rsid w:val="00AE7C5D"/>
    <w:rsid w:val="00B00333"/>
    <w:rsid w:val="00B07A34"/>
    <w:rsid w:val="00B07C12"/>
    <w:rsid w:val="00B07E54"/>
    <w:rsid w:val="00B11BA0"/>
    <w:rsid w:val="00B1211E"/>
    <w:rsid w:val="00B127C9"/>
    <w:rsid w:val="00B13801"/>
    <w:rsid w:val="00B165B2"/>
    <w:rsid w:val="00B276F3"/>
    <w:rsid w:val="00B30601"/>
    <w:rsid w:val="00B30884"/>
    <w:rsid w:val="00B32DA0"/>
    <w:rsid w:val="00B33E71"/>
    <w:rsid w:val="00B41216"/>
    <w:rsid w:val="00B43A88"/>
    <w:rsid w:val="00B47CC5"/>
    <w:rsid w:val="00B50ADA"/>
    <w:rsid w:val="00B50E08"/>
    <w:rsid w:val="00B54F7B"/>
    <w:rsid w:val="00B56316"/>
    <w:rsid w:val="00B56B86"/>
    <w:rsid w:val="00B60944"/>
    <w:rsid w:val="00B61916"/>
    <w:rsid w:val="00B62B18"/>
    <w:rsid w:val="00B6382B"/>
    <w:rsid w:val="00B65F85"/>
    <w:rsid w:val="00B677D5"/>
    <w:rsid w:val="00B733B1"/>
    <w:rsid w:val="00B77E74"/>
    <w:rsid w:val="00B81165"/>
    <w:rsid w:val="00B902BD"/>
    <w:rsid w:val="00B91645"/>
    <w:rsid w:val="00B91B3B"/>
    <w:rsid w:val="00B91C5C"/>
    <w:rsid w:val="00B929AA"/>
    <w:rsid w:val="00B96D89"/>
    <w:rsid w:val="00BA575F"/>
    <w:rsid w:val="00BA648F"/>
    <w:rsid w:val="00BA7F08"/>
    <w:rsid w:val="00BB0658"/>
    <w:rsid w:val="00BB0A0A"/>
    <w:rsid w:val="00BB0B95"/>
    <w:rsid w:val="00BB2F3A"/>
    <w:rsid w:val="00BB4C0C"/>
    <w:rsid w:val="00BB58E2"/>
    <w:rsid w:val="00BB5FAA"/>
    <w:rsid w:val="00BC05CA"/>
    <w:rsid w:val="00BC17B1"/>
    <w:rsid w:val="00BC7818"/>
    <w:rsid w:val="00BD0E74"/>
    <w:rsid w:val="00BD1428"/>
    <w:rsid w:val="00BD211A"/>
    <w:rsid w:val="00BD6FBD"/>
    <w:rsid w:val="00BD7187"/>
    <w:rsid w:val="00BE1732"/>
    <w:rsid w:val="00BE2640"/>
    <w:rsid w:val="00BE35F4"/>
    <w:rsid w:val="00BE3C61"/>
    <w:rsid w:val="00BF0095"/>
    <w:rsid w:val="00BF0C81"/>
    <w:rsid w:val="00BF18C1"/>
    <w:rsid w:val="00BF4BF1"/>
    <w:rsid w:val="00BF5AC5"/>
    <w:rsid w:val="00BF6D7C"/>
    <w:rsid w:val="00BF721C"/>
    <w:rsid w:val="00C01AB7"/>
    <w:rsid w:val="00C10783"/>
    <w:rsid w:val="00C11DDE"/>
    <w:rsid w:val="00C12184"/>
    <w:rsid w:val="00C1648D"/>
    <w:rsid w:val="00C201D4"/>
    <w:rsid w:val="00C20335"/>
    <w:rsid w:val="00C22618"/>
    <w:rsid w:val="00C2355D"/>
    <w:rsid w:val="00C24E75"/>
    <w:rsid w:val="00C25696"/>
    <w:rsid w:val="00C2720F"/>
    <w:rsid w:val="00C27E52"/>
    <w:rsid w:val="00C360E8"/>
    <w:rsid w:val="00C3685D"/>
    <w:rsid w:val="00C425EF"/>
    <w:rsid w:val="00C42E55"/>
    <w:rsid w:val="00C45041"/>
    <w:rsid w:val="00C556A2"/>
    <w:rsid w:val="00C55D47"/>
    <w:rsid w:val="00C5627E"/>
    <w:rsid w:val="00C577B7"/>
    <w:rsid w:val="00C6210A"/>
    <w:rsid w:val="00C7325D"/>
    <w:rsid w:val="00C739D4"/>
    <w:rsid w:val="00C762CF"/>
    <w:rsid w:val="00C84916"/>
    <w:rsid w:val="00C855BF"/>
    <w:rsid w:val="00C85BC0"/>
    <w:rsid w:val="00C91DF7"/>
    <w:rsid w:val="00CA2E98"/>
    <w:rsid w:val="00CA414B"/>
    <w:rsid w:val="00CA4C4F"/>
    <w:rsid w:val="00CB03F8"/>
    <w:rsid w:val="00CB6287"/>
    <w:rsid w:val="00CC4D25"/>
    <w:rsid w:val="00CE0DCA"/>
    <w:rsid w:val="00CE1113"/>
    <w:rsid w:val="00CE7453"/>
    <w:rsid w:val="00CE7C63"/>
    <w:rsid w:val="00CF0239"/>
    <w:rsid w:val="00CF0F07"/>
    <w:rsid w:val="00CF22C5"/>
    <w:rsid w:val="00CF3BE8"/>
    <w:rsid w:val="00CF3DB3"/>
    <w:rsid w:val="00CF3FA3"/>
    <w:rsid w:val="00CF6C54"/>
    <w:rsid w:val="00CF6DF7"/>
    <w:rsid w:val="00CF7C5C"/>
    <w:rsid w:val="00D0031E"/>
    <w:rsid w:val="00D0156F"/>
    <w:rsid w:val="00D01FD8"/>
    <w:rsid w:val="00D036D0"/>
    <w:rsid w:val="00D04069"/>
    <w:rsid w:val="00D0589A"/>
    <w:rsid w:val="00D06706"/>
    <w:rsid w:val="00D12576"/>
    <w:rsid w:val="00D15E18"/>
    <w:rsid w:val="00D21858"/>
    <w:rsid w:val="00D21BCB"/>
    <w:rsid w:val="00D2408B"/>
    <w:rsid w:val="00D30891"/>
    <w:rsid w:val="00D34E7F"/>
    <w:rsid w:val="00D40BA5"/>
    <w:rsid w:val="00D4149C"/>
    <w:rsid w:val="00D43C7A"/>
    <w:rsid w:val="00D44EB5"/>
    <w:rsid w:val="00D5114E"/>
    <w:rsid w:val="00D51949"/>
    <w:rsid w:val="00D51B48"/>
    <w:rsid w:val="00D526B9"/>
    <w:rsid w:val="00D52985"/>
    <w:rsid w:val="00D6134B"/>
    <w:rsid w:val="00D61A09"/>
    <w:rsid w:val="00D623EB"/>
    <w:rsid w:val="00D64F45"/>
    <w:rsid w:val="00D6728C"/>
    <w:rsid w:val="00D74B09"/>
    <w:rsid w:val="00D7516D"/>
    <w:rsid w:val="00D76DE1"/>
    <w:rsid w:val="00D77210"/>
    <w:rsid w:val="00D8208A"/>
    <w:rsid w:val="00D860B6"/>
    <w:rsid w:val="00D86E2C"/>
    <w:rsid w:val="00D87B95"/>
    <w:rsid w:val="00D87EB0"/>
    <w:rsid w:val="00D9063C"/>
    <w:rsid w:val="00D94368"/>
    <w:rsid w:val="00D95D9D"/>
    <w:rsid w:val="00D97E4D"/>
    <w:rsid w:val="00DA1095"/>
    <w:rsid w:val="00DA564B"/>
    <w:rsid w:val="00DB1082"/>
    <w:rsid w:val="00DB24C0"/>
    <w:rsid w:val="00DB485C"/>
    <w:rsid w:val="00DC1FB8"/>
    <w:rsid w:val="00DC2EC7"/>
    <w:rsid w:val="00DC5547"/>
    <w:rsid w:val="00DD22EF"/>
    <w:rsid w:val="00DD63BF"/>
    <w:rsid w:val="00DD64EA"/>
    <w:rsid w:val="00DE154B"/>
    <w:rsid w:val="00DE1AFE"/>
    <w:rsid w:val="00DE388D"/>
    <w:rsid w:val="00DF0242"/>
    <w:rsid w:val="00DF2222"/>
    <w:rsid w:val="00DF533E"/>
    <w:rsid w:val="00DF5C44"/>
    <w:rsid w:val="00E051E3"/>
    <w:rsid w:val="00E0675D"/>
    <w:rsid w:val="00E07E20"/>
    <w:rsid w:val="00E12283"/>
    <w:rsid w:val="00E123FB"/>
    <w:rsid w:val="00E13F6D"/>
    <w:rsid w:val="00E158E7"/>
    <w:rsid w:val="00E15DBD"/>
    <w:rsid w:val="00E17800"/>
    <w:rsid w:val="00E21F18"/>
    <w:rsid w:val="00E25847"/>
    <w:rsid w:val="00E34C93"/>
    <w:rsid w:val="00E34D46"/>
    <w:rsid w:val="00E42A8B"/>
    <w:rsid w:val="00E43DCB"/>
    <w:rsid w:val="00E45973"/>
    <w:rsid w:val="00E46BAB"/>
    <w:rsid w:val="00E47996"/>
    <w:rsid w:val="00E5043C"/>
    <w:rsid w:val="00E50BA1"/>
    <w:rsid w:val="00E52617"/>
    <w:rsid w:val="00E576A1"/>
    <w:rsid w:val="00E63BBD"/>
    <w:rsid w:val="00E67789"/>
    <w:rsid w:val="00E67D9C"/>
    <w:rsid w:val="00E708BA"/>
    <w:rsid w:val="00E725D0"/>
    <w:rsid w:val="00E75B1E"/>
    <w:rsid w:val="00E762E1"/>
    <w:rsid w:val="00E77C32"/>
    <w:rsid w:val="00E85783"/>
    <w:rsid w:val="00E87116"/>
    <w:rsid w:val="00E90D6A"/>
    <w:rsid w:val="00E9185A"/>
    <w:rsid w:val="00E91E35"/>
    <w:rsid w:val="00E92C87"/>
    <w:rsid w:val="00E93650"/>
    <w:rsid w:val="00E96EB6"/>
    <w:rsid w:val="00EA0D45"/>
    <w:rsid w:val="00EA2E6E"/>
    <w:rsid w:val="00EB791C"/>
    <w:rsid w:val="00EB79CA"/>
    <w:rsid w:val="00EC5C3B"/>
    <w:rsid w:val="00EC6DDD"/>
    <w:rsid w:val="00ED13EA"/>
    <w:rsid w:val="00ED1776"/>
    <w:rsid w:val="00ED3248"/>
    <w:rsid w:val="00ED52D7"/>
    <w:rsid w:val="00EE0892"/>
    <w:rsid w:val="00EE2E27"/>
    <w:rsid w:val="00EE4BB6"/>
    <w:rsid w:val="00EE5FDB"/>
    <w:rsid w:val="00EF0EBB"/>
    <w:rsid w:val="00EF5473"/>
    <w:rsid w:val="00EF70B7"/>
    <w:rsid w:val="00F0107B"/>
    <w:rsid w:val="00F019A6"/>
    <w:rsid w:val="00F036D5"/>
    <w:rsid w:val="00F03FB0"/>
    <w:rsid w:val="00F04F91"/>
    <w:rsid w:val="00F1088F"/>
    <w:rsid w:val="00F11008"/>
    <w:rsid w:val="00F128B1"/>
    <w:rsid w:val="00F17C3C"/>
    <w:rsid w:val="00F20C39"/>
    <w:rsid w:val="00F21940"/>
    <w:rsid w:val="00F23D02"/>
    <w:rsid w:val="00F26B26"/>
    <w:rsid w:val="00F30086"/>
    <w:rsid w:val="00F34A2E"/>
    <w:rsid w:val="00F34E3A"/>
    <w:rsid w:val="00F35A6F"/>
    <w:rsid w:val="00F36BAE"/>
    <w:rsid w:val="00F37341"/>
    <w:rsid w:val="00F41135"/>
    <w:rsid w:val="00F43DF4"/>
    <w:rsid w:val="00F43E06"/>
    <w:rsid w:val="00F44522"/>
    <w:rsid w:val="00F4657B"/>
    <w:rsid w:val="00F5115B"/>
    <w:rsid w:val="00F51EB3"/>
    <w:rsid w:val="00F52353"/>
    <w:rsid w:val="00F53C78"/>
    <w:rsid w:val="00F5526B"/>
    <w:rsid w:val="00F556BF"/>
    <w:rsid w:val="00F6390D"/>
    <w:rsid w:val="00F63CE0"/>
    <w:rsid w:val="00F6540C"/>
    <w:rsid w:val="00F66446"/>
    <w:rsid w:val="00F773D3"/>
    <w:rsid w:val="00F77F52"/>
    <w:rsid w:val="00F90661"/>
    <w:rsid w:val="00F90EEA"/>
    <w:rsid w:val="00F960C4"/>
    <w:rsid w:val="00F97EC6"/>
    <w:rsid w:val="00FA7561"/>
    <w:rsid w:val="00FB3C2D"/>
    <w:rsid w:val="00FB4226"/>
    <w:rsid w:val="00FB545C"/>
    <w:rsid w:val="00FC42B0"/>
    <w:rsid w:val="00FC6625"/>
    <w:rsid w:val="00FC729C"/>
    <w:rsid w:val="00FD25EE"/>
    <w:rsid w:val="00FD2B12"/>
    <w:rsid w:val="00FD5267"/>
    <w:rsid w:val="00FE5CF8"/>
    <w:rsid w:val="00FF02C9"/>
    <w:rsid w:val="00FF1434"/>
    <w:rsid w:val="00FF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68E73"/>
  <w15:docId w15:val="{84B5EAA5-7727-484D-BA6E-0CB8F973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561"/>
    <w:pPr>
      <w:spacing w:after="120" w:line="240" w:lineRule="auto"/>
    </w:pPr>
    <w:rPr>
      <w:rFonts w:ascii="Sylfaen" w:hAnsi="Sylfaen"/>
      <w:color w:val="000000" w:themeColor="text1"/>
    </w:rPr>
  </w:style>
  <w:style w:type="paragraph" w:styleId="Heading1">
    <w:name w:val="heading 1"/>
    <w:basedOn w:val="Normal"/>
    <w:next w:val="Normal"/>
    <w:link w:val="Heading1Char"/>
    <w:autoRedefine/>
    <w:qFormat/>
    <w:rsid w:val="00730AD0"/>
    <w:pPr>
      <w:keepNext/>
      <w:keepLines/>
      <w:numPr>
        <w:numId w:val="1"/>
      </w:numPr>
      <w:spacing w:before="120"/>
      <w:jc w:val="both"/>
      <w:outlineLvl w:val="0"/>
    </w:pPr>
    <w:rPr>
      <w:rFonts w:eastAsiaTheme="majorEastAsia" w:cstheme="majorBidi"/>
      <w:b/>
      <w:color w:val="auto"/>
      <w:szCs w:val="32"/>
      <w:lang w:val="ka-GE"/>
    </w:rPr>
  </w:style>
  <w:style w:type="paragraph" w:styleId="Heading2">
    <w:name w:val="heading 2"/>
    <w:aliases w:val="Знак,Знак Знак Знак Знак Знак Знак,Знак Знак Знак Знак Знак Знак Знак Знак Знак,Char,Знак Char Char Char,Знак Char Char,Plain Text1,Char1,Знак Знак1 Char,Знак Знак Char,Знак Знак Char Знак Знак,Major"/>
    <w:basedOn w:val="Normal"/>
    <w:next w:val="Normal"/>
    <w:link w:val="Heading2Char"/>
    <w:autoRedefine/>
    <w:uiPriority w:val="9"/>
    <w:unhideWhenUsed/>
    <w:qFormat/>
    <w:rsid w:val="00A51ED6"/>
    <w:pPr>
      <w:keepNext/>
      <w:keepLines/>
      <w:numPr>
        <w:ilvl w:val="1"/>
        <w:numId w:val="1"/>
      </w:numPr>
      <w:jc w:val="both"/>
      <w:outlineLvl w:val="1"/>
    </w:pPr>
    <w:rPr>
      <w:rFonts w:eastAsiaTheme="majorEastAsia" w:cstheme="majorBidi"/>
      <w:b/>
      <w:color w:val="auto"/>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autoRedefine/>
    <w:unhideWhenUsed/>
    <w:qFormat/>
    <w:rsid w:val="000A0FD9"/>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B07A34"/>
    <w:pPr>
      <w:keepNext/>
      <w:keepLines/>
      <w:numPr>
        <w:ilvl w:val="3"/>
        <w:numId w:val="1"/>
      </w:numPr>
      <w:outlineLvl w:val="3"/>
    </w:pPr>
    <w:rPr>
      <w:rFonts w:eastAsia="Times New Roman" w:cs="Sylfaen"/>
      <w:b/>
      <w:iCs/>
      <w:lang w:val="ka-GE"/>
    </w:rPr>
  </w:style>
  <w:style w:type="paragraph" w:styleId="Heading5">
    <w:name w:val="heading 5"/>
    <w:basedOn w:val="Normal"/>
    <w:next w:val="Normal"/>
    <w:link w:val="Heading5Char"/>
    <w:autoRedefine/>
    <w:unhideWhenUsed/>
    <w:qFormat/>
    <w:rsid w:val="00F556BF"/>
    <w:pPr>
      <w:keepNext/>
      <w:keepLines/>
      <w:numPr>
        <w:ilvl w:val="4"/>
        <w:numId w:val="1"/>
      </w:numPr>
      <w:jc w:val="both"/>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rPr>
  </w:style>
  <w:style w:type="paragraph" w:styleId="Heading7">
    <w:name w:val="heading 7"/>
    <w:basedOn w:val="Normal"/>
    <w:next w:val="Normal"/>
    <w:link w:val="Heading7Char"/>
    <w:qFormat/>
    <w:rsid w:val="00B00333"/>
    <w:pPr>
      <w:numPr>
        <w:ilvl w:val="6"/>
        <w:numId w:val="1"/>
      </w:numPr>
      <w:spacing w:before="240" w:after="60"/>
      <w:jc w:val="both"/>
      <w:outlineLvl w:val="6"/>
    </w:pPr>
    <w:rPr>
      <w:rFonts w:ascii="Arial" w:eastAsia="Times New Roman" w:hAnsi="Arial" w:cs="Times New Roman"/>
      <w:color w:val="auto"/>
      <w:sz w:val="20"/>
      <w:szCs w:val="20"/>
      <w:lang w:val="en-GB" w:eastAsia="ru-RU"/>
    </w:rPr>
  </w:style>
  <w:style w:type="paragraph" w:styleId="Heading8">
    <w:name w:val="heading 8"/>
    <w:basedOn w:val="Normal"/>
    <w:next w:val="Normal"/>
    <w:link w:val="Heading8Char"/>
    <w:qFormat/>
    <w:rsid w:val="00B00333"/>
    <w:pPr>
      <w:numPr>
        <w:ilvl w:val="7"/>
        <w:numId w:val="1"/>
      </w:numPr>
      <w:spacing w:before="240" w:after="60"/>
      <w:jc w:val="both"/>
      <w:outlineLvl w:val="7"/>
    </w:pPr>
    <w:rPr>
      <w:rFonts w:ascii="Arial" w:eastAsia="Times New Roman" w:hAnsi="Arial" w:cs="Times New Roman"/>
      <w:i/>
      <w:color w:val="auto"/>
      <w:sz w:val="20"/>
      <w:szCs w:val="20"/>
      <w:lang w:val="en-GB" w:eastAsia="ru-RU"/>
    </w:rPr>
  </w:style>
  <w:style w:type="paragraph" w:styleId="Heading9">
    <w:name w:val="heading 9"/>
    <w:aliases w:val="Table"/>
    <w:basedOn w:val="Normal"/>
    <w:next w:val="Normal"/>
    <w:link w:val="Heading9Char"/>
    <w:qFormat/>
    <w:rsid w:val="00B00333"/>
    <w:pPr>
      <w:numPr>
        <w:ilvl w:val="8"/>
        <w:numId w:val="1"/>
      </w:numPr>
      <w:spacing w:after="0"/>
      <w:jc w:val="center"/>
      <w:outlineLvl w:val="8"/>
    </w:pPr>
    <w:rPr>
      <w:rFonts w:ascii="AcadNusx" w:eastAsia="Times New Roman" w:hAnsi="AcadNusx" w:cs="Times New Roman"/>
      <w:b/>
      <w:color w:val="auto"/>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AD0"/>
    <w:rPr>
      <w:rFonts w:ascii="Sylfaen" w:eastAsiaTheme="majorEastAsia" w:hAnsi="Sylfaen" w:cstheme="majorBidi"/>
      <w:b/>
      <w:szCs w:val="32"/>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A0FD9"/>
    <w:rPr>
      <w:rFonts w:ascii="Sylfaen" w:eastAsiaTheme="majorEastAsia" w:hAnsi="Sylfaen" w:cstheme="majorBidi"/>
      <w:b/>
      <w:color w:val="000000" w:themeColor="text1"/>
      <w:szCs w:val="24"/>
    </w:rPr>
  </w:style>
  <w:style w:type="character" w:customStyle="1" w:styleId="Heading2Char">
    <w:name w:val="Heading 2 Char"/>
    <w:aliases w:val="Знак Char,Знак Знак Знак Знак Знак Знак Char,Знак Знак Знак Знак Знак Знак Знак Знак Знак Char,Char Char,Знак Char Char Char Char,Знак Char Char Char1,Plain Text1 Char,Char1 Char,Знак Знак1 Char Char,Знак Знак Char Char,Major Char"/>
    <w:basedOn w:val="DefaultParagraphFont"/>
    <w:link w:val="Heading2"/>
    <w:uiPriority w:val="9"/>
    <w:rsid w:val="00A51ED6"/>
    <w:rPr>
      <w:rFonts w:ascii="Sylfaen" w:eastAsiaTheme="majorEastAsia" w:hAnsi="Sylfaen" w:cstheme="majorBidi"/>
      <w:b/>
      <w:szCs w:val="26"/>
      <w:lang w:val="ka-GE"/>
    </w:rPr>
  </w:style>
  <w:style w:type="character" w:customStyle="1" w:styleId="Heading4Char">
    <w:name w:val="Heading 4 Char"/>
    <w:basedOn w:val="DefaultParagraphFont"/>
    <w:link w:val="Heading4"/>
    <w:uiPriority w:val="9"/>
    <w:rsid w:val="00B07A34"/>
    <w:rPr>
      <w:rFonts w:ascii="Sylfaen" w:eastAsia="Times New Roman" w:hAnsi="Sylfaen" w:cs="Sylfaen"/>
      <w:b/>
      <w:iCs/>
      <w:color w:val="000000" w:themeColor="text1"/>
      <w:lang w:val="ka-GE"/>
    </w:rPr>
  </w:style>
  <w:style w:type="character" w:customStyle="1" w:styleId="Heading5Char">
    <w:name w:val="Heading 5 Char"/>
    <w:basedOn w:val="DefaultParagraphFont"/>
    <w:link w:val="Heading5"/>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0A74A9"/>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0A74A9"/>
    <w:rPr>
      <w:rFonts w:ascii="Sylfaen" w:hAnsi="Sylfaen"/>
    </w:rPr>
  </w:style>
  <w:style w:type="paragraph" w:styleId="Header">
    <w:name w:val="header"/>
    <w:aliases w:val="Header ESE,h,Header 1"/>
    <w:basedOn w:val="Normal"/>
    <w:link w:val="HeaderChar"/>
    <w:uiPriority w:val="99"/>
    <w:unhideWhenUsed/>
    <w:rsid w:val="00B33E71"/>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B33E71"/>
    <w:rPr>
      <w:rFonts w:ascii="Sylfaen" w:hAnsi="Sylfaen"/>
      <w:color w:val="000000" w:themeColor="text1"/>
    </w:rPr>
  </w:style>
  <w:style w:type="paragraph" w:styleId="Footer">
    <w:name w:val="footer"/>
    <w:basedOn w:val="Normal"/>
    <w:link w:val="FooterChar"/>
    <w:uiPriority w:val="99"/>
    <w:unhideWhenUsed/>
    <w:rsid w:val="00B33E71"/>
    <w:pPr>
      <w:tabs>
        <w:tab w:val="center" w:pos="4844"/>
        <w:tab w:val="right" w:pos="9689"/>
      </w:tabs>
      <w:spacing w:after="0"/>
    </w:pPr>
  </w:style>
  <w:style w:type="character" w:customStyle="1" w:styleId="FooterChar">
    <w:name w:val="Footer Char"/>
    <w:basedOn w:val="DefaultParagraphFont"/>
    <w:link w:val="Footer"/>
    <w:uiPriority w:val="99"/>
    <w:rsid w:val="00B33E71"/>
    <w:rPr>
      <w:rFonts w:ascii="Sylfaen" w:hAnsi="Sylfaen"/>
      <w:color w:val="000000" w:themeColor="text1"/>
    </w:rPr>
  </w:style>
  <w:style w:type="table" w:customStyle="1" w:styleId="242">
    <w:name w:val="Сетка таблицы242"/>
    <w:basedOn w:val="TableNormal"/>
    <w:next w:val="TableGrid"/>
    <w:uiPriority w:val="59"/>
    <w:rsid w:val="00E96EB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6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autoRedefine/>
    <w:uiPriority w:val="34"/>
    <w:qFormat/>
    <w:rsid w:val="00B30601"/>
    <w:pPr>
      <w:numPr>
        <w:numId w:val="22"/>
      </w:numPr>
      <w:spacing w:before="120"/>
      <w:ind w:left="540"/>
      <w:contextualSpacing/>
      <w:jc w:val="both"/>
    </w:pPr>
  </w:style>
  <w:style w:type="character" w:styleId="Hyperlink">
    <w:name w:val="Hyperlink"/>
    <w:basedOn w:val="DefaultParagraphFont"/>
    <w:uiPriority w:val="99"/>
    <w:unhideWhenUsed/>
    <w:rsid w:val="00B56316"/>
    <w:rPr>
      <w:color w:val="0563C1" w:themeColor="hyperlink"/>
      <w:u w:val="single"/>
    </w:rPr>
  </w:style>
  <w:style w:type="paragraph" w:styleId="BalloonText">
    <w:name w:val="Balloon Text"/>
    <w:basedOn w:val="Normal"/>
    <w:link w:val="BalloonTextChar"/>
    <w:uiPriority w:val="99"/>
    <w:unhideWhenUsed/>
    <w:rsid w:val="00234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234C87"/>
    <w:rPr>
      <w:rFonts w:ascii="Tahoma" w:hAnsi="Tahoma" w:cs="Tahoma"/>
      <w:color w:val="000000" w:themeColor="text1"/>
      <w:sz w:val="16"/>
      <w:szCs w:val="16"/>
    </w:rPr>
  </w:style>
  <w:style w:type="table" w:customStyle="1" w:styleId="TableGrid2">
    <w:name w:val="Table Grid2"/>
    <w:basedOn w:val="TableNormal"/>
    <w:next w:val="TableGrid"/>
    <w:uiPriority w:val="39"/>
    <w:rsid w:val="0044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2DA0"/>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5ED2"/>
    <w:pPr>
      <w:spacing w:after="0" w:line="240" w:lineRule="auto"/>
      <w:jc w:val="center"/>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26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B00333"/>
    <w:rPr>
      <w:rFonts w:ascii="Arial" w:eastAsia="Times New Roman" w:hAnsi="Arial" w:cs="Times New Roman"/>
      <w:sz w:val="20"/>
      <w:szCs w:val="20"/>
      <w:lang w:val="en-GB" w:eastAsia="ru-RU"/>
    </w:rPr>
  </w:style>
  <w:style w:type="character" w:customStyle="1" w:styleId="Heading8Char">
    <w:name w:val="Heading 8 Char"/>
    <w:basedOn w:val="DefaultParagraphFont"/>
    <w:link w:val="Heading8"/>
    <w:rsid w:val="00B00333"/>
    <w:rPr>
      <w:rFonts w:ascii="Arial" w:eastAsia="Times New Roman" w:hAnsi="Arial" w:cs="Times New Roman"/>
      <w:i/>
      <w:sz w:val="20"/>
      <w:szCs w:val="20"/>
      <w:lang w:val="en-GB" w:eastAsia="ru-RU"/>
    </w:rPr>
  </w:style>
  <w:style w:type="character" w:customStyle="1" w:styleId="Heading9Char">
    <w:name w:val="Heading 9 Char"/>
    <w:aliases w:val="Table Char"/>
    <w:basedOn w:val="DefaultParagraphFont"/>
    <w:link w:val="Heading9"/>
    <w:rsid w:val="00B00333"/>
    <w:rPr>
      <w:rFonts w:ascii="AcadNusx" w:eastAsia="Times New Roman" w:hAnsi="AcadNusx" w:cs="Times New Roman"/>
      <w:b/>
      <w:szCs w:val="20"/>
      <w:lang w:val="en-GB" w:eastAsia="ru-RU"/>
    </w:rPr>
  </w:style>
  <w:style w:type="numbering" w:customStyle="1" w:styleId="NoList1">
    <w:name w:val="No List1"/>
    <w:next w:val="NoList"/>
    <w:uiPriority w:val="99"/>
    <w:semiHidden/>
    <w:unhideWhenUsed/>
    <w:rsid w:val="00B00333"/>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Знак,Знак Зна, Знак Знак Char Char"/>
    <w:basedOn w:val="Normal"/>
    <w:link w:val="PlainTextChar1"/>
    <w:rsid w:val="00B00333"/>
    <w:pPr>
      <w:widowControl w:val="0"/>
      <w:spacing w:after="0"/>
      <w:jc w:val="both"/>
    </w:pPr>
    <w:rPr>
      <w:rFonts w:ascii="AcadNusx" w:eastAsia="Times New Roman" w:hAnsi="AcadNusx" w:cs="Times New Roman"/>
      <w:color w:val="auto"/>
      <w:szCs w:val="20"/>
      <w:lang w:val="ru-RU" w:eastAsia="ru-RU"/>
    </w:rPr>
  </w:style>
  <w:style w:type="character" w:customStyle="1" w:styleId="PlainTextChar">
    <w:name w:val="Plain Text Char"/>
    <w:basedOn w:val="DefaultParagraphFont"/>
    <w:rsid w:val="00B00333"/>
    <w:rPr>
      <w:rFonts w:ascii="Consolas" w:hAnsi="Consolas" w:cs="Consolas"/>
      <w:color w:val="000000" w:themeColor="text1"/>
      <w:sz w:val="21"/>
      <w:szCs w:val="21"/>
    </w:rPr>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link w:val="PlainText"/>
    <w:rsid w:val="00B00333"/>
    <w:rPr>
      <w:rFonts w:ascii="AcadNusx" w:eastAsia="Times New Roman" w:hAnsi="AcadNusx" w:cs="Times New Roman"/>
      <w:szCs w:val="20"/>
      <w:lang w:val="ru-RU" w:eastAsia="ru-RU"/>
    </w:rPr>
  </w:style>
  <w:style w:type="paragraph" w:customStyle="1" w:styleId="Tabletext">
    <w:name w:val="Tabletext"/>
    <w:basedOn w:val="Heading4"/>
    <w:rsid w:val="00B00333"/>
    <w:pPr>
      <w:keepLines w:val="0"/>
      <w:numPr>
        <w:numId w:val="2"/>
      </w:numPr>
      <w:spacing w:after="0"/>
      <w:ind w:left="864" w:hanging="864"/>
      <w:jc w:val="both"/>
    </w:pPr>
    <w:rPr>
      <w:rFonts w:ascii="Times New Roman" w:hAnsi="Times New Roman" w:cs="Times New Roman"/>
      <w:b w:val="0"/>
      <w:iCs w:val="0"/>
      <w:color w:val="auto"/>
      <w:sz w:val="24"/>
      <w:szCs w:val="20"/>
      <w:lang w:val="en-US" w:eastAsia="ru-RU"/>
    </w:rPr>
  </w:style>
  <w:style w:type="paragraph" w:customStyle="1" w:styleId="Bullet12">
    <w:name w:val="Bullet 1. 2."/>
    <w:basedOn w:val="Normal"/>
    <w:rsid w:val="00B00333"/>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autoRedefine/>
    <w:rsid w:val="00B00333"/>
    <w:pPr>
      <w:numPr>
        <w:numId w:val="3"/>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uiPriority w:val="20"/>
    <w:qFormat/>
    <w:rsid w:val="00B00333"/>
    <w:rPr>
      <w:i/>
      <w:iCs/>
    </w:rPr>
  </w:style>
  <w:style w:type="paragraph" w:customStyle="1" w:styleId="naxazi">
    <w:name w:val="naxazi"/>
    <w:basedOn w:val="PlainText"/>
    <w:link w:val="naxaziChar"/>
    <w:rsid w:val="00B00333"/>
    <w:pPr>
      <w:jc w:val="center"/>
    </w:pPr>
    <w:rPr>
      <w:b/>
    </w:rPr>
  </w:style>
  <w:style w:type="character" w:customStyle="1" w:styleId="naxaziChar">
    <w:name w:val="naxazi Char"/>
    <w:basedOn w:val="PlainTextChar1"/>
    <w:link w:val="naxazi"/>
    <w:rsid w:val="00B00333"/>
    <w:rPr>
      <w:rFonts w:ascii="AcadNusx" w:eastAsia="Times New Roman" w:hAnsi="AcadNusx" w:cs="Times New Roman"/>
      <w:b/>
      <w:szCs w:val="20"/>
      <w:lang w:val="ru-RU" w:eastAsia="ru-RU"/>
    </w:rPr>
  </w:style>
  <w:style w:type="paragraph" w:styleId="ListBullet2">
    <w:name w:val="List Bullet 2"/>
    <w:basedOn w:val="Normal"/>
    <w:autoRedefine/>
    <w:rsid w:val="00B00333"/>
    <w:pPr>
      <w:spacing w:after="0"/>
    </w:pPr>
    <w:rPr>
      <w:rFonts w:ascii="Times New Roman" w:eastAsia="Times New Roman" w:hAnsi="Times New Roman" w:cs="Times New Roman"/>
      <w:color w:val="auto"/>
      <w:sz w:val="20"/>
      <w:szCs w:val="20"/>
      <w:lang w:val="ru-RU" w:eastAsia="ru-RU"/>
    </w:rPr>
  </w:style>
  <w:style w:type="paragraph" w:styleId="BodyTextIndent">
    <w:name w:val="Body Text Indent"/>
    <w:basedOn w:val="Normal"/>
    <w:link w:val="BodyTextIndentChar"/>
    <w:rsid w:val="00B00333"/>
    <w:pPr>
      <w:ind w:left="283"/>
    </w:pPr>
    <w:rPr>
      <w:rFonts w:ascii="Times New Roman" w:eastAsia="Times New Roman" w:hAnsi="Times New Roman" w:cs="Times New Roman"/>
      <w:color w:val="auto"/>
      <w:sz w:val="20"/>
      <w:szCs w:val="20"/>
      <w:lang w:val="ru-RU" w:eastAsia="ru-RU"/>
    </w:rPr>
  </w:style>
  <w:style w:type="character" w:customStyle="1" w:styleId="BodyTextIndentChar">
    <w:name w:val="Body Text Indent Char"/>
    <w:basedOn w:val="DefaultParagraphFont"/>
    <w:link w:val="BodyTextIndent"/>
    <w:rsid w:val="00B00333"/>
    <w:rPr>
      <w:rFonts w:ascii="Times New Roman" w:eastAsia="Times New Roman" w:hAnsi="Times New Roman" w:cs="Times New Roman"/>
      <w:sz w:val="20"/>
      <w:szCs w:val="20"/>
      <w:lang w:val="ru-RU" w:eastAsia="ru-RU"/>
    </w:rPr>
  </w:style>
  <w:style w:type="paragraph" w:styleId="NormalWeb">
    <w:name w:val="Normal (Web)"/>
    <w:basedOn w:val="Normal"/>
    <w:rsid w:val="00B00333"/>
    <w:pPr>
      <w:spacing w:before="100" w:beforeAutospacing="1" w:after="100" w:afterAutospacing="1"/>
    </w:pPr>
    <w:rPr>
      <w:rFonts w:ascii="Verdana" w:eastAsia="Times New Roman" w:hAnsi="Verdana" w:cs="Times New Roman"/>
      <w:color w:val="auto"/>
      <w:sz w:val="20"/>
      <w:szCs w:val="20"/>
      <w:lang w:val="ru-RU" w:eastAsia="ru-RU"/>
    </w:rPr>
  </w:style>
  <w:style w:type="paragraph" w:customStyle="1" w:styleId="CenteredtitleLcase">
    <w:name w:val="Centered title. Lcase"/>
    <w:basedOn w:val="Heading1"/>
    <w:rsid w:val="00B00333"/>
    <w:pPr>
      <w:keepNext w:val="0"/>
      <w:keepLines w:val="0"/>
      <w:tabs>
        <w:tab w:val="left" w:pos="680"/>
      </w:tabs>
      <w:spacing w:before="0" w:after="0"/>
      <w:jc w:val="center"/>
      <w:outlineLvl w:val="9"/>
    </w:pPr>
    <w:rPr>
      <w:rFonts w:ascii="DumbaMtavr" w:eastAsia="Times New Roman" w:hAnsi="DumbaMtavr" w:cs="Times New Roman"/>
      <w:caps/>
      <w:sz w:val="20"/>
      <w:szCs w:val="20"/>
      <w:lang w:val="en-GB"/>
    </w:rPr>
  </w:style>
  <w:style w:type="character" w:styleId="PageNumber">
    <w:name w:val="page number"/>
    <w:basedOn w:val="DefaultParagraphFont"/>
    <w:rsid w:val="00B00333"/>
  </w:style>
  <w:style w:type="paragraph" w:styleId="ListContinue2">
    <w:name w:val="List Continue 2"/>
    <w:basedOn w:val="Normal"/>
    <w:rsid w:val="00B00333"/>
    <w:pPr>
      <w:ind w:left="566"/>
    </w:pPr>
    <w:rPr>
      <w:rFonts w:ascii="Times New Roman" w:eastAsia="Times New Roman" w:hAnsi="Times New Roman" w:cs="Times New Roman"/>
      <w:color w:val="auto"/>
      <w:sz w:val="20"/>
      <w:szCs w:val="20"/>
      <w:lang w:val="ru-RU" w:eastAsia="ru-RU"/>
    </w:rPr>
  </w:style>
  <w:style w:type="paragraph" w:styleId="Title">
    <w:name w:val="Title"/>
    <w:basedOn w:val="Normal"/>
    <w:link w:val="TitleChar"/>
    <w:qFormat/>
    <w:rsid w:val="00B00333"/>
    <w:pPr>
      <w:spacing w:before="240" w:after="60"/>
      <w:jc w:val="center"/>
      <w:outlineLvl w:val="0"/>
    </w:pPr>
    <w:rPr>
      <w:rFonts w:ascii="Arial" w:eastAsia="Times New Roman" w:hAnsi="Arial" w:cs="Arial"/>
      <w:b/>
      <w:bCs/>
      <w:color w:val="auto"/>
      <w:kern w:val="28"/>
      <w:sz w:val="32"/>
      <w:szCs w:val="32"/>
      <w:lang w:val="ru-RU" w:eastAsia="ru-RU"/>
    </w:rPr>
  </w:style>
  <w:style w:type="character" w:customStyle="1" w:styleId="TitleChar">
    <w:name w:val="Title Char"/>
    <w:basedOn w:val="DefaultParagraphFont"/>
    <w:link w:val="Title"/>
    <w:rsid w:val="00B00333"/>
    <w:rPr>
      <w:rFonts w:ascii="Arial" w:eastAsia="Times New Roman" w:hAnsi="Arial" w:cs="Arial"/>
      <w:b/>
      <w:bCs/>
      <w:kern w:val="28"/>
      <w:sz w:val="32"/>
      <w:szCs w:val="32"/>
      <w:lang w:val="ru-RU" w:eastAsia="ru-RU"/>
    </w:rPr>
  </w:style>
  <w:style w:type="paragraph" w:customStyle="1" w:styleId="txt">
    <w:name w:val="txt"/>
    <w:basedOn w:val="Normal"/>
    <w:rsid w:val="00B00333"/>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B00333"/>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B00333"/>
    <w:rPr>
      <w:b/>
      <w:bCs/>
    </w:rPr>
  </w:style>
  <w:style w:type="paragraph" w:customStyle="1" w:styleId="Style1">
    <w:name w:val="Style1"/>
    <w:basedOn w:val="Normal"/>
    <w:link w:val="Style1Char"/>
    <w:autoRedefine/>
    <w:qFormat/>
    <w:rsid w:val="00B00333"/>
    <w:pPr>
      <w:numPr>
        <w:numId w:val="4"/>
      </w:numPr>
      <w:spacing w:after="0"/>
      <w:ind w:left="986" w:hanging="357"/>
    </w:pPr>
    <w:rPr>
      <w:rFonts w:ascii="Times New Roman" w:eastAsia="Times New Roman" w:hAnsi="Times New Roman" w:cs="Times New Roman"/>
      <w:color w:val="auto"/>
      <w:sz w:val="20"/>
      <w:lang w:val="ru-RU" w:eastAsia="ru-RU"/>
    </w:rPr>
  </w:style>
  <w:style w:type="table" w:customStyle="1" w:styleId="TableGrid5">
    <w:name w:val="Table Grid5"/>
    <w:basedOn w:val="TableNormal"/>
    <w:next w:val="TableGrid"/>
    <w:uiPriority w:val="59"/>
    <w:rsid w:val="00B00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B00333"/>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character" w:customStyle="1" w:styleId="a0">
    <w:name w:val="Знак Знак"/>
    <w:basedOn w:val="DefaultParagraphFont"/>
    <w:rsid w:val="00B00333"/>
    <w:rPr>
      <w:rFonts w:ascii="AcadNusx" w:hAnsi="AcadNusx"/>
      <w:sz w:val="22"/>
      <w:lang w:val="ru-RU" w:eastAsia="ru-RU" w:bidi="ar-SA"/>
    </w:rPr>
  </w:style>
  <w:style w:type="paragraph" w:styleId="FootnoteText">
    <w:name w:val="footnote text"/>
    <w:basedOn w:val="Normal"/>
    <w:link w:val="FootnoteTextChar"/>
    <w:rsid w:val="00B00333"/>
    <w:pPr>
      <w:spacing w:after="0"/>
    </w:pPr>
    <w:rPr>
      <w:rFonts w:ascii="Times New Roman" w:eastAsia="Times New Roman" w:hAnsi="Times New Roman" w:cs="Times New Roman"/>
      <w:color w:val="auto"/>
      <w:sz w:val="20"/>
      <w:szCs w:val="20"/>
      <w:lang w:val="ru-RU" w:eastAsia="ru-RU"/>
    </w:rPr>
  </w:style>
  <w:style w:type="character" w:customStyle="1" w:styleId="FootnoteTextChar">
    <w:name w:val="Footnote Text Char"/>
    <w:basedOn w:val="DefaultParagraphFont"/>
    <w:link w:val="FootnoteText"/>
    <w:rsid w:val="00B00333"/>
    <w:rPr>
      <w:rFonts w:ascii="Times New Roman" w:eastAsia="Times New Roman" w:hAnsi="Times New Roman" w:cs="Times New Roman"/>
      <w:sz w:val="20"/>
      <w:szCs w:val="20"/>
      <w:lang w:val="ru-RU" w:eastAsia="ru-RU"/>
    </w:rPr>
  </w:style>
  <w:style w:type="character" w:styleId="FootnoteReference">
    <w:name w:val="footnote reference"/>
    <w:basedOn w:val="DefaultParagraphFont"/>
    <w:rsid w:val="00B00333"/>
    <w:rPr>
      <w:vertAlign w:val="superscript"/>
    </w:rPr>
  </w:style>
  <w:style w:type="paragraph" w:customStyle="1" w:styleId="style10">
    <w:name w:val="style1"/>
    <w:basedOn w:val="Normal"/>
    <w:rsid w:val="00B00333"/>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styleId="BodyTextIndent2">
    <w:name w:val="Body Text Indent 2"/>
    <w:basedOn w:val="Normal"/>
    <w:link w:val="BodyTextIndent2Char"/>
    <w:rsid w:val="00B00333"/>
    <w:pPr>
      <w:spacing w:line="480" w:lineRule="auto"/>
      <w:ind w:left="283"/>
    </w:pPr>
    <w:rPr>
      <w:rFonts w:ascii="Times New Roman" w:eastAsia="Times New Roman" w:hAnsi="Times New Roman" w:cs="Times New Roman"/>
      <w:color w:val="auto"/>
      <w:sz w:val="24"/>
      <w:szCs w:val="24"/>
      <w:lang w:val="ru-RU" w:eastAsia="ru-RU"/>
    </w:rPr>
  </w:style>
  <w:style w:type="character" w:customStyle="1" w:styleId="BodyTextIndent2Char">
    <w:name w:val="Body Text Indent 2 Char"/>
    <w:basedOn w:val="DefaultParagraphFont"/>
    <w:link w:val="BodyTextIndent2"/>
    <w:rsid w:val="00B00333"/>
    <w:rPr>
      <w:rFonts w:ascii="Times New Roman" w:eastAsia="Times New Roman" w:hAnsi="Times New Roman" w:cs="Times New Roman"/>
      <w:sz w:val="24"/>
      <w:szCs w:val="24"/>
      <w:lang w:val="ru-RU" w:eastAsia="ru-RU"/>
    </w:rPr>
  </w:style>
  <w:style w:type="paragraph" w:customStyle="1" w:styleId="Normal0">
    <w:name w:val="[Normal]"/>
    <w:link w:val="NormalChar"/>
    <w:rsid w:val="00B00333"/>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B00333"/>
    <w:pPr>
      <w:jc w:val="center"/>
    </w:pPr>
    <w:rPr>
      <w:b/>
      <w:color w:val="000000" w:themeColor="text1"/>
    </w:rPr>
  </w:style>
  <w:style w:type="character" w:customStyle="1" w:styleId="naxazi1">
    <w:name w:val="naxazi Знак Знак Знак"/>
    <w:basedOn w:val="Heading2Char"/>
    <w:link w:val="naxazi0"/>
    <w:rsid w:val="00B00333"/>
    <w:rPr>
      <w:rFonts w:ascii="AcadNusx" w:eastAsia="Times New Roman" w:hAnsi="AcadNusx" w:cs="Times New Roman"/>
      <w:b/>
      <w:color w:val="000000" w:themeColor="text1"/>
      <w:szCs w:val="20"/>
      <w:lang w:val="ru-RU" w:eastAsia="ru-RU"/>
    </w:rPr>
  </w:style>
  <w:style w:type="paragraph" w:customStyle="1" w:styleId="FR3">
    <w:name w:val="FR3"/>
    <w:rsid w:val="00B00333"/>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styleId="BodyText2">
    <w:name w:val="Body Text 2"/>
    <w:basedOn w:val="Normal"/>
    <w:link w:val="BodyText2Char"/>
    <w:rsid w:val="00B00333"/>
    <w:pPr>
      <w:spacing w:line="480" w:lineRule="auto"/>
    </w:pPr>
    <w:rPr>
      <w:rFonts w:ascii="Times New Roman" w:eastAsia="Times New Roman" w:hAnsi="Times New Roman" w:cs="Times New Roman"/>
      <w:color w:val="auto"/>
      <w:sz w:val="20"/>
      <w:szCs w:val="20"/>
      <w:lang w:val="ru-RU" w:eastAsia="ru-RU"/>
    </w:rPr>
  </w:style>
  <w:style w:type="character" w:customStyle="1" w:styleId="BodyText2Char">
    <w:name w:val="Body Text 2 Char"/>
    <w:basedOn w:val="DefaultParagraphFont"/>
    <w:link w:val="BodyText2"/>
    <w:rsid w:val="00B00333"/>
    <w:rPr>
      <w:rFonts w:ascii="Times New Roman" w:eastAsia="Times New Roman" w:hAnsi="Times New Roman" w:cs="Times New Roman"/>
      <w:sz w:val="20"/>
      <w:szCs w:val="20"/>
      <w:lang w:val="ru-RU" w:eastAsia="ru-RU"/>
    </w:rPr>
  </w:style>
  <w:style w:type="character" w:customStyle="1" w:styleId="a1">
    <w:name w:val="Знак Знак Знак"/>
    <w:basedOn w:val="DefaultParagraphFont"/>
    <w:rsid w:val="00B00333"/>
    <w:rPr>
      <w:rFonts w:ascii="AcadNusx" w:hAnsi="AcadNusx"/>
      <w:sz w:val="22"/>
      <w:lang w:val="ru-RU" w:eastAsia="ru-RU" w:bidi="ar-SA"/>
    </w:rPr>
  </w:style>
  <w:style w:type="paragraph" w:customStyle="1" w:styleId="1">
    <w:name w:val="Абзац списка1"/>
    <w:basedOn w:val="Normal"/>
    <w:qFormat/>
    <w:rsid w:val="00B00333"/>
    <w:pPr>
      <w:spacing w:after="200" w:line="276" w:lineRule="auto"/>
      <w:ind w:left="720"/>
      <w:contextualSpacing/>
    </w:pPr>
    <w:rPr>
      <w:rFonts w:ascii="Calibri" w:eastAsia="Times New Roman" w:hAnsi="Calibri" w:cs="Times New Roman"/>
      <w:color w:val="auto"/>
      <w:lang w:val="ru-RU" w:eastAsia="ru-RU"/>
    </w:rPr>
  </w:style>
  <w:style w:type="paragraph" w:styleId="DocumentMap">
    <w:name w:val="Document Map"/>
    <w:basedOn w:val="Normal"/>
    <w:link w:val="DocumentMapChar"/>
    <w:semiHidden/>
    <w:unhideWhenUsed/>
    <w:rsid w:val="00B00333"/>
    <w:pPr>
      <w:spacing w:after="0"/>
    </w:pPr>
    <w:rPr>
      <w:rFonts w:ascii="Tahoma" w:eastAsia="Times New Roman" w:hAnsi="Tahoma" w:cs="Tahoma"/>
      <w:color w:val="auto"/>
      <w:sz w:val="16"/>
      <w:szCs w:val="16"/>
      <w:lang w:val="ru-RU" w:eastAsia="ru-RU"/>
    </w:rPr>
  </w:style>
  <w:style w:type="character" w:customStyle="1" w:styleId="DocumentMapChar">
    <w:name w:val="Document Map Char"/>
    <w:basedOn w:val="DefaultParagraphFont"/>
    <w:link w:val="DocumentMap"/>
    <w:semiHidden/>
    <w:rsid w:val="00B00333"/>
    <w:rPr>
      <w:rFonts w:ascii="Tahoma" w:eastAsia="Times New Roman" w:hAnsi="Tahoma" w:cs="Tahoma"/>
      <w:sz w:val="16"/>
      <w:szCs w:val="16"/>
      <w:lang w:val="ru-RU" w:eastAsia="ru-RU"/>
    </w:rPr>
  </w:style>
  <w:style w:type="paragraph" w:customStyle="1" w:styleId="StyleHeading3">
    <w:name w:val="Style Heading 3"/>
    <w:basedOn w:val="Heading3"/>
    <w:link w:val="StyleHeading3Char"/>
    <w:qFormat/>
    <w:rsid w:val="00B00333"/>
    <w:pPr>
      <w:keepLines w:val="0"/>
      <w:numPr>
        <w:ilvl w:val="0"/>
        <w:numId w:val="5"/>
      </w:numPr>
      <w:spacing w:before="240" w:after="60"/>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B00333"/>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B00333"/>
    <w:pPr>
      <w:keepLines w:val="0"/>
      <w:spacing w:after="60" w:line="360" w:lineRule="auto"/>
    </w:pPr>
    <w:rPr>
      <w:rFonts w:ascii="AcadNusx" w:eastAsia="Times New Roman" w:hAnsi="AcadNusx" w:cs="Times New Roman"/>
      <w:bCs/>
      <w:szCs w:val="20"/>
      <w:lang w:val="en-GB" w:eastAsia="ru-RU"/>
    </w:rPr>
  </w:style>
  <w:style w:type="paragraph" w:customStyle="1" w:styleId="Style4damateba">
    <w:name w:val="Style 4_damateba"/>
    <w:basedOn w:val="Heading2"/>
    <w:qFormat/>
    <w:rsid w:val="00B00333"/>
    <w:pPr>
      <w:keepLines w:val="0"/>
      <w:numPr>
        <w:ilvl w:val="0"/>
        <w:numId w:val="0"/>
      </w:numPr>
      <w:spacing w:after="60"/>
      <w:ind w:left="576" w:hanging="576"/>
      <w:jc w:val="center"/>
    </w:pPr>
    <w:rPr>
      <w:rFonts w:ascii="AcadNusx" w:eastAsia="Times New Roman" w:hAnsi="AcadNusx" w:cs="LitNusx"/>
      <w:szCs w:val="22"/>
      <w:lang w:eastAsia="ru-RU"/>
    </w:rPr>
  </w:style>
  <w:style w:type="paragraph" w:customStyle="1" w:styleId="StyleTOC2Linespacing15lines">
    <w:name w:val="Style TOC 2 + Line spacing:  1.5 lines"/>
    <w:basedOn w:val="TOC2"/>
    <w:rsid w:val="00B00333"/>
    <w:pPr>
      <w:tabs>
        <w:tab w:val="left" w:pos="1100"/>
        <w:tab w:val="right" w:leader="dot" w:pos="9639"/>
      </w:tabs>
      <w:spacing w:line="312" w:lineRule="auto"/>
      <w:ind w:left="454"/>
    </w:pPr>
    <w:rPr>
      <w:rFonts w:ascii="AcadNusx" w:eastAsia="Times New Roman" w:hAnsi="AcadNusx" w:cs="Times New Roman"/>
      <w:color w:val="auto"/>
      <w:szCs w:val="20"/>
      <w:lang w:val="ru-RU" w:eastAsia="ru-RU"/>
    </w:rPr>
  </w:style>
  <w:style w:type="paragraph" w:customStyle="1" w:styleId="StyleTOC3Linespacing15lines">
    <w:name w:val="Style TOC 3 + Line spacing:  1.5 lines"/>
    <w:basedOn w:val="TOC3"/>
    <w:rsid w:val="00B00333"/>
    <w:pPr>
      <w:tabs>
        <w:tab w:val="right" w:leader="dot" w:pos="9912"/>
      </w:tabs>
      <w:spacing w:line="312" w:lineRule="auto"/>
      <w:ind w:left="794"/>
    </w:pPr>
    <w:rPr>
      <w:rFonts w:ascii="AcadNusx" w:eastAsia="Times New Roman" w:hAnsi="AcadNusx" w:cs="Times New Roman"/>
      <w:color w:val="auto"/>
      <w:szCs w:val="20"/>
      <w:lang w:val="ru-RU" w:eastAsia="ru-RU"/>
    </w:rPr>
  </w:style>
  <w:style w:type="paragraph" w:styleId="TOCHeading">
    <w:name w:val="TOC Heading"/>
    <w:basedOn w:val="Heading1"/>
    <w:next w:val="Normal"/>
    <w:uiPriority w:val="39"/>
    <w:unhideWhenUsed/>
    <w:qFormat/>
    <w:rsid w:val="00B00333"/>
    <w:pPr>
      <w:spacing w:before="480" w:after="0" w:line="276" w:lineRule="auto"/>
      <w:jc w:val="left"/>
      <w:outlineLvl w:val="9"/>
    </w:pPr>
    <w:rPr>
      <w:rFonts w:ascii="Cambria" w:eastAsia="Times New Roman" w:hAnsi="Cambria" w:cs="Times New Roman"/>
      <w:bCs/>
      <w:color w:val="365F91"/>
      <w:sz w:val="28"/>
      <w:szCs w:val="28"/>
      <w:lang w:val="en-US"/>
    </w:rPr>
  </w:style>
  <w:style w:type="paragraph" w:customStyle="1" w:styleId="mimgebixml">
    <w:name w:val="mimgeb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B00333"/>
    <w:rPr>
      <w:vanish w:val="0"/>
      <w:webHidden w:val="0"/>
      <w:specVanish w:val="0"/>
    </w:rPr>
  </w:style>
  <w:style w:type="paragraph" w:styleId="BodyText3">
    <w:name w:val="Body Text 3"/>
    <w:basedOn w:val="Normal"/>
    <w:link w:val="BodyText3Char"/>
    <w:rsid w:val="00B00333"/>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B00333"/>
    <w:rPr>
      <w:rFonts w:ascii="Times New Roman" w:eastAsia="Times New Roman" w:hAnsi="Times New Roman" w:cs="Times New Roman"/>
      <w:sz w:val="16"/>
      <w:szCs w:val="16"/>
      <w:lang w:val="en-AU" w:eastAsia="ru-RU"/>
    </w:rPr>
  </w:style>
  <w:style w:type="paragraph" w:customStyle="1" w:styleId="sataurixml0">
    <w:name w:val="satauri_xml"/>
    <w:basedOn w:val="Normal"/>
    <w:autoRedefine/>
    <w:rsid w:val="00B00333"/>
    <w:rPr>
      <w:rFonts w:eastAsia="Times New Roman" w:cs="Sylfaen"/>
      <w:color w:val="auto"/>
      <w:szCs w:val="20"/>
      <w:lang w:val="ka-GE"/>
    </w:rPr>
  </w:style>
  <w:style w:type="table" w:customStyle="1" w:styleId="ReportTable24">
    <w:name w:val="Report Table 24"/>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
    <w:rsid w:val="00B00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B0033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0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B00333"/>
    <w:pPr>
      <w:numPr>
        <w:numId w:val="6"/>
      </w:numPr>
      <w:spacing w:after="0" w:line="300" w:lineRule="auto"/>
    </w:pPr>
    <w:rPr>
      <w:rFonts w:ascii="Times New Roman" w:eastAsia="Times New Roman" w:hAnsi="Times New Roman" w:cs="Times New Roman"/>
      <w:color w:val="auto"/>
      <w:sz w:val="24"/>
      <w:szCs w:val="20"/>
      <w:lang w:val="en-GB"/>
    </w:rPr>
  </w:style>
  <w:style w:type="table" w:customStyle="1" w:styleId="ReportTable223">
    <w:name w:val="Report Table 223"/>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B00333"/>
  </w:style>
  <w:style w:type="numbering" w:customStyle="1" w:styleId="NoList2">
    <w:name w:val="No List2"/>
    <w:next w:val="NoList"/>
    <w:uiPriority w:val="99"/>
    <w:semiHidden/>
    <w:unhideWhenUsed/>
    <w:rsid w:val="00B00333"/>
  </w:style>
  <w:style w:type="table" w:customStyle="1" w:styleId="ReportTable25">
    <w:name w:val="Report Table 25"/>
    <w:uiPriority w:val="98"/>
    <w:semiHidden/>
    <w:unhideWhenUsed/>
    <w:qFormat/>
    <w:rsid w:val="006A553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basedOn w:val="DefaultParagraphFont"/>
    <w:link w:val="ListParagraph"/>
    <w:uiPriority w:val="34"/>
    <w:rsid w:val="00B30601"/>
    <w:rPr>
      <w:rFonts w:ascii="Sylfaen" w:hAnsi="Sylfaen"/>
      <w:color w:val="000000" w:themeColor="text1"/>
    </w:rPr>
  </w:style>
  <w:style w:type="numbering" w:customStyle="1" w:styleId="NoList3">
    <w:name w:val="No List3"/>
    <w:next w:val="NoList"/>
    <w:uiPriority w:val="99"/>
    <w:semiHidden/>
    <w:unhideWhenUsed/>
    <w:rsid w:val="00321F2C"/>
  </w:style>
  <w:style w:type="table" w:customStyle="1" w:styleId="TableGrid7">
    <w:name w:val="Table Grid7"/>
    <w:basedOn w:val="TableNormal"/>
    <w:next w:val="TableGrid"/>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321F2C"/>
    <w:rPr>
      <w:rFonts w:ascii="AcadNusx" w:hAnsi="AcadNusx"/>
      <w:b/>
      <w:sz w:val="22"/>
      <w:lang w:val="ru-RU" w:eastAsia="ru-RU" w:bidi="ar-SA"/>
    </w:rPr>
  </w:style>
  <w:style w:type="character" w:customStyle="1" w:styleId="NormalChar">
    <w:name w:val="[Normal] Char"/>
    <w:basedOn w:val="DefaultParagraphFont"/>
    <w:link w:val="Normal0"/>
    <w:locked/>
    <w:rsid w:val="00321F2C"/>
    <w:rPr>
      <w:rFonts w:ascii="Arial" w:eastAsia="Times New Roman" w:hAnsi="Arial" w:cs="Arial"/>
      <w:sz w:val="24"/>
      <w:szCs w:val="24"/>
      <w:lang w:val="ru-RU" w:eastAsia="ru-RU"/>
    </w:rPr>
  </w:style>
  <w:style w:type="paragraph" w:customStyle="1" w:styleId="4AcadNusx">
    <w:name w:val="Заголовок 4 + AcadNusx"/>
    <w:aliases w:val="11 pt"/>
    <w:basedOn w:val="Heading3"/>
    <w:rsid w:val="00321F2C"/>
    <w:pPr>
      <w:keepLines w:val="0"/>
      <w:numPr>
        <w:ilvl w:val="3"/>
        <w:numId w:val="7"/>
      </w:numPr>
      <w:spacing w:before="240" w:after="60"/>
    </w:pPr>
    <w:rPr>
      <w:rFonts w:ascii="AcadNusx" w:eastAsia="Times New Roman" w:hAnsi="AcadNusx" w:cs="Arial"/>
      <w:bCs/>
      <w:color w:val="auto"/>
      <w:szCs w:val="22"/>
      <w:lang w:eastAsia="ru-RU"/>
    </w:rPr>
  </w:style>
  <w:style w:type="paragraph" w:styleId="BlockText">
    <w:name w:val="Block Text"/>
    <w:basedOn w:val="Normal"/>
    <w:rsid w:val="00321F2C"/>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Heading">
    <w:name w:val="Heading"/>
    <w:rsid w:val="00321F2C"/>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321F2C"/>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321F2C"/>
    <w:rPr>
      <w:rFonts w:ascii="AcadNusx" w:hAnsi="AcadNusx"/>
      <w:b/>
      <w:sz w:val="22"/>
      <w:lang w:val="ru-RU" w:eastAsia="ru-RU" w:bidi="ar-SA"/>
    </w:rPr>
  </w:style>
  <w:style w:type="character" w:customStyle="1" w:styleId="right1">
    <w:name w:val="right1"/>
    <w:basedOn w:val="DefaultParagraphFont"/>
    <w:rsid w:val="00321F2C"/>
    <w:rPr>
      <w:rFonts w:ascii="Trebuchet MS" w:hAnsi="Trebuchet MS" w:hint="default"/>
      <w:sz w:val="18"/>
      <w:szCs w:val="18"/>
    </w:rPr>
  </w:style>
  <w:style w:type="character" w:styleId="FollowedHyperlink">
    <w:name w:val="FollowedHyperlink"/>
    <w:basedOn w:val="DefaultParagraphFont"/>
    <w:rsid w:val="00321F2C"/>
    <w:rPr>
      <w:color w:val="800080"/>
      <w:u w:val="single"/>
    </w:rPr>
  </w:style>
  <w:style w:type="character" w:customStyle="1" w:styleId="title1">
    <w:name w:val="title1"/>
    <w:basedOn w:val="DefaultParagraphFont"/>
    <w:rsid w:val="00321F2C"/>
    <w:rPr>
      <w:rFonts w:ascii="Sylfaen" w:hAnsi="Sylfaen" w:hint="default"/>
      <w:b/>
      <w:bCs/>
      <w:color w:val="73A41D"/>
      <w:sz w:val="18"/>
      <w:szCs w:val="18"/>
    </w:rPr>
  </w:style>
  <w:style w:type="character" w:customStyle="1" w:styleId="crumbsyelow1">
    <w:name w:val="crumbsyelow1"/>
    <w:basedOn w:val="DefaultParagraphFont"/>
    <w:rsid w:val="00321F2C"/>
    <w:rPr>
      <w:rFonts w:ascii="Arial" w:hAnsi="Arial" w:cs="Arial" w:hint="default"/>
      <w:b/>
      <w:bCs/>
      <w:strike w:val="0"/>
      <w:dstrike w:val="0"/>
      <w:color w:val="F58345"/>
      <w:sz w:val="18"/>
      <w:szCs w:val="18"/>
      <w:u w:val="none"/>
      <w:effect w:val="none"/>
    </w:rPr>
  </w:style>
  <w:style w:type="paragraph" w:customStyle="1" w:styleId="base">
    <w:name w:val="base"/>
    <w:basedOn w:val="Normal"/>
    <w:rsid w:val="00321F2C"/>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321F2C"/>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321F2C"/>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321F2C"/>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321F2C"/>
    <w:pPr>
      <w:spacing w:after="0"/>
      <w:ind w:left="680"/>
    </w:pPr>
    <w:rPr>
      <w:rFonts w:ascii="Univers" w:eastAsia="Times New Roman" w:hAnsi="Univers" w:cs="Times New Roman"/>
      <w:color w:val="auto"/>
      <w:szCs w:val="20"/>
      <w:lang w:val="en-GB"/>
    </w:rPr>
  </w:style>
  <w:style w:type="character" w:customStyle="1" w:styleId="Style1Char">
    <w:name w:val="Style1 Char"/>
    <w:basedOn w:val="Heading1Char"/>
    <w:link w:val="Style1"/>
    <w:rsid w:val="00321F2C"/>
    <w:rPr>
      <w:rFonts w:ascii="Times New Roman" w:eastAsia="Times New Roman" w:hAnsi="Times New Roman" w:cs="Times New Roman"/>
      <w:b w:val="0"/>
      <w:sz w:val="20"/>
      <w:szCs w:val="32"/>
      <w:lang w:val="ru-RU" w:eastAsia="ru-RU"/>
    </w:rPr>
  </w:style>
  <w:style w:type="paragraph" w:customStyle="1" w:styleId="Alekseevka2">
    <w:name w:val="Alekseevka2"/>
    <w:basedOn w:val="Normal"/>
    <w:autoRedefine/>
    <w:rsid w:val="00321F2C"/>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321F2C"/>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321F2C"/>
    <w:pPr>
      <w:tabs>
        <w:tab w:val="num" w:pos="1761"/>
      </w:tabs>
      <w:spacing w:after="0"/>
      <w:ind w:left="1761" w:hanging="360"/>
    </w:pPr>
    <w:rPr>
      <w:rFonts w:ascii="AcadNusx" w:eastAsia="Times New Roman" w:hAnsi="AcadNusx" w:cs="Times New Roman"/>
      <w:color w:val="auto"/>
      <w:lang w:eastAsia="ru-RU"/>
    </w:rPr>
  </w:style>
  <w:style w:type="paragraph" w:styleId="E-mailSignature">
    <w:name w:val="E-mail Signature"/>
    <w:basedOn w:val="Normal"/>
    <w:link w:val="E-mailSignatureChar"/>
    <w:rsid w:val="00321F2C"/>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321F2C"/>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321F2C"/>
    <w:rPr>
      <w:rFonts w:ascii="Verdana" w:hAnsi="Verdana" w:hint="default"/>
      <w:sz w:val="16"/>
      <w:szCs w:val="16"/>
    </w:rPr>
  </w:style>
  <w:style w:type="character" w:customStyle="1" w:styleId="naxaziChar0">
    <w:name w:val="naxazi Знак Знак Char"/>
    <w:basedOn w:val="DefaultParagraphFont"/>
    <w:rsid w:val="00321F2C"/>
    <w:rPr>
      <w:rFonts w:ascii="AcadNusx" w:hAnsi="AcadNusx"/>
      <w:b/>
      <w:sz w:val="22"/>
      <w:szCs w:val="24"/>
      <w:lang w:val="ru-RU" w:eastAsia="ru-RU" w:bidi="ar-SA"/>
    </w:rPr>
  </w:style>
  <w:style w:type="paragraph" w:customStyle="1" w:styleId="DNV-Body">
    <w:name w:val="Основной текст.DNV-Body"/>
    <w:rsid w:val="00321F2C"/>
    <w:pPr>
      <w:spacing w:after="0" w:line="240" w:lineRule="auto"/>
      <w:jc w:val="both"/>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321F2C"/>
    <w:pPr>
      <w:keepLines w:val="0"/>
      <w:numPr>
        <w:numId w:val="8"/>
      </w:numPr>
      <w:spacing w:before="60" w:after="240"/>
    </w:pPr>
    <w:rPr>
      <w:rFonts w:eastAsia="Times New Roman" w:cs="Sylfaen"/>
      <w:bCs/>
      <w:color w:val="auto"/>
      <w:szCs w:val="22"/>
      <w:lang w:val="ka-GE" w:eastAsia="ru-RU"/>
    </w:rPr>
  </w:style>
  <w:style w:type="character" w:customStyle="1" w:styleId="Style3Char">
    <w:name w:val="Style3 Char"/>
    <w:basedOn w:val="DefaultParagraphFont"/>
    <w:link w:val="Style3"/>
    <w:uiPriority w:val="99"/>
    <w:rsid w:val="00321F2C"/>
    <w:rPr>
      <w:rFonts w:ascii="Sylfaen" w:eastAsia="Times New Roman" w:hAnsi="Sylfaen" w:cs="Sylfaen"/>
      <w:b/>
      <w:bCs/>
      <w:lang w:val="ka-GE" w:eastAsia="ru-RU"/>
    </w:rPr>
  </w:style>
  <w:style w:type="paragraph" w:customStyle="1" w:styleId="Style2">
    <w:name w:val="Style2"/>
    <w:basedOn w:val="Heading2"/>
    <w:link w:val="Style2Char"/>
    <w:qFormat/>
    <w:rsid w:val="00321F2C"/>
    <w:pPr>
      <w:numPr>
        <w:ilvl w:val="0"/>
        <w:numId w:val="0"/>
      </w:numPr>
      <w:spacing w:before="60" w:after="240"/>
      <w:ind w:left="1080" w:hanging="720"/>
    </w:pPr>
    <w:rPr>
      <w:rFonts w:eastAsia="Times New Roman" w:cs="Sylfaen"/>
      <w:bCs/>
      <w:i/>
      <w:sz w:val="24"/>
      <w:szCs w:val="24"/>
    </w:rPr>
  </w:style>
  <w:style w:type="character" w:customStyle="1" w:styleId="Style2Char">
    <w:name w:val="Style2 Char"/>
    <w:basedOn w:val="DefaultParagraphFont"/>
    <w:link w:val="Style2"/>
    <w:rsid w:val="00321F2C"/>
    <w:rPr>
      <w:rFonts w:ascii="Sylfaen" w:eastAsia="Times New Roman" w:hAnsi="Sylfaen" w:cs="Sylfaen"/>
      <w:b/>
      <w:bCs/>
      <w:i/>
      <w:sz w:val="24"/>
      <w:szCs w:val="24"/>
      <w:lang w:val="ka-GE"/>
    </w:rPr>
  </w:style>
  <w:style w:type="paragraph" w:customStyle="1" w:styleId="ReportText">
    <w:name w:val="Report Text"/>
    <w:link w:val="ReportTextChar1"/>
    <w:rsid w:val="00321F2C"/>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321F2C"/>
    <w:pPr>
      <w:tabs>
        <w:tab w:val="num" w:pos="720"/>
      </w:tabs>
      <w:spacing w:after="0"/>
      <w:ind w:left="720" w:hanging="360"/>
      <w:jc w:val="both"/>
    </w:pPr>
    <w:rPr>
      <w:rFonts w:ascii="Times New Roman" w:eastAsia="Times New Roman" w:hAnsi="Times New Roman" w:cs="Times New Roman"/>
      <w:color w:val="auto"/>
      <w:szCs w:val="20"/>
      <w:lang w:val="en-GB"/>
    </w:rPr>
  </w:style>
  <w:style w:type="paragraph" w:customStyle="1" w:styleId="Style4">
    <w:name w:val="Style4"/>
    <w:basedOn w:val="Heading4"/>
    <w:link w:val="Style4Char"/>
    <w:uiPriority w:val="99"/>
    <w:qFormat/>
    <w:rsid w:val="00321F2C"/>
    <w:pPr>
      <w:keepLines w:val="0"/>
      <w:numPr>
        <w:numId w:val="9"/>
      </w:numPr>
      <w:spacing w:before="60" w:after="240"/>
    </w:pPr>
    <w:rPr>
      <w:bCs/>
      <w:i/>
      <w:iCs w:val="0"/>
      <w:lang w:eastAsia="ru-RU"/>
    </w:rPr>
  </w:style>
  <w:style w:type="character" w:customStyle="1" w:styleId="Style4Char">
    <w:name w:val="Style4 Char"/>
    <w:basedOn w:val="Heading4Char"/>
    <w:link w:val="Style4"/>
    <w:uiPriority w:val="99"/>
    <w:rsid w:val="00321F2C"/>
    <w:rPr>
      <w:rFonts w:ascii="Sylfaen" w:eastAsia="Times New Roman" w:hAnsi="Sylfaen" w:cs="Sylfaen"/>
      <w:b/>
      <w:bCs/>
      <w:i/>
      <w:iCs w:val="0"/>
      <w:color w:val="000000" w:themeColor="text1"/>
      <w:lang w:val="ka-GE" w:eastAsia="ru-RU"/>
    </w:rPr>
  </w:style>
  <w:style w:type="paragraph" w:customStyle="1" w:styleId="xl25">
    <w:name w:val="xl25"/>
    <w:basedOn w:val="Normal"/>
    <w:rsid w:val="00321F2C"/>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styleId="ListNumber">
    <w:name w:val="List Number"/>
    <w:basedOn w:val="Normal"/>
    <w:unhideWhenUsed/>
    <w:rsid w:val="00321F2C"/>
    <w:pPr>
      <w:framePr w:wrap="around" w:hAnchor="text"/>
      <w:numPr>
        <w:numId w:val="10"/>
      </w:numPr>
      <w:spacing w:after="0"/>
      <w:contextualSpacing/>
    </w:pPr>
    <w:rPr>
      <w:rFonts w:eastAsia="Times New Roman" w:cs="Times New Roman"/>
      <w:color w:val="auto"/>
      <w:szCs w:val="20"/>
    </w:rPr>
  </w:style>
  <w:style w:type="paragraph" w:customStyle="1" w:styleId="StyleJustified">
    <w:name w:val="Style Justified"/>
    <w:basedOn w:val="Normal"/>
    <w:rsid w:val="00321F2C"/>
    <w:pPr>
      <w:spacing w:after="0"/>
      <w:jc w:val="both"/>
    </w:pPr>
    <w:rPr>
      <w:rFonts w:eastAsia="SimSun" w:cs="Times New Roman"/>
      <w:b/>
      <w:bCs/>
      <w:color w:val="auto"/>
      <w:szCs w:val="24"/>
      <w:lang w:val="ka-GE" w:eastAsia="zh-CN"/>
    </w:rPr>
  </w:style>
  <w:style w:type="table" w:styleId="Table3Deffects1">
    <w:name w:val="Table 3D effects 1"/>
    <w:basedOn w:val="TableNormal"/>
    <w:rsid w:val="00321F2C"/>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321F2C"/>
    <w:rPr>
      <w:color w:val="808080"/>
    </w:rPr>
  </w:style>
  <w:style w:type="character" w:customStyle="1" w:styleId="hps">
    <w:name w:val="hps"/>
    <w:basedOn w:val="DefaultParagraphFont"/>
    <w:rsid w:val="00321F2C"/>
  </w:style>
  <w:style w:type="character" w:customStyle="1" w:styleId="shorttext">
    <w:name w:val="short_text"/>
    <w:basedOn w:val="DefaultParagraphFont"/>
    <w:rsid w:val="00321F2C"/>
  </w:style>
  <w:style w:type="paragraph" w:customStyle="1" w:styleId="CBIPlainText">
    <w:name w:val="CBI Plain Text"/>
    <w:link w:val="CBIPlainText0"/>
    <w:qFormat/>
    <w:rsid w:val="00321F2C"/>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321F2C"/>
    <w:rPr>
      <w:rFonts w:ascii="Arial" w:eastAsia="Times New Roman" w:hAnsi="Arial" w:cs="Times New Roman"/>
      <w:color w:val="000000"/>
      <w:sz w:val="20"/>
      <w:lang w:val="en-GB"/>
    </w:rPr>
  </w:style>
  <w:style w:type="paragraph" w:customStyle="1" w:styleId="ckhrilixml">
    <w:name w:val="ckhrili_xml"/>
    <w:basedOn w:val="Normal"/>
    <w:autoRedefine/>
    <w:rsid w:val="00321F2C"/>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321F2C"/>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321F2C"/>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321F2C"/>
    <w:rPr>
      <w:sz w:val="16"/>
      <w:szCs w:val="16"/>
    </w:rPr>
  </w:style>
  <w:style w:type="paragraph" w:styleId="CommentText">
    <w:name w:val="annotation text"/>
    <w:basedOn w:val="Normal"/>
    <w:link w:val="CommentTextChar"/>
    <w:unhideWhenUsed/>
    <w:rsid w:val="00321F2C"/>
    <w:pPr>
      <w:spacing w:after="0"/>
    </w:pPr>
    <w:rPr>
      <w:rFonts w:ascii="Times New Roman" w:eastAsia="Times New Roman" w:hAnsi="Times New Roman" w:cs="Times New Roman"/>
      <w:color w:val="auto"/>
      <w:sz w:val="20"/>
      <w:szCs w:val="20"/>
      <w:lang w:eastAsia="ru-RU"/>
    </w:rPr>
  </w:style>
  <w:style w:type="character" w:customStyle="1" w:styleId="CommentTextChar">
    <w:name w:val="Comment Text Char"/>
    <w:basedOn w:val="DefaultParagraphFont"/>
    <w:link w:val="CommentText"/>
    <w:rsid w:val="00321F2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321F2C"/>
    <w:rPr>
      <w:b/>
      <w:bCs/>
    </w:rPr>
  </w:style>
  <w:style w:type="character" w:customStyle="1" w:styleId="CommentSubjectChar">
    <w:name w:val="Comment Subject Char"/>
    <w:basedOn w:val="CommentTextChar"/>
    <w:link w:val="CommentSubject"/>
    <w:semiHidden/>
    <w:rsid w:val="00321F2C"/>
    <w:rPr>
      <w:rFonts w:ascii="Times New Roman" w:eastAsia="Times New Roman" w:hAnsi="Times New Roman" w:cs="Times New Roman"/>
      <w:b/>
      <w:bCs/>
      <w:sz w:val="20"/>
      <w:szCs w:val="20"/>
      <w:lang w:eastAsia="ru-RU"/>
    </w:rPr>
  </w:style>
  <w:style w:type="table" w:customStyle="1" w:styleId="ReportTable211">
    <w:name w:val="Report Table 21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link w:val="CaptionChar"/>
    <w:qFormat/>
    <w:rsid w:val="00321F2C"/>
    <w:pPr>
      <w:spacing w:before="120"/>
      <w:jc w:val="both"/>
    </w:pPr>
    <w:rPr>
      <w:rFonts w:ascii="Times New Roman" w:eastAsia="Times New Roman" w:hAnsi="Times New Roman" w:cs="Times New Roman"/>
      <w:color w:val="auto"/>
      <w:sz w:val="28"/>
      <w:szCs w:val="20"/>
      <w:lang w:val="uk-UA" w:eastAsia="ru-RU"/>
    </w:rPr>
  </w:style>
  <w:style w:type="table" w:customStyle="1" w:styleId="ReportTable261">
    <w:name w:val="Report Table 26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apple-converted-space">
    <w:name w:val="apple-converted-space"/>
    <w:basedOn w:val="DefaultParagraphFont"/>
    <w:rsid w:val="00321F2C"/>
  </w:style>
  <w:style w:type="table" w:customStyle="1" w:styleId="ReportTable28">
    <w:name w:val="Report Table 28"/>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uiPriority w:val="5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21F2C"/>
  </w:style>
  <w:style w:type="table" w:customStyle="1" w:styleId="ReportTable29">
    <w:name w:val="Report Table 29"/>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
    <w:name w:val="Report Table 210"/>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321F2C"/>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321F2C"/>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321F2C"/>
    <w:pPr>
      <w:widowControl w:val="0"/>
      <w:tabs>
        <w:tab w:val="num" w:pos="720"/>
      </w:tabs>
      <w:adjustRightInd w:val="0"/>
      <w:spacing w:after="0"/>
      <w:ind w:left="72" w:hanging="72"/>
      <w:jc w:val="both"/>
      <w:textAlignment w:val="baseline"/>
    </w:pPr>
    <w:rPr>
      <w:rFonts w:eastAsia="Times New Roman" w:cs="Arial"/>
      <w:b/>
      <w:color w:val="auto"/>
      <w:lang w:val="en-GB"/>
    </w:rPr>
  </w:style>
  <w:style w:type="paragraph" w:styleId="TOC7">
    <w:name w:val="toc 7"/>
    <w:basedOn w:val="Normal"/>
    <w:next w:val="Normal"/>
    <w:autoRedefine/>
    <w:uiPriority w:val="39"/>
    <w:rsid w:val="00321F2C"/>
    <w:pPr>
      <w:spacing w:after="0"/>
      <w:ind w:left="1440"/>
    </w:pPr>
    <w:rPr>
      <w:rFonts w:eastAsia="Times New Roman" w:cs="Sylfaen"/>
      <w:color w:val="auto"/>
      <w:szCs w:val="24"/>
      <w:lang w:val="ka-GE" w:eastAsia="ru-RU"/>
    </w:rPr>
  </w:style>
  <w:style w:type="paragraph" w:styleId="TOC8">
    <w:name w:val="toc 8"/>
    <w:basedOn w:val="Normal"/>
    <w:next w:val="Normal"/>
    <w:autoRedefine/>
    <w:uiPriority w:val="39"/>
    <w:rsid w:val="00321F2C"/>
    <w:pPr>
      <w:spacing w:after="0"/>
      <w:ind w:left="1680"/>
    </w:pPr>
    <w:rPr>
      <w:rFonts w:eastAsia="Times New Roman" w:cs="Sylfaen"/>
      <w:color w:val="auto"/>
      <w:sz w:val="24"/>
      <w:szCs w:val="24"/>
      <w:lang w:val="ka-GE" w:eastAsia="ru-RU"/>
    </w:rPr>
  </w:style>
  <w:style w:type="paragraph" w:styleId="TOC9">
    <w:name w:val="toc 9"/>
    <w:basedOn w:val="Normal"/>
    <w:next w:val="Normal"/>
    <w:autoRedefine/>
    <w:uiPriority w:val="39"/>
    <w:rsid w:val="00321F2C"/>
    <w:pPr>
      <w:spacing w:after="0"/>
      <w:ind w:left="1920"/>
    </w:pPr>
    <w:rPr>
      <w:rFonts w:eastAsia="Times New Roman" w:cs="Sylfaen"/>
      <w:color w:val="auto"/>
      <w:sz w:val="24"/>
      <w:szCs w:val="24"/>
      <w:lang w:val="ka-GE" w:eastAsia="ru-RU"/>
    </w:rPr>
  </w:style>
  <w:style w:type="paragraph" w:styleId="TableofFigures">
    <w:name w:val="table of figures"/>
    <w:basedOn w:val="Normal"/>
    <w:next w:val="Normal"/>
    <w:rsid w:val="00321F2C"/>
    <w:pPr>
      <w:spacing w:after="0" w:line="312" w:lineRule="exact"/>
    </w:pPr>
    <w:rPr>
      <w:rFonts w:eastAsia="Times New Roman" w:cs="Sylfaen"/>
      <w:color w:val="auto"/>
      <w:szCs w:val="20"/>
      <w:lang w:val="en-GB"/>
    </w:rPr>
  </w:style>
  <w:style w:type="character" w:styleId="EndnoteReference">
    <w:name w:val="endnote reference"/>
    <w:basedOn w:val="DefaultParagraphFont"/>
    <w:uiPriority w:val="99"/>
    <w:semiHidden/>
    <w:unhideWhenUsed/>
    <w:rsid w:val="00321F2C"/>
    <w:rPr>
      <w:vertAlign w:val="superscript"/>
    </w:rPr>
  </w:style>
  <w:style w:type="paragraph" w:styleId="EndnoteText">
    <w:name w:val="endnote text"/>
    <w:basedOn w:val="Normal"/>
    <w:link w:val="EndnoteTextChar"/>
    <w:uiPriority w:val="99"/>
    <w:semiHidden/>
    <w:unhideWhenUsed/>
    <w:rsid w:val="00321F2C"/>
    <w:pPr>
      <w:spacing w:after="0"/>
    </w:pPr>
    <w:rPr>
      <w:rFonts w:eastAsia="Times New Roman" w:cs="Times New Roman"/>
      <w:color w:val="auto"/>
      <w:szCs w:val="20"/>
      <w:lang w:val="ru-RU" w:eastAsia="ru-RU"/>
    </w:rPr>
  </w:style>
  <w:style w:type="character" w:customStyle="1" w:styleId="EndnoteTextChar">
    <w:name w:val="Endnote Text Char"/>
    <w:basedOn w:val="DefaultParagraphFont"/>
    <w:link w:val="EndnoteText"/>
    <w:uiPriority w:val="99"/>
    <w:semiHidden/>
    <w:rsid w:val="00321F2C"/>
    <w:rPr>
      <w:rFonts w:ascii="Sylfaen" w:eastAsia="Times New Roman" w:hAnsi="Sylfaen" w:cs="Times New Roman"/>
      <w:szCs w:val="20"/>
      <w:lang w:val="ru-RU" w:eastAsia="ru-RU"/>
    </w:rPr>
  </w:style>
  <w:style w:type="paragraph" w:styleId="HTMLPreformatted">
    <w:name w:val="HTML Preformatted"/>
    <w:basedOn w:val="Normal"/>
    <w:link w:val="HTMLPreformattedChar"/>
    <w:rsid w:val="00321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Cs w:val="20"/>
      <w:lang w:val="ka-GE" w:eastAsia="ru-RU"/>
    </w:rPr>
  </w:style>
  <w:style w:type="character" w:customStyle="1" w:styleId="HTMLPreformattedChar">
    <w:name w:val="HTML Preformatted Char"/>
    <w:basedOn w:val="DefaultParagraphFont"/>
    <w:link w:val="HTMLPreformatted"/>
    <w:rsid w:val="00321F2C"/>
    <w:rPr>
      <w:rFonts w:ascii="Courier New" w:eastAsia="Times New Roman" w:hAnsi="Courier New" w:cs="Courier New"/>
      <w:szCs w:val="20"/>
      <w:lang w:val="ka-GE" w:eastAsia="ru-RU"/>
    </w:rPr>
  </w:style>
  <w:style w:type="table" w:styleId="TableContemporary">
    <w:name w:val="Table Contemporary"/>
    <w:basedOn w:val="TableNormal"/>
    <w:rsid w:val="00321F2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
    <w:name w:val="Table Grid21"/>
    <w:basedOn w:val="TableNormal"/>
    <w:next w:val="TableGrid"/>
    <w:uiPriority w:val="3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1F2C"/>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321F2C"/>
    <w:pPr>
      <w:spacing w:after="0"/>
      <w:jc w:val="both"/>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rsid w:val="00321F2C"/>
    <w:rPr>
      <w:rFonts w:ascii="Sylfaen" w:hAnsi="Sylfaen"/>
      <w:i/>
      <w:iCs/>
      <w:color w:val="404040" w:themeColor="text1" w:themeTint="BF"/>
    </w:rPr>
  </w:style>
  <w:style w:type="character" w:customStyle="1" w:styleId="QuoteChar1">
    <w:name w:val="Quote Char1"/>
    <w:basedOn w:val="DefaultParagraphFont"/>
    <w:link w:val="Quote"/>
    <w:uiPriority w:val="99"/>
    <w:rsid w:val="00321F2C"/>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321F2C"/>
    <w:pPr>
      <w:pBdr>
        <w:bottom w:val="single" w:sz="4" w:space="4" w:color="4F81BD"/>
      </w:pBdr>
      <w:spacing w:before="200" w:after="280"/>
      <w:ind w:left="936" w:right="936"/>
      <w:jc w:val="both"/>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0"/>
    <w:rsid w:val="00321F2C"/>
    <w:rPr>
      <w:rFonts w:ascii="Sylfaen" w:hAnsi="Sylfaen"/>
      <w:i/>
      <w:iCs/>
      <w:color w:val="5B9BD5" w:themeColor="accent1"/>
    </w:rPr>
  </w:style>
  <w:style w:type="character" w:customStyle="1" w:styleId="IntenseQuoteChar1">
    <w:name w:val="Intense Quote Char1"/>
    <w:basedOn w:val="DefaultParagraphFont"/>
    <w:link w:val="IntenseQuote"/>
    <w:uiPriority w:val="99"/>
    <w:rsid w:val="00321F2C"/>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321F2C"/>
    <w:rPr>
      <w:i/>
      <w:iCs/>
      <w:color w:val="808080"/>
    </w:rPr>
  </w:style>
  <w:style w:type="paragraph" w:customStyle="1" w:styleId="11">
    <w:name w:val="Заголовок оглавления1"/>
    <w:basedOn w:val="Heading1"/>
    <w:next w:val="Normal"/>
    <w:qFormat/>
    <w:rsid w:val="00321F2C"/>
    <w:pPr>
      <w:framePr w:hSpace="180" w:wrap="around" w:vAnchor="page" w:hAnchor="margin" w:y="1078"/>
      <w:numPr>
        <w:numId w:val="0"/>
      </w:numPr>
      <w:spacing w:before="480" w:after="240" w:line="276" w:lineRule="auto"/>
      <w:jc w:val="left"/>
      <w:outlineLvl w:val="9"/>
    </w:pPr>
    <w:rPr>
      <w:rFonts w:eastAsia="Times New Roman" w:cs="Times New Roman"/>
      <w:color w:val="365F91"/>
      <w:sz w:val="24"/>
      <w:szCs w:val="28"/>
    </w:rPr>
  </w:style>
  <w:style w:type="paragraph" w:customStyle="1" w:styleId="StyleHeading2">
    <w:name w:val="Style Heading 2"/>
    <w:basedOn w:val="Heading2"/>
    <w:qFormat/>
    <w:rsid w:val="00321F2C"/>
    <w:pPr>
      <w:framePr w:wrap="around" w:hAnchor="text"/>
      <w:numPr>
        <w:ilvl w:val="0"/>
        <w:numId w:val="0"/>
      </w:numPr>
      <w:spacing w:after="240"/>
      <w:ind w:left="2520" w:hanging="180"/>
    </w:pPr>
    <w:rPr>
      <w:rFonts w:eastAsia="Times New Roman" w:cs="Times New Roman"/>
      <w:bCs/>
      <w:szCs w:val="20"/>
      <w:lang w:val="en-GB"/>
    </w:rPr>
  </w:style>
  <w:style w:type="paragraph" w:customStyle="1" w:styleId="2">
    <w:name w:val="Абзац списка2"/>
    <w:basedOn w:val="Normal"/>
    <w:qFormat/>
    <w:rsid w:val="00321F2C"/>
    <w:pPr>
      <w:framePr w:wrap="around" w:hAnchor="text"/>
      <w:spacing w:after="200" w:line="276" w:lineRule="auto"/>
      <w:ind w:left="720"/>
      <w:contextualSpacing/>
    </w:pPr>
    <w:rPr>
      <w:rFonts w:ascii="Calibri" w:eastAsia="Times New Roman" w:hAnsi="Calibri" w:cs="Times New Roman"/>
      <w:color w:val="auto"/>
      <w:lang w:val="ru-RU" w:eastAsia="ru-RU"/>
    </w:rPr>
  </w:style>
  <w:style w:type="paragraph" w:customStyle="1" w:styleId="3">
    <w:name w:val="Абзац списка3"/>
    <w:basedOn w:val="Normal"/>
    <w:qFormat/>
    <w:rsid w:val="00321F2C"/>
    <w:pPr>
      <w:framePr w:wrap="around" w:hAnchor="text"/>
      <w:spacing w:after="200" w:line="276" w:lineRule="auto"/>
      <w:ind w:left="720"/>
      <w:contextualSpacing/>
    </w:pPr>
    <w:rPr>
      <w:rFonts w:ascii="Calibri" w:eastAsia="Times New Roman" w:hAnsi="Calibri" w:cs="Times New Roman"/>
      <w:color w:val="auto"/>
      <w:lang w:val="ru-RU" w:eastAsia="ru-RU"/>
    </w:rPr>
  </w:style>
  <w:style w:type="character" w:customStyle="1" w:styleId="mw-headline">
    <w:name w:val="mw-headline"/>
    <w:rsid w:val="00321F2C"/>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321F2C"/>
    <w:rPr>
      <w:rFonts w:ascii="Arial" w:hAnsi="Arial" w:cs="Arial"/>
      <w:b/>
      <w:bCs/>
      <w:sz w:val="26"/>
      <w:szCs w:val="26"/>
      <w:lang w:val="ka-GE" w:eastAsia="ru-RU"/>
    </w:rPr>
  </w:style>
  <w:style w:type="paragraph" w:customStyle="1" w:styleId="CM4">
    <w:name w:val="CM4"/>
    <w:basedOn w:val="Normal"/>
    <w:next w:val="Normal"/>
    <w:rsid w:val="00321F2C"/>
    <w:pPr>
      <w:widowControl w:val="0"/>
      <w:autoSpaceDE w:val="0"/>
      <w:autoSpaceDN w:val="0"/>
      <w:adjustRightInd w:val="0"/>
      <w:spacing w:after="0"/>
    </w:pPr>
    <w:rPr>
      <w:rFonts w:ascii="Arial" w:eastAsia="Times New Roman" w:hAnsi="Arial" w:cs="Arial"/>
      <w:color w:val="auto"/>
      <w:sz w:val="24"/>
      <w:szCs w:val="24"/>
      <w:lang w:val="ru-RU" w:eastAsia="ru-RU"/>
    </w:rPr>
  </w:style>
  <w:style w:type="paragraph" w:customStyle="1" w:styleId="CM10">
    <w:name w:val="CM10"/>
    <w:basedOn w:val="Normal"/>
    <w:next w:val="Normal"/>
    <w:rsid w:val="00321F2C"/>
    <w:pPr>
      <w:widowControl w:val="0"/>
      <w:autoSpaceDE w:val="0"/>
      <w:autoSpaceDN w:val="0"/>
      <w:adjustRightInd w:val="0"/>
      <w:spacing w:after="0"/>
    </w:pPr>
    <w:rPr>
      <w:rFonts w:ascii="Arial" w:eastAsia="Times New Roman" w:hAnsi="Arial" w:cs="Arial"/>
      <w:color w:val="auto"/>
      <w:sz w:val="24"/>
      <w:szCs w:val="24"/>
      <w:lang w:val="ru-RU" w:eastAsia="ru-RU"/>
    </w:rPr>
  </w:style>
  <w:style w:type="paragraph" w:customStyle="1" w:styleId="CM49">
    <w:name w:val="CM49"/>
    <w:basedOn w:val="Normal"/>
    <w:next w:val="Normal"/>
    <w:rsid w:val="00321F2C"/>
    <w:pPr>
      <w:widowControl w:val="0"/>
      <w:autoSpaceDE w:val="0"/>
      <w:autoSpaceDN w:val="0"/>
      <w:adjustRightInd w:val="0"/>
      <w:spacing w:after="1388"/>
    </w:pPr>
    <w:rPr>
      <w:rFonts w:ascii="Arial" w:eastAsia="Times New Roman" w:hAnsi="Arial" w:cs="Arial"/>
      <w:color w:val="auto"/>
      <w:sz w:val="24"/>
      <w:szCs w:val="24"/>
      <w:lang w:val="ru-RU" w:eastAsia="ru-RU"/>
    </w:rPr>
  </w:style>
  <w:style w:type="paragraph" w:customStyle="1" w:styleId="CM50">
    <w:name w:val="CM50"/>
    <w:basedOn w:val="Normal"/>
    <w:next w:val="Normal"/>
    <w:rsid w:val="00321F2C"/>
    <w:pPr>
      <w:widowControl w:val="0"/>
      <w:autoSpaceDE w:val="0"/>
      <w:autoSpaceDN w:val="0"/>
      <w:adjustRightInd w:val="0"/>
      <w:spacing w:after="653"/>
    </w:pPr>
    <w:rPr>
      <w:rFonts w:ascii="Arial" w:eastAsia="Times New Roman" w:hAnsi="Arial" w:cs="Arial"/>
      <w:color w:val="auto"/>
      <w:sz w:val="24"/>
      <w:szCs w:val="24"/>
      <w:lang w:val="ru-RU" w:eastAsia="ru-RU"/>
    </w:rPr>
  </w:style>
  <w:style w:type="paragraph" w:customStyle="1" w:styleId="CM5">
    <w:name w:val="CM5"/>
    <w:basedOn w:val="Normal"/>
    <w:next w:val="Normal"/>
    <w:rsid w:val="00321F2C"/>
    <w:pPr>
      <w:widowControl w:val="0"/>
      <w:autoSpaceDE w:val="0"/>
      <w:autoSpaceDN w:val="0"/>
      <w:adjustRightInd w:val="0"/>
      <w:spacing w:after="0" w:line="303" w:lineRule="atLeast"/>
    </w:pPr>
    <w:rPr>
      <w:rFonts w:ascii="Arial" w:eastAsia="Times New Roman" w:hAnsi="Arial" w:cs="Arial"/>
      <w:color w:val="auto"/>
      <w:sz w:val="24"/>
      <w:szCs w:val="24"/>
      <w:lang w:val="ru-RU" w:eastAsia="ru-RU"/>
    </w:rPr>
  </w:style>
  <w:style w:type="paragraph" w:customStyle="1" w:styleId="CM48">
    <w:name w:val="CM48"/>
    <w:basedOn w:val="Normal"/>
    <w:next w:val="Normal"/>
    <w:rsid w:val="00321F2C"/>
    <w:pPr>
      <w:widowControl w:val="0"/>
      <w:autoSpaceDE w:val="0"/>
      <w:autoSpaceDN w:val="0"/>
      <w:adjustRightInd w:val="0"/>
      <w:spacing w:after="3755"/>
    </w:pPr>
    <w:rPr>
      <w:rFonts w:ascii="Arial" w:eastAsia="Times New Roman" w:hAnsi="Arial" w:cs="Arial"/>
      <w:color w:val="auto"/>
      <w:sz w:val="24"/>
      <w:szCs w:val="24"/>
      <w:lang w:val="ru-RU" w:eastAsia="ru-RU"/>
    </w:rPr>
  </w:style>
  <w:style w:type="paragraph" w:customStyle="1" w:styleId="CM3">
    <w:name w:val="CM3"/>
    <w:basedOn w:val="Normal"/>
    <w:next w:val="Normal"/>
    <w:rsid w:val="00321F2C"/>
    <w:pPr>
      <w:widowControl w:val="0"/>
      <w:autoSpaceDE w:val="0"/>
      <w:autoSpaceDN w:val="0"/>
      <w:adjustRightInd w:val="0"/>
      <w:spacing w:after="0" w:line="298" w:lineRule="atLeast"/>
    </w:pPr>
    <w:rPr>
      <w:rFonts w:ascii="Arial" w:eastAsia="Times New Roman" w:hAnsi="Arial" w:cs="Arial"/>
      <w:color w:val="auto"/>
      <w:sz w:val="24"/>
      <w:szCs w:val="24"/>
      <w:lang w:val="ru-RU" w:eastAsia="ru-RU"/>
    </w:rPr>
  </w:style>
  <w:style w:type="paragraph" w:customStyle="1" w:styleId="CM45">
    <w:name w:val="CM45"/>
    <w:basedOn w:val="Normal"/>
    <w:next w:val="Normal"/>
    <w:rsid w:val="00321F2C"/>
    <w:pPr>
      <w:widowControl w:val="0"/>
      <w:autoSpaceDE w:val="0"/>
      <w:autoSpaceDN w:val="0"/>
      <w:adjustRightInd w:val="0"/>
      <w:spacing w:after="330"/>
    </w:pPr>
    <w:rPr>
      <w:rFonts w:ascii="Arial" w:eastAsia="Times New Roman" w:hAnsi="Arial" w:cs="Arial"/>
      <w:color w:val="auto"/>
      <w:sz w:val="24"/>
      <w:szCs w:val="24"/>
      <w:lang w:val="ru-RU" w:eastAsia="ru-RU"/>
    </w:rPr>
  </w:style>
  <w:style w:type="paragraph" w:customStyle="1" w:styleId="CM43">
    <w:name w:val="CM43"/>
    <w:basedOn w:val="Normal"/>
    <w:next w:val="Normal"/>
    <w:rsid w:val="00321F2C"/>
    <w:pPr>
      <w:widowControl w:val="0"/>
      <w:autoSpaceDE w:val="0"/>
      <w:autoSpaceDN w:val="0"/>
      <w:adjustRightInd w:val="0"/>
      <w:spacing w:after="125"/>
    </w:pPr>
    <w:rPr>
      <w:rFonts w:ascii="Arial" w:eastAsia="Times New Roman" w:hAnsi="Arial" w:cs="Arial"/>
      <w:color w:val="auto"/>
      <w:sz w:val="24"/>
      <w:szCs w:val="24"/>
      <w:lang w:val="ru-RU" w:eastAsia="ru-RU"/>
    </w:rPr>
  </w:style>
  <w:style w:type="paragraph" w:customStyle="1" w:styleId="CM46">
    <w:name w:val="CM46"/>
    <w:basedOn w:val="Normal"/>
    <w:next w:val="Normal"/>
    <w:rsid w:val="00321F2C"/>
    <w:pPr>
      <w:widowControl w:val="0"/>
      <w:autoSpaceDE w:val="0"/>
      <w:autoSpaceDN w:val="0"/>
      <w:adjustRightInd w:val="0"/>
      <w:spacing w:after="540"/>
    </w:pPr>
    <w:rPr>
      <w:rFonts w:ascii="Arial" w:eastAsia="Times New Roman" w:hAnsi="Arial" w:cs="Arial"/>
      <w:color w:val="auto"/>
      <w:sz w:val="24"/>
      <w:szCs w:val="24"/>
      <w:lang w:val="ru-RU" w:eastAsia="ru-RU"/>
    </w:rPr>
  </w:style>
  <w:style w:type="paragraph" w:customStyle="1" w:styleId="CM1">
    <w:name w:val="CM1"/>
    <w:basedOn w:val="Default"/>
    <w:next w:val="Default"/>
    <w:rsid w:val="00321F2C"/>
    <w:pPr>
      <w:widowControl w:val="0"/>
      <w:spacing w:line="303" w:lineRule="atLeast"/>
    </w:pPr>
    <w:rPr>
      <w:rFonts w:ascii="Arial" w:hAnsi="Arial" w:cs="Arial"/>
      <w:color w:val="auto"/>
    </w:rPr>
  </w:style>
  <w:style w:type="paragraph" w:customStyle="1" w:styleId="CM44">
    <w:name w:val="CM44"/>
    <w:basedOn w:val="Default"/>
    <w:next w:val="Default"/>
    <w:rsid w:val="00321F2C"/>
    <w:pPr>
      <w:widowControl w:val="0"/>
      <w:spacing w:after="2050"/>
    </w:pPr>
    <w:rPr>
      <w:rFonts w:ascii="Arial" w:hAnsi="Arial" w:cs="Arial"/>
      <w:color w:val="auto"/>
    </w:rPr>
  </w:style>
  <w:style w:type="paragraph" w:customStyle="1" w:styleId="CM55">
    <w:name w:val="CM55"/>
    <w:basedOn w:val="Default"/>
    <w:next w:val="Default"/>
    <w:rsid w:val="00321F2C"/>
    <w:pPr>
      <w:widowControl w:val="0"/>
      <w:spacing w:after="1030"/>
    </w:pPr>
    <w:rPr>
      <w:rFonts w:ascii="Arial" w:hAnsi="Arial" w:cs="Arial"/>
      <w:color w:val="auto"/>
    </w:rPr>
  </w:style>
  <w:style w:type="paragraph" w:customStyle="1" w:styleId="CM56">
    <w:name w:val="CM56"/>
    <w:basedOn w:val="Default"/>
    <w:next w:val="Default"/>
    <w:rsid w:val="00321F2C"/>
    <w:pPr>
      <w:widowControl w:val="0"/>
      <w:spacing w:after="1113"/>
    </w:pPr>
    <w:rPr>
      <w:rFonts w:ascii="Arial" w:hAnsi="Arial" w:cs="Arial"/>
      <w:color w:val="auto"/>
    </w:rPr>
  </w:style>
  <w:style w:type="paragraph" w:customStyle="1" w:styleId="CM57">
    <w:name w:val="CM57"/>
    <w:basedOn w:val="Default"/>
    <w:next w:val="Default"/>
    <w:rsid w:val="00321F2C"/>
    <w:pPr>
      <w:widowControl w:val="0"/>
      <w:spacing w:after="50"/>
    </w:pPr>
    <w:rPr>
      <w:rFonts w:ascii="Arial" w:hAnsi="Arial" w:cs="Arial"/>
      <w:color w:val="auto"/>
    </w:rPr>
  </w:style>
  <w:style w:type="paragraph" w:customStyle="1" w:styleId="CM11">
    <w:name w:val="CM11"/>
    <w:basedOn w:val="Default"/>
    <w:next w:val="Default"/>
    <w:rsid w:val="00321F2C"/>
    <w:pPr>
      <w:widowControl w:val="0"/>
    </w:pPr>
    <w:rPr>
      <w:rFonts w:ascii="Arial" w:hAnsi="Arial" w:cs="Arial"/>
      <w:color w:val="auto"/>
    </w:rPr>
  </w:style>
  <w:style w:type="paragraph" w:customStyle="1" w:styleId="CM12">
    <w:name w:val="CM12"/>
    <w:basedOn w:val="Default"/>
    <w:next w:val="Default"/>
    <w:rsid w:val="00321F2C"/>
    <w:pPr>
      <w:widowControl w:val="0"/>
    </w:pPr>
    <w:rPr>
      <w:rFonts w:ascii="Arial" w:hAnsi="Arial" w:cs="Arial"/>
      <w:color w:val="auto"/>
    </w:rPr>
  </w:style>
  <w:style w:type="paragraph" w:customStyle="1" w:styleId="CM13">
    <w:name w:val="CM13"/>
    <w:basedOn w:val="Default"/>
    <w:next w:val="Default"/>
    <w:rsid w:val="00321F2C"/>
    <w:pPr>
      <w:widowControl w:val="0"/>
      <w:spacing w:line="313" w:lineRule="atLeast"/>
    </w:pPr>
    <w:rPr>
      <w:rFonts w:ascii="Arial" w:hAnsi="Arial" w:cs="Arial"/>
      <w:color w:val="auto"/>
    </w:rPr>
  </w:style>
  <w:style w:type="paragraph" w:customStyle="1" w:styleId="CM14">
    <w:name w:val="CM14"/>
    <w:basedOn w:val="Default"/>
    <w:next w:val="Default"/>
    <w:rsid w:val="00321F2C"/>
    <w:pPr>
      <w:widowControl w:val="0"/>
      <w:spacing w:line="313" w:lineRule="atLeast"/>
    </w:pPr>
    <w:rPr>
      <w:rFonts w:ascii="Arial" w:hAnsi="Arial" w:cs="Arial"/>
      <w:color w:val="auto"/>
    </w:rPr>
  </w:style>
  <w:style w:type="paragraph" w:customStyle="1" w:styleId="CM15">
    <w:name w:val="CM15"/>
    <w:basedOn w:val="Default"/>
    <w:next w:val="Default"/>
    <w:rsid w:val="00321F2C"/>
    <w:pPr>
      <w:widowControl w:val="0"/>
    </w:pPr>
    <w:rPr>
      <w:rFonts w:ascii="Arial" w:hAnsi="Arial" w:cs="Arial"/>
      <w:color w:val="auto"/>
    </w:rPr>
  </w:style>
  <w:style w:type="paragraph" w:customStyle="1" w:styleId="CM16">
    <w:name w:val="CM16"/>
    <w:basedOn w:val="Default"/>
    <w:next w:val="Default"/>
    <w:rsid w:val="00321F2C"/>
    <w:pPr>
      <w:widowControl w:val="0"/>
      <w:spacing w:line="300" w:lineRule="atLeast"/>
    </w:pPr>
    <w:rPr>
      <w:rFonts w:ascii="Arial" w:hAnsi="Arial" w:cs="Arial"/>
      <w:color w:val="auto"/>
    </w:rPr>
  </w:style>
  <w:style w:type="paragraph" w:customStyle="1" w:styleId="CM17">
    <w:name w:val="CM17"/>
    <w:basedOn w:val="Default"/>
    <w:next w:val="Default"/>
    <w:rsid w:val="00321F2C"/>
    <w:pPr>
      <w:widowControl w:val="0"/>
    </w:pPr>
    <w:rPr>
      <w:rFonts w:ascii="Arial" w:hAnsi="Arial" w:cs="Arial"/>
      <w:color w:val="auto"/>
    </w:rPr>
  </w:style>
  <w:style w:type="paragraph" w:customStyle="1" w:styleId="CM47">
    <w:name w:val="CM47"/>
    <w:basedOn w:val="Default"/>
    <w:next w:val="Default"/>
    <w:rsid w:val="00321F2C"/>
    <w:pPr>
      <w:widowControl w:val="0"/>
      <w:spacing w:after="245"/>
    </w:pPr>
    <w:rPr>
      <w:rFonts w:ascii="Arial" w:hAnsi="Arial" w:cs="Arial"/>
      <w:color w:val="auto"/>
    </w:rPr>
  </w:style>
  <w:style w:type="paragraph" w:customStyle="1" w:styleId="CM52">
    <w:name w:val="CM52"/>
    <w:basedOn w:val="Default"/>
    <w:next w:val="Default"/>
    <w:rsid w:val="00321F2C"/>
    <w:pPr>
      <w:widowControl w:val="0"/>
      <w:spacing w:after="770"/>
    </w:pPr>
    <w:rPr>
      <w:rFonts w:ascii="Arial" w:hAnsi="Arial" w:cs="Arial"/>
      <w:color w:val="auto"/>
    </w:rPr>
  </w:style>
  <w:style w:type="paragraph" w:customStyle="1" w:styleId="CM20">
    <w:name w:val="CM20"/>
    <w:basedOn w:val="Default"/>
    <w:next w:val="Default"/>
    <w:rsid w:val="00321F2C"/>
    <w:pPr>
      <w:widowControl w:val="0"/>
      <w:spacing w:line="238" w:lineRule="atLeast"/>
    </w:pPr>
    <w:rPr>
      <w:rFonts w:ascii="Arial" w:hAnsi="Arial" w:cs="Arial"/>
      <w:color w:val="auto"/>
    </w:rPr>
  </w:style>
  <w:style w:type="paragraph" w:customStyle="1" w:styleId="CM6">
    <w:name w:val="CM6"/>
    <w:basedOn w:val="Default"/>
    <w:next w:val="Default"/>
    <w:rsid w:val="00321F2C"/>
    <w:pPr>
      <w:widowControl w:val="0"/>
      <w:spacing w:line="291" w:lineRule="atLeast"/>
    </w:pPr>
    <w:rPr>
      <w:rFonts w:ascii="Arial" w:hAnsi="Arial" w:cs="Arial"/>
      <w:color w:val="auto"/>
    </w:rPr>
  </w:style>
  <w:style w:type="paragraph" w:customStyle="1" w:styleId="CM19">
    <w:name w:val="CM19"/>
    <w:basedOn w:val="Default"/>
    <w:next w:val="Default"/>
    <w:rsid w:val="00321F2C"/>
    <w:pPr>
      <w:widowControl w:val="0"/>
      <w:spacing w:line="291" w:lineRule="atLeast"/>
    </w:pPr>
    <w:rPr>
      <w:rFonts w:ascii="Arial" w:hAnsi="Arial" w:cs="Arial"/>
      <w:color w:val="auto"/>
    </w:rPr>
  </w:style>
  <w:style w:type="paragraph" w:customStyle="1" w:styleId="CM21">
    <w:name w:val="CM21"/>
    <w:basedOn w:val="Default"/>
    <w:next w:val="Default"/>
    <w:rsid w:val="00321F2C"/>
    <w:pPr>
      <w:widowControl w:val="0"/>
      <w:spacing w:line="528" w:lineRule="atLeast"/>
    </w:pPr>
    <w:rPr>
      <w:rFonts w:ascii="Arial" w:hAnsi="Arial" w:cs="Arial"/>
      <w:color w:val="auto"/>
    </w:rPr>
  </w:style>
  <w:style w:type="paragraph" w:customStyle="1" w:styleId="CM63">
    <w:name w:val="CM63"/>
    <w:basedOn w:val="Default"/>
    <w:next w:val="Default"/>
    <w:rsid w:val="00321F2C"/>
    <w:pPr>
      <w:widowControl w:val="0"/>
      <w:spacing w:after="232"/>
    </w:pPr>
    <w:rPr>
      <w:rFonts w:ascii="Arial" w:hAnsi="Arial" w:cs="Arial"/>
      <w:color w:val="auto"/>
    </w:rPr>
  </w:style>
  <w:style w:type="paragraph" w:customStyle="1" w:styleId="CM22">
    <w:name w:val="CM22"/>
    <w:basedOn w:val="Default"/>
    <w:next w:val="Default"/>
    <w:rsid w:val="00321F2C"/>
    <w:pPr>
      <w:widowControl w:val="0"/>
      <w:spacing w:line="238" w:lineRule="atLeast"/>
    </w:pPr>
    <w:rPr>
      <w:rFonts w:ascii="Arial" w:hAnsi="Arial" w:cs="Arial"/>
      <w:color w:val="auto"/>
    </w:rPr>
  </w:style>
  <w:style w:type="paragraph" w:customStyle="1" w:styleId="CM18">
    <w:name w:val="CM18"/>
    <w:basedOn w:val="Default"/>
    <w:next w:val="Default"/>
    <w:rsid w:val="00321F2C"/>
    <w:pPr>
      <w:widowControl w:val="0"/>
      <w:spacing w:line="283" w:lineRule="atLeast"/>
    </w:pPr>
    <w:rPr>
      <w:rFonts w:ascii="Arial" w:hAnsi="Arial" w:cs="Arial"/>
      <w:color w:val="auto"/>
    </w:rPr>
  </w:style>
  <w:style w:type="paragraph" w:customStyle="1" w:styleId="CM23">
    <w:name w:val="CM23"/>
    <w:basedOn w:val="Default"/>
    <w:next w:val="Default"/>
    <w:rsid w:val="00321F2C"/>
    <w:pPr>
      <w:widowControl w:val="0"/>
      <w:spacing w:line="291" w:lineRule="atLeast"/>
    </w:pPr>
    <w:rPr>
      <w:rFonts w:ascii="Arial" w:hAnsi="Arial" w:cs="Arial"/>
      <w:color w:val="auto"/>
    </w:rPr>
  </w:style>
  <w:style w:type="paragraph" w:customStyle="1" w:styleId="CM53">
    <w:name w:val="CM53"/>
    <w:basedOn w:val="Default"/>
    <w:next w:val="Default"/>
    <w:rsid w:val="00321F2C"/>
    <w:pPr>
      <w:widowControl w:val="0"/>
      <w:spacing w:after="405"/>
    </w:pPr>
    <w:rPr>
      <w:rFonts w:ascii="Arial" w:hAnsi="Arial" w:cs="Arial"/>
      <w:color w:val="auto"/>
    </w:rPr>
  </w:style>
  <w:style w:type="paragraph" w:customStyle="1" w:styleId="CM66">
    <w:name w:val="CM66"/>
    <w:basedOn w:val="Default"/>
    <w:next w:val="Default"/>
    <w:rsid w:val="00321F2C"/>
    <w:pPr>
      <w:widowControl w:val="0"/>
      <w:spacing w:after="9183"/>
    </w:pPr>
    <w:rPr>
      <w:rFonts w:ascii="Arial" w:hAnsi="Arial" w:cs="Arial"/>
      <w:color w:val="auto"/>
    </w:rPr>
  </w:style>
  <w:style w:type="paragraph" w:customStyle="1" w:styleId="CM24">
    <w:name w:val="CM24"/>
    <w:basedOn w:val="Default"/>
    <w:next w:val="Default"/>
    <w:rsid w:val="00321F2C"/>
    <w:pPr>
      <w:widowControl w:val="0"/>
      <w:spacing w:line="313" w:lineRule="atLeast"/>
    </w:pPr>
    <w:rPr>
      <w:rFonts w:ascii="Arial" w:hAnsi="Arial" w:cs="Arial"/>
      <w:color w:val="auto"/>
    </w:rPr>
  </w:style>
  <w:style w:type="paragraph" w:customStyle="1" w:styleId="CM26">
    <w:name w:val="CM26"/>
    <w:basedOn w:val="Default"/>
    <w:next w:val="Default"/>
    <w:rsid w:val="00321F2C"/>
    <w:pPr>
      <w:widowControl w:val="0"/>
      <w:spacing w:line="248" w:lineRule="atLeast"/>
    </w:pPr>
    <w:rPr>
      <w:rFonts w:ascii="Arial" w:hAnsi="Arial" w:cs="Arial"/>
      <w:color w:val="auto"/>
    </w:rPr>
  </w:style>
  <w:style w:type="paragraph" w:customStyle="1" w:styleId="CM27">
    <w:name w:val="CM27"/>
    <w:basedOn w:val="Default"/>
    <w:next w:val="Default"/>
    <w:rsid w:val="00321F2C"/>
    <w:pPr>
      <w:widowControl w:val="0"/>
      <w:spacing w:line="478" w:lineRule="atLeast"/>
    </w:pPr>
    <w:rPr>
      <w:rFonts w:ascii="Arial" w:hAnsi="Arial" w:cs="Arial"/>
      <w:color w:val="auto"/>
    </w:rPr>
  </w:style>
  <w:style w:type="paragraph" w:customStyle="1" w:styleId="CM58">
    <w:name w:val="CM58"/>
    <w:basedOn w:val="Default"/>
    <w:next w:val="Default"/>
    <w:rsid w:val="00321F2C"/>
    <w:pPr>
      <w:widowControl w:val="0"/>
      <w:spacing w:after="958"/>
    </w:pPr>
    <w:rPr>
      <w:rFonts w:ascii="Arial" w:hAnsi="Arial" w:cs="Arial"/>
      <w:color w:val="auto"/>
    </w:rPr>
  </w:style>
  <w:style w:type="paragraph" w:customStyle="1" w:styleId="CM28">
    <w:name w:val="CM28"/>
    <w:basedOn w:val="Default"/>
    <w:next w:val="Default"/>
    <w:rsid w:val="00321F2C"/>
    <w:pPr>
      <w:widowControl w:val="0"/>
      <w:spacing w:line="411" w:lineRule="atLeast"/>
    </w:pPr>
    <w:rPr>
      <w:rFonts w:ascii="Arial" w:hAnsi="Arial" w:cs="Arial"/>
      <w:color w:val="auto"/>
    </w:rPr>
  </w:style>
  <w:style w:type="paragraph" w:customStyle="1" w:styleId="CM69">
    <w:name w:val="CM69"/>
    <w:basedOn w:val="Default"/>
    <w:next w:val="Default"/>
    <w:rsid w:val="00321F2C"/>
    <w:pPr>
      <w:widowControl w:val="0"/>
      <w:spacing w:after="2915"/>
    </w:pPr>
    <w:rPr>
      <w:rFonts w:ascii="Arial" w:hAnsi="Arial" w:cs="Arial"/>
      <w:color w:val="auto"/>
    </w:rPr>
  </w:style>
  <w:style w:type="paragraph" w:customStyle="1" w:styleId="CM51">
    <w:name w:val="CM51"/>
    <w:basedOn w:val="Default"/>
    <w:next w:val="Default"/>
    <w:rsid w:val="00321F2C"/>
    <w:pPr>
      <w:widowControl w:val="0"/>
      <w:spacing w:after="1603"/>
    </w:pPr>
    <w:rPr>
      <w:rFonts w:ascii="Arial" w:hAnsi="Arial" w:cs="Arial"/>
      <w:color w:val="auto"/>
    </w:rPr>
  </w:style>
  <w:style w:type="paragraph" w:customStyle="1" w:styleId="CM30">
    <w:name w:val="CM30"/>
    <w:basedOn w:val="Default"/>
    <w:next w:val="Default"/>
    <w:rsid w:val="00321F2C"/>
    <w:pPr>
      <w:widowControl w:val="0"/>
      <w:spacing w:line="371" w:lineRule="atLeast"/>
    </w:pPr>
    <w:rPr>
      <w:rFonts w:ascii="Arial" w:hAnsi="Arial" w:cs="Arial"/>
      <w:color w:val="auto"/>
    </w:rPr>
  </w:style>
  <w:style w:type="paragraph" w:customStyle="1" w:styleId="CM70">
    <w:name w:val="CM70"/>
    <w:basedOn w:val="Default"/>
    <w:next w:val="Default"/>
    <w:rsid w:val="00321F2C"/>
    <w:pPr>
      <w:widowControl w:val="0"/>
      <w:spacing w:after="97"/>
    </w:pPr>
    <w:rPr>
      <w:rFonts w:ascii="Arial" w:hAnsi="Arial" w:cs="Arial"/>
      <w:color w:val="auto"/>
    </w:rPr>
  </w:style>
  <w:style w:type="paragraph" w:customStyle="1" w:styleId="CM67">
    <w:name w:val="CM67"/>
    <w:basedOn w:val="Default"/>
    <w:next w:val="Default"/>
    <w:rsid w:val="00321F2C"/>
    <w:pPr>
      <w:widowControl w:val="0"/>
      <w:spacing w:after="1745"/>
    </w:pPr>
    <w:rPr>
      <w:rFonts w:ascii="Arial" w:hAnsi="Arial" w:cs="Arial"/>
      <w:color w:val="auto"/>
    </w:rPr>
  </w:style>
  <w:style w:type="paragraph" w:customStyle="1" w:styleId="CM72">
    <w:name w:val="CM72"/>
    <w:basedOn w:val="Default"/>
    <w:next w:val="Default"/>
    <w:rsid w:val="00321F2C"/>
    <w:pPr>
      <w:widowControl w:val="0"/>
      <w:spacing w:after="718"/>
    </w:pPr>
    <w:rPr>
      <w:rFonts w:ascii="Arial" w:hAnsi="Arial" w:cs="Arial"/>
      <w:color w:val="auto"/>
    </w:rPr>
  </w:style>
  <w:style w:type="paragraph" w:customStyle="1" w:styleId="CM73">
    <w:name w:val="CM73"/>
    <w:basedOn w:val="Default"/>
    <w:next w:val="Default"/>
    <w:rsid w:val="00321F2C"/>
    <w:pPr>
      <w:widowControl w:val="0"/>
      <w:spacing w:after="175"/>
    </w:pPr>
    <w:rPr>
      <w:rFonts w:ascii="Arial" w:hAnsi="Arial" w:cs="Arial"/>
      <w:color w:val="auto"/>
    </w:rPr>
  </w:style>
  <w:style w:type="paragraph" w:customStyle="1" w:styleId="CM65">
    <w:name w:val="CM65"/>
    <w:basedOn w:val="Default"/>
    <w:next w:val="Default"/>
    <w:rsid w:val="00321F2C"/>
    <w:pPr>
      <w:widowControl w:val="0"/>
      <w:spacing w:after="463"/>
    </w:pPr>
    <w:rPr>
      <w:rFonts w:ascii="Arial" w:hAnsi="Arial" w:cs="Arial"/>
      <w:color w:val="auto"/>
    </w:rPr>
  </w:style>
  <w:style w:type="paragraph" w:customStyle="1" w:styleId="CM34">
    <w:name w:val="CM34"/>
    <w:basedOn w:val="Default"/>
    <w:next w:val="Default"/>
    <w:rsid w:val="00321F2C"/>
    <w:pPr>
      <w:widowControl w:val="0"/>
      <w:spacing w:line="313" w:lineRule="atLeast"/>
    </w:pPr>
    <w:rPr>
      <w:rFonts w:ascii="Arial" w:hAnsi="Arial" w:cs="Arial"/>
      <w:color w:val="auto"/>
    </w:rPr>
  </w:style>
  <w:style w:type="paragraph" w:customStyle="1" w:styleId="CM35">
    <w:name w:val="CM35"/>
    <w:basedOn w:val="Default"/>
    <w:next w:val="Default"/>
    <w:rsid w:val="00321F2C"/>
    <w:pPr>
      <w:widowControl w:val="0"/>
      <w:spacing w:line="180" w:lineRule="atLeast"/>
    </w:pPr>
    <w:rPr>
      <w:rFonts w:ascii="Arial" w:hAnsi="Arial" w:cs="Arial"/>
      <w:color w:val="auto"/>
    </w:rPr>
  </w:style>
  <w:style w:type="paragraph" w:customStyle="1" w:styleId="CM36">
    <w:name w:val="CM36"/>
    <w:basedOn w:val="Default"/>
    <w:next w:val="Default"/>
    <w:rsid w:val="00321F2C"/>
    <w:pPr>
      <w:widowControl w:val="0"/>
    </w:pPr>
    <w:rPr>
      <w:rFonts w:ascii="Arial" w:hAnsi="Arial" w:cs="Arial"/>
      <w:color w:val="auto"/>
    </w:rPr>
  </w:style>
  <w:style w:type="paragraph" w:customStyle="1" w:styleId="CM33">
    <w:name w:val="CM33"/>
    <w:basedOn w:val="Default"/>
    <w:next w:val="Default"/>
    <w:rsid w:val="00321F2C"/>
    <w:pPr>
      <w:widowControl w:val="0"/>
      <w:spacing w:line="291" w:lineRule="atLeast"/>
    </w:pPr>
    <w:rPr>
      <w:rFonts w:ascii="Arial" w:hAnsi="Arial" w:cs="Arial"/>
      <w:color w:val="auto"/>
    </w:rPr>
  </w:style>
  <w:style w:type="paragraph" w:customStyle="1" w:styleId="CM7">
    <w:name w:val="CM7"/>
    <w:basedOn w:val="Default"/>
    <w:next w:val="Default"/>
    <w:rsid w:val="00321F2C"/>
    <w:pPr>
      <w:widowControl w:val="0"/>
      <w:spacing w:line="313" w:lineRule="atLeast"/>
    </w:pPr>
    <w:rPr>
      <w:rFonts w:ascii="Arial" w:hAnsi="Arial" w:cs="Arial"/>
      <w:color w:val="auto"/>
    </w:rPr>
  </w:style>
  <w:style w:type="paragraph" w:customStyle="1" w:styleId="CM38">
    <w:name w:val="CM38"/>
    <w:basedOn w:val="Default"/>
    <w:next w:val="Default"/>
    <w:rsid w:val="00321F2C"/>
    <w:pPr>
      <w:widowControl w:val="0"/>
      <w:spacing w:line="313" w:lineRule="atLeast"/>
    </w:pPr>
    <w:rPr>
      <w:rFonts w:ascii="Arial" w:hAnsi="Arial" w:cs="Arial"/>
      <w:color w:val="auto"/>
    </w:rPr>
  </w:style>
  <w:style w:type="paragraph" w:customStyle="1" w:styleId="CM78">
    <w:name w:val="CM78"/>
    <w:basedOn w:val="Default"/>
    <w:next w:val="Default"/>
    <w:rsid w:val="00321F2C"/>
    <w:pPr>
      <w:widowControl w:val="0"/>
      <w:spacing w:after="590"/>
    </w:pPr>
    <w:rPr>
      <w:rFonts w:ascii="Arial" w:hAnsi="Arial" w:cs="Arial"/>
      <w:color w:val="auto"/>
    </w:rPr>
  </w:style>
  <w:style w:type="paragraph" w:customStyle="1" w:styleId="CM76">
    <w:name w:val="CM76"/>
    <w:basedOn w:val="Default"/>
    <w:next w:val="Default"/>
    <w:rsid w:val="00321F2C"/>
    <w:pPr>
      <w:widowControl w:val="0"/>
      <w:spacing w:after="1170"/>
    </w:pPr>
    <w:rPr>
      <w:rFonts w:ascii="Arial" w:hAnsi="Arial" w:cs="Arial"/>
      <w:color w:val="auto"/>
    </w:rPr>
  </w:style>
  <w:style w:type="paragraph" w:customStyle="1" w:styleId="CM68">
    <w:name w:val="CM68"/>
    <w:basedOn w:val="Default"/>
    <w:next w:val="Default"/>
    <w:rsid w:val="00321F2C"/>
    <w:pPr>
      <w:widowControl w:val="0"/>
      <w:spacing w:after="7425"/>
    </w:pPr>
    <w:rPr>
      <w:rFonts w:ascii="Arial" w:hAnsi="Arial" w:cs="Arial"/>
      <w:color w:val="auto"/>
    </w:rPr>
  </w:style>
  <w:style w:type="paragraph" w:customStyle="1" w:styleId="CM39">
    <w:name w:val="CM39"/>
    <w:basedOn w:val="Default"/>
    <w:next w:val="Default"/>
    <w:rsid w:val="00321F2C"/>
    <w:pPr>
      <w:widowControl w:val="0"/>
      <w:spacing w:line="640" w:lineRule="atLeast"/>
    </w:pPr>
    <w:rPr>
      <w:rFonts w:ascii="Arial" w:hAnsi="Arial" w:cs="Arial"/>
      <w:color w:val="auto"/>
    </w:rPr>
  </w:style>
  <w:style w:type="paragraph" w:customStyle="1" w:styleId="CM40">
    <w:name w:val="CM40"/>
    <w:basedOn w:val="Default"/>
    <w:next w:val="Default"/>
    <w:rsid w:val="00321F2C"/>
    <w:pPr>
      <w:widowControl w:val="0"/>
    </w:pPr>
    <w:rPr>
      <w:rFonts w:ascii="Arial" w:hAnsi="Arial" w:cs="Arial"/>
      <w:color w:val="auto"/>
    </w:rPr>
  </w:style>
  <w:style w:type="paragraph" w:customStyle="1" w:styleId="CM80">
    <w:name w:val="CM80"/>
    <w:basedOn w:val="Default"/>
    <w:next w:val="Default"/>
    <w:rsid w:val="00321F2C"/>
    <w:pPr>
      <w:widowControl w:val="0"/>
      <w:spacing w:after="175"/>
    </w:pPr>
    <w:rPr>
      <w:rFonts w:ascii="Arial" w:hAnsi="Arial" w:cs="Arial"/>
      <w:color w:val="auto"/>
    </w:rPr>
  </w:style>
  <w:style w:type="paragraph" w:customStyle="1" w:styleId="CM61">
    <w:name w:val="CM61"/>
    <w:basedOn w:val="Default"/>
    <w:next w:val="Default"/>
    <w:rsid w:val="00321F2C"/>
    <w:pPr>
      <w:widowControl w:val="0"/>
      <w:spacing w:after="1245"/>
    </w:pPr>
    <w:rPr>
      <w:rFonts w:ascii="Arial" w:hAnsi="Arial" w:cs="Arial"/>
      <w:color w:val="auto"/>
    </w:rPr>
  </w:style>
  <w:style w:type="paragraph" w:customStyle="1" w:styleId="CM41">
    <w:name w:val="CM41"/>
    <w:basedOn w:val="Default"/>
    <w:next w:val="Default"/>
    <w:rsid w:val="00321F2C"/>
    <w:pPr>
      <w:widowControl w:val="0"/>
      <w:spacing w:line="171" w:lineRule="atLeast"/>
    </w:pPr>
    <w:rPr>
      <w:rFonts w:ascii="Arial" w:hAnsi="Arial" w:cs="Arial"/>
      <w:color w:val="auto"/>
    </w:rPr>
  </w:style>
  <w:style w:type="paragraph" w:customStyle="1" w:styleId="CM59">
    <w:name w:val="CM59"/>
    <w:basedOn w:val="Default"/>
    <w:next w:val="Default"/>
    <w:rsid w:val="00321F2C"/>
    <w:pPr>
      <w:widowControl w:val="0"/>
      <w:spacing w:after="880"/>
    </w:pPr>
    <w:rPr>
      <w:rFonts w:ascii="Arial" w:hAnsi="Arial" w:cs="Arial"/>
      <w:color w:val="auto"/>
    </w:rPr>
  </w:style>
  <w:style w:type="paragraph" w:customStyle="1" w:styleId="CM74">
    <w:name w:val="CM74"/>
    <w:basedOn w:val="Default"/>
    <w:next w:val="Default"/>
    <w:rsid w:val="00321F2C"/>
    <w:pPr>
      <w:widowControl w:val="0"/>
      <w:spacing w:after="1490"/>
    </w:pPr>
    <w:rPr>
      <w:rFonts w:ascii="Arial" w:hAnsi="Arial" w:cs="Arial"/>
      <w:color w:val="auto"/>
    </w:rPr>
  </w:style>
  <w:style w:type="paragraph" w:customStyle="1" w:styleId="CM42">
    <w:name w:val="CM42"/>
    <w:basedOn w:val="Default"/>
    <w:next w:val="Default"/>
    <w:rsid w:val="00321F2C"/>
    <w:pPr>
      <w:widowControl w:val="0"/>
    </w:pPr>
    <w:rPr>
      <w:rFonts w:ascii="Arial" w:hAnsi="Arial" w:cs="Arial"/>
      <w:color w:val="auto"/>
    </w:rPr>
  </w:style>
  <w:style w:type="paragraph" w:customStyle="1" w:styleId="12">
    <w:name w:val="Стиль1"/>
    <w:basedOn w:val="Heading4"/>
    <w:rsid w:val="00321F2C"/>
    <w:pPr>
      <w:keepLines w:val="0"/>
      <w:spacing w:after="0" w:line="360" w:lineRule="auto"/>
      <w:ind w:left="0" w:firstLine="0"/>
      <w:jc w:val="center"/>
    </w:pPr>
    <w:rPr>
      <w:rFonts w:ascii="LitNusx" w:hAnsi="LitNusx"/>
      <w:iCs w:val="0"/>
      <w:color w:val="auto"/>
      <w:sz w:val="40"/>
      <w:szCs w:val="20"/>
      <w:lang w:val="en-GB" w:eastAsia="ru-RU"/>
    </w:rPr>
  </w:style>
  <w:style w:type="paragraph" w:customStyle="1" w:styleId="Address">
    <w:name w:val="Address"/>
    <w:rsid w:val="00321F2C"/>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321F2C"/>
    <w:pPr>
      <w:keepNext/>
      <w:tabs>
        <w:tab w:val="right" w:leader="dot" w:pos="8640"/>
      </w:tabs>
      <w:spacing w:after="312"/>
      <w:jc w:val="center"/>
    </w:pPr>
    <w:rPr>
      <w:b/>
    </w:rPr>
  </w:style>
  <w:style w:type="paragraph" w:customStyle="1" w:styleId="Address1">
    <w:name w:val="Address1"/>
    <w:basedOn w:val="Normal"/>
    <w:rsid w:val="00321F2C"/>
    <w:pPr>
      <w:spacing w:after="0"/>
    </w:pPr>
    <w:rPr>
      <w:rFonts w:eastAsia="Times New Roman" w:cs="Sylfaen"/>
      <w:color w:val="auto"/>
      <w:szCs w:val="20"/>
      <w:lang w:val="en-GB"/>
    </w:rPr>
  </w:style>
  <w:style w:type="paragraph" w:customStyle="1" w:styleId="Heading-4">
    <w:name w:val="Heading-4"/>
    <w:basedOn w:val="Normal"/>
    <w:next w:val="Normal"/>
    <w:link w:val="Heading-4Char"/>
    <w:autoRedefine/>
    <w:rsid w:val="00321F2C"/>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321F2C"/>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lang w:val="en-GB"/>
    </w:rPr>
  </w:style>
  <w:style w:type="paragraph" w:customStyle="1" w:styleId="Tabletitle">
    <w:name w:val="Table title"/>
    <w:basedOn w:val="Normal"/>
    <w:next w:val="Normal"/>
    <w:autoRedefine/>
    <w:rsid w:val="00321F2C"/>
    <w:pPr>
      <w:keepNext/>
      <w:keepLines/>
      <w:widowControl w:val="0"/>
      <w:adjustRightInd w:val="0"/>
      <w:spacing w:after="0" w:line="360" w:lineRule="atLeast"/>
      <w:jc w:val="center"/>
      <w:textAlignment w:val="baseline"/>
    </w:pPr>
    <w:rPr>
      <w:rFonts w:ascii="Arial Bold" w:eastAsia="Times New Roman" w:hAnsi="Arial Bold" w:cs="Arial"/>
      <w:color w:val="auto"/>
      <w:lang w:val="en-GB"/>
    </w:rPr>
  </w:style>
  <w:style w:type="paragraph" w:customStyle="1" w:styleId="Tablecolumnheadings">
    <w:name w:val="Table column headings"/>
    <w:basedOn w:val="Normal"/>
    <w:link w:val="TablecolumnheadingsChar"/>
    <w:rsid w:val="00321F2C"/>
    <w:pPr>
      <w:widowControl w:val="0"/>
      <w:adjustRightInd w:val="0"/>
      <w:spacing w:after="0" w:line="360" w:lineRule="atLeast"/>
      <w:jc w:val="center"/>
      <w:textAlignment w:val="baseline"/>
    </w:pPr>
    <w:rPr>
      <w:rFonts w:ascii="Arial" w:eastAsia="Times New Roman" w:hAnsi="Arial" w:cs="Arial"/>
      <w:i/>
      <w:color w:val="auto"/>
      <w:lang w:val="en-GB"/>
    </w:rPr>
  </w:style>
  <w:style w:type="paragraph" w:customStyle="1" w:styleId="Tabletextcentered">
    <w:name w:val="Table text centered"/>
    <w:basedOn w:val="Tabletextleft"/>
    <w:link w:val="TabletextcenteredChar"/>
    <w:rsid w:val="00321F2C"/>
    <w:pPr>
      <w:jc w:val="center"/>
    </w:pPr>
  </w:style>
  <w:style w:type="paragraph" w:customStyle="1" w:styleId="BulletItem">
    <w:name w:val="Bullet Item"/>
    <w:basedOn w:val="Normal"/>
    <w:rsid w:val="00321F2C"/>
    <w:pPr>
      <w:widowControl w:val="0"/>
      <w:tabs>
        <w:tab w:val="num" w:pos="360"/>
      </w:tabs>
      <w:adjustRightInd w:val="0"/>
      <w:spacing w:line="360" w:lineRule="atLeast"/>
      <w:ind w:left="360" w:hanging="360"/>
      <w:jc w:val="both"/>
      <w:textAlignment w:val="baseline"/>
    </w:pPr>
    <w:rPr>
      <w:rFonts w:ascii="Arial" w:eastAsia="Times New Roman" w:hAnsi="Arial" w:cs="Sylfaen"/>
      <w:color w:val="auto"/>
      <w:szCs w:val="20"/>
      <w:lang w:val="en-GB"/>
    </w:rPr>
  </w:style>
  <w:style w:type="paragraph" w:customStyle="1" w:styleId="IntroductoryText">
    <w:name w:val="Introductory Text"/>
    <w:basedOn w:val="Normal"/>
    <w:link w:val="IntroductoryTextChar"/>
    <w:autoRedefine/>
    <w:rsid w:val="00321F2C"/>
    <w:pPr>
      <w:widowControl w:val="0"/>
      <w:adjustRightInd w:val="0"/>
      <w:spacing w:after="0"/>
      <w:jc w:val="both"/>
      <w:textAlignment w:val="baseline"/>
    </w:pPr>
    <w:rPr>
      <w:rFonts w:ascii="Arial" w:eastAsia="Times New Roman" w:hAnsi="Arial" w:cs="Arial"/>
      <w:color w:val="auto"/>
      <w:szCs w:val="20"/>
      <w:lang w:val="en-GB" w:eastAsia="ru-RU"/>
    </w:rPr>
  </w:style>
  <w:style w:type="paragraph" w:customStyle="1" w:styleId="xl31">
    <w:name w:val="xl31"/>
    <w:basedOn w:val="Normal"/>
    <w:rsid w:val="00321F2C"/>
    <w:pPr>
      <w:pBdr>
        <w:right w:val="single" w:sz="4" w:space="0" w:color="auto"/>
      </w:pBdr>
      <w:spacing w:before="100" w:beforeAutospacing="1" w:after="100" w:afterAutospacing="1"/>
      <w:jc w:val="right"/>
    </w:pPr>
    <w:rPr>
      <w:rFonts w:ascii="Arial" w:eastAsia="Times New Roman" w:hAnsi="Arial" w:cs="Arial"/>
      <w:color w:val="auto"/>
      <w:sz w:val="24"/>
      <w:szCs w:val="24"/>
      <w:lang w:val="en-GB"/>
    </w:rPr>
  </w:style>
  <w:style w:type="paragraph" w:customStyle="1" w:styleId="xl49">
    <w:name w:val="xl49"/>
    <w:basedOn w:val="Normal"/>
    <w:rsid w:val="00321F2C"/>
    <w:pPr>
      <w:spacing w:before="100" w:beforeAutospacing="1" w:after="100" w:afterAutospacing="1"/>
    </w:pPr>
    <w:rPr>
      <w:rFonts w:ascii="LitNusx" w:eastAsia="Times New Roman" w:hAnsi="LitNusx" w:cs="LitNusx"/>
      <w:b/>
      <w:bCs/>
      <w:color w:val="auto"/>
      <w:sz w:val="24"/>
      <w:szCs w:val="24"/>
      <w:lang w:val="en-GB"/>
    </w:rPr>
  </w:style>
  <w:style w:type="paragraph" w:customStyle="1" w:styleId="content">
    <w:name w:val="content"/>
    <w:basedOn w:val="Normal"/>
    <w:rsid w:val="00321F2C"/>
    <w:pPr>
      <w:spacing w:before="100" w:beforeAutospacing="1" w:after="100" w:afterAutospacing="1"/>
    </w:pPr>
    <w:rPr>
      <w:rFonts w:eastAsia="Times New Roman" w:cs="Sylfaen"/>
      <w:color w:val="auto"/>
      <w:sz w:val="24"/>
      <w:szCs w:val="24"/>
      <w:lang w:val="ka-GE" w:eastAsia="ru-RU"/>
    </w:rPr>
  </w:style>
  <w:style w:type="paragraph" w:customStyle="1" w:styleId="style68">
    <w:name w:val="style68"/>
    <w:basedOn w:val="Normal"/>
    <w:rsid w:val="00321F2C"/>
    <w:pPr>
      <w:spacing w:before="100" w:beforeAutospacing="1" w:after="100" w:afterAutospacing="1"/>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321F2C"/>
    <w:pPr>
      <w:spacing w:after="0"/>
      <w:jc w:val="both"/>
    </w:pPr>
    <w:rPr>
      <w:rFonts w:ascii="AcadNusx" w:eastAsia="Times New Roman" w:hAnsi="AcadNusx" w:cs="Sylfaen"/>
      <w:iCs/>
      <w:color w:val="auto"/>
      <w:szCs w:val="20"/>
      <w:lang w:val="en-GB"/>
    </w:rPr>
  </w:style>
  <w:style w:type="paragraph" w:customStyle="1" w:styleId="hang1">
    <w:name w:val="hang1"/>
    <w:basedOn w:val="Normal"/>
    <w:rsid w:val="00321F2C"/>
    <w:pPr>
      <w:overflowPunct w:val="0"/>
      <w:autoSpaceDE w:val="0"/>
      <w:autoSpaceDN w:val="0"/>
      <w:adjustRightInd w:val="0"/>
      <w:ind w:left="567" w:hanging="567"/>
      <w:textAlignment w:val="baseline"/>
    </w:pPr>
    <w:rPr>
      <w:rFonts w:eastAsia="Times New Roman" w:cs="Sylfaen"/>
      <w:color w:val="auto"/>
      <w:szCs w:val="20"/>
      <w:lang w:val="en-GB" w:eastAsia="ru-RU"/>
    </w:rPr>
  </w:style>
  <w:style w:type="paragraph" w:customStyle="1" w:styleId="Figure">
    <w:name w:val="Figure"/>
    <w:basedOn w:val="Normal"/>
    <w:next w:val="Normal"/>
    <w:rsid w:val="00321F2C"/>
    <w:pPr>
      <w:spacing w:after="0"/>
      <w:ind w:left="680"/>
      <w:jc w:val="center"/>
      <w:outlineLvl w:val="3"/>
    </w:pPr>
    <w:rPr>
      <w:rFonts w:ascii="zgc" w:eastAsia="Times New Roman" w:hAnsi="zgc" w:cs="Sylfaen"/>
      <w:b/>
      <w:color w:val="auto"/>
      <w:szCs w:val="20"/>
      <w:lang w:val="en-GB"/>
    </w:rPr>
  </w:style>
  <w:style w:type="paragraph" w:customStyle="1" w:styleId="Normalsylfaen">
    <w:name w:val="Normal + sylfaen"/>
    <w:basedOn w:val="Normal0"/>
    <w:rsid w:val="00321F2C"/>
    <w:pPr>
      <w:jc w:val="both"/>
    </w:pPr>
    <w:rPr>
      <w:rFonts w:ascii="Sylfaen" w:hAnsi="Sylfaen" w:cs="Sylfaen"/>
    </w:rPr>
  </w:style>
  <w:style w:type="paragraph" w:customStyle="1" w:styleId="Sylfaen">
    <w:name w:val="Sylfaen"/>
    <w:basedOn w:val="Heading2"/>
    <w:rsid w:val="00321F2C"/>
    <w:pPr>
      <w:keepLines w:val="0"/>
      <w:tabs>
        <w:tab w:val="num" w:pos="360"/>
      </w:tabs>
      <w:spacing w:before="120"/>
      <w:ind w:left="375"/>
    </w:pPr>
    <w:rPr>
      <w:rFonts w:ascii="Arial" w:eastAsia="Times New Roman" w:hAnsi="Arial" w:cs="Arial"/>
      <w:bCs/>
      <w:sz w:val="28"/>
      <w:szCs w:val="22"/>
      <w:lang w:eastAsia="ru-RU"/>
    </w:rPr>
  </w:style>
  <w:style w:type="paragraph" w:customStyle="1" w:styleId="Normal-Geo">
    <w:name w:val="Normal-Geo"/>
    <w:basedOn w:val="Normal"/>
    <w:rsid w:val="00321F2C"/>
    <w:pPr>
      <w:spacing w:after="0" w:line="312" w:lineRule="auto"/>
      <w:ind w:left="680"/>
      <w:jc w:val="both"/>
    </w:pPr>
    <w:rPr>
      <w:rFonts w:ascii="AcadNusx" w:eastAsia="Times New Roman" w:hAnsi="AcadNusx" w:cs="Sylfaen"/>
      <w:color w:val="auto"/>
      <w:szCs w:val="20"/>
      <w:lang w:val="en-GB" w:eastAsia="ru-RU"/>
    </w:rPr>
  </w:style>
  <w:style w:type="paragraph" w:customStyle="1" w:styleId="CM31">
    <w:name w:val="CM31"/>
    <w:basedOn w:val="Normal"/>
    <w:next w:val="Normal"/>
    <w:rsid w:val="00321F2C"/>
    <w:pPr>
      <w:widowControl w:val="0"/>
      <w:autoSpaceDE w:val="0"/>
      <w:autoSpaceDN w:val="0"/>
      <w:adjustRightInd w:val="0"/>
      <w:spacing w:after="388"/>
    </w:pPr>
    <w:rPr>
      <w:rFonts w:eastAsia="Times New Roman" w:cs="Sylfaen"/>
      <w:color w:val="auto"/>
      <w:sz w:val="24"/>
      <w:szCs w:val="24"/>
      <w:lang w:val="ka-GE" w:eastAsia="ru-RU"/>
    </w:rPr>
  </w:style>
  <w:style w:type="paragraph" w:customStyle="1" w:styleId="CM32">
    <w:name w:val="CM32"/>
    <w:basedOn w:val="Default"/>
    <w:next w:val="Default"/>
    <w:rsid w:val="00321F2C"/>
    <w:pPr>
      <w:widowControl w:val="0"/>
      <w:spacing w:after="250"/>
    </w:pPr>
    <w:rPr>
      <w:rFonts w:ascii="Times New Roman" w:hAnsi="Times New Roman" w:cs="Times New Roman"/>
      <w:color w:val="auto"/>
    </w:rPr>
  </w:style>
  <w:style w:type="paragraph" w:customStyle="1" w:styleId="CharCharCharCharCharCharChar">
    <w:name w:val="Char Char Знак Знак Char Char Знак Знак Char Char Char"/>
    <w:basedOn w:val="Normal"/>
    <w:next w:val="Normal"/>
    <w:rsid w:val="00321F2C"/>
    <w:pPr>
      <w:spacing w:after="0"/>
    </w:pPr>
    <w:rPr>
      <w:rFonts w:eastAsia="Times New Roman" w:cs="Sylfaen"/>
      <w:color w:val="auto"/>
      <w:sz w:val="24"/>
      <w:szCs w:val="24"/>
      <w:lang w:val="pl-PL" w:eastAsia="pl-PL"/>
    </w:rPr>
  </w:style>
  <w:style w:type="paragraph" w:customStyle="1" w:styleId="reporttext0">
    <w:name w:val="reporttext"/>
    <w:basedOn w:val="Normal"/>
    <w:rsid w:val="00321F2C"/>
    <w:pPr>
      <w:spacing w:after="312" w:line="312" w:lineRule="atLeast"/>
      <w:jc w:val="both"/>
    </w:pPr>
    <w:rPr>
      <w:rFonts w:eastAsia="Times New Roman" w:cs="Sylfaen"/>
      <w:color w:val="auto"/>
      <w:lang w:val="ka-GE" w:eastAsia="ru-RU"/>
    </w:rPr>
  </w:style>
  <w:style w:type="paragraph" w:customStyle="1" w:styleId="xl24">
    <w:name w:val="xl24"/>
    <w:basedOn w:val="Normal"/>
    <w:rsid w:val="00321F2C"/>
    <w:pPr>
      <w:spacing w:before="100" w:beforeAutospacing="1" w:after="100" w:afterAutospacing="1"/>
      <w:textAlignment w:val="center"/>
    </w:pPr>
    <w:rPr>
      <w:rFonts w:ascii="Arial" w:eastAsia="Times New Roman" w:hAnsi="Arial" w:cs="Arial"/>
      <w:b/>
      <w:bCs/>
      <w:color w:val="auto"/>
      <w:sz w:val="18"/>
      <w:szCs w:val="18"/>
      <w:lang w:val="en-GB"/>
    </w:rPr>
  </w:style>
  <w:style w:type="paragraph" w:customStyle="1" w:styleId="Indent3">
    <w:name w:val="Indent 3"/>
    <w:rsid w:val="00321F2C"/>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321F2C"/>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321F2C"/>
    <w:rPr>
      <w:rFonts w:cs="Times New Roman"/>
      <w:sz w:val="22"/>
      <w:lang w:val="en-GB" w:eastAsia="en-US" w:bidi="ar-SA"/>
    </w:rPr>
  </w:style>
  <w:style w:type="paragraph" w:customStyle="1" w:styleId="Indent2">
    <w:name w:val="Indent 2"/>
    <w:rsid w:val="00321F2C"/>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321F2C"/>
    <w:pPr>
      <w:numPr>
        <w:numId w:val="11"/>
      </w:numPr>
    </w:pPr>
    <w:rPr>
      <w:rFonts w:eastAsia="Times New Roman" w:cs="Times New Roman"/>
      <w:bCs/>
      <w:sz w:val="24"/>
      <w:szCs w:val="20"/>
      <w:lang w:val="en-GB"/>
    </w:rPr>
  </w:style>
  <w:style w:type="paragraph" w:customStyle="1" w:styleId="StyleHeading2MajorResetnumberingMajor1Resetnumbering1Major1">
    <w:name w:val="Style Heading 2MajorReset numberingMajor1Reset numbering1Major...1"/>
    <w:basedOn w:val="Heading2"/>
    <w:rsid w:val="00321F2C"/>
    <w:pPr>
      <w:tabs>
        <w:tab w:val="num" w:pos="720"/>
        <w:tab w:val="num" w:pos="792"/>
        <w:tab w:val="num" w:pos="964"/>
        <w:tab w:val="num" w:pos="1440"/>
      </w:tabs>
      <w:ind w:left="375" w:hanging="360"/>
    </w:pPr>
    <w:rPr>
      <w:rFonts w:eastAsia="Times New Roman" w:cs="Times New Roman"/>
      <w:bCs/>
      <w:sz w:val="24"/>
      <w:szCs w:val="20"/>
      <w:lang w:val="en-GB"/>
    </w:rPr>
  </w:style>
  <w:style w:type="paragraph" w:customStyle="1" w:styleId="StyleHeading1CharAUKSectionSectionHeadingSection1SectionH">
    <w:name w:val="Style Heading 1CharAUKSectionSection HeadingSection1Section H..."/>
    <w:basedOn w:val="Heading1"/>
    <w:rsid w:val="00321F2C"/>
    <w:pPr>
      <w:numPr>
        <w:numId w:val="11"/>
      </w:numPr>
      <w:spacing w:before="480" w:after="240"/>
    </w:pPr>
    <w:rPr>
      <w:rFonts w:eastAsia="Times New Roman" w:cs="Times New Roman"/>
      <w:bCs/>
      <w:szCs w:val="20"/>
    </w:rPr>
  </w:style>
  <w:style w:type="paragraph" w:customStyle="1" w:styleId="StyleHeading2MajorResetnumberingMajor1Resetnumbering1Major2">
    <w:name w:val="Style Heading 2MajorReset numberingMajor1Reset numbering1Major...2"/>
    <w:basedOn w:val="Heading2"/>
    <w:rsid w:val="00321F2C"/>
    <w:pPr>
      <w:tabs>
        <w:tab w:val="num" w:pos="792"/>
        <w:tab w:val="num" w:pos="964"/>
        <w:tab w:val="num" w:pos="1440"/>
      </w:tabs>
      <w:spacing w:after="240"/>
      <w:ind w:left="1440" w:hanging="360"/>
    </w:pPr>
    <w:rPr>
      <w:rFonts w:eastAsia="Times New Roman" w:cs="Times New Roman"/>
      <w:bCs/>
      <w:sz w:val="24"/>
      <w:szCs w:val="20"/>
      <w:lang w:val="en-GB"/>
    </w:rPr>
  </w:style>
  <w:style w:type="character" w:customStyle="1" w:styleId="CharCharChar">
    <w:name w:val="Знак Знак Знак Знак Знак Char Char Char"/>
    <w:basedOn w:val="DefaultParagraphFont"/>
    <w:rsid w:val="00321F2C"/>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321F2C"/>
    <w:pPr>
      <w:keepLines w:val="0"/>
      <w:numPr>
        <w:numId w:val="0"/>
      </w:numPr>
      <w:tabs>
        <w:tab w:val="num" w:pos="360"/>
        <w:tab w:val="num" w:pos="720"/>
      </w:tabs>
      <w:spacing w:before="60" w:after="240"/>
      <w:ind w:left="720" w:hanging="360"/>
      <w:jc w:val="left"/>
    </w:pPr>
    <w:rPr>
      <w:rFonts w:ascii="AcadNusx" w:eastAsia="Times New Roman" w:hAnsi="AcadNusx" w:cs="Arial"/>
      <w:bCs/>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321F2C"/>
    <w:rPr>
      <w:rFonts w:ascii="AcadNusx" w:hAnsi="AcadNusx" w:cs="Times New Roman"/>
      <w:sz w:val="24"/>
      <w:szCs w:val="24"/>
      <w:lang w:val="ru-RU" w:eastAsia="ru-RU" w:bidi="ar-SA"/>
    </w:rPr>
  </w:style>
  <w:style w:type="paragraph" w:customStyle="1" w:styleId="ESENormal">
    <w:name w:val="ESE Normal"/>
    <w:basedOn w:val="Normal"/>
    <w:rsid w:val="00321F2C"/>
    <w:pPr>
      <w:spacing w:after="0"/>
      <w:jc w:val="both"/>
    </w:pPr>
    <w:rPr>
      <w:rFonts w:eastAsia="Times New Roman" w:cs="Sylfaen"/>
      <w:color w:val="auto"/>
      <w:szCs w:val="24"/>
      <w:lang w:val="en-GB"/>
    </w:rPr>
  </w:style>
  <w:style w:type="paragraph" w:customStyle="1" w:styleId="normalSylfaen0">
    <w:name w:val="normal + Sylfaen"/>
    <w:basedOn w:val="TOC1"/>
    <w:rsid w:val="00321F2C"/>
    <w:pPr>
      <w:tabs>
        <w:tab w:val="left" w:pos="540"/>
        <w:tab w:val="right" w:leader="dot" w:pos="9360"/>
      </w:tabs>
      <w:spacing w:before="0"/>
      <w:jc w:val="both"/>
    </w:pPr>
    <w:rPr>
      <w:rFonts w:eastAsia="Times New Roman" w:cs="Sylfaen"/>
      <w:b w:val="0"/>
      <w:bCs/>
      <w:i/>
      <w:iCs/>
      <w:noProof/>
      <w:color w:val="auto"/>
      <w:lang w:val="ka-GE" w:eastAsia="ru-RU"/>
    </w:rPr>
  </w:style>
  <w:style w:type="paragraph" w:customStyle="1" w:styleId="Style6">
    <w:name w:val="Style6"/>
    <w:basedOn w:val="Heading2"/>
    <w:rsid w:val="00321F2C"/>
    <w:pPr>
      <w:keepLines w:val="0"/>
      <w:tabs>
        <w:tab w:val="num" w:pos="792"/>
        <w:tab w:val="num" w:pos="964"/>
        <w:tab w:val="num" w:pos="1440"/>
      </w:tabs>
      <w:spacing w:before="120"/>
      <w:ind w:left="1440" w:hanging="360"/>
    </w:pPr>
    <w:rPr>
      <w:rFonts w:ascii="Gill Sans" w:eastAsia="Times New Roman" w:hAnsi="Gill Sans" w:cs="Times New Roman"/>
      <w:bCs/>
      <w:i/>
      <w:iCs/>
      <w:szCs w:val="22"/>
      <w:lang w:val="pt-BR"/>
    </w:rPr>
  </w:style>
  <w:style w:type="paragraph" w:customStyle="1" w:styleId="Input">
    <w:name w:val="Input"/>
    <w:basedOn w:val="Normal"/>
    <w:rsid w:val="00321F2C"/>
    <w:pPr>
      <w:spacing w:before="60" w:after="60"/>
    </w:pPr>
    <w:rPr>
      <w:rFonts w:ascii="Geneva" w:eastAsia="Times New Roman" w:hAnsi="Geneva" w:cs="Sylfaen"/>
      <w:color w:val="auto"/>
      <w:sz w:val="24"/>
      <w:szCs w:val="20"/>
      <w:lang w:val="en-AU"/>
    </w:rPr>
  </w:style>
  <w:style w:type="paragraph" w:customStyle="1" w:styleId="Scopeofworktext">
    <w:name w:val="Scope of work text"/>
    <w:basedOn w:val="Normal"/>
    <w:rsid w:val="00321F2C"/>
    <w:pPr>
      <w:spacing w:before="40" w:after="40"/>
    </w:pPr>
    <w:rPr>
      <w:rFonts w:ascii="Times" w:eastAsia="Times New Roman" w:hAnsi="Times" w:cs="Sylfaen"/>
      <w:color w:val="auto"/>
      <w:szCs w:val="20"/>
      <w:lang w:val="en-AU"/>
    </w:rPr>
  </w:style>
  <w:style w:type="paragraph" w:customStyle="1" w:styleId="StyleAcadNusxBold">
    <w:name w:val="Style AcadNusx Bold"/>
    <w:basedOn w:val="Heading4"/>
    <w:next w:val="Heading4"/>
    <w:autoRedefine/>
    <w:rsid w:val="00321F2C"/>
    <w:pPr>
      <w:keepLines w:val="0"/>
      <w:tabs>
        <w:tab w:val="num" w:pos="864"/>
        <w:tab w:val="num" w:pos="1418"/>
      </w:tabs>
      <w:spacing w:before="240" w:after="60"/>
      <w:ind w:left="1418" w:hanging="1418"/>
    </w:pPr>
    <w:rPr>
      <w:rFonts w:ascii="AcadNusx" w:hAnsi="AcadNusx"/>
      <w:iCs w:val="0"/>
      <w:color w:val="auto"/>
      <w:szCs w:val="28"/>
      <w:lang w:val="en-GB"/>
    </w:rPr>
  </w:style>
  <w:style w:type="character" w:customStyle="1" w:styleId="addtype1">
    <w:name w:val="addtype1"/>
    <w:basedOn w:val="DefaultParagraphFont"/>
    <w:rsid w:val="00321F2C"/>
    <w:rPr>
      <w:rFonts w:cs="Times New Roman"/>
      <w:i/>
      <w:iCs/>
      <w:color w:val="000000"/>
    </w:rPr>
  </w:style>
  <w:style w:type="paragraph" w:customStyle="1" w:styleId="head2">
    <w:name w:val="head2"/>
    <w:basedOn w:val="Normal"/>
    <w:rsid w:val="00321F2C"/>
    <w:pPr>
      <w:spacing w:before="100" w:beforeAutospacing="1" w:after="100" w:afterAutospacing="1"/>
      <w:jc w:val="center"/>
      <w:textAlignment w:val="top"/>
    </w:pPr>
    <w:rPr>
      <w:rFonts w:ascii="Arial" w:eastAsia="Times New Roman" w:hAnsi="Arial" w:cs="Arial"/>
      <w:b/>
      <w:bCs/>
      <w:color w:val="auto"/>
      <w:sz w:val="16"/>
      <w:szCs w:val="16"/>
      <w:lang w:val="ka-GE" w:eastAsia="ru-RU"/>
    </w:rPr>
  </w:style>
  <w:style w:type="paragraph" w:customStyle="1" w:styleId="StyleHeading2CharGillSans">
    <w:name w:val="Style Heading 2Знак Char + Gill Sans"/>
    <w:basedOn w:val="Heading2"/>
    <w:rsid w:val="00321F2C"/>
    <w:pPr>
      <w:keepLines w:val="0"/>
      <w:tabs>
        <w:tab w:val="num" w:pos="792"/>
        <w:tab w:val="num" w:pos="964"/>
        <w:tab w:val="num" w:pos="1440"/>
      </w:tabs>
      <w:spacing w:before="120"/>
      <w:ind w:left="964" w:hanging="680"/>
    </w:pPr>
    <w:rPr>
      <w:rFonts w:ascii="Gill Sans" w:eastAsia="Times New Roman" w:hAnsi="Gill Sans" w:cs="Times New Roman"/>
      <w:bCs/>
      <w:i/>
      <w:iCs/>
      <w:szCs w:val="22"/>
      <w:lang w:val="pt-BR"/>
    </w:rPr>
  </w:style>
  <w:style w:type="paragraph" w:customStyle="1" w:styleId="Alekseevka1">
    <w:name w:val="Alekseevka1"/>
    <w:basedOn w:val="Normal"/>
    <w:autoRedefine/>
    <w:rsid w:val="00321F2C"/>
    <w:pPr>
      <w:tabs>
        <w:tab w:val="num" w:pos="540"/>
      </w:tabs>
      <w:spacing w:after="0"/>
      <w:ind w:left="540" w:hanging="360"/>
      <w:jc w:val="both"/>
    </w:pPr>
    <w:rPr>
      <w:rFonts w:ascii="AcadNusx" w:eastAsia="Times New Roman" w:hAnsi="AcadNusx" w:cs="Sylfaen"/>
      <w:b/>
      <w:color w:val="auto"/>
      <w:lang w:val="en-GB" w:eastAsia="ru-RU"/>
    </w:rPr>
  </w:style>
  <w:style w:type="paragraph" w:customStyle="1" w:styleId="Naxazi10">
    <w:name w:val="Naxazi1"/>
    <w:basedOn w:val="Normal"/>
    <w:autoRedefine/>
    <w:rsid w:val="00321F2C"/>
    <w:pPr>
      <w:spacing w:after="0"/>
      <w:ind w:left="227"/>
    </w:pPr>
    <w:rPr>
      <w:rFonts w:ascii="AcadNusx" w:eastAsia="Times New Roman" w:hAnsi="AcadNusx" w:cs="Sylfaen"/>
      <w:b/>
      <w:bCs/>
      <w:color w:val="auto"/>
      <w:lang w:val="en-GB" w:eastAsia="ru-RU"/>
    </w:rPr>
  </w:style>
  <w:style w:type="paragraph" w:customStyle="1" w:styleId="StyleAcadNusx11ptBoldCentered">
    <w:name w:val="Style AcadNusx 11 pt Bold Centered"/>
    <w:basedOn w:val="Normal"/>
    <w:autoRedefine/>
    <w:rsid w:val="00321F2C"/>
    <w:pPr>
      <w:spacing w:after="0"/>
      <w:jc w:val="center"/>
    </w:pPr>
    <w:rPr>
      <w:rFonts w:ascii="AcadNusx" w:eastAsia="Times New Roman" w:hAnsi="AcadNusx" w:cs="Sylfaen"/>
      <w:b/>
      <w:bCs/>
      <w:color w:val="auto"/>
      <w:szCs w:val="20"/>
      <w:lang w:val="en-GB" w:eastAsia="ru-RU"/>
    </w:rPr>
  </w:style>
  <w:style w:type="paragraph" w:customStyle="1" w:styleId="Style5">
    <w:name w:val="Style5"/>
    <w:basedOn w:val="Normal"/>
    <w:next w:val="Naxazi10"/>
    <w:autoRedefine/>
    <w:rsid w:val="00321F2C"/>
    <w:pPr>
      <w:spacing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321F2C"/>
    <w:pPr>
      <w:keepLines w:val="0"/>
      <w:tabs>
        <w:tab w:val="num" w:pos="792"/>
        <w:tab w:val="num" w:pos="964"/>
        <w:tab w:val="num" w:pos="1440"/>
      </w:tabs>
      <w:spacing w:before="120"/>
      <w:ind w:left="1440" w:hanging="360"/>
    </w:pPr>
    <w:rPr>
      <w:rFonts w:ascii="Gill Sans" w:eastAsia="Times New Roman" w:hAnsi="Gill Sans" w:cs="Times New Roman"/>
      <w:bCs/>
      <w:i/>
      <w:iCs/>
      <w:szCs w:val="22"/>
      <w:lang w:val="pt-BR"/>
    </w:rPr>
  </w:style>
  <w:style w:type="paragraph" w:customStyle="1" w:styleId="20">
    <w:name w:val="Стиль2"/>
    <w:basedOn w:val="Heading1"/>
    <w:rsid w:val="00321F2C"/>
    <w:pPr>
      <w:keepLines w:val="0"/>
      <w:numPr>
        <w:numId w:val="0"/>
      </w:numPr>
      <w:tabs>
        <w:tab w:val="num" w:pos="720"/>
      </w:tabs>
      <w:spacing w:after="60"/>
      <w:ind w:left="720" w:hanging="360"/>
      <w:jc w:val="center"/>
    </w:pPr>
    <w:rPr>
      <w:rFonts w:ascii="Times New Roman" w:eastAsia="Times New Roman" w:hAnsi="Times New Roman" w:cs="Times New Roman"/>
      <w:kern w:val="28"/>
      <w:sz w:val="24"/>
      <w:szCs w:val="20"/>
      <w:lang w:val="pt-BR"/>
    </w:rPr>
  </w:style>
  <w:style w:type="paragraph" w:customStyle="1" w:styleId="30">
    <w:name w:val="Стиль3"/>
    <w:basedOn w:val="Heading2"/>
    <w:rsid w:val="00321F2C"/>
    <w:pPr>
      <w:keepLines w:val="0"/>
      <w:tabs>
        <w:tab w:val="num" w:pos="792"/>
        <w:tab w:val="num" w:pos="964"/>
        <w:tab w:val="num" w:pos="1440"/>
      </w:tabs>
      <w:spacing w:before="120"/>
      <w:ind w:left="964" w:hanging="680"/>
    </w:pPr>
    <w:rPr>
      <w:rFonts w:ascii="Times New Roman" w:eastAsia="Times New Roman" w:hAnsi="Times New Roman" w:cs="Times New Roman"/>
      <w:i/>
      <w:sz w:val="24"/>
      <w:szCs w:val="20"/>
      <w:lang w:val="en-GB"/>
    </w:rPr>
  </w:style>
  <w:style w:type="paragraph" w:customStyle="1" w:styleId="4">
    <w:name w:val="Стиль4"/>
    <w:basedOn w:val="Heading3"/>
    <w:rsid w:val="00321F2C"/>
    <w:pPr>
      <w:keepLines w:val="0"/>
      <w:numPr>
        <w:numId w:val="0"/>
      </w:numPr>
      <w:tabs>
        <w:tab w:val="num" w:pos="1080"/>
      </w:tabs>
      <w:spacing w:before="60" w:after="40"/>
      <w:ind w:left="720" w:hanging="720"/>
      <w:jc w:val="both"/>
    </w:pPr>
    <w:rPr>
      <w:rFonts w:ascii="AcadNusx" w:eastAsia="Times New Roman" w:hAnsi="AcadNusx" w:cs="Times New Roman"/>
      <w:color w:val="auto"/>
      <w:sz w:val="24"/>
      <w:szCs w:val="20"/>
      <w:lang w:val="en-GB"/>
    </w:rPr>
  </w:style>
  <w:style w:type="paragraph" w:customStyle="1" w:styleId="5">
    <w:name w:val="Стиль5"/>
    <w:basedOn w:val="Normal"/>
    <w:rsid w:val="00321F2C"/>
    <w:pPr>
      <w:spacing w:after="0"/>
      <w:jc w:val="center"/>
    </w:pPr>
    <w:rPr>
      <w:rFonts w:ascii="AcadNusx" w:eastAsia="Times New Roman" w:hAnsi="AcadNusx" w:cs="Sylfaen"/>
      <w:b/>
      <w:color w:val="auto"/>
      <w:szCs w:val="20"/>
      <w:lang w:val="ka-GE"/>
    </w:rPr>
  </w:style>
  <w:style w:type="paragraph" w:customStyle="1" w:styleId="6">
    <w:name w:val="Стиль6"/>
    <w:basedOn w:val="Normal"/>
    <w:rsid w:val="00321F2C"/>
    <w:pPr>
      <w:spacing w:after="0"/>
      <w:jc w:val="both"/>
    </w:pPr>
    <w:rPr>
      <w:rFonts w:ascii="AcadNusx" w:eastAsia="Times New Roman" w:hAnsi="AcadNusx" w:cs="Sylfaen"/>
      <w:color w:val="auto"/>
      <w:szCs w:val="20"/>
      <w:lang w:val="en-GB"/>
    </w:rPr>
  </w:style>
  <w:style w:type="paragraph" w:customStyle="1" w:styleId="StyleStyleHeading2CharGillSans1Left0cmFirstli">
    <w:name w:val="Style Style Heading 2Знак Char + Gill Sans1 + Left:  0 cm First li..."/>
    <w:basedOn w:val="StyleHeading2CharGillSans1"/>
    <w:autoRedefine/>
    <w:rsid w:val="00321F2C"/>
    <w:pPr>
      <w:tabs>
        <w:tab w:val="clear" w:pos="1440"/>
      </w:tabs>
      <w:ind w:left="0" w:firstLine="0"/>
    </w:pPr>
    <w:rPr>
      <w:szCs w:val="20"/>
    </w:rPr>
  </w:style>
  <w:style w:type="paragraph" w:customStyle="1" w:styleId="Batumi">
    <w:name w:val="Batumi"/>
    <w:basedOn w:val="Alekseevka2"/>
    <w:autoRedefine/>
    <w:rsid w:val="00321F2C"/>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321F2C"/>
    <w:rPr>
      <w:rFonts w:cs="Times New Roman"/>
      <w:sz w:val="24"/>
      <w:szCs w:val="24"/>
      <w:lang w:val="en-US" w:eastAsia="en-US" w:bidi="ar-SA"/>
    </w:rPr>
  </w:style>
  <w:style w:type="paragraph" w:customStyle="1" w:styleId="MRIbullet">
    <w:name w:val="MRIbullet"/>
    <w:basedOn w:val="ListBullet2"/>
    <w:rsid w:val="00321F2C"/>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321F2C"/>
    <w:pPr>
      <w:keepLines w:val="0"/>
      <w:numPr>
        <w:numId w:val="0"/>
      </w:numPr>
      <w:tabs>
        <w:tab w:val="num" w:pos="1080"/>
      </w:tabs>
      <w:spacing w:after="0"/>
      <w:ind w:left="720" w:hanging="720"/>
    </w:pPr>
    <w:rPr>
      <w:rFonts w:ascii="AcadNusx" w:eastAsia="Times New Roman" w:hAnsi="AcadNusx" w:cs="Times New Roman"/>
      <w:bCs/>
      <w:color w:val="auto"/>
      <w:sz w:val="24"/>
      <w:lang w:val="pt-BR"/>
    </w:rPr>
  </w:style>
  <w:style w:type="paragraph" w:customStyle="1" w:styleId="Bullet0">
    <w:name w:val="Bullet"/>
    <w:basedOn w:val="Normal"/>
    <w:rsid w:val="00321F2C"/>
    <w:pPr>
      <w:ind w:left="1702" w:hanging="284"/>
      <w:jc w:val="both"/>
    </w:pPr>
    <w:rPr>
      <w:rFonts w:ascii="Univers" w:eastAsia="Times New Roman" w:hAnsi="Univers" w:cs="Sylfaen"/>
      <w:color w:val="auto"/>
      <w:szCs w:val="20"/>
      <w:lang w:val="en-GB"/>
    </w:rPr>
  </w:style>
  <w:style w:type="paragraph" w:customStyle="1" w:styleId="StyleHeading4AcadNusx">
    <w:name w:val="Style Heading 4 + AcadNusx"/>
    <w:basedOn w:val="Heading4"/>
    <w:autoRedefine/>
    <w:rsid w:val="00321F2C"/>
    <w:pPr>
      <w:keepLines w:val="0"/>
      <w:numPr>
        <w:numId w:val="11"/>
      </w:numPr>
      <w:spacing w:before="240" w:after="60"/>
    </w:pPr>
    <w:rPr>
      <w:rFonts w:ascii="AcadNusx" w:hAnsi="AcadNusx"/>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321F2C"/>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321F2C"/>
    <w:pPr>
      <w:tabs>
        <w:tab w:val="num" w:pos="1440"/>
      </w:tabs>
      <w:ind w:left="1440" w:hanging="360"/>
    </w:pPr>
  </w:style>
  <w:style w:type="paragraph" w:customStyle="1" w:styleId="StyleHeading1AcadNusx">
    <w:name w:val="Style Heading 1 + AcadNusx"/>
    <w:basedOn w:val="Heading1"/>
    <w:autoRedefine/>
    <w:rsid w:val="00321F2C"/>
    <w:pPr>
      <w:keepLines w:val="0"/>
      <w:numPr>
        <w:numId w:val="0"/>
      </w:numPr>
      <w:tabs>
        <w:tab w:val="num" w:pos="720"/>
      </w:tabs>
      <w:spacing w:before="240" w:after="60"/>
      <w:ind w:left="720" w:hanging="360"/>
      <w:jc w:val="center"/>
    </w:pPr>
    <w:rPr>
      <w:rFonts w:ascii="AcadNusx" w:eastAsia="Times New Roman" w:hAnsi="AcadNusx" w:cs="Times New Roman"/>
      <w:bCs/>
      <w:kern w:val="32"/>
      <w:lang w:eastAsia="ru-RU"/>
    </w:rPr>
  </w:style>
  <w:style w:type="character" w:customStyle="1" w:styleId="title3">
    <w:name w:val="title3"/>
    <w:basedOn w:val="DefaultParagraphFont"/>
    <w:rsid w:val="00321F2C"/>
    <w:rPr>
      <w:rFonts w:cs="Times New Roman"/>
      <w:color w:val="666666"/>
      <w:sz w:val="29"/>
      <w:szCs w:val="29"/>
    </w:rPr>
  </w:style>
  <w:style w:type="paragraph" w:customStyle="1" w:styleId="ga-section">
    <w:name w:val="ga-section"/>
    <w:basedOn w:val="Normal"/>
    <w:rsid w:val="00321F2C"/>
    <w:pPr>
      <w:keepNext/>
      <w:tabs>
        <w:tab w:val="num" w:pos="720"/>
        <w:tab w:val="right" w:pos="8640"/>
      </w:tabs>
      <w:spacing w:after="0" w:line="288" w:lineRule="exact"/>
      <w:jc w:val="both"/>
    </w:pPr>
    <w:rPr>
      <w:rFonts w:eastAsia="Times New Roman" w:cs="Sylfaen"/>
      <w:b/>
      <w:color w:val="auto"/>
      <w:szCs w:val="20"/>
      <w:lang w:val="en-GB"/>
    </w:rPr>
  </w:style>
  <w:style w:type="paragraph" w:customStyle="1" w:styleId="13">
    <w:name w:val="Основной текст1"/>
    <w:basedOn w:val="Normal"/>
    <w:rsid w:val="00321F2C"/>
    <w:pPr>
      <w:spacing w:after="0"/>
      <w:jc w:val="both"/>
    </w:pPr>
    <w:rPr>
      <w:rFonts w:ascii="Arial" w:eastAsia="SimSun" w:hAnsi="Arial" w:cs="Sylfaen"/>
      <w:iCs/>
      <w:color w:val="auto"/>
      <w:szCs w:val="18"/>
      <w:lang w:val="en-GB" w:eastAsia="zh-CN"/>
    </w:rPr>
  </w:style>
  <w:style w:type="paragraph" w:customStyle="1" w:styleId="StyleBul">
    <w:name w:val="Style Bul"/>
    <w:basedOn w:val="Normal"/>
    <w:rsid w:val="00321F2C"/>
    <w:pPr>
      <w:tabs>
        <w:tab w:val="num" w:pos="720"/>
      </w:tabs>
      <w:spacing w:after="0"/>
      <w:ind w:left="720" w:hanging="360"/>
      <w:jc w:val="both"/>
    </w:pPr>
    <w:rPr>
      <w:rFonts w:ascii="Arial" w:eastAsia="Times New Roman" w:hAnsi="Arial" w:cs="Arial"/>
      <w:color w:val="auto"/>
      <w:szCs w:val="24"/>
      <w:lang w:val="en-GB" w:eastAsia="fr-FR"/>
    </w:rPr>
  </w:style>
  <w:style w:type="character" w:customStyle="1" w:styleId="articleseperator">
    <w:name w:val="article_seperator"/>
    <w:basedOn w:val="DefaultParagraphFont"/>
    <w:rsid w:val="00321F2C"/>
    <w:rPr>
      <w:rFonts w:cs="Times New Roman"/>
    </w:rPr>
  </w:style>
  <w:style w:type="character" w:customStyle="1" w:styleId="ft1">
    <w:name w:val="ft1"/>
    <w:basedOn w:val="DefaultParagraphFont"/>
    <w:rsid w:val="00321F2C"/>
    <w:rPr>
      <w:rFonts w:cs="Times New Roman"/>
    </w:rPr>
  </w:style>
  <w:style w:type="paragraph" w:customStyle="1" w:styleId="StyleLatinSylfaen11ptJustifiedLeft125cm">
    <w:name w:val="Style (Latin) Sylfaen 11 pt Justified Left:  1.25 cm"/>
    <w:basedOn w:val="Normal"/>
    <w:autoRedefine/>
    <w:rsid w:val="00321F2C"/>
    <w:pPr>
      <w:spacing w:after="0"/>
      <w:jc w:val="center"/>
    </w:pPr>
    <w:rPr>
      <w:rFonts w:eastAsia="Times New Roman" w:cs="Sylfaen"/>
      <w:b/>
      <w:bCs/>
      <w:color w:val="auto"/>
      <w:szCs w:val="20"/>
      <w:lang w:val="ka-GE"/>
    </w:rPr>
  </w:style>
  <w:style w:type="paragraph" w:customStyle="1" w:styleId="AppendixPage">
    <w:name w:val="Appendix Page"/>
    <w:basedOn w:val="Normal"/>
    <w:rsid w:val="00321F2C"/>
    <w:pPr>
      <w:spacing w:after="0" w:line="312" w:lineRule="exact"/>
      <w:jc w:val="center"/>
    </w:pPr>
    <w:rPr>
      <w:rFonts w:ascii="Arial" w:eastAsia="Times New Roman" w:hAnsi="Arial" w:cs="Sylfaen"/>
      <w:b/>
      <w:caps/>
      <w:color w:val="auto"/>
      <w:sz w:val="28"/>
      <w:szCs w:val="20"/>
      <w:lang w:val="en-GB"/>
    </w:rPr>
  </w:style>
  <w:style w:type="paragraph" w:customStyle="1" w:styleId="StyleAcadNusx14ptBold">
    <w:name w:val="Style AcadNusx 14 pt Bold"/>
    <w:basedOn w:val="Normal"/>
    <w:autoRedefine/>
    <w:rsid w:val="00321F2C"/>
    <w:pPr>
      <w:tabs>
        <w:tab w:val="num" w:pos="720"/>
      </w:tabs>
      <w:spacing w:after="0"/>
      <w:ind w:left="720" w:hanging="360"/>
    </w:pPr>
    <w:rPr>
      <w:rFonts w:ascii="AcadNusx" w:eastAsia="Times New Roman" w:hAnsi="AcadNusx" w:cs="Sylfaen"/>
      <w:b/>
      <w:bCs/>
      <w:color w:val="auto"/>
      <w:sz w:val="28"/>
      <w:szCs w:val="28"/>
      <w:lang w:val="en-GB"/>
    </w:rPr>
  </w:style>
  <w:style w:type="paragraph" w:customStyle="1" w:styleId="Appendix1stLevelH">
    <w:name w:val="Appendix 1st Level H"/>
    <w:rsid w:val="00321F2C"/>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321F2C"/>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321F2C"/>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321F2C"/>
    <w:pPr>
      <w:spacing w:after="0" w:line="312" w:lineRule="exact"/>
      <w:jc w:val="center"/>
    </w:pPr>
    <w:rPr>
      <w:rFonts w:ascii="Arial" w:eastAsia="Times New Roman" w:hAnsi="Arial" w:cs="Sylfaen"/>
      <w:b/>
      <w:caps/>
      <w:color w:val="auto"/>
      <w:sz w:val="28"/>
      <w:szCs w:val="20"/>
      <w:lang w:val="en-GB"/>
    </w:rPr>
  </w:style>
  <w:style w:type="paragraph" w:customStyle="1" w:styleId="ga-exp">
    <w:name w:val="ga-exp"/>
    <w:basedOn w:val="Normal"/>
    <w:rsid w:val="00321F2C"/>
    <w:pPr>
      <w:tabs>
        <w:tab w:val="left" w:pos="1711"/>
        <w:tab w:val="right" w:pos="8640"/>
      </w:tabs>
      <w:spacing w:after="0" w:line="288" w:lineRule="exact"/>
      <w:ind w:left="1714" w:hanging="1714"/>
      <w:jc w:val="both"/>
    </w:pPr>
    <w:rPr>
      <w:rFonts w:eastAsia="Times New Roman" w:cs="Sylfaen"/>
      <w:color w:val="auto"/>
      <w:szCs w:val="20"/>
      <w:lang w:val="en-GB"/>
    </w:rPr>
  </w:style>
  <w:style w:type="paragraph" w:customStyle="1" w:styleId="ga-text">
    <w:name w:val="ga-text"/>
    <w:basedOn w:val="Normal"/>
    <w:rsid w:val="00321F2C"/>
    <w:pPr>
      <w:tabs>
        <w:tab w:val="right" w:pos="8640"/>
      </w:tabs>
      <w:spacing w:after="288" w:line="288" w:lineRule="exact"/>
      <w:jc w:val="both"/>
    </w:pPr>
    <w:rPr>
      <w:rFonts w:eastAsia="Times New Roman" w:cs="Sylfaen"/>
      <w:color w:val="auto"/>
      <w:szCs w:val="20"/>
      <w:lang w:val="en-GB"/>
    </w:rPr>
  </w:style>
  <w:style w:type="paragraph" w:customStyle="1" w:styleId="Footnotes">
    <w:name w:val="Footnotes"/>
    <w:rsid w:val="00321F2C"/>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321F2C"/>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321F2C"/>
    <w:pPr>
      <w:spacing w:after="312" w:line="312" w:lineRule="exact"/>
      <w:jc w:val="both"/>
    </w:pPr>
    <w:rPr>
      <w:rFonts w:ascii="Sylfaen" w:eastAsia="Times New Roman" w:hAnsi="Sylfaen" w:cs="Sylfaen"/>
      <w:sz w:val="20"/>
      <w:szCs w:val="20"/>
      <w:lang w:val="en-GB"/>
    </w:rPr>
  </w:style>
  <w:style w:type="paragraph" w:customStyle="1" w:styleId="Q1">
    <w:name w:val="Q1"/>
    <w:rsid w:val="00321F2C"/>
    <w:pPr>
      <w:spacing w:after="312" w:line="312" w:lineRule="exact"/>
      <w:ind w:left="720" w:right="720"/>
      <w:jc w:val="both"/>
    </w:pPr>
    <w:rPr>
      <w:rFonts w:ascii="Sylfaen" w:eastAsia="Times New Roman" w:hAnsi="Sylfaen" w:cs="Sylfaen"/>
      <w:sz w:val="20"/>
      <w:szCs w:val="20"/>
    </w:rPr>
  </w:style>
  <w:style w:type="paragraph" w:customStyle="1" w:styleId="Remarks">
    <w:name w:val="Remarks"/>
    <w:rsid w:val="00321F2C"/>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321F2C"/>
    <w:pPr>
      <w:spacing w:after="0"/>
    </w:pPr>
    <w:rPr>
      <w:caps/>
      <w:sz w:val="24"/>
    </w:rPr>
  </w:style>
  <w:style w:type="paragraph" w:customStyle="1" w:styleId="ga-title">
    <w:name w:val="ga-title"/>
    <w:basedOn w:val="Normal"/>
    <w:rsid w:val="00321F2C"/>
    <w:pPr>
      <w:tabs>
        <w:tab w:val="left" w:pos="1711"/>
        <w:tab w:val="right" w:pos="8640"/>
      </w:tabs>
      <w:spacing w:after="0" w:line="288" w:lineRule="exact"/>
      <w:jc w:val="both"/>
    </w:pPr>
    <w:rPr>
      <w:rFonts w:eastAsia="Times New Roman" w:cs="Sylfaen"/>
      <w:b/>
      <w:i/>
      <w:color w:val="auto"/>
      <w:szCs w:val="20"/>
      <w:lang w:val="en-GB"/>
    </w:rPr>
  </w:style>
  <w:style w:type="paragraph" w:customStyle="1" w:styleId="FileDesignation">
    <w:name w:val="File Designation"/>
    <w:basedOn w:val="Normal"/>
    <w:rsid w:val="00321F2C"/>
    <w:pPr>
      <w:spacing w:after="0"/>
    </w:pPr>
    <w:rPr>
      <w:rFonts w:eastAsia="Times New Roman" w:cs="Sylfaen"/>
      <w:color w:val="auto"/>
      <w:sz w:val="12"/>
      <w:szCs w:val="20"/>
      <w:lang w:val="en-GB"/>
    </w:rPr>
  </w:style>
  <w:style w:type="paragraph" w:customStyle="1" w:styleId="TextBody">
    <w:name w:val="Text Body"/>
    <w:basedOn w:val="Normal"/>
    <w:rsid w:val="00321F2C"/>
    <w:pPr>
      <w:spacing w:after="312" w:line="312" w:lineRule="exact"/>
      <w:jc w:val="both"/>
    </w:pPr>
    <w:rPr>
      <w:rFonts w:eastAsia="Times New Roman" w:cs="Sylfaen"/>
      <w:color w:val="auto"/>
      <w:szCs w:val="20"/>
      <w:lang w:val="en-GB"/>
    </w:rPr>
  </w:style>
  <w:style w:type="paragraph" w:customStyle="1" w:styleId="GolderCostEstimate">
    <w:name w:val="Golder Cost Estimate"/>
    <w:rsid w:val="00321F2C"/>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321F2C"/>
    <w:rPr>
      <w:rFonts w:ascii="Arial" w:hAnsi="Arial"/>
      <w:sz w:val="24"/>
    </w:rPr>
  </w:style>
  <w:style w:type="character" w:customStyle="1" w:styleId="ReportTextChar">
    <w:name w:val="Report Text Char"/>
    <w:basedOn w:val="DefaultParagraphFont"/>
    <w:rsid w:val="00321F2C"/>
    <w:rPr>
      <w:rFonts w:cs="Times New Roman"/>
      <w:sz w:val="22"/>
      <w:lang w:val="en-GB" w:eastAsia="en-US" w:bidi="ar-SA"/>
    </w:rPr>
  </w:style>
  <w:style w:type="character" w:customStyle="1" w:styleId="FootnotesChar">
    <w:name w:val="Footnotes Char"/>
    <w:basedOn w:val="DefaultParagraphFont"/>
    <w:rsid w:val="00321F2C"/>
    <w:rPr>
      <w:rFonts w:cs="Times New Roman"/>
      <w:sz w:val="18"/>
      <w:lang w:val="en-GB" w:eastAsia="en-US" w:bidi="ar-SA"/>
    </w:rPr>
  </w:style>
  <w:style w:type="paragraph" w:customStyle="1" w:styleId="text">
    <w:name w:val="text"/>
    <w:basedOn w:val="Normal"/>
    <w:rsid w:val="00321F2C"/>
    <w:pPr>
      <w:spacing w:after="360" w:line="360" w:lineRule="auto"/>
      <w:jc w:val="both"/>
    </w:pPr>
    <w:rPr>
      <w:rFonts w:ascii="Arial" w:eastAsia="Times New Roman" w:hAnsi="Arial" w:cs="Sylfaen"/>
      <w:color w:val="auto"/>
      <w:szCs w:val="20"/>
      <w:lang w:val="en-GB"/>
    </w:rPr>
  </w:style>
  <w:style w:type="character" w:customStyle="1" w:styleId="ReportTextChar2">
    <w:name w:val="Report Text Char2"/>
    <w:basedOn w:val="DefaultParagraphFont"/>
    <w:rsid w:val="00321F2C"/>
    <w:rPr>
      <w:rFonts w:cs="Times New Roman"/>
      <w:sz w:val="22"/>
      <w:lang w:val="en-GB" w:eastAsia="en-US" w:bidi="ar-SA"/>
    </w:rPr>
  </w:style>
  <w:style w:type="paragraph" w:customStyle="1" w:styleId="StyleLatinSylfaen11ptJustified">
    <w:name w:val="Style (Latin) Sylfaen 11 pt Justified"/>
    <w:basedOn w:val="Normal"/>
    <w:rsid w:val="00321F2C"/>
    <w:pPr>
      <w:tabs>
        <w:tab w:val="left" w:pos="680"/>
      </w:tabs>
      <w:spacing w:after="0"/>
      <w:jc w:val="both"/>
    </w:pPr>
    <w:rPr>
      <w:rFonts w:eastAsia="Times New Roman" w:cs="Sylfaen"/>
      <w:color w:val="auto"/>
      <w:szCs w:val="20"/>
      <w:lang w:val="ka-GE" w:eastAsia="zh-CN"/>
    </w:rPr>
  </w:style>
  <w:style w:type="paragraph" w:customStyle="1" w:styleId="StyleHeading3AcadNusx">
    <w:name w:val="Style Heading 3 + AcadNusx"/>
    <w:basedOn w:val="Normal"/>
    <w:rsid w:val="00321F2C"/>
    <w:pPr>
      <w:tabs>
        <w:tab w:val="num" w:pos="3360"/>
      </w:tabs>
      <w:spacing w:after="0"/>
      <w:ind w:left="2712" w:hanging="792"/>
    </w:pPr>
    <w:rPr>
      <w:rFonts w:ascii="Univers" w:eastAsia="Times New Roman" w:hAnsi="Univers" w:cs="Sylfaen"/>
      <w:color w:val="auto"/>
      <w:szCs w:val="20"/>
      <w:lang w:val="en-GB"/>
    </w:rPr>
  </w:style>
  <w:style w:type="paragraph" w:customStyle="1" w:styleId="style20">
    <w:name w:val="style2"/>
    <w:basedOn w:val="Normal"/>
    <w:rsid w:val="00321F2C"/>
    <w:pPr>
      <w:spacing w:before="100" w:beforeAutospacing="1" w:after="100" w:afterAutospacing="1"/>
    </w:pPr>
    <w:rPr>
      <w:rFonts w:eastAsia="Times New Roman" w:cs="Sylfaen"/>
      <w:color w:val="auto"/>
      <w:sz w:val="12"/>
      <w:szCs w:val="12"/>
      <w:lang w:val="en-GB"/>
    </w:rPr>
  </w:style>
  <w:style w:type="character" w:customStyle="1" w:styleId="a2">
    <w:name w:val="Гипертекстовая ссылка"/>
    <w:basedOn w:val="DefaultParagraphFont"/>
    <w:uiPriority w:val="99"/>
    <w:rsid w:val="00321F2C"/>
    <w:rPr>
      <w:rFonts w:cs="Times New Roman"/>
      <w:b/>
      <w:bCs/>
      <w:color w:val="008000"/>
      <w:sz w:val="20"/>
      <w:szCs w:val="20"/>
      <w:u w:val="single"/>
    </w:rPr>
  </w:style>
  <w:style w:type="paragraph" w:customStyle="1" w:styleId="CharChar6CharCharChar">
    <w:name w:val="Char Char6 Char Char Char"/>
    <w:basedOn w:val="Normal"/>
    <w:next w:val="Normal"/>
    <w:uiPriority w:val="99"/>
    <w:rsid w:val="00321F2C"/>
    <w:pPr>
      <w:spacing w:after="0"/>
    </w:pPr>
    <w:rPr>
      <w:rFonts w:eastAsia="Times New Roman" w:cs="Sylfaen"/>
      <w:color w:val="auto"/>
      <w:sz w:val="24"/>
      <w:szCs w:val="24"/>
      <w:lang w:val="pl-PL" w:eastAsia="pl-PL"/>
    </w:rPr>
  </w:style>
  <w:style w:type="paragraph" w:customStyle="1" w:styleId="CharChar6CharCharCharChar">
    <w:name w:val="Char Char6 Char Char Char Char"/>
    <w:basedOn w:val="Normal"/>
    <w:next w:val="Normal"/>
    <w:rsid w:val="00321F2C"/>
    <w:pPr>
      <w:spacing w:after="0"/>
    </w:pPr>
    <w:rPr>
      <w:rFonts w:eastAsia="Times New Roman" w:cs="Sylfaen"/>
      <w:color w:val="auto"/>
      <w:sz w:val="24"/>
      <w:szCs w:val="24"/>
      <w:lang w:val="pl-PL" w:eastAsia="pl-PL"/>
    </w:rPr>
  </w:style>
  <w:style w:type="character" w:customStyle="1" w:styleId="apple-style-span">
    <w:name w:val="apple-style-span"/>
    <w:basedOn w:val="DefaultParagraphFont"/>
    <w:rsid w:val="00321F2C"/>
    <w:rPr>
      <w:rFonts w:cs="Times New Roman"/>
    </w:rPr>
  </w:style>
  <w:style w:type="table" w:customStyle="1" w:styleId="14">
    <w:name w:val="Сетка таблицы1"/>
    <w:uiPriority w:val="5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321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321F2C"/>
    <w:pPr>
      <w:numPr>
        <w:numId w:val="12"/>
      </w:numPr>
      <w:spacing w:line="280" w:lineRule="exact"/>
      <w:jc w:val="both"/>
    </w:pPr>
    <w:rPr>
      <w:rFonts w:ascii="Arial" w:eastAsia="Times New Roman" w:hAnsi="Arial" w:cs="Times New Roman"/>
      <w:color w:val="auto"/>
      <w:szCs w:val="20"/>
      <w:lang w:val="en-GB"/>
    </w:rPr>
  </w:style>
  <w:style w:type="paragraph" w:customStyle="1" w:styleId="Bulleting">
    <w:name w:val="Bulleting"/>
    <w:basedOn w:val="ReportBullet"/>
    <w:rsid w:val="00321F2C"/>
    <w:pPr>
      <w:numPr>
        <w:numId w:val="0"/>
      </w:numPr>
    </w:pPr>
    <w:rPr>
      <w:rFonts w:ascii="Sylfaen" w:hAnsi="Sylfaen"/>
      <w:lang w:val="ka-GE"/>
    </w:rPr>
  </w:style>
  <w:style w:type="paragraph" w:customStyle="1" w:styleId="ReportBodyText">
    <w:name w:val="Report Body Text"/>
    <w:basedOn w:val="Normal"/>
    <w:link w:val="ReportBodyTextChar"/>
    <w:rsid w:val="00321F2C"/>
    <w:pPr>
      <w:spacing w:after="240" w:line="280" w:lineRule="exact"/>
      <w:jc w:val="both"/>
    </w:pPr>
    <w:rPr>
      <w:rFonts w:ascii="Arial" w:eastAsia="Times New Roman" w:hAnsi="Arial" w:cs="Times New Roman"/>
      <w:color w:val="auto"/>
      <w:szCs w:val="20"/>
      <w:lang w:val="en-GB" w:eastAsia="ru-RU"/>
    </w:rPr>
  </w:style>
  <w:style w:type="paragraph" w:customStyle="1" w:styleId="Source1">
    <w:name w:val="Source 1"/>
    <w:basedOn w:val="Normal"/>
    <w:next w:val="Normal"/>
    <w:link w:val="Source1Char"/>
    <w:rsid w:val="00321F2C"/>
    <w:pPr>
      <w:spacing w:before="100" w:after="0" w:line="240" w:lineRule="exact"/>
      <w:jc w:val="both"/>
    </w:pPr>
    <w:rPr>
      <w:rFonts w:ascii="Arial" w:eastAsia="Times New Roman" w:hAnsi="Arial" w:cs="Times New Roman"/>
      <w:color w:val="auto"/>
      <w:szCs w:val="20"/>
      <w:lang w:val="en-GB" w:eastAsia="ru-RU"/>
    </w:rPr>
  </w:style>
  <w:style w:type="paragraph" w:customStyle="1" w:styleId="ReportTableHeadingCentre">
    <w:name w:val="Report Table Heading Centre"/>
    <w:basedOn w:val="Normal"/>
    <w:rsid w:val="00321F2C"/>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rsid w:val="00321F2C"/>
    <w:pPr>
      <w:spacing w:after="0"/>
      <w:ind w:left="720"/>
      <w:contextualSpacing/>
      <w:jc w:val="both"/>
    </w:pPr>
    <w:rPr>
      <w:rFonts w:eastAsia="Times New Roman" w:cs="Times New Roman"/>
      <w:color w:val="auto"/>
      <w:szCs w:val="24"/>
      <w:lang w:val="ru-RU" w:eastAsia="ru-RU"/>
    </w:rPr>
  </w:style>
  <w:style w:type="paragraph" w:customStyle="1" w:styleId="tarigixml0">
    <w:name w:val="tarigi_xml"/>
    <w:basedOn w:val="Normal"/>
    <w:autoRedefine/>
    <w:rsid w:val="00321F2C"/>
    <w:pPr>
      <w:spacing w:before="120"/>
      <w:ind w:firstLine="284"/>
      <w:jc w:val="center"/>
      <w:outlineLvl w:val="0"/>
    </w:pPr>
    <w:rPr>
      <w:rFonts w:eastAsia="Times New Roman" w:cs="Courier New"/>
      <w:b/>
      <w:color w:val="auto"/>
      <w:szCs w:val="20"/>
      <w:lang w:val="en-GB" w:eastAsia="ru-RU"/>
    </w:rPr>
  </w:style>
  <w:style w:type="paragraph" w:customStyle="1" w:styleId="saxexml0">
    <w:name w:val="saxe_xml"/>
    <w:basedOn w:val="Normal"/>
    <w:rsid w:val="00321F2C"/>
    <w:pPr>
      <w:spacing w:before="120" w:after="0"/>
      <w:ind w:firstLine="283"/>
      <w:jc w:val="center"/>
    </w:pPr>
    <w:rPr>
      <w:rFonts w:eastAsia="Times New Roman" w:cs="Sylfaen"/>
      <w:b/>
      <w:color w:val="auto"/>
      <w:lang w:val="fr-FR"/>
    </w:rPr>
  </w:style>
  <w:style w:type="paragraph" w:customStyle="1" w:styleId="adgilixml0">
    <w:name w:val="adgili_xml"/>
    <w:basedOn w:val="Normal"/>
    <w:rsid w:val="00321F2C"/>
    <w:pPr>
      <w:spacing w:before="120"/>
      <w:ind w:firstLine="284"/>
      <w:jc w:val="center"/>
      <w:outlineLvl w:val="0"/>
    </w:pPr>
    <w:rPr>
      <w:rFonts w:eastAsia="Times New Roman" w:cs="Courier New"/>
      <w:b/>
      <w:color w:val="auto"/>
      <w:szCs w:val="20"/>
      <w:lang w:val="en-GB" w:eastAsia="ru-RU"/>
    </w:rPr>
  </w:style>
  <w:style w:type="table" w:customStyle="1" w:styleId="60">
    <w:name w:val="Сетка таблицы6"/>
    <w:basedOn w:val="TableNormal"/>
    <w:next w:val="TableGrid"/>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321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321F2C"/>
    <w:pPr>
      <w:spacing w:after="0"/>
    </w:pPr>
    <w:rPr>
      <w:rFonts w:ascii="Times New Roman" w:eastAsia="Times New Roman" w:hAnsi="Times New Roman" w:cs="Times New Roman"/>
      <w:color w:val="auto"/>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321F2C"/>
    <w:rPr>
      <w:rFonts w:ascii="Arial" w:hAnsi="Arial"/>
      <w:b/>
      <w:sz w:val="26"/>
      <w:lang w:val="ru-RU" w:eastAsia="ru-RU"/>
    </w:rPr>
  </w:style>
  <w:style w:type="table" w:customStyle="1" w:styleId="120">
    <w:name w:val="Сетка таблицы12"/>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321F2C"/>
    <w:rPr>
      <w:rFonts w:ascii="Arial" w:hAnsi="Arial"/>
      <w:i/>
      <w:sz w:val="22"/>
      <w:lang w:val="en-US" w:eastAsia="en-US"/>
    </w:rPr>
  </w:style>
  <w:style w:type="character" w:customStyle="1" w:styleId="longtext">
    <w:name w:val="long_text"/>
    <w:rsid w:val="00321F2C"/>
  </w:style>
  <w:style w:type="paragraph" w:customStyle="1" w:styleId="msg">
    <w:name w:val="msg"/>
    <w:basedOn w:val="Normal"/>
    <w:rsid w:val="00321F2C"/>
    <w:pPr>
      <w:spacing w:before="100" w:beforeAutospacing="1" w:after="100" w:afterAutospacing="1"/>
      <w:jc w:val="both"/>
    </w:pPr>
    <w:rPr>
      <w:rFonts w:ascii="Times New Roman" w:eastAsia="Times New Roman" w:hAnsi="Times New Roman" w:cs="Times New Roman"/>
      <w:color w:val="auto"/>
      <w:sz w:val="24"/>
      <w:szCs w:val="24"/>
      <w:lang w:val="en-GB"/>
    </w:rPr>
  </w:style>
  <w:style w:type="paragraph" w:customStyle="1" w:styleId="ReportTableHeading">
    <w:name w:val="Report Table Heading"/>
    <w:basedOn w:val="Normal"/>
    <w:rsid w:val="00321F2C"/>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321F2C"/>
    <w:pPr>
      <w:numPr>
        <w:numId w:val="13"/>
      </w:numPr>
      <w:spacing w:before="80" w:after="80" w:line="240" w:lineRule="exact"/>
      <w:jc w:val="both"/>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321F2C"/>
    <w:pPr>
      <w:keepLines w:val="0"/>
      <w:numPr>
        <w:numId w:val="14"/>
      </w:numPr>
      <w:tabs>
        <w:tab w:val="left" w:pos="1728"/>
      </w:tabs>
      <w:spacing w:before="240" w:after="60" w:line="280" w:lineRule="exact"/>
      <w:jc w:val="both"/>
    </w:pPr>
    <w:rPr>
      <w:rFonts w:ascii="Arial" w:eastAsia="Times New Roman" w:hAnsi="Arial" w:cs="Times New Roman"/>
      <w:color w:val="auto"/>
      <w:szCs w:val="20"/>
      <w:lang w:val="en-GB"/>
    </w:rPr>
  </w:style>
  <w:style w:type="paragraph" w:customStyle="1" w:styleId="ReportHeading1">
    <w:name w:val="Report Heading 1"/>
    <w:basedOn w:val="Heading1"/>
    <w:autoRedefine/>
    <w:rsid w:val="00321F2C"/>
    <w:pPr>
      <w:keepLines w:val="0"/>
      <w:numPr>
        <w:numId w:val="14"/>
      </w:numPr>
      <w:spacing w:before="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321F2C"/>
    <w:pPr>
      <w:tabs>
        <w:tab w:val="clear" w:pos="4844"/>
        <w:tab w:val="clear" w:pos="9689"/>
        <w:tab w:val="center" w:pos="4320"/>
        <w:tab w:val="right" w:pos="8640"/>
      </w:tabs>
      <w:spacing w:line="300" w:lineRule="auto"/>
      <w:ind w:left="144"/>
      <w:jc w:val="both"/>
    </w:pPr>
    <w:rPr>
      <w:rFonts w:ascii="Arial" w:eastAsia="Times New Roman" w:hAnsi="Arial" w:cs="Arial"/>
      <w:iCs/>
      <w:color w:val="auto"/>
      <w:sz w:val="18"/>
      <w:szCs w:val="20"/>
      <w:lang w:val="en-GB"/>
    </w:rPr>
  </w:style>
  <w:style w:type="paragraph" w:customStyle="1" w:styleId="ReportFooterLogo">
    <w:name w:val="Report Footer Logo"/>
    <w:basedOn w:val="Footer"/>
    <w:rsid w:val="00321F2C"/>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Cs w:val="20"/>
      <w:lang w:val="en-GB"/>
    </w:rPr>
  </w:style>
  <w:style w:type="paragraph" w:customStyle="1" w:styleId="ReportHeading2">
    <w:name w:val="Report Heading 2"/>
    <w:basedOn w:val="Heading2"/>
    <w:link w:val="ReportHeading2CharChar"/>
    <w:autoRedefine/>
    <w:rsid w:val="00321F2C"/>
    <w:pPr>
      <w:keepLines w:val="0"/>
      <w:numPr>
        <w:numId w:val="14"/>
      </w:numPr>
      <w:tabs>
        <w:tab w:val="left" w:pos="1152"/>
        <w:tab w:val="left" w:pos="1728"/>
        <w:tab w:val="left" w:pos="2304"/>
        <w:tab w:val="left" w:pos="2880"/>
      </w:tabs>
      <w:spacing w:before="120"/>
    </w:pPr>
    <w:rPr>
      <w:rFonts w:ascii="Arial" w:eastAsia="Times New Roman" w:hAnsi="Arial" w:cs="Times New Roman"/>
      <w:bCs/>
      <w:color w:val="000000"/>
      <w:szCs w:val="20"/>
      <w:lang w:val="en-GB"/>
    </w:rPr>
  </w:style>
  <w:style w:type="paragraph" w:customStyle="1" w:styleId="ReportFooterPageNumbers">
    <w:name w:val="Report Footer Page Numbers"/>
    <w:basedOn w:val="Normal"/>
    <w:rsid w:val="00321F2C"/>
    <w:pPr>
      <w:snapToGrid w:val="0"/>
      <w:spacing w:after="0" w:line="300" w:lineRule="auto"/>
      <w:ind w:left="432" w:firstLine="720"/>
      <w:jc w:val="both"/>
    </w:pPr>
    <w:rPr>
      <w:rFonts w:ascii="Arial" w:eastAsia="Times New Roman" w:hAnsi="Arial" w:cs="Arial"/>
      <w:color w:val="auto"/>
      <w:szCs w:val="20"/>
      <w:lang w:val="en-GB"/>
    </w:rPr>
  </w:style>
  <w:style w:type="character" w:customStyle="1" w:styleId="CharChar15">
    <w:name w:val="Char Char15"/>
    <w:locked/>
    <w:rsid w:val="00321F2C"/>
    <w:rPr>
      <w:rFonts w:eastAsia="Times New Roman"/>
      <w:sz w:val="28"/>
      <w:lang w:val="en-US" w:eastAsia="ru-RU"/>
    </w:rPr>
  </w:style>
  <w:style w:type="character" w:customStyle="1" w:styleId="style811">
    <w:name w:val="style811"/>
    <w:rsid w:val="00321F2C"/>
    <w:rPr>
      <w:rFonts w:ascii="Arial" w:hAnsi="Arial"/>
    </w:rPr>
  </w:style>
  <w:style w:type="character" w:customStyle="1" w:styleId="1a">
    <w:name w:val="Знак Знак Знак Знак1"/>
    <w:rsid w:val="00321F2C"/>
    <w:rPr>
      <w:rFonts w:ascii="AcadNusx" w:hAnsi="AcadNusx"/>
      <w:sz w:val="24"/>
      <w:lang w:val="ru-RU" w:eastAsia="ru-RU"/>
    </w:rPr>
  </w:style>
  <w:style w:type="character" w:customStyle="1" w:styleId="Char9">
    <w:name w:val="Char9"/>
    <w:rsid w:val="00321F2C"/>
    <w:rPr>
      <w:rFonts w:ascii="Sylfaen" w:hAnsi="Sylfaen"/>
      <w:b/>
      <w:kern w:val="32"/>
      <w:sz w:val="24"/>
      <w:lang w:val="ka-GE" w:eastAsia="ru-RU"/>
    </w:rPr>
  </w:style>
  <w:style w:type="character" w:customStyle="1" w:styleId="Char7">
    <w:name w:val="Char7"/>
    <w:rsid w:val="00321F2C"/>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321F2C"/>
    <w:pPr>
      <w:spacing w:after="0"/>
      <w:jc w:val="both"/>
    </w:pPr>
    <w:rPr>
      <w:rFonts w:ascii="Times New Roman" w:eastAsia="Times New Roman" w:hAnsi="Times New Roman" w:cs="Times New Roman"/>
      <w:color w:val="auto"/>
      <w:sz w:val="24"/>
      <w:szCs w:val="24"/>
      <w:lang w:val="en-GB"/>
    </w:rPr>
  </w:style>
  <w:style w:type="paragraph" w:customStyle="1" w:styleId="Heading2-">
    <w:name w:val="Heading 2-"/>
    <w:basedOn w:val="Heading1"/>
    <w:rsid w:val="00321F2C"/>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val="en-US" w:eastAsia="ru-RU"/>
    </w:rPr>
  </w:style>
  <w:style w:type="paragraph" w:customStyle="1" w:styleId="StyleHeading1">
    <w:name w:val="Style Heading 1"/>
    <w:basedOn w:val="Heading1"/>
    <w:autoRedefine/>
    <w:rsid w:val="00321F2C"/>
    <w:pPr>
      <w:keepLines w:val="0"/>
      <w:numPr>
        <w:numId w:val="0"/>
      </w:numPr>
      <w:tabs>
        <w:tab w:val="num" w:pos="720"/>
      </w:tabs>
      <w:spacing w:before="240"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321F2C"/>
  </w:style>
  <w:style w:type="paragraph" w:customStyle="1" w:styleId="ReportTableHeadingLeft">
    <w:name w:val="Report Table Heading Left"/>
    <w:basedOn w:val="Normal"/>
    <w:uiPriority w:val="99"/>
    <w:rsid w:val="00321F2C"/>
    <w:pPr>
      <w:spacing w:before="60" w:after="60" w:line="280" w:lineRule="exact"/>
      <w:jc w:val="both"/>
    </w:pPr>
    <w:rPr>
      <w:rFonts w:ascii="Arial" w:eastAsia="Times New Roman" w:hAnsi="Arial" w:cs="Times New Roman"/>
      <w:b/>
      <w:bCs/>
      <w:color w:val="00506C"/>
      <w:szCs w:val="20"/>
      <w:lang w:val="en-GB"/>
    </w:rPr>
  </w:style>
  <w:style w:type="paragraph" w:customStyle="1" w:styleId="mimgebixml0">
    <w:name w:val="mimgebi_xml"/>
    <w:basedOn w:val="Normal"/>
    <w:rsid w:val="00321F2C"/>
    <w:pPr>
      <w:spacing w:after="0"/>
      <w:ind w:firstLine="284"/>
      <w:jc w:val="center"/>
    </w:pPr>
    <w:rPr>
      <w:rFonts w:eastAsia="Times New Roman" w:cs="Times New Roman"/>
      <w:b/>
      <w:color w:val="auto"/>
      <w:sz w:val="28"/>
      <w:szCs w:val="20"/>
      <w:lang w:val="en-GB"/>
    </w:rPr>
  </w:style>
  <w:style w:type="character" w:customStyle="1" w:styleId="st1">
    <w:name w:val="st1"/>
    <w:rsid w:val="00321F2C"/>
  </w:style>
  <w:style w:type="paragraph" w:customStyle="1" w:styleId="parlamdrst">
    <w:name w:val="parlamdrst"/>
    <w:basedOn w:val="PlainText"/>
    <w:autoRedefine/>
    <w:rsid w:val="00321F2C"/>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lang w:val="en-GB" w:eastAsia="en-US"/>
    </w:rPr>
  </w:style>
  <w:style w:type="paragraph" w:customStyle="1" w:styleId="a3">
    <w:name w:val="......."/>
    <w:basedOn w:val="Default"/>
    <w:next w:val="Default"/>
    <w:uiPriority w:val="99"/>
    <w:rsid w:val="00321F2C"/>
    <w:rPr>
      <w:rFonts w:ascii="AcadNusx" w:hAnsi="AcadNusx" w:cs="Times New Roman"/>
      <w:color w:val="auto"/>
      <w:lang w:eastAsia="en-US"/>
    </w:rPr>
  </w:style>
  <w:style w:type="character" w:customStyle="1" w:styleId="sciname1">
    <w:name w:val="sciname1"/>
    <w:rsid w:val="00321F2C"/>
    <w:rPr>
      <w:i/>
    </w:rPr>
  </w:style>
  <w:style w:type="character" w:customStyle="1" w:styleId="sheader61">
    <w:name w:val="sheader61"/>
    <w:rsid w:val="00321F2C"/>
    <w:rPr>
      <w:rFonts w:ascii="Times New Roman" w:hAnsi="Times New Roman"/>
      <w:sz w:val="34"/>
    </w:rPr>
  </w:style>
  <w:style w:type="character" w:customStyle="1" w:styleId="slabel1">
    <w:name w:val="slabel1"/>
    <w:rsid w:val="00321F2C"/>
  </w:style>
  <w:style w:type="character" w:customStyle="1" w:styleId="tvalue31">
    <w:name w:val="t_value31"/>
    <w:rsid w:val="00321F2C"/>
    <w:rPr>
      <w:rFonts w:ascii="Arial" w:hAnsi="Arial"/>
      <w:color w:val="000000"/>
      <w:sz w:val="16"/>
    </w:rPr>
  </w:style>
  <w:style w:type="paragraph" w:customStyle="1" w:styleId="a4">
    <w:name w:val="........ ....."/>
    <w:basedOn w:val="Default"/>
    <w:next w:val="Default"/>
    <w:uiPriority w:val="99"/>
    <w:rsid w:val="00321F2C"/>
    <w:rPr>
      <w:rFonts w:ascii="AcadNusx" w:hAnsi="AcadNusx" w:cs="Times New Roman"/>
      <w:color w:val="auto"/>
      <w:lang w:eastAsia="en-US"/>
    </w:rPr>
  </w:style>
  <w:style w:type="paragraph" w:customStyle="1" w:styleId="a">
    <w:name w:val="_"/>
    <w:basedOn w:val="Normal"/>
    <w:semiHidden/>
    <w:rsid w:val="00321F2C"/>
    <w:pPr>
      <w:numPr>
        <w:numId w:val="15"/>
      </w:numPr>
      <w:spacing w:after="0" w:line="300" w:lineRule="auto"/>
      <w:jc w:val="both"/>
    </w:pPr>
    <w:rPr>
      <w:rFonts w:ascii="Times New Roman" w:eastAsia="Times New Roman" w:hAnsi="Times New Roman" w:cs="Times New Roman"/>
      <w:color w:val="auto"/>
      <w:sz w:val="24"/>
      <w:szCs w:val="20"/>
      <w:lang w:val="en-GB"/>
    </w:rPr>
  </w:style>
  <w:style w:type="paragraph" w:customStyle="1" w:styleId="Bodytext13">
    <w:name w:val="Body text (13)"/>
    <w:basedOn w:val="Normal"/>
    <w:link w:val="Bodytext130"/>
    <w:rsid w:val="00321F2C"/>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321F2C"/>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8">
    <w:name w:val="Pa8"/>
    <w:basedOn w:val="Default"/>
    <w:next w:val="Default"/>
    <w:uiPriority w:val="99"/>
    <w:rsid w:val="00321F2C"/>
    <w:pPr>
      <w:spacing w:line="241" w:lineRule="atLeast"/>
    </w:pPr>
    <w:rPr>
      <w:rFonts w:ascii="Academiuri" w:hAnsi="Academiuri" w:cs="Times New Roman"/>
      <w:color w:val="auto"/>
    </w:rPr>
  </w:style>
  <w:style w:type="paragraph" w:customStyle="1" w:styleId="Pa9">
    <w:name w:val="Pa9"/>
    <w:basedOn w:val="Default"/>
    <w:next w:val="Default"/>
    <w:uiPriority w:val="99"/>
    <w:rsid w:val="00321F2C"/>
    <w:pPr>
      <w:spacing w:line="241" w:lineRule="atLeast"/>
    </w:pPr>
    <w:rPr>
      <w:rFonts w:ascii="Academiuri" w:hAnsi="Academiuri" w:cs="Times New Roman"/>
      <w:color w:val="auto"/>
    </w:rPr>
  </w:style>
  <w:style w:type="paragraph" w:customStyle="1" w:styleId="Bullet1">
    <w:name w:val="~Bullet1"/>
    <w:basedOn w:val="Normal"/>
    <w:link w:val="Bullet1Char"/>
    <w:rsid w:val="00321F2C"/>
    <w:pPr>
      <w:numPr>
        <w:ilvl w:val="2"/>
        <w:numId w:val="16"/>
      </w:numPr>
      <w:spacing w:after="0" w:line="260" w:lineRule="exact"/>
    </w:pPr>
    <w:rPr>
      <w:rFonts w:ascii="Arial" w:eastAsia="Times New Roman" w:hAnsi="Arial" w:cs="Arial"/>
      <w:color w:val="auto"/>
      <w:szCs w:val="24"/>
      <w:lang w:val="en-GB" w:eastAsia="en-GB"/>
    </w:rPr>
  </w:style>
  <w:style w:type="paragraph" w:customStyle="1" w:styleId="Pa1">
    <w:name w:val="Pa1"/>
    <w:basedOn w:val="Default"/>
    <w:next w:val="Default"/>
    <w:uiPriority w:val="99"/>
    <w:rsid w:val="00321F2C"/>
    <w:pPr>
      <w:spacing w:line="241" w:lineRule="atLeast"/>
    </w:pPr>
    <w:rPr>
      <w:rFonts w:ascii="Avaza" w:hAnsi="Avaza" w:cs="Times New Roman"/>
      <w:color w:val="auto"/>
      <w:sz w:val="22"/>
      <w:szCs w:val="22"/>
      <w:lang w:eastAsia="en-US"/>
    </w:rPr>
  </w:style>
  <w:style w:type="character" w:customStyle="1" w:styleId="A30">
    <w:name w:val="A3"/>
    <w:uiPriority w:val="99"/>
    <w:rsid w:val="00321F2C"/>
    <w:rPr>
      <w:color w:val="000000"/>
      <w:sz w:val="20"/>
    </w:rPr>
  </w:style>
  <w:style w:type="character" w:customStyle="1" w:styleId="A7">
    <w:name w:val="A7"/>
    <w:uiPriority w:val="99"/>
    <w:rsid w:val="00321F2C"/>
    <w:rPr>
      <w:color w:val="000000"/>
      <w:sz w:val="18"/>
    </w:rPr>
  </w:style>
  <w:style w:type="paragraph" w:customStyle="1" w:styleId="text1">
    <w:name w:val="text1"/>
    <w:basedOn w:val="Normal"/>
    <w:uiPriority w:val="99"/>
    <w:rsid w:val="00321F2C"/>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321F2C"/>
  </w:style>
  <w:style w:type="paragraph" w:customStyle="1" w:styleId="24">
    <w:name w:val="Основной текст2"/>
    <w:basedOn w:val="Normal"/>
    <w:rsid w:val="00321F2C"/>
    <w:pPr>
      <w:spacing w:after="0"/>
      <w:jc w:val="both"/>
    </w:pPr>
    <w:rPr>
      <w:rFonts w:ascii="Arial" w:eastAsia="SimSun" w:hAnsi="Arial" w:cs="Times New Roman"/>
      <w:iCs/>
      <w:color w:val="auto"/>
      <w:szCs w:val="18"/>
      <w:lang w:val="en-GB" w:eastAsia="zh-CN"/>
    </w:rPr>
  </w:style>
  <w:style w:type="paragraph" w:customStyle="1" w:styleId="mtavariteqsti">
    <w:name w:val="!_mtavari teqsti"/>
    <w:basedOn w:val="Normal"/>
    <w:rsid w:val="00321F2C"/>
    <w:pPr>
      <w:widowControl w:val="0"/>
      <w:tabs>
        <w:tab w:val="left" w:pos="851"/>
      </w:tabs>
      <w:spacing w:after="0"/>
      <w:ind w:left="851"/>
      <w:jc w:val="both"/>
    </w:pPr>
    <w:rPr>
      <w:rFonts w:eastAsia="Times New Roman" w:cs="Times New Roman"/>
      <w:color w:val="auto"/>
      <w:lang w:val="ka-GE"/>
    </w:rPr>
  </w:style>
  <w:style w:type="paragraph" w:customStyle="1" w:styleId="bullets">
    <w:name w:val="!_bullets"/>
    <w:basedOn w:val="mtavariteqsti"/>
    <w:autoRedefine/>
    <w:rsid w:val="00321F2C"/>
    <w:pPr>
      <w:numPr>
        <w:numId w:val="17"/>
      </w:numPr>
      <w:tabs>
        <w:tab w:val="clear" w:pos="851"/>
        <w:tab w:val="left" w:pos="1276"/>
      </w:tabs>
    </w:pPr>
  </w:style>
  <w:style w:type="paragraph" w:customStyle="1" w:styleId="Heading20">
    <w:name w:val="!_Heading 2"/>
    <w:basedOn w:val="Heading2"/>
    <w:autoRedefine/>
    <w:rsid w:val="00321F2C"/>
    <w:pPr>
      <w:widowControl w:val="0"/>
      <w:tabs>
        <w:tab w:val="num" w:pos="792"/>
        <w:tab w:val="left" w:pos="851"/>
      </w:tabs>
      <w:spacing w:before="120" w:after="240"/>
      <w:ind w:left="851" w:hanging="851"/>
    </w:pPr>
    <w:rPr>
      <w:rFonts w:eastAsia="Times New Roman" w:cs="Times New Roman"/>
      <w:sz w:val="26"/>
    </w:rPr>
  </w:style>
  <w:style w:type="table" w:customStyle="1" w:styleId="ReportTable">
    <w:name w:val="Report Table"/>
    <w:uiPriority w:val="99"/>
    <w:semiHidden/>
    <w:unhideWhenUsed/>
    <w:qFormat/>
    <w:rsid w:val="00321F2C"/>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321F2C"/>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numbering" w:customStyle="1" w:styleId="NoList111">
    <w:name w:val="No List111"/>
    <w:next w:val="NoList"/>
    <w:uiPriority w:val="99"/>
    <w:semiHidden/>
    <w:unhideWhenUsed/>
    <w:rsid w:val="00321F2C"/>
  </w:style>
  <w:style w:type="character" w:customStyle="1" w:styleId="BodyTextChar1">
    <w:name w:val="Body Text Char1"/>
    <w:basedOn w:val="DefaultParagraphFont"/>
    <w:uiPriority w:val="99"/>
    <w:semiHidden/>
    <w:rsid w:val="00321F2C"/>
    <w:rPr>
      <w:rFonts w:ascii="Sylfaen" w:hAnsi="Sylfaen"/>
      <w:sz w:val="22"/>
      <w:lang w:val="en-US" w:eastAsia="en-US"/>
    </w:rPr>
  </w:style>
  <w:style w:type="character" w:customStyle="1" w:styleId="BodyTextIndentChar1">
    <w:name w:val="Body Text Indent Char1"/>
    <w:basedOn w:val="DefaultParagraphFont"/>
    <w:uiPriority w:val="99"/>
    <w:semiHidden/>
    <w:rsid w:val="00321F2C"/>
    <w:rPr>
      <w:rFonts w:ascii="Sylfaen" w:hAnsi="Sylfaen"/>
      <w:sz w:val="22"/>
      <w:lang w:val="en-US" w:eastAsia="en-US"/>
    </w:rPr>
  </w:style>
  <w:style w:type="character" w:customStyle="1" w:styleId="BodyText2Char1">
    <w:name w:val="Body Text 2 Char1"/>
    <w:basedOn w:val="DefaultParagraphFont"/>
    <w:uiPriority w:val="99"/>
    <w:semiHidden/>
    <w:rsid w:val="00321F2C"/>
    <w:rPr>
      <w:rFonts w:ascii="Sylfaen" w:hAnsi="Sylfaen"/>
      <w:sz w:val="22"/>
      <w:lang w:val="en-US" w:eastAsia="en-US"/>
    </w:rPr>
  </w:style>
  <w:style w:type="character" w:customStyle="1" w:styleId="BodyText3Char1">
    <w:name w:val="Body Text 3 Char1"/>
    <w:basedOn w:val="DefaultParagraphFont"/>
    <w:uiPriority w:val="99"/>
    <w:semiHidden/>
    <w:rsid w:val="00321F2C"/>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321F2C"/>
    <w:rPr>
      <w:rFonts w:ascii="Sylfaen" w:hAnsi="Sylfaen"/>
      <w:sz w:val="22"/>
      <w:lang w:val="en-US" w:eastAsia="en-US"/>
    </w:rPr>
  </w:style>
  <w:style w:type="paragraph" w:customStyle="1" w:styleId="1b">
    <w:name w:val="Обычный1"/>
    <w:rsid w:val="00321F2C"/>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5">
    <w:name w:val="正文小标题"/>
    <w:basedOn w:val="Normal"/>
    <w:rsid w:val="00321F2C"/>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1">
    <w:name w:val="Абзац списка6"/>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numbering" w:customStyle="1" w:styleId="1c">
    <w:name w:val="Нет списка1"/>
    <w:next w:val="NoList"/>
    <w:uiPriority w:val="99"/>
    <w:semiHidden/>
    <w:unhideWhenUsed/>
    <w:rsid w:val="00321F2C"/>
  </w:style>
  <w:style w:type="numbering" w:customStyle="1" w:styleId="25">
    <w:name w:val="Нет списка2"/>
    <w:next w:val="NoList"/>
    <w:uiPriority w:val="99"/>
    <w:semiHidden/>
    <w:unhideWhenUsed/>
    <w:rsid w:val="00321F2C"/>
  </w:style>
  <w:style w:type="numbering" w:customStyle="1" w:styleId="32">
    <w:name w:val="Нет списка3"/>
    <w:next w:val="NoList"/>
    <w:uiPriority w:val="99"/>
    <w:semiHidden/>
    <w:unhideWhenUsed/>
    <w:rsid w:val="00321F2C"/>
  </w:style>
  <w:style w:type="numbering" w:customStyle="1" w:styleId="111">
    <w:name w:val="Нет списка11"/>
    <w:next w:val="NoList"/>
    <w:uiPriority w:val="99"/>
    <w:semiHidden/>
    <w:unhideWhenUsed/>
    <w:rsid w:val="00321F2C"/>
  </w:style>
  <w:style w:type="numbering" w:customStyle="1" w:styleId="211">
    <w:name w:val="Нет списка21"/>
    <w:next w:val="NoList"/>
    <w:uiPriority w:val="99"/>
    <w:semiHidden/>
    <w:unhideWhenUsed/>
    <w:rsid w:val="00321F2C"/>
  </w:style>
  <w:style w:type="table" w:customStyle="1" w:styleId="TableGrid211">
    <w:name w:val="Table Grid211"/>
    <w:basedOn w:val="TableNormal"/>
    <w:next w:val="TableGrid"/>
    <w:uiPriority w:val="59"/>
    <w:rsid w:val="00321F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321F2C"/>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321F2C"/>
    <w:rPr>
      <w:rFonts w:ascii="Sylfaen" w:eastAsia="Times New Roman" w:hAnsi="Sylfaen" w:cs="Arial"/>
      <w:i/>
      <w:color w:val="000080"/>
      <w:lang w:val="en-GB"/>
    </w:rPr>
  </w:style>
  <w:style w:type="character" w:customStyle="1" w:styleId="TabletextleftChar">
    <w:name w:val="Table text left Char"/>
    <w:basedOn w:val="DefaultParagraphFont"/>
    <w:link w:val="Tabletextleft"/>
    <w:locked/>
    <w:rsid w:val="00321F2C"/>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321F2C"/>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321F2C"/>
    <w:rPr>
      <w:rFonts w:ascii="Arial" w:eastAsia="Times New Roman" w:hAnsi="Arial" w:cs="Arial"/>
      <w:lang w:val="en-GB"/>
    </w:rPr>
  </w:style>
  <w:style w:type="character" w:customStyle="1" w:styleId="IntroductoryTextChar">
    <w:name w:val="Introductory Text Char"/>
    <w:basedOn w:val="DefaultParagraphFont"/>
    <w:link w:val="IntroductoryText"/>
    <w:locked/>
    <w:rsid w:val="00321F2C"/>
    <w:rPr>
      <w:rFonts w:ascii="Arial" w:eastAsia="Times New Roman" w:hAnsi="Arial" w:cs="Arial"/>
      <w:szCs w:val="20"/>
      <w:lang w:val="en-GB" w:eastAsia="ru-RU"/>
    </w:rPr>
  </w:style>
  <w:style w:type="character" w:customStyle="1" w:styleId="ReportBodyTextChar">
    <w:name w:val="Report Body Text Char"/>
    <w:link w:val="ReportBodyText"/>
    <w:locked/>
    <w:rsid w:val="00321F2C"/>
    <w:rPr>
      <w:rFonts w:ascii="Arial" w:eastAsia="Times New Roman" w:hAnsi="Arial" w:cs="Times New Roman"/>
      <w:szCs w:val="20"/>
      <w:lang w:val="en-GB" w:eastAsia="ru-RU"/>
    </w:rPr>
  </w:style>
  <w:style w:type="character" w:customStyle="1" w:styleId="Source1Char">
    <w:name w:val="Source 1 Char"/>
    <w:link w:val="Source1"/>
    <w:locked/>
    <w:rsid w:val="00321F2C"/>
    <w:rPr>
      <w:rFonts w:ascii="Arial" w:eastAsia="Times New Roman" w:hAnsi="Arial" w:cs="Times New Roman"/>
      <w:szCs w:val="20"/>
      <w:lang w:val="en-GB" w:eastAsia="ru-RU"/>
    </w:rPr>
  </w:style>
  <w:style w:type="character" w:customStyle="1" w:styleId="DefaultChar">
    <w:name w:val="Default Char"/>
    <w:link w:val="Default"/>
    <w:locked/>
    <w:rsid w:val="00321F2C"/>
    <w:rPr>
      <w:rFonts w:ascii="Sylfaen" w:eastAsia="Times New Roman" w:hAnsi="Sylfaen" w:cs="Sylfaen"/>
      <w:color w:val="000000"/>
      <w:sz w:val="24"/>
      <w:szCs w:val="24"/>
      <w:lang w:val="ru-RU" w:eastAsia="ru-RU"/>
    </w:rPr>
  </w:style>
  <w:style w:type="paragraph" w:styleId="Revision">
    <w:name w:val="Revision"/>
    <w:hidden/>
    <w:uiPriority w:val="99"/>
    <w:semiHidden/>
    <w:rsid w:val="00321F2C"/>
    <w:pPr>
      <w:spacing w:after="0" w:line="240" w:lineRule="auto"/>
    </w:pPr>
    <w:rPr>
      <w:rFonts w:ascii="Sylfaen" w:eastAsia="Times New Roman" w:hAnsi="Sylfaen" w:cs="Times New Roman"/>
    </w:rPr>
  </w:style>
  <w:style w:type="character" w:customStyle="1" w:styleId="ReportHeading3CharChar">
    <w:name w:val="Report Heading 3 Char Char"/>
    <w:link w:val="ReportHeading3"/>
    <w:locked/>
    <w:rsid w:val="00321F2C"/>
    <w:rPr>
      <w:rFonts w:ascii="Arial" w:eastAsia="Times New Roman" w:hAnsi="Arial" w:cs="Times New Roman"/>
      <w:b/>
      <w:szCs w:val="20"/>
      <w:lang w:val="en-GB"/>
    </w:rPr>
  </w:style>
  <w:style w:type="character" w:customStyle="1" w:styleId="ReportHeading2CharChar">
    <w:name w:val="Report Heading 2 Char Char"/>
    <w:link w:val="ReportHeading2"/>
    <w:locked/>
    <w:rsid w:val="00321F2C"/>
    <w:rPr>
      <w:rFonts w:ascii="Arial" w:eastAsia="Times New Roman" w:hAnsi="Arial" w:cs="Times New Roman"/>
      <w:b/>
      <w:bCs/>
      <w:color w:val="000000"/>
      <w:szCs w:val="20"/>
      <w:lang w:val="en-GB"/>
    </w:rPr>
  </w:style>
  <w:style w:type="character" w:customStyle="1" w:styleId="Bodytext130">
    <w:name w:val="Body text (13)_"/>
    <w:link w:val="Bodytext13"/>
    <w:locked/>
    <w:rsid w:val="00321F2C"/>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321F2C"/>
    <w:rPr>
      <w:rFonts w:ascii="Arial" w:eastAsia="Times New Roman" w:hAnsi="Arial" w:cs="Arial"/>
      <w:szCs w:val="24"/>
      <w:lang w:val="en-GB" w:eastAsia="en-GB"/>
    </w:rPr>
  </w:style>
  <w:style w:type="character" w:customStyle="1" w:styleId="abzacixmlChar">
    <w:name w:val="abzaci_xml Char"/>
    <w:link w:val="abzacixml"/>
    <w:locked/>
    <w:rsid w:val="00321F2C"/>
    <w:rPr>
      <w:rFonts w:ascii="Sylfaen" w:eastAsia="Times New Roman" w:hAnsi="Sylfaen" w:cs="Sylfaen"/>
      <w:b/>
      <w:bCs/>
      <w:lang w:val="ka-GE"/>
    </w:rPr>
  </w:style>
  <w:style w:type="character" w:customStyle="1" w:styleId="Index1Char">
    <w:name w:val="Index 1 Char"/>
    <w:link w:val="Index1"/>
    <w:locked/>
    <w:rsid w:val="00321F2C"/>
    <w:rPr>
      <w:rFonts w:ascii="Sylfaen" w:eastAsia="Times New Roman" w:hAnsi="Sylfaen" w:cs="Arial"/>
      <w:b/>
      <w:lang w:val="en-GB"/>
    </w:rPr>
  </w:style>
  <w:style w:type="numbering" w:customStyle="1" w:styleId="NoList211">
    <w:name w:val="No List211"/>
    <w:next w:val="NoList"/>
    <w:uiPriority w:val="99"/>
    <w:semiHidden/>
    <w:unhideWhenUsed/>
    <w:rsid w:val="00321F2C"/>
  </w:style>
  <w:style w:type="numbering" w:customStyle="1" w:styleId="NoList1111">
    <w:name w:val="No List1111"/>
    <w:next w:val="NoList"/>
    <w:uiPriority w:val="99"/>
    <w:semiHidden/>
    <w:unhideWhenUsed/>
    <w:rsid w:val="00321F2C"/>
  </w:style>
  <w:style w:type="numbering" w:customStyle="1" w:styleId="121">
    <w:name w:val="Нет списка12"/>
    <w:next w:val="NoList"/>
    <w:uiPriority w:val="99"/>
    <w:semiHidden/>
    <w:unhideWhenUsed/>
    <w:rsid w:val="00321F2C"/>
  </w:style>
  <w:style w:type="numbering" w:customStyle="1" w:styleId="220">
    <w:name w:val="Нет списка22"/>
    <w:next w:val="NoList"/>
    <w:uiPriority w:val="99"/>
    <w:semiHidden/>
    <w:unhideWhenUsed/>
    <w:rsid w:val="00321F2C"/>
  </w:style>
  <w:style w:type="numbering" w:customStyle="1" w:styleId="311">
    <w:name w:val="Нет списка31"/>
    <w:next w:val="NoList"/>
    <w:uiPriority w:val="99"/>
    <w:semiHidden/>
    <w:unhideWhenUsed/>
    <w:rsid w:val="00321F2C"/>
  </w:style>
  <w:style w:type="numbering" w:customStyle="1" w:styleId="1110">
    <w:name w:val="Нет списка111"/>
    <w:next w:val="NoList"/>
    <w:uiPriority w:val="99"/>
    <w:semiHidden/>
    <w:unhideWhenUsed/>
    <w:rsid w:val="00321F2C"/>
  </w:style>
  <w:style w:type="numbering" w:customStyle="1" w:styleId="2110">
    <w:name w:val="Нет списка211"/>
    <w:next w:val="NoList"/>
    <w:uiPriority w:val="99"/>
    <w:semiHidden/>
    <w:unhideWhenUsed/>
    <w:rsid w:val="00321F2C"/>
  </w:style>
  <w:style w:type="table" w:customStyle="1" w:styleId="TableGrid31">
    <w:name w:val="Table Grid31"/>
    <w:basedOn w:val="TableNormal"/>
    <w:next w:val="TableGrid"/>
    <w:uiPriority w:val="59"/>
    <w:rsid w:val="00321F2C"/>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321F2C"/>
  </w:style>
  <w:style w:type="character" w:styleId="HTMLCite">
    <w:name w:val="HTML Cite"/>
    <w:basedOn w:val="DefaultParagraphFont"/>
    <w:rsid w:val="00321F2C"/>
    <w:rPr>
      <w:i/>
      <w:iCs/>
    </w:rPr>
  </w:style>
  <w:style w:type="paragraph" w:customStyle="1" w:styleId="Source">
    <w:name w:val="~Source"/>
    <w:basedOn w:val="Normal"/>
    <w:next w:val="Normal"/>
    <w:link w:val="SourceChar"/>
    <w:rsid w:val="00321F2C"/>
    <w:pPr>
      <w:spacing w:after="0" w:line="260" w:lineRule="exact"/>
      <w:ind w:left="720" w:hanging="720"/>
    </w:pPr>
    <w:rPr>
      <w:rFonts w:ascii="Arial" w:eastAsia="Times New Roman" w:hAnsi="Arial" w:cs="Arial"/>
      <w:color w:val="auto"/>
      <w:sz w:val="16"/>
      <w:szCs w:val="24"/>
      <w:lang w:val="en-GB" w:eastAsia="en-GB"/>
    </w:rPr>
  </w:style>
  <w:style w:type="character" w:customStyle="1" w:styleId="SourceChar">
    <w:name w:val="~Source Char"/>
    <w:link w:val="Source"/>
    <w:locked/>
    <w:rsid w:val="00321F2C"/>
    <w:rPr>
      <w:rFonts w:ascii="Arial" w:eastAsia="Times New Roman" w:hAnsi="Arial" w:cs="Arial"/>
      <w:sz w:val="16"/>
      <w:szCs w:val="24"/>
      <w:lang w:val="en-GB" w:eastAsia="en-GB"/>
    </w:rPr>
  </w:style>
  <w:style w:type="character" w:customStyle="1" w:styleId="TableTextLeftChar0">
    <w:name w:val="~TableTextLeft Char"/>
    <w:link w:val="TableTextLeft0"/>
    <w:locked/>
    <w:rsid w:val="00321F2C"/>
    <w:rPr>
      <w:rFonts w:ascii="Arial" w:hAnsi="Arial"/>
      <w:sz w:val="17"/>
      <w:szCs w:val="24"/>
      <w:lang w:val="en-GB" w:eastAsia="en-GB"/>
    </w:rPr>
  </w:style>
  <w:style w:type="paragraph" w:customStyle="1" w:styleId="TableTextLeft0">
    <w:name w:val="~TableTextLeft"/>
    <w:basedOn w:val="Normal"/>
    <w:link w:val="TableTextLeftChar0"/>
    <w:rsid w:val="00321F2C"/>
    <w:pPr>
      <w:spacing w:before="60" w:after="20"/>
    </w:pPr>
    <w:rPr>
      <w:rFonts w:ascii="Arial" w:hAnsi="Arial"/>
      <w:color w:val="auto"/>
      <w:sz w:val="17"/>
      <w:szCs w:val="24"/>
      <w:lang w:val="en-GB" w:eastAsia="en-GB"/>
    </w:rPr>
  </w:style>
  <w:style w:type="character" w:customStyle="1" w:styleId="TableHeadingLeftChar">
    <w:name w:val="~TableHeadingLeft Char"/>
    <w:link w:val="TableHeadingLeft"/>
    <w:locked/>
    <w:rsid w:val="00321F2C"/>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321F2C"/>
    <w:pPr>
      <w:keepNext/>
      <w:spacing w:before="80" w:after="40"/>
    </w:pPr>
    <w:rPr>
      <w:b/>
      <w:color w:val="FFFFFF"/>
    </w:rPr>
  </w:style>
  <w:style w:type="character" w:customStyle="1" w:styleId="TableTextRightChar">
    <w:name w:val="~TableTextRight Char"/>
    <w:basedOn w:val="TableTextLeftChar0"/>
    <w:link w:val="TableTextRight"/>
    <w:locked/>
    <w:rsid w:val="00321F2C"/>
    <w:rPr>
      <w:rFonts w:ascii="Arial" w:hAnsi="Arial"/>
      <w:sz w:val="17"/>
      <w:szCs w:val="24"/>
      <w:lang w:val="en-GB" w:eastAsia="en-GB"/>
    </w:rPr>
  </w:style>
  <w:style w:type="paragraph" w:customStyle="1" w:styleId="TableTextRight">
    <w:name w:val="~TableTextRight"/>
    <w:basedOn w:val="TableTextLeft0"/>
    <w:link w:val="TableTextRightChar"/>
    <w:rsid w:val="00321F2C"/>
    <w:pPr>
      <w:jc w:val="right"/>
    </w:pPr>
  </w:style>
  <w:style w:type="character" w:customStyle="1" w:styleId="1d">
    <w:name w:val="Слабое выделение1"/>
    <w:basedOn w:val="DefaultParagraphFont"/>
    <w:rsid w:val="00321F2C"/>
    <w:rPr>
      <w:rFonts w:cs="Times New Roman"/>
      <w:i/>
      <w:color w:val="808080"/>
    </w:rPr>
  </w:style>
  <w:style w:type="paragraph" w:customStyle="1" w:styleId="21">
    <w:name w:val="Цитата 21"/>
    <w:basedOn w:val="Normal"/>
    <w:next w:val="Normal"/>
    <w:link w:val="QuoteChar"/>
    <w:rsid w:val="00321F2C"/>
    <w:pPr>
      <w:spacing w:after="0"/>
      <w:jc w:val="both"/>
    </w:pPr>
    <w:rPr>
      <w:i/>
      <w:iCs/>
      <w:color w:val="404040" w:themeColor="text1" w:themeTint="BF"/>
    </w:rPr>
  </w:style>
  <w:style w:type="paragraph" w:customStyle="1" w:styleId="10">
    <w:name w:val="Выделенная цитата1"/>
    <w:basedOn w:val="Normal"/>
    <w:next w:val="Normal"/>
    <w:link w:val="IntenseQuoteChar"/>
    <w:rsid w:val="00321F2C"/>
    <w:pPr>
      <w:pBdr>
        <w:bottom w:val="single" w:sz="4" w:space="4" w:color="4F81BD"/>
      </w:pBdr>
      <w:spacing w:before="200" w:after="280"/>
      <w:ind w:left="936" w:right="936"/>
      <w:jc w:val="both"/>
    </w:pPr>
    <w:rPr>
      <w:i/>
      <w:iCs/>
      <w:color w:val="5B9BD5" w:themeColor="accent1"/>
    </w:rPr>
  </w:style>
  <w:style w:type="paragraph" w:customStyle="1" w:styleId="BodyText0">
    <w:name w:val="~BodyText"/>
    <w:basedOn w:val="Normal"/>
    <w:link w:val="BodyTextChar0"/>
    <w:rsid w:val="00321F2C"/>
    <w:pPr>
      <w:spacing w:before="260" w:after="0" w:line="260" w:lineRule="exact"/>
    </w:pPr>
    <w:rPr>
      <w:rFonts w:ascii="Arial" w:eastAsia="Times New Roman" w:hAnsi="Arial" w:cs="Arial"/>
      <w:color w:val="auto"/>
      <w:sz w:val="20"/>
      <w:szCs w:val="24"/>
      <w:lang w:val="en-GB" w:eastAsia="en-GB"/>
    </w:rPr>
  </w:style>
  <w:style w:type="character" w:customStyle="1" w:styleId="BodyTextChar0">
    <w:name w:val="~BodyText Char"/>
    <w:link w:val="BodyText0"/>
    <w:rsid w:val="00321F2C"/>
    <w:rPr>
      <w:rFonts w:ascii="Arial" w:eastAsia="Times New Roman" w:hAnsi="Arial" w:cs="Arial"/>
      <w:sz w:val="20"/>
      <w:szCs w:val="24"/>
      <w:lang w:val="en-GB" w:eastAsia="en-GB"/>
    </w:rPr>
  </w:style>
  <w:style w:type="paragraph" w:customStyle="1" w:styleId="Bullet2">
    <w:name w:val="~Bullet2"/>
    <w:basedOn w:val="Bullet1"/>
    <w:rsid w:val="00321F2C"/>
    <w:pPr>
      <w:numPr>
        <w:ilvl w:val="0"/>
        <w:numId w:val="0"/>
      </w:numPr>
      <w:tabs>
        <w:tab w:val="num" w:pos="2727"/>
      </w:tabs>
      <w:ind w:left="1440" w:hanging="360"/>
    </w:pPr>
    <w:rPr>
      <w:sz w:val="20"/>
    </w:rPr>
  </w:style>
  <w:style w:type="paragraph" w:customStyle="1" w:styleId="Bullet3">
    <w:name w:val="~Bullet3"/>
    <w:basedOn w:val="Bullet2"/>
    <w:rsid w:val="00321F2C"/>
    <w:pPr>
      <w:tabs>
        <w:tab w:val="clear" w:pos="2727"/>
        <w:tab w:val="num" w:pos="3011"/>
      </w:tabs>
      <w:ind w:left="2160" w:hanging="180"/>
    </w:pPr>
  </w:style>
  <w:style w:type="character" w:customStyle="1" w:styleId="CaptionChar">
    <w:name w:val="Caption Char"/>
    <w:link w:val="Caption"/>
    <w:rsid w:val="00321F2C"/>
    <w:rPr>
      <w:rFonts w:ascii="Times New Roman" w:eastAsia="Times New Roman" w:hAnsi="Times New Roman" w:cs="Times New Roman"/>
      <w:sz w:val="28"/>
      <w:szCs w:val="20"/>
      <w:lang w:val="uk-UA" w:eastAsia="ru-RU"/>
    </w:rPr>
  </w:style>
  <w:style w:type="paragraph" w:customStyle="1" w:styleId="mimgebixml1">
    <w:name w:val="mimgebixml1"/>
    <w:basedOn w:val="Normal"/>
    <w:rsid w:val="00321F2C"/>
    <w:pPr>
      <w:spacing w:after="150"/>
    </w:pPr>
    <w:rPr>
      <w:rFonts w:ascii="Times New Roman" w:eastAsia="Times New Roman" w:hAnsi="Times New Roman" w:cs="Times New Roman"/>
      <w:color w:val="auto"/>
      <w:sz w:val="24"/>
      <w:szCs w:val="24"/>
    </w:rPr>
  </w:style>
  <w:style w:type="paragraph" w:customStyle="1" w:styleId="ckhrilixml0">
    <w:name w:val="ckhrilixml"/>
    <w:basedOn w:val="Normal"/>
    <w:rsid w:val="00321F2C"/>
    <w:pPr>
      <w:spacing w:before="100" w:beforeAutospacing="1" w:after="100" w:afterAutospacing="1"/>
    </w:pPr>
    <w:rPr>
      <w:rFonts w:ascii="Times New Roman" w:eastAsia="Times New Roman" w:hAnsi="Times New Roman" w:cs="Times New Roman"/>
      <w:color w:val="auto"/>
      <w:sz w:val="24"/>
      <w:szCs w:val="24"/>
    </w:rPr>
  </w:style>
  <w:style w:type="table" w:customStyle="1" w:styleId="ReportTable2110">
    <w:name w:val="Report Table 2110"/>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321F2C"/>
    <w:pPr>
      <w:spacing w:after="0" w:line="360" w:lineRule="auto"/>
      <w:ind w:firstLine="567"/>
      <w:contextualSpacing/>
      <w:jc w:val="center"/>
    </w:pPr>
    <w:rPr>
      <w:rFonts w:eastAsia="Sylfaen" w:cs="Times New Roman"/>
      <w:color w:val="auto"/>
      <w:spacing w:val="-10"/>
      <w:kern w:val="28"/>
      <w:sz w:val="32"/>
      <w:szCs w:val="56"/>
      <w:lang w:val="ka-GE"/>
    </w:rPr>
  </w:style>
  <w:style w:type="character" w:customStyle="1" w:styleId="TitelChar">
    <w:name w:val="Titel Char"/>
    <w:link w:val="Titel"/>
    <w:rsid w:val="00321F2C"/>
    <w:rPr>
      <w:rFonts w:ascii="Sylfaen" w:eastAsia="Sylfaen" w:hAnsi="Sylfaen" w:cs="Times New Roman"/>
      <w:spacing w:val="-10"/>
      <w:kern w:val="28"/>
      <w:sz w:val="32"/>
      <w:szCs w:val="56"/>
      <w:lang w:val="ka-GE"/>
    </w:rPr>
  </w:style>
  <w:style w:type="numbering" w:customStyle="1" w:styleId="1111">
    <w:name w:val="Нет списка1111"/>
    <w:next w:val="NoList"/>
    <w:uiPriority w:val="99"/>
    <w:semiHidden/>
    <w:unhideWhenUsed/>
    <w:rsid w:val="00321F2C"/>
  </w:style>
  <w:style w:type="numbering" w:customStyle="1" w:styleId="NoList31">
    <w:name w:val="No List31"/>
    <w:next w:val="NoList"/>
    <w:uiPriority w:val="99"/>
    <w:semiHidden/>
    <w:unhideWhenUsed/>
    <w:rsid w:val="00321F2C"/>
  </w:style>
  <w:style w:type="table" w:customStyle="1" w:styleId="TableGrid41">
    <w:name w:val="Table Grid41"/>
    <w:basedOn w:val="TableNormal"/>
    <w:next w:val="TableGrid"/>
    <w:uiPriority w:val="3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21F2C"/>
  </w:style>
  <w:style w:type="numbering" w:customStyle="1" w:styleId="131">
    <w:name w:val="Нет списка13"/>
    <w:next w:val="NoList"/>
    <w:uiPriority w:val="99"/>
    <w:semiHidden/>
    <w:unhideWhenUsed/>
    <w:rsid w:val="00321F2C"/>
  </w:style>
  <w:style w:type="numbering" w:customStyle="1" w:styleId="230">
    <w:name w:val="Нет списка23"/>
    <w:next w:val="NoList"/>
    <w:uiPriority w:val="99"/>
    <w:semiHidden/>
    <w:unhideWhenUsed/>
    <w:rsid w:val="00321F2C"/>
  </w:style>
  <w:style w:type="numbering" w:customStyle="1" w:styleId="320">
    <w:name w:val="Нет списка32"/>
    <w:next w:val="NoList"/>
    <w:uiPriority w:val="99"/>
    <w:semiHidden/>
    <w:unhideWhenUsed/>
    <w:rsid w:val="00321F2C"/>
  </w:style>
  <w:style w:type="numbering" w:customStyle="1" w:styleId="112">
    <w:name w:val="Нет списка112"/>
    <w:next w:val="NoList"/>
    <w:uiPriority w:val="99"/>
    <w:semiHidden/>
    <w:unhideWhenUsed/>
    <w:rsid w:val="00321F2C"/>
  </w:style>
  <w:style w:type="numbering" w:customStyle="1" w:styleId="212">
    <w:name w:val="Нет списка212"/>
    <w:next w:val="NoList"/>
    <w:uiPriority w:val="99"/>
    <w:semiHidden/>
    <w:unhideWhenUsed/>
    <w:rsid w:val="00321F2C"/>
  </w:style>
  <w:style w:type="table" w:customStyle="1" w:styleId="TableGrid22">
    <w:name w:val="Table Grid22"/>
    <w:basedOn w:val="TableNormal"/>
    <w:next w:val="TableGrid"/>
    <w:uiPriority w:val="59"/>
    <w:rsid w:val="00321F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21F2C"/>
  </w:style>
  <w:style w:type="numbering" w:customStyle="1" w:styleId="NoList112">
    <w:name w:val="No List112"/>
    <w:next w:val="NoList"/>
    <w:uiPriority w:val="99"/>
    <w:semiHidden/>
    <w:unhideWhenUsed/>
    <w:rsid w:val="00321F2C"/>
  </w:style>
  <w:style w:type="numbering" w:customStyle="1" w:styleId="1210">
    <w:name w:val="Нет списка121"/>
    <w:next w:val="NoList"/>
    <w:uiPriority w:val="99"/>
    <w:semiHidden/>
    <w:unhideWhenUsed/>
    <w:rsid w:val="00321F2C"/>
  </w:style>
  <w:style w:type="numbering" w:customStyle="1" w:styleId="221">
    <w:name w:val="Нет списка221"/>
    <w:next w:val="NoList"/>
    <w:uiPriority w:val="99"/>
    <w:semiHidden/>
    <w:unhideWhenUsed/>
    <w:rsid w:val="00321F2C"/>
  </w:style>
  <w:style w:type="numbering" w:customStyle="1" w:styleId="3110">
    <w:name w:val="Нет списка311"/>
    <w:next w:val="NoList"/>
    <w:uiPriority w:val="99"/>
    <w:semiHidden/>
    <w:unhideWhenUsed/>
    <w:rsid w:val="00321F2C"/>
  </w:style>
  <w:style w:type="numbering" w:customStyle="1" w:styleId="1112">
    <w:name w:val="Нет списка1112"/>
    <w:next w:val="NoList"/>
    <w:uiPriority w:val="99"/>
    <w:semiHidden/>
    <w:unhideWhenUsed/>
    <w:rsid w:val="00321F2C"/>
  </w:style>
  <w:style w:type="numbering" w:customStyle="1" w:styleId="2111">
    <w:name w:val="Нет списка2111"/>
    <w:next w:val="NoList"/>
    <w:uiPriority w:val="99"/>
    <w:semiHidden/>
    <w:unhideWhenUsed/>
    <w:rsid w:val="00321F2C"/>
  </w:style>
  <w:style w:type="numbering" w:customStyle="1" w:styleId="11111">
    <w:name w:val="Нет списка11111"/>
    <w:next w:val="NoList"/>
    <w:uiPriority w:val="99"/>
    <w:semiHidden/>
    <w:unhideWhenUsed/>
    <w:rsid w:val="00321F2C"/>
  </w:style>
  <w:style w:type="table" w:customStyle="1" w:styleId="ReportTable225">
    <w:name w:val="Report Table 225"/>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321F2C"/>
  </w:style>
  <w:style w:type="numbering" w:customStyle="1" w:styleId="NoList5">
    <w:name w:val="No List5"/>
    <w:next w:val="NoList"/>
    <w:uiPriority w:val="99"/>
    <w:semiHidden/>
    <w:unhideWhenUsed/>
    <w:rsid w:val="00321F2C"/>
  </w:style>
  <w:style w:type="numbering" w:customStyle="1" w:styleId="NoList6">
    <w:name w:val="No List6"/>
    <w:next w:val="NoList"/>
    <w:uiPriority w:val="99"/>
    <w:semiHidden/>
    <w:unhideWhenUsed/>
    <w:rsid w:val="00321F2C"/>
  </w:style>
  <w:style w:type="numbering" w:customStyle="1" w:styleId="NoList7">
    <w:name w:val="No List7"/>
    <w:next w:val="NoList"/>
    <w:uiPriority w:val="99"/>
    <w:semiHidden/>
    <w:unhideWhenUsed/>
    <w:rsid w:val="00321F2C"/>
  </w:style>
  <w:style w:type="numbering" w:customStyle="1" w:styleId="NoList8">
    <w:name w:val="No List8"/>
    <w:next w:val="NoList"/>
    <w:uiPriority w:val="99"/>
    <w:semiHidden/>
    <w:unhideWhenUsed/>
    <w:rsid w:val="00321F2C"/>
  </w:style>
  <w:style w:type="table" w:customStyle="1" w:styleId="ListTable3-Accent61">
    <w:name w:val="List Table 3 - Accent 61"/>
    <w:basedOn w:val="TableNormal"/>
    <w:uiPriority w:val="48"/>
    <w:rsid w:val="00321F2C"/>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Grid8">
    <w:name w:val="Table Grid8"/>
    <w:basedOn w:val="TableNormal"/>
    <w:next w:val="TableGrid"/>
    <w:uiPriority w:val="39"/>
    <w:rsid w:val="001D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12217">
      <w:bodyDiv w:val="1"/>
      <w:marLeft w:val="0"/>
      <w:marRight w:val="0"/>
      <w:marTop w:val="0"/>
      <w:marBottom w:val="0"/>
      <w:divBdr>
        <w:top w:val="none" w:sz="0" w:space="0" w:color="auto"/>
        <w:left w:val="none" w:sz="0" w:space="0" w:color="auto"/>
        <w:bottom w:val="none" w:sz="0" w:space="0" w:color="auto"/>
        <w:right w:val="none" w:sz="0" w:space="0" w:color="auto"/>
      </w:divBdr>
    </w:div>
    <w:div w:id="507214324">
      <w:bodyDiv w:val="1"/>
      <w:marLeft w:val="0"/>
      <w:marRight w:val="0"/>
      <w:marTop w:val="0"/>
      <w:marBottom w:val="0"/>
      <w:divBdr>
        <w:top w:val="none" w:sz="0" w:space="0" w:color="auto"/>
        <w:left w:val="none" w:sz="0" w:space="0" w:color="auto"/>
        <w:bottom w:val="none" w:sz="0" w:space="0" w:color="auto"/>
        <w:right w:val="none" w:sz="0" w:space="0" w:color="auto"/>
      </w:divBdr>
    </w:div>
    <w:div w:id="902332130">
      <w:bodyDiv w:val="1"/>
      <w:marLeft w:val="0"/>
      <w:marRight w:val="0"/>
      <w:marTop w:val="0"/>
      <w:marBottom w:val="0"/>
      <w:divBdr>
        <w:top w:val="none" w:sz="0" w:space="0" w:color="auto"/>
        <w:left w:val="none" w:sz="0" w:space="0" w:color="auto"/>
        <w:bottom w:val="none" w:sz="0" w:space="0" w:color="auto"/>
        <w:right w:val="none" w:sz="0" w:space="0" w:color="auto"/>
      </w:divBdr>
    </w:div>
    <w:div w:id="1909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acebook.com/gammaconsultingGeorgia"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5FB8B-3AF8-451C-ADF9-D63E9E44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21</Pages>
  <Words>5933</Words>
  <Characters>33822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16</cp:revision>
  <cp:lastPrinted>2020-08-03T09:43:00Z</cp:lastPrinted>
  <dcterms:created xsi:type="dcterms:W3CDTF">2020-06-22T10:51:00Z</dcterms:created>
  <dcterms:modified xsi:type="dcterms:W3CDTF">2020-08-03T09:45:00Z</dcterms:modified>
</cp:coreProperties>
</file>