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CDD" w:rsidRPr="00617BF5" w:rsidRDefault="00A62CDD" w:rsidP="00A62CDD">
      <w:pPr>
        <w:spacing w:before="120" w:after="120" w:line="240" w:lineRule="auto"/>
        <w:rPr>
          <w:rFonts w:ascii="Sylfaen" w:hAnsi="Sylfaen"/>
          <w:color w:val="000000" w:themeColor="text1"/>
          <w:lang w:val="ka-GE"/>
        </w:rPr>
      </w:pPr>
      <w:r w:rsidRPr="00617BF5">
        <w:rPr>
          <w:rFonts w:ascii="Sylfaen" w:hAnsi="Sylfaen"/>
          <w:noProof/>
          <w:color w:val="000000" w:themeColor="text1"/>
          <w:lang w:val="ka-GE" w:eastAsia="ka-GE"/>
        </w:rPr>
        <w:drawing>
          <wp:inline distT="0" distB="0" distL="0" distR="0" wp14:anchorId="64F9B567" wp14:editId="5AB127B4">
            <wp:extent cx="1531455" cy="573037"/>
            <wp:effectExtent l="19050" t="0" r="0" b="0"/>
            <wp:docPr id="1" name="Picture 4" descr="Axal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ali logo.png"/>
                    <pic:cNvPicPr/>
                  </pic:nvPicPr>
                  <pic:blipFill>
                    <a:blip r:embed="rId8" cstate="screen">
                      <a:extLst>
                        <a:ext uri="{28A0092B-C50C-407E-A947-70E740481C1C}">
                          <a14:useLocalDpi xmlns:a14="http://schemas.microsoft.com/office/drawing/2010/main"/>
                        </a:ext>
                      </a:extLst>
                    </a:blip>
                    <a:stretch>
                      <a:fillRect/>
                    </a:stretch>
                  </pic:blipFill>
                  <pic:spPr>
                    <a:xfrm>
                      <a:off x="0" y="0"/>
                      <a:ext cx="1531713" cy="573134"/>
                    </a:xfrm>
                    <a:prstGeom prst="rect">
                      <a:avLst/>
                    </a:prstGeom>
                  </pic:spPr>
                </pic:pic>
              </a:graphicData>
            </a:graphic>
          </wp:inline>
        </w:drawing>
      </w:r>
    </w:p>
    <w:p w:rsidR="00A62CDD" w:rsidRPr="00617BF5" w:rsidRDefault="00A62CDD" w:rsidP="00A62CDD">
      <w:pPr>
        <w:spacing w:before="120" w:after="120" w:line="240" w:lineRule="auto"/>
        <w:jc w:val="center"/>
        <w:rPr>
          <w:rFonts w:ascii="Sylfaen" w:eastAsia="Calibri" w:hAnsi="Sylfaen" w:cs="Times New Roman"/>
          <w:b/>
          <w:color w:val="000000" w:themeColor="text1"/>
          <w:sz w:val="28"/>
          <w:szCs w:val="28"/>
          <w:lang w:val="ka-GE"/>
        </w:rPr>
      </w:pPr>
    </w:p>
    <w:p w:rsidR="004353EF" w:rsidRPr="00617BF5" w:rsidRDefault="004353EF" w:rsidP="00A62CDD">
      <w:pPr>
        <w:spacing w:before="120" w:after="120" w:line="240" w:lineRule="auto"/>
        <w:jc w:val="center"/>
        <w:rPr>
          <w:rFonts w:ascii="Sylfaen" w:eastAsia="Calibri" w:hAnsi="Sylfaen" w:cs="Times New Roman"/>
          <w:b/>
          <w:color w:val="000000" w:themeColor="text1"/>
          <w:sz w:val="28"/>
          <w:szCs w:val="28"/>
          <w:lang w:val="ka-GE"/>
        </w:rPr>
      </w:pPr>
    </w:p>
    <w:p w:rsidR="00A62CDD" w:rsidRPr="00617BF5" w:rsidRDefault="00A62CDD" w:rsidP="00A62CDD">
      <w:pPr>
        <w:spacing w:before="120" w:after="120" w:line="240" w:lineRule="auto"/>
        <w:jc w:val="center"/>
        <w:rPr>
          <w:rFonts w:ascii="Sylfaen" w:eastAsia="Calibri" w:hAnsi="Sylfaen" w:cs="Times New Roman"/>
          <w:b/>
          <w:color w:val="000000" w:themeColor="text1"/>
          <w:sz w:val="28"/>
          <w:szCs w:val="28"/>
          <w:lang w:val="ka-GE"/>
        </w:rPr>
      </w:pPr>
    </w:p>
    <w:p w:rsidR="00A62CDD" w:rsidRPr="00617BF5" w:rsidRDefault="00A62CDD" w:rsidP="00A62CDD">
      <w:pPr>
        <w:spacing w:before="120" w:after="120" w:line="240" w:lineRule="auto"/>
        <w:jc w:val="center"/>
        <w:rPr>
          <w:rFonts w:ascii="Sylfaen" w:eastAsia="Calibri" w:hAnsi="Sylfaen" w:cs="Times New Roman"/>
          <w:b/>
          <w:color w:val="000000"/>
          <w:sz w:val="32"/>
          <w:szCs w:val="32"/>
          <w:lang w:val="ka-GE"/>
        </w:rPr>
      </w:pPr>
      <w:r w:rsidRPr="00617BF5">
        <w:rPr>
          <w:rFonts w:ascii="Sylfaen" w:eastAsia="Calibri" w:hAnsi="Sylfaen" w:cs="Times New Roman"/>
          <w:b/>
          <w:color w:val="000000"/>
          <w:sz w:val="32"/>
          <w:szCs w:val="32"/>
          <w:lang w:val="ka-GE"/>
        </w:rPr>
        <w:t>სს „საქართველოს სახელმწიფო ელექტროსისტემა“</w:t>
      </w:r>
    </w:p>
    <w:p w:rsidR="00A62CDD" w:rsidRPr="00617BF5" w:rsidRDefault="00A62CDD" w:rsidP="00A62CDD">
      <w:pPr>
        <w:spacing w:before="120" w:after="120" w:line="240" w:lineRule="auto"/>
        <w:jc w:val="both"/>
        <w:rPr>
          <w:rFonts w:ascii="Sylfaen" w:eastAsia="Calibri" w:hAnsi="Sylfaen" w:cs="Times New Roman"/>
          <w:color w:val="000000" w:themeColor="text1"/>
          <w:lang w:val="ka-GE"/>
        </w:rPr>
      </w:pPr>
    </w:p>
    <w:p w:rsidR="00A62CDD" w:rsidRPr="00617BF5" w:rsidRDefault="00A62CDD" w:rsidP="00A62CDD">
      <w:pPr>
        <w:spacing w:before="120" w:after="120" w:line="240" w:lineRule="auto"/>
        <w:jc w:val="both"/>
        <w:rPr>
          <w:rFonts w:ascii="Sylfaen" w:eastAsia="Calibri" w:hAnsi="Sylfaen" w:cs="Times New Roman"/>
          <w:color w:val="000000" w:themeColor="text1"/>
          <w:lang w:val="ka-GE"/>
        </w:rPr>
      </w:pPr>
    </w:p>
    <w:p w:rsidR="00A62CDD" w:rsidRPr="00617BF5" w:rsidRDefault="00A62CDD" w:rsidP="00A62CDD">
      <w:pPr>
        <w:spacing w:before="120" w:after="120" w:line="240" w:lineRule="auto"/>
        <w:jc w:val="center"/>
        <w:rPr>
          <w:rFonts w:ascii="Sylfaen" w:eastAsia="Calibri" w:hAnsi="Sylfaen" w:cs="Times New Roman"/>
          <w:b/>
          <w:color w:val="000000" w:themeColor="text1"/>
          <w:sz w:val="32"/>
          <w:szCs w:val="32"/>
          <w:lang w:val="ka-GE"/>
        </w:rPr>
      </w:pPr>
      <w:r w:rsidRPr="00617BF5">
        <w:rPr>
          <w:rFonts w:ascii="Sylfaen" w:eastAsia="Calibri" w:hAnsi="Sylfaen" w:cs="Times New Roman"/>
          <w:b/>
          <w:color w:val="000000" w:themeColor="text1"/>
          <w:sz w:val="32"/>
          <w:szCs w:val="32"/>
          <w:lang w:val="ka-GE"/>
        </w:rPr>
        <w:t>220 კვ ძაბვის ეგხ „ლაჯანური</w:t>
      </w:r>
      <w:r w:rsidR="004A2691" w:rsidRPr="00617BF5">
        <w:rPr>
          <w:rFonts w:ascii="Sylfaen" w:eastAsia="Calibri" w:hAnsi="Sylfaen" w:cs="Times New Roman"/>
          <w:b/>
          <w:color w:val="000000" w:themeColor="text1"/>
          <w:sz w:val="32"/>
          <w:szCs w:val="32"/>
          <w:lang w:val="ka-GE"/>
        </w:rPr>
        <w:t>-ლაჯანურჰესი</w:t>
      </w:r>
      <w:r w:rsidRPr="00617BF5">
        <w:rPr>
          <w:rFonts w:ascii="Sylfaen" w:eastAsia="Calibri" w:hAnsi="Sylfaen" w:cs="Times New Roman"/>
          <w:b/>
          <w:color w:val="000000" w:themeColor="text1"/>
          <w:sz w:val="32"/>
          <w:szCs w:val="32"/>
          <w:lang w:val="ka-GE"/>
        </w:rPr>
        <w:t>“-ს მშენებლობის და ექსპლუატაციის პროექტი</w:t>
      </w:r>
    </w:p>
    <w:p w:rsidR="00A62CDD" w:rsidRPr="00617BF5" w:rsidRDefault="00A62CDD" w:rsidP="00A62CDD">
      <w:pPr>
        <w:spacing w:before="120" w:after="120" w:line="240" w:lineRule="auto"/>
        <w:rPr>
          <w:rFonts w:ascii="Sylfaen" w:eastAsia="Calibri" w:hAnsi="Sylfaen" w:cs="Times New Roman"/>
          <w:b/>
          <w:color w:val="000000" w:themeColor="text1"/>
          <w:sz w:val="32"/>
          <w:szCs w:val="32"/>
          <w:lang w:val="ka-GE"/>
        </w:rPr>
      </w:pPr>
    </w:p>
    <w:p w:rsidR="00A62CDD" w:rsidRPr="00617BF5" w:rsidRDefault="004A2691" w:rsidP="00A62CDD">
      <w:pPr>
        <w:spacing w:before="120" w:after="120" w:line="240" w:lineRule="auto"/>
        <w:jc w:val="center"/>
        <w:rPr>
          <w:rFonts w:ascii="Sylfaen" w:eastAsia="Calibri" w:hAnsi="Sylfaen" w:cs="Times New Roman"/>
          <w:b/>
          <w:color w:val="000000"/>
          <w:sz w:val="32"/>
          <w:szCs w:val="32"/>
          <w:lang w:val="ka-GE"/>
        </w:rPr>
      </w:pPr>
      <w:r w:rsidRPr="00617BF5">
        <w:rPr>
          <w:rFonts w:ascii="Sylfaen" w:eastAsia="Calibri" w:hAnsi="Sylfaen" w:cs="Times New Roman"/>
          <w:b/>
          <w:color w:val="000000"/>
          <w:sz w:val="32"/>
          <w:szCs w:val="32"/>
          <w:lang w:val="ka-GE"/>
        </w:rPr>
        <w:t>ნარჩენების</w:t>
      </w:r>
      <w:r w:rsidR="00A62CDD" w:rsidRPr="00617BF5">
        <w:rPr>
          <w:rFonts w:ascii="Sylfaen" w:eastAsia="Calibri" w:hAnsi="Sylfaen" w:cs="Times New Roman"/>
          <w:b/>
          <w:color w:val="000000"/>
          <w:sz w:val="32"/>
          <w:szCs w:val="32"/>
          <w:lang w:val="ka-GE"/>
        </w:rPr>
        <w:t xml:space="preserve"> მართვის გეგმა</w:t>
      </w:r>
    </w:p>
    <w:p w:rsidR="00A62CDD" w:rsidRPr="00617BF5" w:rsidRDefault="00A62CDD" w:rsidP="00A62CDD">
      <w:pPr>
        <w:spacing w:before="120" w:after="120" w:line="240" w:lineRule="auto"/>
        <w:jc w:val="center"/>
        <w:rPr>
          <w:rFonts w:ascii="Sylfaen" w:eastAsia="Calibri" w:hAnsi="Sylfaen" w:cs="Times New Roman"/>
          <w:b/>
          <w:color w:val="000000"/>
          <w:sz w:val="32"/>
          <w:szCs w:val="32"/>
          <w:lang w:val="ka-GE"/>
        </w:rPr>
      </w:pPr>
    </w:p>
    <w:p w:rsidR="00A62CDD" w:rsidRPr="00617BF5" w:rsidRDefault="00A62CDD" w:rsidP="00A62CDD">
      <w:pPr>
        <w:spacing w:before="120" w:after="120" w:line="240" w:lineRule="auto"/>
        <w:jc w:val="center"/>
        <w:rPr>
          <w:rFonts w:ascii="Sylfaen" w:eastAsia="Calibri" w:hAnsi="Sylfaen" w:cs="Times New Roman"/>
          <w:b/>
          <w:color w:val="000000" w:themeColor="text1"/>
          <w:sz w:val="18"/>
          <w:szCs w:val="40"/>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24"/>
          <w:szCs w:val="24"/>
          <w:lang w:val="ka-GE"/>
        </w:rPr>
      </w:pPr>
      <w:r w:rsidRPr="00617BF5">
        <w:rPr>
          <w:rFonts w:ascii="Sylfaen" w:eastAsia="Calibri" w:hAnsi="Sylfaen" w:cs="Times New Roman"/>
          <w:b/>
          <w:color w:val="000000" w:themeColor="text1"/>
          <w:sz w:val="24"/>
          <w:szCs w:val="24"/>
          <w:lang w:val="ka-GE"/>
        </w:rPr>
        <w:t xml:space="preserve">შემსრულებელი </w:t>
      </w:r>
    </w:p>
    <w:p w:rsidR="00A62CDD" w:rsidRPr="00617BF5" w:rsidRDefault="00A62CDD" w:rsidP="00A62CDD">
      <w:pPr>
        <w:spacing w:before="120" w:after="0" w:line="240" w:lineRule="auto"/>
        <w:jc w:val="center"/>
        <w:rPr>
          <w:rFonts w:ascii="Sylfaen" w:eastAsia="Calibri" w:hAnsi="Sylfaen" w:cs="Times New Roman"/>
          <w:b/>
          <w:color w:val="000000" w:themeColor="text1"/>
          <w:sz w:val="24"/>
          <w:szCs w:val="24"/>
          <w:lang w:val="ka-GE"/>
        </w:rPr>
      </w:pPr>
      <w:r w:rsidRPr="00617BF5">
        <w:rPr>
          <w:rFonts w:ascii="Sylfaen" w:eastAsia="Calibri" w:hAnsi="Sylfaen" w:cs="Times New Roman"/>
          <w:b/>
          <w:color w:val="000000" w:themeColor="text1"/>
          <w:sz w:val="24"/>
          <w:szCs w:val="24"/>
          <w:lang w:val="ka-GE"/>
        </w:rPr>
        <w:t>შპს „გამა კონსალტინგი“</w:t>
      </w:r>
    </w:p>
    <w:p w:rsidR="00A62CDD" w:rsidRPr="00617BF5" w:rsidRDefault="00A62CDD" w:rsidP="00A62CDD">
      <w:pPr>
        <w:spacing w:before="120" w:after="0" w:line="240" w:lineRule="auto"/>
        <w:jc w:val="center"/>
        <w:rPr>
          <w:rFonts w:ascii="Sylfaen" w:eastAsia="Calibri" w:hAnsi="Sylfaen" w:cs="Times New Roman"/>
          <w:b/>
          <w:color w:val="000000" w:themeColor="text1"/>
          <w:sz w:val="24"/>
          <w:szCs w:val="24"/>
          <w:lang w:val="ka-GE"/>
        </w:rPr>
      </w:pPr>
      <w:bookmarkStart w:id="0" w:name="_GoBack"/>
      <w:bookmarkEnd w:id="0"/>
    </w:p>
    <w:p w:rsidR="00A62CDD" w:rsidRPr="00617BF5" w:rsidRDefault="00A62CDD" w:rsidP="00A62CDD">
      <w:pPr>
        <w:spacing w:before="120" w:after="0" w:line="240" w:lineRule="auto"/>
        <w:jc w:val="center"/>
        <w:rPr>
          <w:rFonts w:ascii="Sylfaen" w:eastAsia="Calibri" w:hAnsi="Sylfaen" w:cs="Times New Roman"/>
          <w:b/>
          <w:color w:val="000000" w:themeColor="text1"/>
          <w:sz w:val="24"/>
          <w:szCs w:val="24"/>
          <w:lang w:val="ka-GE"/>
        </w:rPr>
      </w:pPr>
      <w:r w:rsidRPr="00617BF5">
        <w:rPr>
          <w:rFonts w:ascii="Sylfaen" w:eastAsia="Calibri" w:hAnsi="Sylfaen" w:cs="Times New Roman"/>
          <w:b/>
          <w:color w:val="000000" w:themeColor="text1"/>
          <w:sz w:val="24"/>
          <w:szCs w:val="24"/>
          <w:lang w:val="ka-GE"/>
        </w:rPr>
        <w:t>დირექტორი                    ზ. მგალობლიშვილი</w:t>
      </w:r>
    </w:p>
    <w:p w:rsidR="00A62CDD" w:rsidRPr="00617BF5" w:rsidRDefault="00A62CDD" w:rsidP="00A62CDD">
      <w:pPr>
        <w:spacing w:before="120" w:after="0" w:line="240" w:lineRule="auto"/>
        <w:jc w:val="center"/>
        <w:rPr>
          <w:rFonts w:ascii="Sylfaen" w:eastAsia="Calibri" w:hAnsi="Sylfaen" w:cs="Times New Roman"/>
          <w:b/>
          <w:color w:val="000000" w:themeColor="text1"/>
          <w:sz w:val="24"/>
          <w:szCs w:val="24"/>
          <w:lang w:val="ka-GE"/>
        </w:rPr>
      </w:pPr>
    </w:p>
    <w:p w:rsidR="00A62CDD" w:rsidRPr="00617BF5" w:rsidRDefault="00A62CDD" w:rsidP="00A62CDD">
      <w:pPr>
        <w:spacing w:before="120" w:after="0" w:line="240" w:lineRule="auto"/>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62CDD" w:rsidRPr="00617BF5" w:rsidRDefault="00A62CDD" w:rsidP="00A62CDD">
      <w:pPr>
        <w:spacing w:before="120" w:after="0" w:line="240" w:lineRule="auto"/>
        <w:jc w:val="center"/>
        <w:rPr>
          <w:rFonts w:ascii="Sylfaen" w:eastAsia="Calibri" w:hAnsi="Sylfaen" w:cs="Times New Roman"/>
          <w:b/>
          <w:color w:val="000000" w:themeColor="text1"/>
          <w:sz w:val="10"/>
          <w:szCs w:val="24"/>
          <w:lang w:val="ka-GE"/>
        </w:rPr>
      </w:pPr>
    </w:p>
    <w:p w:rsidR="00A37843" w:rsidRPr="00617BF5" w:rsidRDefault="00A37843" w:rsidP="00A62CDD">
      <w:pPr>
        <w:spacing w:before="120" w:after="0" w:line="240" w:lineRule="auto"/>
        <w:jc w:val="center"/>
        <w:rPr>
          <w:rFonts w:ascii="Sylfaen" w:eastAsia="Calibri" w:hAnsi="Sylfaen" w:cs="Times New Roman"/>
          <w:b/>
          <w:color w:val="000000" w:themeColor="text1"/>
          <w:sz w:val="24"/>
          <w:szCs w:val="24"/>
          <w:lang w:val="ka-GE"/>
        </w:rPr>
      </w:pPr>
    </w:p>
    <w:p w:rsidR="00A37843" w:rsidRPr="00617BF5" w:rsidRDefault="00A37843" w:rsidP="00A62CDD">
      <w:pPr>
        <w:spacing w:before="120" w:after="0" w:line="240" w:lineRule="auto"/>
        <w:jc w:val="center"/>
        <w:rPr>
          <w:rFonts w:ascii="Sylfaen" w:eastAsia="Calibri" w:hAnsi="Sylfaen" w:cs="Times New Roman"/>
          <w:b/>
          <w:color w:val="000000" w:themeColor="text1"/>
          <w:sz w:val="24"/>
          <w:szCs w:val="24"/>
          <w:lang w:val="ka-GE"/>
        </w:rPr>
      </w:pPr>
    </w:p>
    <w:p w:rsidR="00A37843" w:rsidRPr="00617BF5" w:rsidRDefault="00A37843" w:rsidP="00A62CDD">
      <w:pPr>
        <w:spacing w:before="120" w:after="0" w:line="240" w:lineRule="auto"/>
        <w:jc w:val="center"/>
        <w:rPr>
          <w:rFonts w:ascii="Sylfaen" w:eastAsia="Calibri" w:hAnsi="Sylfaen" w:cs="Times New Roman"/>
          <w:b/>
          <w:color w:val="000000" w:themeColor="text1"/>
          <w:sz w:val="24"/>
          <w:szCs w:val="24"/>
          <w:lang w:val="ka-GE"/>
        </w:rPr>
      </w:pPr>
    </w:p>
    <w:p w:rsidR="00A62CDD" w:rsidRPr="00617BF5" w:rsidRDefault="00617BF5" w:rsidP="00A62CDD">
      <w:pPr>
        <w:spacing w:before="120" w:after="0" w:line="240" w:lineRule="auto"/>
        <w:jc w:val="center"/>
        <w:rPr>
          <w:rFonts w:ascii="Sylfaen" w:eastAsia="Calibri" w:hAnsi="Sylfaen" w:cs="Times New Roman"/>
          <w:b/>
          <w:color w:val="000000" w:themeColor="text1"/>
          <w:sz w:val="24"/>
          <w:szCs w:val="24"/>
          <w:lang w:val="ka-GE"/>
        </w:rPr>
      </w:pPr>
      <w:r w:rsidRPr="00617BF5">
        <w:rPr>
          <w:rFonts w:ascii="Sylfaen" w:eastAsia="Calibri" w:hAnsi="Sylfaen" w:cs="Times New Roman"/>
          <w:b/>
          <w:color w:val="000000" w:themeColor="text1"/>
          <w:sz w:val="24"/>
          <w:szCs w:val="24"/>
          <w:lang w:val="ka-GE"/>
        </w:rPr>
        <w:t>2020</w:t>
      </w:r>
      <w:r w:rsidR="00A62CDD" w:rsidRPr="00617BF5">
        <w:rPr>
          <w:rFonts w:ascii="Sylfaen" w:eastAsia="Calibri" w:hAnsi="Sylfaen" w:cs="Times New Roman"/>
          <w:b/>
          <w:color w:val="000000" w:themeColor="text1"/>
          <w:sz w:val="24"/>
          <w:szCs w:val="24"/>
          <w:lang w:val="ka-GE"/>
        </w:rPr>
        <w:t xml:space="preserve"> წელი</w:t>
      </w:r>
    </w:p>
    <w:p w:rsidR="00A62CDD" w:rsidRPr="00617BF5" w:rsidRDefault="00A62CDD" w:rsidP="00A62CDD">
      <w:pPr>
        <w:spacing w:after="0" w:line="240" w:lineRule="auto"/>
        <w:jc w:val="center"/>
        <w:rPr>
          <w:rFonts w:ascii="Sylfaen" w:eastAsia="Calibri" w:hAnsi="Sylfaen" w:cs="Times New Roman"/>
          <w:b/>
          <w:color w:val="808080"/>
          <w:szCs w:val="20"/>
          <w:lang w:val="ka-GE"/>
        </w:rPr>
      </w:pPr>
      <w:r w:rsidRPr="00617BF5">
        <w:rPr>
          <w:rFonts w:ascii="Sylfaen" w:eastAsia="Calibri" w:hAnsi="Sylfaen" w:cs="Times New Roman"/>
          <w:b/>
          <w:noProof/>
          <w:color w:val="808080"/>
          <w:szCs w:val="20"/>
          <w:lang w:val="ka-GE" w:eastAsia="ka-GE"/>
        </w:rPr>
        <mc:AlternateContent>
          <mc:Choice Requires="wps">
            <w:drawing>
              <wp:anchor distT="4294967294" distB="4294967294" distL="114300" distR="114300" simplePos="0" relativeHeight="251659264" behindDoc="0" locked="0" layoutInCell="1" allowOverlap="1" wp14:anchorId="594D04D2" wp14:editId="7ABEE3B9">
                <wp:simplePos x="0" y="0"/>
                <wp:positionH relativeFrom="column">
                  <wp:posOffset>0</wp:posOffset>
                </wp:positionH>
                <wp:positionV relativeFrom="paragraph">
                  <wp:posOffset>88899</wp:posOffset>
                </wp:positionV>
                <wp:extent cx="5943600" cy="0"/>
                <wp:effectExtent l="0" t="19050" r="19050" b="3810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DEC93E9" id="Straight Connector 15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" strokeweight="4.5pt">
                <v:stroke linestyle="thinThick"/>
              </v:line>
            </w:pict>
          </mc:Fallback>
        </mc:AlternateContent>
      </w:r>
    </w:p>
    <w:p w:rsidR="00A62CDD" w:rsidRPr="00617BF5" w:rsidRDefault="00A62CDD" w:rsidP="00A62CDD">
      <w:pPr>
        <w:spacing w:after="0" w:line="240" w:lineRule="auto"/>
        <w:jc w:val="center"/>
        <w:rPr>
          <w:rFonts w:ascii="Sylfaen" w:eastAsia="Calibri" w:hAnsi="Sylfaen" w:cs="Arial"/>
          <w:b/>
          <w:color w:val="A6A6A6"/>
          <w:sz w:val="20"/>
          <w:szCs w:val="20"/>
          <w:lang w:val="ka-GE"/>
        </w:rPr>
      </w:pPr>
      <w:proofErr w:type="spellStart"/>
      <w:r w:rsidRPr="00617BF5">
        <w:rPr>
          <w:rFonts w:ascii="Sylfaen" w:eastAsia="Calibri" w:hAnsi="Sylfaen" w:cs="Arial"/>
          <w:b/>
          <w:color w:val="A6A6A6"/>
          <w:sz w:val="20"/>
          <w:szCs w:val="20"/>
          <w:lang w:val="ka-GE"/>
        </w:rPr>
        <w:t>GAMMA</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Consulting</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Ltd</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17a</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Guramishvili</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av</w:t>
      </w:r>
      <w:proofErr w:type="spellEnd"/>
      <w:r w:rsidRPr="00617BF5">
        <w:rPr>
          <w:rFonts w:ascii="Sylfaen" w:eastAsia="Calibri" w:hAnsi="Sylfaen" w:cs="Arial"/>
          <w:b/>
          <w:color w:val="A6A6A6"/>
          <w:sz w:val="20"/>
          <w:szCs w:val="20"/>
          <w:lang w:val="ka-GE"/>
        </w:rPr>
        <w:t xml:space="preserve">, 0192, </w:t>
      </w:r>
      <w:proofErr w:type="spellStart"/>
      <w:r w:rsidRPr="00617BF5">
        <w:rPr>
          <w:rFonts w:ascii="Sylfaen" w:eastAsia="Calibri" w:hAnsi="Sylfaen" w:cs="Arial"/>
          <w:b/>
          <w:color w:val="A6A6A6"/>
          <w:sz w:val="20"/>
          <w:szCs w:val="20"/>
          <w:lang w:val="ka-GE"/>
        </w:rPr>
        <w:t>Tbilisi</w:t>
      </w:r>
      <w:proofErr w:type="spellEnd"/>
      <w:r w:rsidRPr="00617BF5">
        <w:rPr>
          <w:rFonts w:ascii="Sylfaen" w:eastAsia="Calibri" w:hAnsi="Sylfaen" w:cs="Arial"/>
          <w:b/>
          <w:color w:val="A6A6A6"/>
          <w:sz w:val="20"/>
          <w:szCs w:val="20"/>
          <w:lang w:val="ka-GE"/>
        </w:rPr>
        <w:t xml:space="preserve">, </w:t>
      </w:r>
      <w:proofErr w:type="spellStart"/>
      <w:r w:rsidRPr="00617BF5">
        <w:rPr>
          <w:rFonts w:ascii="Sylfaen" w:eastAsia="Calibri" w:hAnsi="Sylfaen" w:cs="Arial"/>
          <w:b/>
          <w:color w:val="A6A6A6"/>
          <w:sz w:val="20"/>
          <w:szCs w:val="20"/>
          <w:lang w:val="ka-GE"/>
        </w:rPr>
        <w:t>Georgia</w:t>
      </w:r>
      <w:proofErr w:type="spellEnd"/>
    </w:p>
    <w:p w:rsidR="00A62CDD" w:rsidRPr="00617BF5" w:rsidRDefault="00A62CDD" w:rsidP="00A62CDD">
      <w:pPr>
        <w:spacing w:after="0" w:line="240" w:lineRule="auto"/>
        <w:jc w:val="center"/>
        <w:rPr>
          <w:rFonts w:ascii="Sylfaen" w:eastAsia="Calibri" w:hAnsi="Sylfaen" w:cs="Arial"/>
          <w:b/>
          <w:color w:val="A6A6A6"/>
          <w:sz w:val="20"/>
          <w:szCs w:val="20"/>
          <w:lang w:val="ka-GE"/>
        </w:rPr>
      </w:pPr>
      <w:proofErr w:type="spellStart"/>
      <w:r w:rsidRPr="00617BF5">
        <w:rPr>
          <w:rFonts w:ascii="Sylfaen" w:eastAsia="Calibri" w:hAnsi="Sylfaen" w:cs="Arial"/>
          <w:b/>
          <w:color w:val="A6A6A6"/>
          <w:sz w:val="20"/>
          <w:szCs w:val="20"/>
          <w:lang w:val="ka-GE"/>
        </w:rPr>
        <w:t>Tel</w:t>
      </w:r>
      <w:proofErr w:type="spellEnd"/>
      <w:r w:rsidRPr="00617BF5">
        <w:rPr>
          <w:rFonts w:ascii="Sylfaen" w:eastAsia="Calibri" w:hAnsi="Sylfaen" w:cs="Arial"/>
          <w:b/>
          <w:color w:val="A6A6A6"/>
          <w:sz w:val="20"/>
          <w:szCs w:val="20"/>
          <w:lang w:val="ka-GE"/>
        </w:rPr>
        <w:t>: +(995 32) 260 44 33  +(995 32) 260 15 27 E-</w:t>
      </w:r>
      <w:proofErr w:type="spellStart"/>
      <w:r w:rsidRPr="00617BF5">
        <w:rPr>
          <w:rFonts w:ascii="Sylfaen" w:eastAsia="Calibri" w:hAnsi="Sylfaen" w:cs="Arial"/>
          <w:b/>
          <w:color w:val="A6A6A6"/>
          <w:sz w:val="20"/>
          <w:szCs w:val="20"/>
          <w:lang w:val="ka-GE"/>
        </w:rPr>
        <w:t>mail</w:t>
      </w:r>
      <w:proofErr w:type="spellEnd"/>
      <w:r w:rsidRPr="00617BF5">
        <w:rPr>
          <w:rFonts w:ascii="Sylfaen" w:eastAsia="Calibri" w:hAnsi="Sylfaen" w:cs="Arial"/>
          <w:b/>
          <w:color w:val="A6A6A6"/>
          <w:sz w:val="20"/>
          <w:szCs w:val="20"/>
          <w:lang w:val="ka-GE"/>
        </w:rPr>
        <w:t xml:space="preserve">: </w:t>
      </w:r>
      <w:hyperlink r:id="rId9" w:history="1">
        <w:r w:rsidRPr="00617BF5">
          <w:rPr>
            <w:rFonts w:ascii="Sylfaen" w:eastAsia="Calibri" w:hAnsi="Sylfaen" w:cs="Arial"/>
            <w:b/>
            <w:color w:val="A6A6A6"/>
            <w:sz w:val="20"/>
            <w:szCs w:val="20"/>
            <w:lang w:val="ka-GE"/>
          </w:rPr>
          <w:t>gamma@gamma.ge</w:t>
        </w:r>
      </w:hyperlink>
    </w:p>
    <w:p w:rsidR="00A62CDD" w:rsidRPr="00617BF5" w:rsidRDefault="00A62CDD" w:rsidP="00A62CDD">
      <w:pPr>
        <w:spacing w:after="120" w:line="240" w:lineRule="auto"/>
        <w:jc w:val="center"/>
        <w:rPr>
          <w:rFonts w:ascii="Sylfaen" w:eastAsia="Calibri" w:hAnsi="Sylfaen" w:cs="Arial"/>
          <w:b/>
          <w:color w:val="A6A6A6"/>
          <w:sz w:val="20"/>
          <w:szCs w:val="20"/>
          <w:lang w:val="ka-GE"/>
        </w:rPr>
      </w:pPr>
      <w:r w:rsidRPr="00617BF5">
        <w:rPr>
          <w:rFonts w:ascii="Sylfaen" w:eastAsia="Calibri" w:hAnsi="Sylfaen" w:cs="Arial"/>
          <w:b/>
          <w:color w:val="A6A6A6"/>
          <w:sz w:val="20"/>
          <w:szCs w:val="20"/>
          <w:lang w:val="ka-GE"/>
        </w:rPr>
        <w:t xml:space="preserve">www.gamma.ge; </w:t>
      </w:r>
      <w:hyperlink r:id="rId10" w:history="1">
        <w:r w:rsidRPr="00617BF5">
          <w:rPr>
            <w:rFonts w:ascii="Sylfaen" w:eastAsia="Calibri" w:hAnsi="Sylfaen" w:cs="Arial"/>
            <w:b/>
            <w:color w:val="A6A6A6"/>
            <w:sz w:val="20"/>
            <w:szCs w:val="20"/>
            <w:lang w:val="ka-GE"/>
          </w:rPr>
          <w:t>www.facebook.com/gammaconsultingGeorgia</w:t>
        </w:r>
      </w:hyperlink>
    </w:p>
    <w:p w:rsidR="00471523" w:rsidRPr="00617BF5" w:rsidRDefault="00471523">
      <w:pPr>
        <w:rPr>
          <w:rFonts w:ascii="Sylfaen" w:hAnsi="Sylfaen"/>
          <w:lang w:val="ka-GE"/>
        </w:rPr>
      </w:pPr>
    </w:p>
    <w:p w:rsidR="004353EF" w:rsidRPr="00617BF5" w:rsidRDefault="004353EF">
      <w:pPr>
        <w:rPr>
          <w:rFonts w:ascii="Sylfaen" w:hAnsi="Sylfaen"/>
          <w:lang w:val="ka-GE"/>
        </w:rPr>
      </w:pPr>
    </w:p>
    <w:bookmarkStart w:id="1" w:name="_Toc10117282" w:displacedByCustomXml="next"/>
    <w:bookmarkStart w:id="2" w:name="_Toc10120496" w:displacedByCustomXml="next"/>
    <w:bookmarkStart w:id="3" w:name="_Toc10125735" w:displacedByCustomXml="next"/>
    <w:bookmarkStart w:id="4" w:name="_Toc10199304" w:displacedByCustomXml="next"/>
    <w:bookmarkStart w:id="5" w:name="_Toc14974748" w:displacedByCustomXml="next"/>
    <w:bookmarkStart w:id="6" w:name="_Toc20975232" w:displacedByCustomXml="next"/>
    <w:sdt>
      <w:sdtPr>
        <w:rPr>
          <w:rFonts w:asciiTheme="minorHAnsi" w:eastAsiaTheme="minorHAnsi" w:hAnsiTheme="minorHAnsi" w:cstheme="minorBidi"/>
          <w:color w:val="auto"/>
          <w:sz w:val="22"/>
          <w:szCs w:val="22"/>
          <w:lang w:val="ka-GE"/>
        </w:rPr>
        <w:id w:val="162049073"/>
        <w:docPartObj>
          <w:docPartGallery w:val="Table of Contents"/>
          <w:docPartUnique/>
        </w:docPartObj>
      </w:sdtPr>
      <w:sdtEndPr>
        <w:rPr>
          <w:b/>
          <w:bCs/>
          <w:noProof/>
        </w:rPr>
      </w:sdtEndPr>
      <w:sdtContent>
        <w:p w:rsidR="004353EF" w:rsidRPr="00617BF5" w:rsidRDefault="004353EF" w:rsidP="004353EF">
          <w:pPr>
            <w:pStyle w:val="TOCHeading"/>
            <w:jc w:val="center"/>
            <w:rPr>
              <w:rStyle w:val="Hyperlink"/>
              <w:rFonts w:ascii="Sylfaen" w:eastAsia="Calibri" w:hAnsi="Sylfaen" w:cs="Times New Roman"/>
              <w:b/>
              <w:noProof/>
              <w:color w:val="auto"/>
              <w:sz w:val="22"/>
              <w:szCs w:val="22"/>
              <w:lang w:val="ka-GE" w:eastAsia="ru-RU"/>
            </w:rPr>
          </w:pPr>
          <w:r w:rsidRPr="00617BF5">
            <w:rPr>
              <w:rStyle w:val="Hyperlink"/>
              <w:rFonts w:ascii="Sylfaen" w:eastAsia="Calibri" w:hAnsi="Sylfaen" w:cs="Times New Roman"/>
              <w:b/>
              <w:noProof/>
              <w:color w:val="auto"/>
              <w:sz w:val="22"/>
              <w:szCs w:val="22"/>
              <w:lang w:val="ka-GE" w:eastAsia="ru-RU"/>
            </w:rPr>
            <w:t>სარჩევი</w:t>
          </w:r>
        </w:p>
        <w:p w:rsidR="004353EF" w:rsidRPr="00617BF5" w:rsidRDefault="004353EF" w:rsidP="004353EF">
          <w:pPr>
            <w:rPr>
              <w:rFonts w:ascii="Sylfaen" w:hAnsi="Sylfaen"/>
              <w:lang w:val="ka-GE" w:eastAsia="ru-RU"/>
            </w:rPr>
          </w:pPr>
        </w:p>
        <w:p w:rsidR="00A37843" w:rsidRPr="00617BF5" w:rsidRDefault="004353EF">
          <w:pPr>
            <w:pStyle w:val="TOC3"/>
            <w:tabs>
              <w:tab w:val="left" w:pos="880"/>
              <w:tab w:val="right" w:leader="dot" w:pos="9620"/>
            </w:tabs>
            <w:rPr>
              <w:rFonts w:ascii="Sylfaen" w:eastAsiaTheme="minorEastAsia" w:hAnsi="Sylfaen"/>
              <w:noProof/>
              <w:lang w:val="ka-GE" w:eastAsia="ka-GE"/>
            </w:rPr>
          </w:pPr>
          <w:r w:rsidRPr="00617BF5">
            <w:rPr>
              <w:lang w:val="ka-GE"/>
            </w:rPr>
            <w:fldChar w:fldCharType="begin"/>
          </w:r>
          <w:r w:rsidRPr="00617BF5">
            <w:rPr>
              <w:lang w:val="ka-GE"/>
            </w:rPr>
            <w:instrText xml:space="preserve"> TOC \o "1-3" \h \z \u </w:instrText>
          </w:r>
          <w:r w:rsidRPr="00617BF5">
            <w:rPr>
              <w:lang w:val="ka-GE"/>
            </w:rPr>
            <w:fldChar w:fldCharType="separate"/>
          </w:r>
          <w:hyperlink w:anchor="_Toc21435127" w:history="1">
            <w:r w:rsidR="00A37843" w:rsidRPr="00617BF5">
              <w:rPr>
                <w:rStyle w:val="Hyperlink"/>
                <w:rFonts w:ascii="Sylfaen" w:eastAsia="Calibri" w:hAnsi="Sylfaen" w:cs="Times New Roman"/>
                <w:noProof/>
                <w:lang w:val="ka-GE" w:eastAsia="ru-RU"/>
              </w:rPr>
              <w:t>1.</w:t>
            </w:r>
            <w:r w:rsidR="00A37843" w:rsidRPr="00617BF5">
              <w:rPr>
                <w:rFonts w:ascii="Sylfaen" w:eastAsiaTheme="minorEastAsia" w:hAnsi="Sylfaen"/>
                <w:noProof/>
                <w:lang w:val="ka-GE" w:eastAsia="ka-GE"/>
              </w:rPr>
              <w:tab/>
            </w:r>
            <w:r w:rsidR="00A37843" w:rsidRPr="00617BF5">
              <w:rPr>
                <w:rStyle w:val="Hyperlink"/>
                <w:rFonts w:ascii="Sylfaen" w:eastAsia="Calibri" w:hAnsi="Sylfaen" w:cs="Times New Roman"/>
                <w:noProof/>
                <w:lang w:val="ka-GE" w:eastAsia="ru-RU"/>
              </w:rPr>
              <w:t>შესავალი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_Toc21435127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3</w:t>
            </w:r>
            <w:r w:rsidR="00A37843" w:rsidRPr="00617BF5">
              <w:rPr>
                <w:rFonts w:ascii="Sylfaen" w:hAnsi="Sylfaen"/>
                <w:noProof/>
                <w:webHidden/>
                <w:lang w:val="ka-GE"/>
              </w:rPr>
              <w:fldChar w:fldCharType="end"/>
            </w:r>
          </w:hyperlink>
        </w:p>
        <w:p w:rsidR="00A37843" w:rsidRPr="00617BF5" w:rsidRDefault="00912774">
          <w:pPr>
            <w:pStyle w:val="TOC3"/>
            <w:tabs>
              <w:tab w:val="left" w:pos="880"/>
              <w:tab w:val="right" w:leader="dot" w:pos="9620"/>
            </w:tabs>
            <w:rPr>
              <w:rFonts w:ascii="Sylfaen" w:eastAsiaTheme="minorEastAsia" w:hAnsi="Sylfaen"/>
              <w:noProof/>
              <w:lang w:val="ka-GE" w:eastAsia="ka-GE"/>
            </w:rPr>
          </w:pPr>
          <w:hyperlink w:anchor="_Toc21435128" w:history="1">
            <w:r w:rsidR="00A37843" w:rsidRPr="00617BF5">
              <w:rPr>
                <w:rStyle w:val="Hyperlink"/>
                <w:rFonts w:ascii="Sylfaen" w:eastAsia="Calibri" w:hAnsi="Sylfaen" w:cs="Times New Roman"/>
                <w:noProof/>
                <w:lang w:val="ka-GE" w:eastAsia="ru-RU"/>
              </w:rPr>
              <w:t>2.</w:t>
            </w:r>
            <w:r w:rsidR="00A37843" w:rsidRPr="00617BF5">
              <w:rPr>
                <w:rFonts w:ascii="Sylfaen" w:eastAsiaTheme="minorEastAsia" w:hAnsi="Sylfaen"/>
                <w:noProof/>
                <w:lang w:val="ka-GE" w:eastAsia="ka-GE"/>
              </w:rPr>
              <w:tab/>
            </w:r>
            <w:r w:rsidR="00A37843" w:rsidRPr="00617BF5">
              <w:rPr>
                <w:rStyle w:val="Hyperlink"/>
                <w:rFonts w:ascii="Sylfaen" w:eastAsia="Calibri" w:hAnsi="Sylfaen" w:cs="Times New Roman"/>
                <w:noProof/>
                <w:lang w:val="ka-GE" w:eastAsia="ru-RU"/>
              </w:rPr>
              <w:t>ნარჩენების მართვის გეგმის მიზნები და ამოცანები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_Toc21435128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4</w:t>
            </w:r>
            <w:r w:rsidR="00A37843" w:rsidRPr="00617BF5">
              <w:rPr>
                <w:rFonts w:ascii="Sylfaen" w:hAnsi="Sylfaen"/>
                <w:noProof/>
                <w:webHidden/>
                <w:lang w:val="ka-GE"/>
              </w:rPr>
              <w:fldChar w:fldCharType="end"/>
            </w:r>
          </w:hyperlink>
        </w:p>
        <w:p w:rsidR="00A37843" w:rsidRPr="00617BF5" w:rsidRDefault="00912774">
          <w:pPr>
            <w:pStyle w:val="TOC3"/>
            <w:tabs>
              <w:tab w:val="left" w:pos="880"/>
              <w:tab w:val="right" w:leader="dot" w:pos="9620"/>
            </w:tabs>
            <w:rPr>
              <w:rFonts w:ascii="Sylfaen" w:eastAsiaTheme="minorEastAsia" w:hAnsi="Sylfaen"/>
              <w:noProof/>
              <w:lang w:val="ka-GE" w:eastAsia="ka-GE"/>
            </w:rPr>
          </w:pPr>
          <w:hyperlink w:anchor="_Toc21435129" w:history="1">
            <w:r w:rsidR="00A37843" w:rsidRPr="00617BF5">
              <w:rPr>
                <w:rStyle w:val="Hyperlink"/>
                <w:rFonts w:ascii="Sylfaen" w:eastAsia="Calibri" w:hAnsi="Sylfaen" w:cs="Times New Roman"/>
                <w:noProof/>
                <w:lang w:val="ka-GE" w:eastAsia="ru-RU"/>
              </w:rPr>
              <w:t>3.</w:t>
            </w:r>
            <w:r w:rsidR="00A37843" w:rsidRPr="00617BF5">
              <w:rPr>
                <w:rFonts w:ascii="Sylfaen" w:eastAsiaTheme="minorEastAsia" w:hAnsi="Sylfaen"/>
                <w:noProof/>
                <w:lang w:val="ka-GE" w:eastAsia="ka-GE"/>
              </w:rPr>
              <w:tab/>
            </w:r>
            <w:r w:rsidR="00A37843" w:rsidRPr="00617BF5">
              <w:rPr>
                <w:rStyle w:val="Hyperlink"/>
                <w:rFonts w:ascii="Sylfaen" w:eastAsia="Calibri" w:hAnsi="Sylfaen" w:cs="Times New Roman"/>
                <w:noProof/>
                <w:lang w:val="ka-GE" w:eastAsia="ru-RU"/>
              </w:rPr>
              <w:t>ნარჩენების მართვის იერარქია და პრინციპები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_Toc21435129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5</w:t>
            </w:r>
            <w:r w:rsidR="00A37843" w:rsidRPr="00617BF5">
              <w:rPr>
                <w:rFonts w:ascii="Sylfaen" w:hAnsi="Sylfaen"/>
                <w:noProof/>
                <w:webHidden/>
                <w:lang w:val="ka-GE"/>
              </w:rPr>
              <w:fldChar w:fldCharType="end"/>
            </w:r>
          </w:hyperlink>
        </w:p>
        <w:p w:rsidR="00A37843" w:rsidRPr="00617BF5" w:rsidRDefault="00912774">
          <w:pPr>
            <w:pStyle w:val="TOC3"/>
            <w:tabs>
              <w:tab w:val="left" w:pos="880"/>
              <w:tab w:val="right" w:leader="dot" w:pos="9620"/>
            </w:tabs>
            <w:rPr>
              <w:rFonts w:ascii="Sylfaen" w:eastAsiaTheme="minorEastAsia" w:hAnsi="Sylfaen"/>
              <w:noProof/>
              <w:lang w:val="ka-GE" w:eastAsia="ka-GE"/>
            </w:rPr>
          </w:pPr>
          <w:hyperlink w:anchor="_Toc21435130" w:history="1">
            <w:r w:rsidR="00A37843" w:rsidRPr="00617BF5">
              <w:rPr>
                <w:rStyle w:val="Hyperlink"/>
                <w:rFonts w:ascii="Sylfaen" w:eastAsia="Calibri" w:hAnsi="Sylfaen" w:cs="Times New Roman"/>
                <w:noProof/>
                <w:lang w:val="ka-GE" w:eastAsia="ru-RU"/>
              </w:rPr>
              <w:t>4.</w:t>
            </w:r>
            <w:r w:rsidR="00A37843" w:rsidRPr="00617BF5">
              <w:rPr>
                <w:rFonts w:ascii="Sylfaen" w:eastAsiaTheme="minorEastAsia" w:hAnsi="Sylfaen"/>
                <w:noProof/>
                <w:lang w:val="ka-GE" w:eastAsia="ka-GE"/>
              </w:rPr>
              <w:tab/>
            </w:r>
            <w:r w:rsidR="00A37843" w:rsidRPr="00617BF5">
              <w:rPr>
                <w:rStyle w:val="Hyperlink"/>
                <w:rFonts w:ascii="Sylfaen" w:eastAsia="Calibri" w:hAnsi="Sylfaen" w:cs="Times New Roman"/>
                <w:noProof/>
                <w:lang w:val="ka-GE" w:eastAsia="ru-RU"/>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_Toc21435130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6</w:t>
            </w:r>
            <w:r w:rsidR="00A37843" w:rsidRPr="00617BF5">
              <w:rPr>
                <w:rFonts w:ascii="Sylfaen" w:hAnsi="Sylfaen"/>
                <w:noProof/>
                <w:webHidden/>
                <w:lang w:val="ka-GE"/>
              </w:rPr>
              <w:fldChar w:fldCharType="end"/>
            </w:r>
          </w:hyperlink>
        </w:p>
        <w:p w:rsidR="00A37843" w:rsidRPr="00617BF5" w:rsidRDefault="00912774">
          <w:pPr>
            <w:pStyle w:val="TOC3"/>
            <w:tabs>
              <w:tab w:val="left" w:pos="880"/>
              <w:tab w:val="right" w:leader="dot" w:pos="9620"/>
            </w:tabs>
            <w:rPr>
              <w:rFonts w:ascii="Sylfaen" w:eastAsiaTheme="minorEastAsia" w:hAnsi="Sylfaen"/>
              <w:noProof/>
              <w:lang w:val="ka-GE" w:eastAsia="ka-GE"/>
            </w:rPr>
          </w:pPr>
          <w:hyperlink w:anchor="_Toc21435131" w:history="1">
            <w:r w:rsidR="00A37843" w:rsidRPr="00617BF5">
              <w:rPr>
                <w:rStyle w:val="Hyperlink"/>
                <w:rFonts w:ascii="Sylfaen" w:eastAsia="Calibri" w:hAnsi="Sylfaen" w:cs="Times New Roman"/>
                <w:noProof/>
                <w:lang w:val="ka-GE" w:eastAsia="ru-RU"/>
              </w:rPr>
              <w:t>5.</w:t>
            </w:r>
            <w:r w:rsidR="00A37843" w:rsidRPr="00617BF5">
              <w:rPr>
                <w:rFonts w:ascii="Sylfaen" w:eastAsiaTheme="minorEastAsia" w:hAnsi="Sylfaen"/>
                <w:noProof/>
                <w:lang w:val="ka-GE" w:eastAsia="ka-GE"/>
              </w:rPr>
              <w:tab/>
            </w:r>
            <w:r w:rsidR="00A37843" w:rsidRPr="00617BF5">
              <w:rPr>
                <w:rStyle w:val="Hyperlink"/>
                <w:rFonts w:ascii="Sylfaen" w:eastAsia="Calibri" w:hAnsi="Sylfaen" w:cs="Times New Roman"/>
                <w:noProof/>
                <w:lang w:val="ka-GE" w:eastAsia="ru-RU"/>
              </w:rPr>
              <w:t>ნარჩენების მართვის პროცესიის აღწერა</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_Toc21435131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12</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2" w:history="1">
            <w:r w:rsidR="00A37843" w:rsidRPr="00617BF5">
              <w:rPr>
                <w:rStyle w:val="Hyperlink"/>
                <w:rFonts w:ascii="Sylfaen" w:eastAsia="Calibri" w:hAnsi="Sylfaen"/>
                <w:noProof/>
                <w:lang w:val="ka-GE"/>
              </w:rPr>
              <w:t>5.1</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rPr>
              <w:t>ნარჩენების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პრევენციისა</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და</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აღდგენისთვის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გათვალისწინებული</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ღონისძიებები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_Toc21435132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12</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3" w:history="1">
            <w:r w:rsidR="00A37843" w:rsidRPr="00617BF5">
              <w:rPr>
                <w:rStyle w:val="Hyperlink"/>
                <w:rFonts w:ascii="Sylfaen" w:eastAsia="Calibri" w:hAnsi="Sylfaen"/>
                <w:noProof/>
                <w:lang w:val="ka-GE"/>
              </w:rPr>
              <w:t>5.2</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rPr>
              <w:t>ნარჩენების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სეპარირებული</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შეგროვება</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_Toc21435133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12</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4" w:history="1">
            <w:r w:rsidR="00A37843" w:rsidRPr="00617BF5">
              <w:rPr>
                <w:rStyle w:val="Hyperlink"/>
                <w:rFonts w:ascii="Sylfaen" w:eastAsia="Calibri" w:hAnsi="Sylfaen"/>
                <w:noProof/>
                <w:lang w:val="ka-GE"/>
              </w:rPr>
              <w:t>5.3</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rPr>
              <w:t>ნარჩენების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დროებითი</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შენახვის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მეთოდები</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და</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პირობები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_Toc21435134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13</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5" w:history="1">
            <w:r w:rsidR="00A37843" w:rsidRPr="00617BF5">
              <w:rPr>
                <w:rStyle w:val="Hyperlink"/>
                <w:rFonts w:ascii="Sylfaen" w:eastAsia="Calibri" w:hAnsi="Sylfaen"/>
                <w:noProof/>
                <w:lang w:val="ka-GE"/>
              </w:rPr>
              <w:t>5.4</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rPr>
              <w:t>ნარჩენების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ტრანსპორტირების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წესი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_Toc21435135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14</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6" w:history="1">
            <w:r w:rsidR="00A37843" w:rsidRPr="00617BF5">
              <w:rPr>
                <w:rStyle w:val="Hyperlink"/>
                <w:rFonts w:ascii="Sylfaen" w:eastAsia="Calibri" w:hAnsi="Sylfaen"/>
                <w:noProof/>
                <w:lang w:val="ka-GE"/>
              </w:rPr>
              <w:t>5.5</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rPr>
              <w:t>ნარჩენების</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დამუშავება</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საბოლოო</w:t>
            </w:r>
            <w:r w:rsidR="00A37843" w:rsidRPr="00617BF5">
              <w:rPr>
                <w:rStyle w:val="Hyperlink"/>
                <w:rFonts w:ascii="Sylfaen" w:eastAsia="Calibri" w:hAnsi="Sylfaen"/>
                <w:noProof/>
                <w:lang w:val="ka-GE"/>
              </w:rPr>
              <w:t xml:space="preserve"> </w:t>
            </w:r>
            <w:r w:rsidR="00A37843" w:rsidRPr="00617BF5">
              <w:rPr>
                <w:rStyle w:val="Hyperlink"/>
                <w:rFonts w:ascii="Sylfaen" w:eastAsia="Calibri" w:hAnsi="Sylfaen" w:cs="Sylfaen"/>
                <w:noProof/>
                <w:lang w:val="ka-GE"/>
              </w:rPr>
              <w:t>განთავსებისთვის</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_Toc21435136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14</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ascii="Sylfaen" w:eastAsiaTheme="minorEastAsia" w:hAnsi="Sylfaen"/>
              <w:noProof/>
              <w:lang w:val="ka-GE" w:eastAsia="ka-GE"/>
            </w:rPr>
          </w:pPr>
          <w:hyperlink w:anchor="_Toc21435137" w:history="1">
            <w:r w:rsidR="00A37843" w:rsidRPr="00617BF5">
              <w:rPr>
                <w:rStyle w:val="Hyperlink"/>
                <w:rFonts w:ascii="Sylfaen" w:eastAsia="Calibri" w:hAnsi="Sylfaen"/>
                <w:noProof/>
                <w:lang w:val="ka-GE" w:eastAsia="ru-RU"/>
              </w:rPr>
              <w:t>5.6</w:t>
            </w:r>
            <w:r w:rsidR="00A37843" w:rsidRPr="00617BF5">
              <w:rPr>
                <w:rFonts w:ascii="Sylfaen" w:eastAsiaTheme="minorEastAsia" w:hAnsi="Sylfaen"/>
                <w:noProof/>
                <w:lang w:val="ka-GE" w:eastAsia="ka-GE"/>
              </w:rPr>
              <w:tab/>
            </w:r>
            <w:r w:rsidR="00A37843" w:rsidRPr="00617BF5">
              <w:rPr>
                <w:rStyle w:val="Hyperlink"/>
                <w:rFonts w:ascii="Sylfaen" w:eastAsia="Calibri" w:hAnsi="Sylfaen" w:cs="Sylfaen"/>
                <w:noProof/>
                <w:lang w:val="ka-GE" w:eastAsia="ru-RU"/>
              </w:rPr>
              <w:t>ნარჩენებთან</w:t>
            </w:r>
            <w:r w:rsidR="00A37843" w:rsidRPr="00617BF5">
              <w:rPr>
                <w:rStyle w:val="Hyperlink"/>
                <w:rFonts w:ascii="Sylfaen" w:eastAsia="Calibri" w:hAnsi="Sylfaen"/>
                <w:noProof/>
                <w:lang w:val="ka-GE" w:eastAsia="ru-RU"/>
              </w:rPr>
              <w:t xml:space="preserve"> </w:t>
            </w:r>
            <w:r w:rsidR="00A37843" w:rsidRPr="00617BF5">
              <w:rPr>
                <w:rStyle w:val="Hyperlink"/>
                <w:rFonts w:ascii="Sylfaen" w:eastAsia="Calibri" w:hAnsi="Sylfaen" w:cs="Sylfaen"/>
                <w:noProof/>
                <w:lang w:val="ka-GE" w:eastAsia="ru-RU"/>
              </w:rPr>
              <w:t>უსაფრთხოდ</w:t>
            </w:r>
            <w:r w:rsidR="00A37843" w:rsidRPr="00617BF5">
              <w:rPr>
                <w:rStyle w:val="Hyperlink"/>
                <w:rFonts w:ascii="Sylfaen" w:eastAsia="Calibri" w:hAnsi="Sylfaen"/>
                <w:noProof/>
                <w:lang w:val="ka-GE" w:eastAsia="ru-RU"/>
              </w:rPr>
              <w:t xml:space="preserve"> </w:t>
            </w:r>
            <w:r w:rsidR="00A37843" w:rsidRPr="00617BF5">
              <w:rPr>
                <w:rStyle w:val="Hyperlink"/>
                <w:rFonts w:ascii="Sylfaen" w:eastAsia="Calibri" w:hAnsi="Sylfaen" w:cs="Sylfaen"/>
                <w:noProof/>
                <w:lang w:val="ka-GE" w:eastAsia="ru-RU"/>
              </w:rPr>
              <w:t>მოპყრობის</w:t>
            </w:r>
            <w:r w:rsidR="00A37843" w:rsidRPr="00617BF5">
              <w:rPr>
                <w:rStyle w:val="Hyperlink"/>
                <w:rFonts w:ascii="Sylfaen" w:eastAsia="Calibri" w:hAnsi="Sylfaen"/>
                <w:noProof/>
                <w:lang w:val="ka-GE" w:eastAsia="ru-RU"/>
              </w:rPr>
              <w:t xml:space="preserve"> </w:t>
            </w:r>
            <w:r w:rsidR="00A37843" w:rsidRPr="00617BF5">
              <w:rPr>
                <w:rStyle w:val="Hyperlink"/>
                <w:rFonts w:ascii="Sylfaen" w:eastAsia="Calibri" w:hAnsi="Sylfaen" w:cs="Sylfaen"/>
                <w:noProof/>
                <w:lang w:val="ka-GE" w:eastAsia="ru-RU"/>
              </w:rPr>
              <w:t>ზოგადი</w:t>
            </w:r>
            <w:r w:rsidR="00A37843" w:rsidRPr="00617BF5">
              <w:rPr>
                <w:rStyle w:val="Hyperlink"/>
                <w:rFonts w:ascii="Sylfaen" w:eastAsia="Calibri" w:hAnsi="Sylfaen"/>
                <w:noProof/>
                <w:lang w:val="ka-GE" w:eastAsia="ru-RU"/>
              </w:rPr>
              <w:t xml:space="preserve"> </w:t>
            </w:r>
            <w:r w:rsidR="00A37843" w:rsidRPr="00617BF5">
              <w:rPr>
                <w:rStyle w:val="Hyperlink"/>
                <w:rFonts w:ascii="Sylfaen" w:eastAsia="Calibri" w:hAnsi="Sylfaen" w:cs="Sylfaen"/>
                <w:noProof/>
                <w:lang w:val="ka-GE" w:eastAsia="ru-RU"/>
              </w:rPr>
              <w:t>პირობები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_Toc21435137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15</w:t>
            </w:r>
            <w:r w:rsidR="00A37843" w:rsidRPr="00617BF5">
              <w:rPr>
                <w:rFonts w:ascii="Sylfaen" w:hAnsi="Sylfaen"/>
                <w:noProof/>
                <w:webHidden/>
                <w:lang w:val="ka-GE"/>
              </w:rPr>
              <w:fldChar w:fldCharType="end"/>
            </w:r>
          </w:hyperlink>
        </w:p>
        <w:p w:rsidR="00A37843" w:rsidRPr="00617BF5" w:rsidRDefault="00912774">
          <w:pPr>
            <w:pStyle w:val="TOC2"/>
            <w:tabs>
              <w:tab w:val="left" w:pos="880"/>
              <w:tab w:val="right" w:leader="dot" w:pos="9620"/>
            </w:tabs>
            <w:rPr>
              <w:rFonts w:eastAsiaTheme="minorEastAsia"/>
              <w:noProof/>
              <w:lang w:val="ka-GE" w:eastAsia="ka-GE"/>
            </w:rPr>
          </w:pPr>
          <w:hyperlink w:anchor="_Toc21435138" w:history="1">
            <w:r w:rsidR="00A37843" w:rsidRPr="00617BF5">
              <w:rPr>
                <w:rStyle w:val="Hyperlink"/>
                <w:rFonts w:ascii="Sylfaen" w:hAnsi="Sylfaen"/>
                <w:noProof/>
                <w:lang w:val="ka-GE"/>
              </w:rPr>
              <w:t>5.7</w:t>
            </w:r>
            <w:r w:rsidR="00A37843" w:rsidRPr="00617BF5">
              <w:rPr>
                <w:rFonts w:ascii="Sylfaen" w:eastAsiaTheme="minorEastAsia" w:hAnsi="Sylfaen"/>
                <w:noProof/>
                <w:lang w:val="ka-GE" w:eastAsia="ka-GE"/>
              </w:rPr>
              <w:tab/>
            </w:r>
            <w:r w:rsidR="00A37843" w:rsidRPr="00617BF5">
              <w:rPr>
                <w:rStyle w:val="Hyperlink"/>
                <w:rFonts w:ascii="Sylfaen" w:hAnsi="Sylfaen" w:cs="Sylfaen"/>
                <w:noProof/>
                <w:lang w:val="ka-GE"/>
              </w:rPr>
              <w:t>ნარჩენებზე</w:t>
            </w:r>
            <w:r w:rsidR="00A37843" w:rsidRPr="00617BF5">
              <w:rPr>
                <w:rStyle w:val="Hyperlink"/>
                <w:rFonts w:ascii="Sylfaen" w:hAnsi="Sylfaen"/>
                <w:noProof/>
                <w:lang w:val="ka-GE"/>
              </w:rPr>
              <w:t xml:space="preserve"> </w:t>
            </w:r>
            <w:r w:rsidR="00A37843" w:rsidRPr="00617BF5">
              <w:rPr>
                <w:rStyle w:val="Hyperlink"/>
                <w:rFonts w:ascii="Sylfaen" w:hAnsi="Sylfaen" w:cs="Sylfaen"/>
                <w:noProof/>
                <w:lang w:val="ka-GE"/>
              </w:rPr>
              <w:t>კონტროლის</w:t>
            </w:r>
            <w:r w:rsidR="00A37843" w:rsidRPr="00617BF5">
              <w:rPr>
                <w:rStyle w:val="Hyperlink"/>
                <w:rFonts w:ascii="Sylfaen" w:hAnsi="Sylfaen"/>
                <w:noProof/>
                <w:lang w:val="ka-GE"/>
              </w:rPr>
              <w:t xml:space="preserve"> </w:t>
            </w:r>
            <w:r w:rsidR="00A37843" w:rsidRPr="00617BF5">
              <w:rPr>
                <w:rStyle w:val="Hyperlink"/>
                <w:rFonts w:ascii="Sylfaen" w:hAnsi="Sylfaen" w:cs="Sylfaen"/>
                <w:noProof/>
                <w:lang w:val="ka-GE"/>
              </w:rPr>
              <w:t>მეთოდები</w:t>
            </w:r>
            <w:r w:rsidR="00A37843" w:rsidRPr="00617BF5">
              <w:rPr>
                <w:rFonts w:ascii="Sylfaen" w:hAnsi="Sylfaen"/>
                <w:noProof/>
                <w:webHidden/>
                <w:lang w:val="ka-GE"/>
              </w:rPr>
              <w:tab/>
            </w:r>
            <w:r w:rsidR="00A37843" w:rsidRPr="00617BF5">
              <w:rPr>
                <w:rFonts w:ascii="Sylfaen" w:hAnsi="Sylfaen"/>
                <w:noProof/>
                <w:webHidden/>
                <w:lang w:val="ka-GE"/>
              </w:rPr>
              <w:fldChar w:fldCharType="begin"/>
            </w:r>
            <w:r w:rsidR="00A37843" w:rsidRPr="00617BF5">
              <w:rPr>
                <w:rFonts w:ascii="Sylfaen" w:hAnsi="Sylfaen"/>
                <w:noProof/>
                <w:webHidden/>
                <w:lang w:val="ka-GE"/>
              </w:rPr>
              <w:instrText xml:space="preserve"> PAGEREF _Toc21435138 \h </w:instrText>
            </w:r>
            <w:r w:rsidR="00A37843" w:rsidRPr="00617BF5">
              <w:rPr>
                <w:rFonts w:ascii="Sylfaen" w:hAnsi="Sylfaen"/>
                <w:noProof/>
                <w:webHidden/>
                <w:lang w:val="ka-GE"/>
              </w:rPr>
            </w:r>
            <w:r w:rsidR="00A37843" w:rsidRPr="00617BF5">
              <w:rPr>
                <w:rFonts w:ascii="Sylfaen" w:hAnsi="Sylfaen"/>
                <w:noProof/>
                <w:webHidden/>
                <w:lang w:val="ka-GE"/>
              </w:rPr>
              <w:fldChar w:fldCharType="separate"/>
            </w:r>
            <w:r w:rsidR="00FA3237">
              <w:rPr>
                <w:rFonts w:ascii="Sylfaen" w:hAnsi="Sylfaen"/>
                <w:noProof/>
                <w:webHidden/>
                <w:lang w:val="ka-GE"/>
              </w:rPr>
              <w:t>16</w:t>
            </w:r>
            <w:r w:rsidR="00A37843" w:rsidRPr="00617BF5">
              <w:rPr>
                <w:rFonts w:ascii="Sylfaen" w:hAnsi="Sylfaen"/>
                <w:noProof/>
                <w:webHidden/>
                <w:lang w:val="ka-GE"/>
              </w:rPr>
              <w:fldChar w:fldCharType="end"/>
            </w:r>
          </w:hyperlink>
        </w:p>
        <w:p w:rsidR="004353EF" w:rsidRPr="00617BF5" w:rsidRDefault="004353EF">
          <w:pPr>
            <w:rPr>
              <w:lang w:val="ka-GE"/>
            </w:rPr>
          </w:pPr>
          <w:r w:rsidRPr="00617BF5">
            <w:rPr>
              <w:b/>
              <w:bCs/>
              <w:noProof/>
              <w:lang w:val="ka-GE"/>
            </w:rPr>
            <w:fldChar w:fldCharType="end"/>
          </w:r>
        </w:p>
      </w:sdtContent>
    </w:sdt>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4353EF" w:rsidRPr="00617BF5" w:rsidRDefault="004353EF" w:rsidP="004353EF">
      <w:pPr>
        <w:rPr>
          <w:lang w:val="ka-GE"/>
        </w:rPr>
      </w:pPr>
    </w:p>
    <w:p w:rsidR="00A62CDD" w:rsidRPr="00617BF5" w:rsidRDefault="00A62CDD" w:rsidP="00A62CDD">
      <w:pPr>
        <w:pStyle w:val="ListParagraph"/>
        <w:keepNext/>
        <w:keepLines/>
        <w:numPr>
          <w:ilvl w:val="0"/>
          <w:numId w:val="18"/>
        </w:numPr>
        <w:spacing w:after="120" w:line="240" w:lineRule="auto"/>
        <w:jc w:val="both"/>
        <w:outlineLvl w:val="2"/>
        <w:rPr>
          <w:rFonts w:ascii="Sylfaen" w:eastAsia="Calibri" w:hAnsi="Sylfaen" w:cs="Times New Roman"/>
          <w:b/>
          <w:color w:val="000000"/>
          <w:lang w:val="ka-GE" w:eastAsia="ru-RU"/>
        </w:rPr>
      </w:pPr>
      <w:bookmarkStart w:id="7" w:name="_Toc21435127"/>
      <w:r w:rsidRPr="00617BF5">
        <w:rPr>
          <w:rFonts w:ascii="Sylfaen" w:eastAsia="Calibri" w:hAnsi="Sylfaen" w:cs="Times New Roman"/>
          <w:b/>
          <w:color w:val="000000"/>
          <w:lang w:val="ka-GE" w:eastAsia="ru-RU"/>
        </w:rPr>
        <w:lastRenderedPageBreak/>
        <w:t>შესავალი</w:t>
      </w:r>
      <w:bookmarkEnd w:id="6"/>
      <w:bookmarkEnd w:id="5"/>
      <w:bookmarkEnd w:id="4"/>
      <w:bookmarkEnd w:id="3"/>
      <w:bookmarkEnd w:id="2"/>
      <w:bookmarkEnd w:id="1"/>
      <w:bookmarkEnd w:id="7"/>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წინამდებარე პარაგრაფში წარმოდგენილია სს „საქართველოს სახელმწიფო ელექტროსისტემა“-ს მიერ საპროექტო</w:t>
      </w:r>
      <w:r w:rsidR="00617BF5">
        <w:rPr>
          <w:rFonts w:ascii="Sylfaen" w:eastAsia="Sylfaen" w:hAnsi="Sylfaen" w:cs="Times New Roman"/>
          <w:lang w:val="ka-GE"/>
        </w:rPr>
        <w:t xml:space="preserve"> </w:t>
      </w:r>
      <w:proofErr w:type="spellStart"/>
      <w:r w:rsidR="00617BF5">
        <w:rPr>
          <w:rFonts w:ascii="Sylfaen" w:eastAsia="Sylfaen" w:hAnsi="Sylfaen" w:cs="Times New Roman"/>
          <w:lang w:val="ka-GE"/>
        </w:rPr>
        <w:t>220</w:t>
      </w:r>
      <w:r w:rsidRPr="00617BF5">
        <w:rPr>
          <w:rFonts w:ascii="Sylfaen" w:eastAsia="Sylfaen" w:hAnsi="Sylfaen" w:cs="Times New Roman"/>
          <w:lang w:val="ka-GE"/>
        </w:rPr>
        <w:t>კვ</w:t>
      </w:r>
      <w:proofErr w:type="spellEnd"/>
      <w:r w:rsidRPr="00617BF5">
        <w:rPr>
          <w:rFonts w:ascii="Sylfaen" w:eastAsia="Sylfaen" w:hAnsi="Sylfaen" w:cs="Times New Roman"/>
          <w:lang w:val="ka-GE"/>
        </w:rPr>
        <w:t xml:space="preserve"> ძაბვის ეგხ „ლაჯანური</w:t>
      </w:r>
      <w:r w:rsidR="004A2691" w:rsidRPr="00617BF5">
        <w:rPr>
          <w:rFonts w:ascii="Sylfaen" w:eastAsia="Sylfaen" w:hAnsi="Sylfaen" w:cs="Times New Roman"/>
          <w:lang w:val="ka-GE"/>
        </w:rPr>
        <w:t>-ლაჯანურჰესი</w:t>
      </w:r>
      <w:r w:rsidRPr="00617BF5">
        <w:rPr>
          <w:rFonts w:ascii="Sylfaen" w:eastAsia="Sylfaen" w:hAnsi="Sylfaen" w:cs="Times New Roman"/>
          <w:lang w:val="ka-GE"/>
        </w:rPr>
        <w:t>“-ს პროექტ</w:t>
      </w:r>
      <w:r w:rsidR="009A1C1F">
        <w:rPr>
          <w:rFonts w:ascii="Sylfaen" w:eastAsia="Sylfaen" w:hAnsi="Sylfaen" w:cs="Times New Roman"/>
          <w:lang w:val="ka-GE"/>
        </w:rPr>
        <w:t>ის განხორციელებისას</w:t>
      </w:r>
      <w:r w:rsidRPr="00617BF5">
        <w:rPr>
          <w:rFonts w:ascii="Sylfaen" w:eastAsia="Sylfaen" w:hAnsi="Sylfaen" w:cs="Times New Roman"/>
          <w:lang w:val="ka-GE"/>
        </w:rPr>
        <w:t xml:space="preserve"> წარმოქმნილი ნარჩენების მართვის გეგმა. </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წინამდებარე ნარჩენების მართვის გეგმა მომზადებულია საქართველოს კანონის „ნარჩენების მართვის კოდექსი“-ს მოთხოვნების საფუძველზე. კანონის მე-14 მუხლის პირველი პუნქტის შესაბამისად „ფიზიკური ან იურიდიული პირი, რომლის საქმიანობის შედეგად წლის განმავლობაში 200 ტონაზე მეტი არა</w:t>
      </w:r>
      <w:r w:rsidR="004A2691" w:rsidRPr="00617BF5">
        <w:rPr>
          <w:rFonts w:ascii="Sylfaen" w:eastAsia="Sylfaen" w:hAnsi="Sylfaen" w:cs="Times New Roman"/>
          <w:lang w:val="ka-GE"/>
        </w:rPr>
        <w:t xml:space="preserve"> </w:t>
      </w:r>
      <w:r w:rsidRPr="00617BF5">
        <w:rPr>
          <w:rFonts w:ascii="Sylfaen" w:eastAsia="Sylfaen" w:hAnsi="Sylfaen" w:cs="Times New Roman"/>
          <w:lang w:val="ka-GE"/>
        </w:rPr>
        <w:t>სახიფათო ნარჩენი ან 1000 ტონაზე მეტი ინერტული ნარჩენი ან ნებისმიერი რაოდენობის სახიფათო ნარჩენი წარმოიქმნება, ვალდებულია შეიმუშაოს კომპანიის ნარჩენების მართვის გეგმა“. ნარჩენების მართვის გეგმა ახლდება ყოველ 3 წელიწადში ან წარმოქმნილი ნარჩენების სახეობის, რაოდენობის შეცვლის და დამუშავების პროცესში არსებითი ცვლილებების შეტანის შემთხვევაში. წინამდებარე ნარჩენების მართვის გეგმა შემუშავებულია 2</w:t>
      </w:r>
      <w:r w:rsidR="009A1C1F">
        <w:rPr>
          <w:rFonts w:ascii="Sylfaen" w:eastAsia="Sylfaen" w:hAnsi="Sylfaen" w:cs="Times New Roman"/>
          <w:lang w:val="ka-GE"/>
        </w:rPr>
        <w:t>-</w:t>
      </w:r>
      <w:r w:rsidRPr="00617BF5">
        <w:rPr>
          <w:rFonts w:ascii="Sylfaen" w:eastAsia="Sylfaen" w:hAnsi="Sylfaen" w:cs="Times New Roman"/>
          <w:lang w:val="ka-GE"/>
        </w:rPr>
        <w:t xml:space="preserve">წლიან მონაკვეთზე, რადგან ეგხ-ის სამშენებლო სამუშაოები  სპეციფიკა არ საჭიროებს  მეტ დროს, რაც შეეხება ექსპლუატაციის ეტაპზე წარმოქმნილ ნარჩენებს ის დამოკიდებული იქნება მხოლოდ ეგხ-ის ანძების მომსახურებასთან, რა დროსაც ადგილი არ ექნება მნიშვნელოვანი რაოდენობის </w:t>
      </w:r>
      <w:r w:rsidR="009A1C1F">
        <w:rPr>
          <w:rFonts w:ascii="Sylfaen" w:eastAsia="Sylfaen" w:hAnsi="Sylfaen" w:cs="Times New Roman"/>
          <w:lang w:val="ka-GE"/>
        </w:rPr>
        <w:t>ნ</w:t>
      </w:r>
      <w:r w:rsidRPr="00617BF5">
        <w:rPr>
          <w:rFonts w:ascii="Sylfaen" w:eastAsia="Sylfaen" w:hAnsi="Sylfaen" w:cs="Times New Roman"/>
          <w:lang w:val="ka-GE"/>
        </w:rPr>
        <w:t>არჩენების წარმოქმნას..</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დაგეგმილი საქმიანობის ფარგლებში</w:t>
      </w:r>
      <w:r w:rsidR="009A1C1F">
        <w:rPr>
          <w:rFonts w:ascii="Sylfaen" w:eastAsia="Sylfaen" w:hAnsi="Sylfaen" w:cs="Times New Roman"/>
          <w:lang w:val="ka-GE"/>
        </w:rPr>
        <w:t>,</w:t>
      </w:r>
      <w:r w:rsidRPr="00617BF5">
        <w:rPr>
          <w:rFonts w:ascii="Sylfaen" w:eastAsia="Sylfaen" w:hAnsi="Sylfaen" w:cs="Times New Roman"/>
          <w:lang w:val="ka-GE"/>
        </w:rPr>
        <w:t xml:space="preserve"> საპროექტო ეგხ-</w:t>
      </w:r>
      <w:r w:rsidR="009A1C1F">
        <w:rPr>
          <w:rFonts w:ascii="Sylfaen" w:eastAsia="Sylfaen" w:hAnsi="Sylfaen" w:cs="Times New Roman"/>
          <w:lang w:val="ka-GE"/>
        </w:rPr>
        <w:t>ი</w:t>
      </w:r>
      <w:r w:rsidRPr="00617BF5">
        <w:rPr>
          <w:rFonts w:ascii="Sylfaen" w:eastAsia="Sylfaen" w:hAnsi="Sylfaen" w:cs="Times New Roman"/>
          <w:lang w:val="ka-GE"/>
        </w:rPr>
        <w:t xml:space="preserve">ს მშენებლობის ეტაპზე მოსალოდნელია გარკვეული რაოდენობის </w:t>
      </w:r>
      <w:r w:rsidR="009A1C1F">
        <w:rPr>
          <w:rFonts w:ascii="Sylfaen" w:eastAsia="Sylfaen" w:hAnsi="Sylfaen" w:cs="Times New Roman"/>
          <w:lang w:val="ka-GE"/>
        </w:rPr>
        <w:t xml:space="preserve">ისეთი </w:t>
      </w:r>
      <w:r w:rsidRPr="00617BF5">
        <w:rPr>
          <w:rFonts w:ascii="Sylfaen" w:eastAsia="Sylfaen" w:hAnsi="Sylfaen" w:cs="Times New Roman"/>
          <w:lang w:val="ka-GE"/>
        </w:rPr>
        <w:t xml:space="preserve">სახიფათო და </w:t>
      </w:r>
      <w:proofErr w:type="spellStart"/>
      <w:r w:rsidRPr="00617BF5">
        <w:rPr>
          <w:rFonts w:ascii="Sylfaen" w:eastAsia="Sylfaen" w:hAnsi="Sylfaen" w:cs="Times New Roman"/>
          <w:lang w:val="ka-GE"/>
        </w:rPr>
        <w:t>არასახიფათო</w:t>
      </w:r>
      <w:proofErr w:type="spellEnd"/>
      <w:r w:rsidRPr="00617BF5">
        <w:rPr>
          <w:rFonts w:ascii="Sylfaen" w:eastAsia="Sylfaen" w:hAnsi="Sylfaen" w:cs="Times New Roman"/>
          <w:lang w:val="ka-GE"/>
        </w:rPr>
        <w:t xml:space="preserve"> ნარჩენების წარმოქმნა, როგორიც არის</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ინერტული ნარჩენები: </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მიწის სამუშაოების დროს ამოღებული მიწის ნარჩენი</w:t>
      </w:r>
      <w:r w:rsidR="009A1C1F">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ანძების ფუნდამენტების თხრილებში </w:t>
      </w:r>
      <w:proofErr w:type="spellStart"/>
      <w:r w:rsidRPr="00617BF5">
        <w:rPr>
          <w:rFonts w:ascii="Sylfaen" w:eastAsia="Sylfaen" w:hAnsi="Sylfaen" w:cs="Times New Roman"/>
          <w:color w:val="000000"/>
          <w:lang w:val="ka-GE"/>
        </w:rPr>
        <w:t>უკუჩაყრის</w:t>
      </w:r>
      <w:proofErr w:type="spellEnd"/>
      <w:r w:rsidRPr="00617BF5">
        <w:rPr>
          <w:rFonts w:ascii="Sylfaen" w:eastAsia="Sylfaen" w:hAnsi="Sylfaen" w:cs="Times New Roman"/>
          <w:color w:val="000000"/>
          <w:lang w:val="ka-GE"/>
        </w:rPr>
        <w:t xml:space="preserve"> შემდეგ; </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ინერტული და სამშენებლო მასალების ნარჩენები;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ლითონების ჯართი;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ელექტროსადენების ნარჩენები;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ხის მასალების ნარჩენები;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მცენარეული ნარჩენები;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შესაფუთი მასალები;</w:t>
      </w:r>
    </w:p>
    <w:p w:rsidR="00A62CDD" w:rsidRPr="00617BF5" w:rsidRDefault="00A62CDD" w:rsidP="00A62CDD">
      <w:pPr>
        <w:numPr>
          <w:ilvl w:val="0"/>
          <w:numId w:val="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საყოფაცხოვრებო ნარჩენები და სხვა.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სახიფათო ნარჩენებიდან მნიშვნელოვანია:</w:t>
      </w:r>
    </w:p>
    <w:p w:rsidR="00A62CDD" w:rsidRPr="00617BF5" w:rsidRDefault="00A62CDD" w:rsidP="00A62CDD">
      <w:pPr>
        <w:numPr>
          <w:ilvl w:val="0"/>
          <w:numId w:val="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ნავთობით დაბინძურებული ჩვრები და სხვა საწმენდი მასალები;</w:t>
      </w:r>
    </w:p>
    <w:p w:rsidR="00A62CDD" w:rsidRPr="00617BF5" w:rsidRDefault="00A62CDD" w:rsidP="00A62CDD">
      <w:pPr>
        <w:numPr>
          <w:ilvl w:val="0"/>
          <w:numId w:val="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საღებავების ნარჩენები და ტარა;</w:t>
      </w:r>
    </w:p>
    <w:p w:rsidR="00A62CDD" w:rsidRPr="00617BF5" w:rsidRDefault="00A62CDD" w:rsidP="00A62CDD">
      <w:pPr>
        <w:numPr>
          <w:ilvl w:val="0"/>
          <w:numId w:val="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ვადაგასული და მწყობრიდან გამოსული აკუმულატორები;</w:t>
      </w:r>
    </w:p>
    <w:p w:rsidR="00A62CDD" w:rsidRPr="00617BF5" w:rsidRDefault="00A62CDD" w:rsidP="00A62CDD">
      <w:pPr>
        <w:numPr>
          <w:ilvl w:val="0"/>
          <w:numId w:val="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სატრანსპორტო საშუალებების ზეთის ფილტრები;</w:t>
      </w:r>
    </w:p>
    <w:p w:rsidR="00A62CDD" w:rsidRPr="00617BF5" w:rsidRDefault="00A62CDD" w:rsidP="00A62CDD">
      <w:pPr>
        <w:numPr>
          <w:ilvl w:val="0"/>
          <w:numId w:val="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ნავთობპროდუქტებით დაბინძურებული ნიადაგი და გრუნტი და სხვა.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მიუხედავად იმისა, რომ მშენებლობის დროს დიდი რაოდენობით ნარჩენების დაგროვება არ არის მოსალოდნელი, მაინც საჭიროა მოხდეს ნარჩენების </w:t>
      </w:r>
      <w:proofErr w:type="spellStart"/>
      <w:r w:rsidRPr="00617BF5">
        <w:rPr>
          <w:rFonts w:ascii="Sylfaen" w:eastAsia="Sylfaen" w:hAnsi="Sylfaen" w:cs="Times New Roman"/>
          <w:lang w:val="ka-GE"/>
        </w:rPr>
        <w:t>სორტირება</w:t>
      </w:r>
      <w:proofErr w:type="spellEnd"/>
      <w:r w:rsidRPr="00617BF5">
        <w:rPr>
          <w:rFonts w:ascii="Sylfaen" w:eastAsia="Sylfaen" w:hAnsi="Sylfaen" w:cs="Times New Roman"/>
          <w:lang w:val="ka-GE"/>
        </w:rPr>
        <w:t xml:space="preserve"> მათი </w:t>
      </w:r>
      <w:proofErr w:type="spellStart"/>
      <w:r w:rsidRPr="00617BF5">
        <w:rPr>
          <w:rFonts w:ascii="Sylfaen" w:eastAsia="Sylfaen" w:hAnsi="Sylfaen" w:cs="Times New Roman"/>
          <w:lang w:val="ka-GE"/>
        </w:rPr>
        <w:t>გვარობის</w:t>
      </w:r>
      <w:proofErr w:type="spellEnd"/>
      <w:r w:rsidRPr="00617BF5">
        <w:rPr>
          <w:rFonts w:ascii="Sylfaen" w:eastAsia="Sylfaen" w:hAnsi="Sylfaen" w:cs="Times New Roman"/>
          <w:lang w:val="ka-GE"/>
        </w:rPr>
        <w:t xml:space="preserve"> მიხედვით</w:t>
      </w:r>
      <w:r w:rsidR="009A1C1F">
        <w:rPr>
          <w:rFonts w:ascii="Sylfaen" w:eastAsia="Sylfaen" w:hAnsi="Sylfaen" w:cs="Times New Roman"/>
          <w:lang w:val="ka-GE"/>
        </w:rPr>
        <w:t xml:space="preserve"> და</w:t>
      </w:r>
      <w:r w:rsidRPr="00617BF5">
        <w:rPr>
          <w:rFonts w:ascii="Sylfaen" w:eastAsia="Sylfaen" w:hAnsi="Sylfaen" w:cs="Times New Roman"/>
          <w:lang w:val="ka-GE"/>
        </w:rPr>
        <w:t xml:space="preserve"> მათი თვისობრივი და რაოდენობრივი შეფასება შემდგომი გამოყენება/უტილიზაციის მიზნით. ნარჩენების დროებითი განთავსებისათვის სამშენებლო მოედნებზე დაიდგმება სათანადო მარკირების მქონე დახურული კონტეინერები.</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მიწის სამუშაოების დროს ამოღებული მიწის ნარჩენების უმეტესი ნაწილი (ძირითადად</w:t>
      </w:r>
      <w:r w:rsidR="009A1C1F">
        <w:rPr>
          <w:rFonts w:ascii="Sylfaen" w:eastAsia="Sylfaen" w:hAnsi="Sylfaen" w:cs="Times New Roman"/>
          <w:lang w:val="ka-GE"/>
        </w:rPr>
        <w:t>,</w:t>
      </w:r>
      <w:r w:rsidRPr="00617BF5">
        <w:rPr>
          <w:rFonts w:ascii="Sylfaen" w:eastAsia="Sylfaen" w:hAnsi="Sylfaen" w:cs="Times New Roman"/>
          <w:lang w:val="ka-GE"/>
        </w:rPr>
        <w:t xml:space="preserve"> ღორღის შემცველი ფენა) გამოყენებული იქნება ანძების ფუნდამენტების შესავსებად. </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სამშენებლო სამუშაოების მიმდინარეობის პროცესში წარმოქმნილი, ხელმეორედ გამოყენებისათვის უვარგისი ლითონის ჯართი ჩაბარდება შესაბამის მიმღებ პუნქტებში. </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lastRenderedPageBreak/>
        <w:t>მშენებლობის ეტაპზე წარმოქმნილი სახიფათო ნარჩენების შემდგომი მართვა განხორციელდება ამ საქმიანობაზე სათანადო ნებართვის მქონე კონტრაქტორების საშუალებით.</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მყარი საყოფაცხოვრებო ნარჩენების და მცირე რაოდენობით </w:t>
      </w:r>
      <w:proofErr w:type="spellStart"/>
      <w:r w:rsidRPr="00617BF5">
        <w:rPr>
          <w:rFonts w:ascii="Sylfaen" w:eastAsia="Sylfaen" w:hAnsi="Sylfaen" w:cs="Times New Roman"/>
          <w:lang w:val="ka-GE"/>
        </w:rPr>
        <w:t>არასახიფათო</w:t>
      </w:r>
      <w:proofErr w:type="spellEnd"/>
      <w:r w:rsidRPr="00617BF5">
        <w:rPr>
          <w:rFonts w:ascii="Sylfaen" w:eastAsia="Sylfaen" w:hAnsi="Sylfaen" w:cs="Times New Roman"/>
          <w:lang w:val="ka-GE"/>
        </w:rPr>
        <w:t xml:space="preserve"> შესაფუთი მასალების შეგროვებისთვის გამოყენებული იქნება სახურავიანი კონტეინერები. გატანა მოხდება შესაბამისი ნებართვის მქონე ორგანიზაციასთან ხელშეკრულების საფუძველზე.</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წინამდებარე ნარჩენების მართვის გეგმა მომზადებულია  „კომპანიის ნარჩენების მართვის გეგმის განხილვისა და შეთანხმების წესის დამტკიცების შესახებ“ ტექნიკური რეგლამენტის მოთხოვნებიდან გამომდინარე და მოიცავს შემდეგ ინფორმაციას:</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საქმიანობის განმახორციელებელი კომპანიის შესახებ;</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მართვის გეგმის მიზნების და ამოცანების შესახებ;</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მართვის იერარქიისა და პრინციპების შესახებ;</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წარმოქმნილი ნარჩენების შესახებ;</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ინფორმაციას ნარჩენების პრევენციისა და აღდგენისთვის გათვალისწინებული ღონისძიებების შესახებ;</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წარმოქმნილი ნარჩენების სეპარირების მეთოდების აღწერას;</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დროებითი შენახვის მეთოდებსა და პირობებს;</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ტრანსპორტირების პირობებს;</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დამუშავებისთვის გამოყენებულ მეთოდებს. ამ ეტაპზე არსებული შესაძლებლობების მიხედვით იმ პირის/ორგანიზაციის შესახებ ინფორმაციას, რომელსაც ნარჩენები შემდგომი დამუშავებისთვის გადაეცემა;</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ნარჩენებთან უსაფრთხო მოპყრობის მოთხოვნებს;</w:t>
      </w:r>
    </w:p>
    <w:p w:rsidR="00A62CDD" w:rsidRPr="00617BF5" w:rsidRDefault="00A62CDD" w:rsidP="00A62CDD">
      <w:pPr>
        <w:numPr>
          <w:ilvl w:val="0"/>
          <w:numId w:val="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ნარჩენებზე კონტროლის მეთოდებს.</w:t>
      </w:r>
    </w:p>
    <w:p w:rsidR="00617BF5" w:rsidRPr="001C5073" w:rsidRDefault="00617BF5" w:rsidP="00617BF5">
      <w:proofErr w:type="spellStart"/>
      <w:proofErr w:type="gramStart"/>
      <w:r w:rsidRPr="00617BF5">
        <w:rPr>
          <w:rFonts w:ascii="Sylfaen" w:hAnsi="Sylfaen" w:cs="Sylfaen"/>
        </w:rPr>
        <w:t>ინფორმაცია</w:t>
      </w:r>
      <w:proofErr w:type="spellEnd"/>
      <w:proofErr w:type="gramEnd"/>
      <w:r w:rsidRPr="001C5073">
        <w:t xml:space="preserve"> </w:t>
      </w:r>
      <w:proofErr w:type="spellStart"/>
      <w:r w:rsidRPr="00617BF5">
        <w:rPr>
          <w:rFonts w:ascii="Sylfaen" w:hAnsi="Sylfaen" w:cs="Sylfaen"/>
        </w:rPr>
        <w:t>საქმიანობის</w:t>
      </w:r>
      <w:proofErr w:type="spellEnd"/>
      <w:r w:rsidRPr="001C5073">
        <w:t xml:space="preserve"> </w:t>
      </w:r>
      <w:proofErr w:type="spellStart"/>
      <w:r w:rsidRPr="00617BF5">
        <w:rPr>
          <w:rFonts w:ascii="Sylfaen" w:hAnsi="Sylfaen" w:cs="Sylfaen"/>
        </w:rPr>
        <w:t>განმახორციელებელი</w:t>
      </w:r>
      <w:proofErr w:type="spellEnd"/>
      <w:r w:rsidRPr="001C5073">
        <w:t xml:space="preserve"> </w:t>
      </w:r>
      <w:proofErr w:type="spellStart"/>
      <w:r w:rsidRPr="00617BF5">
        <w:rPr>
          <w:rFonts w:ascii="Sylfaen" w:hAnsi="Sylfaen" w:cs="Sylfaen"/>
        </w:rPr>
        <w:t>კომპანიის</w:t>
      </w:r>
      <w:proofErr w:type="spellEnd"/>
      <w:r w:rsidRPr="001C5073">
        <w:t xml:space="preserve"> </w:t>
      </w:r>
      <w:proofErr w:type="spellStart"/>
      <w:r w:rsidRPr="00617BF5">
        <w:rPr>
          <w:rFonts w:ascii="Sylfaen" w:hAnsi="Sylfaen" w:cs="Sylfaen"/>
        </w:rPr>
        <w:t>შესახებ</w:t>
      </w:r>
      <w:proofErr w:type="spellEnd"/>
      <w:r w:rsidRPr="001C5073">
        <w:t xml:space="preserve"> </w:t>
      </w:r>
      <w:proofErr w:type="spellStart"/>
      <w:r w:rsidRPr="00617BF5">
        <w:rPr>
          <w:rFonts w:ascii="Sylfaen" w:hAnsi="Sylfaen" w:cs="Sylfaen"/>
        </w:rPr>
        <w:t>მოცემულია</w:t>
      </w:r>
      <w:proofErr w:type="spellEnd"/>
      <w:r w:rsidRPr="001C5073">
        <w:t xml:space="preserve"> </w:t>
      </w:r>
      <w:proofErr w:type="spellStart"/>
      <w:r w:rsidRPr="00617BF5">
        <w:rPr>
          <w:rFonts w:ascii="Sylfaen" w:hAnsi="Sylfaen" w:cs="Sylfaen"/>
        </w:rPr>
        <w:t>ცხრილში</w:t>
      </w:r>
      <w:proofErr w:type="spellEnd"/>
      <w:r w:rsidRPr="001C5073">
        <w:t>.</w:t>
      </w:r>
    </w:p>
    <w:tbl>
      <w:tblPr>
        <w:tblStyle w:val="2421"/>
        <w:tblW w:w="0" w:type="auto"/>
        <w:jc w:val="center"/>
        <w:tblLook w:val="04A0" w:firstRow="1" w:lastRow="0" w:firstColumn="1" w:lastColumn="0" w:noHBand="0" w:noVBand="1"/>
      </w:tblPr>
      <w:tblGrid>
        <w:gridCol w:w="4881"/>
        <w:gridCol w:w="4644"/>
      </w:tblGrid>
      <w:tr w:rsidR="00617BF5" w:rsidRPr="00617BF5" w:rsidTr="009A1C1F">
        <w:trPr>
          <w:trHeight w:val="66"/>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საქმიანობის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განმხორციელებელი</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კომპანია</w:t>
            </w:r>
            <w:proofErr w:type="spellEnd"/>
            <w:r w:rsidRPr="00617BF5">
              <w:rPr>
                <w:rFonts w:ascii="Sylfaen" w:hAnsi="Sylfaen"/>
                <w:b/>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sz w:val="20"/>
                <w:szCs w:val="20"/>
              </w:rPr>
            </w:pPr>
            <w:proofErr w:type="spellStart"/>
            <w:r w:rsidRPr="00617BF5">
              <w:rPr>
                <w:rFonts w:ascii="Sylfaen" w:hAnsi="Sylfaen" w:cs="Sylfaen"/>
                <w:sz w:val="20"/>
                <w:szCs w:val="20"/>
              </w:rPr>
              <w:t>სს</w:t>
            </w:r>
            <w:proofErr w:type="spellEnd"/>
            <w:r w:rsidRPr="00617BF5">
              <w:rPr>
                <w:rFonts w:ascii="Sylfaen" w:hAnsi="Sylfaen"/>
                <w:sz w:val="20"/>
                <w:szCs w:val="20"/>
              </w:rPr>
              <w:t xml:space="preserve"> „</w:t>
            </w:r>
            <w:proofErr w:type="spellStart"/>
            <w:r w:rsidRPr="00617BF5">
              <w:rPr>
                <w:rFonts w:ascii="Sylfaen" w:hAnsi="Sylfaen" w:cs="Sylfaen"/>
                <w:sz w:val="20"/>
                <w:szCs w:val="20"/>
              </w:rPr>
              <w:t>საქართველოს</w:t>
            </w:r>
            <w:proofErr w:type="spellEnd"/>
            <w:r w:rsidRPr="00617BF5">
              <w:rPr>
                <w:rFonts w:ascii="Sylfaen" w:hAnsi="Sylfaen"/>
                <w:sz w:val="20"/>
                <w:szCs w:val="20"/>
              </w:rPr>
              <w:t xml:space="preserve"> </w:t>
            </w:r>
            <w:proofErr w:type="spellStart"/>
            <w:r w:rsidRPr="00617BF5">
              <w:rPr>
                <w:rFonts w:ascii="Sylfaen" w:hAnsi="Sylfaen" w:cs="Sylfaen"/>
                <w:sz w:val="20"/>
                <w:szCs w:val="20"/>
              </w:rPr>
              <w:t>სახელმწიფო</w:t>
            </w:r>
            <w:proofErr w:type="spellEnd"/>
            <w:r w:rsidRPr="00617BF5">
              <w:rPr>
                <w:rFonts w:ascii="Sylfaen" w:hAnsi="Sylfaen"/>
                <w:sz w:val="20"/>
                <w:szCs w:val="20"/>
              </w:rPr>
              <w:t xml:space="preserve"> </w:t>
            </w:r>
            <w:proofErr w:type="spellStart"/>
            <w:r w:rsidRPr="00617BF5">
              <w:rPr>
                <w:rFonts w:ascii="Sylfaen" w:hAnsi="Sylfaen" w:cs="Sylfaen"/>
                <w:sz w:val="20"/>
                <w:szCs w:val="20"/>
              </w:rPr>
              <w:t>ელექტროსისტემა</w:t>
            </w:r>
            <w:proofErr w:type="spellEnd"/>
            <w:r w:rsidRPr="00617BF5">
              <w:rPr>
                <w:rFonts w:ascii="Sylfaen" w:hAnsi="Sylfaen"/>
                <w:sz w:val="20"/>
                <w:szCs w:val="20"/>
              </w:rPr>
              <w:t>“</w:t>
            </w:r>
          </w:p>
        </w:tc>
      </w:tr>
      <w:tr w:rsidR="00617BF5" w:rsidRPr="00617BF5" w:rsidTr="009A1C1F">
        <w:trPr>
          <w:trHeight w:val="248"/>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კომპანიის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იურიდიული</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მისამართი</w:t>
            </w:r>
            <w:proofErr w:type="spellEnd"/>
          </w:p>
        </w:tc>
        <w:tc>
          <w:tcPr>
            <w:tcW w:w="4644" w:type="dxa"/>
            <w:tcBorders>
              <w:top w:val="single" w:sz="4" w:space="0" w:color="auto"/>
              <w:left w:val="single" w:sz="4" w:space="0" w:color="auto"/>
              <w:bottom w:val="single" w:sz="4" w:space="0" w:color="auto"/>
              <w:right w:val="single" w:sz="4" w:space="0" w:color="auto"/>
            </w:tcBorders>
            <w:vAlign w:val="center"/>
          </w:tcPr>
          <w:p w:rsidR="00617BF5" w:rsidRPr="00617BF5" w:rsidRDefault="00617BF5" w:rsidP="009A1C1F">
            <w:pPr>
              <w:rPr>
                <w:rFonts w:ascii="Sylfaen" w:hAnsi="Sylfaen"/>
                <w:sz w:val="20"/>
                <w:szCs w:val="20"/>
              </w:rPr>
            </w:pPr>
            <w:r w:rsidRPr="00617BF5">
              <w:rPr>
                <w:rFonts w:ascii="Sylfaen" w:hAnsi="Sylfaen" w:cs="Sylfaen"/>
                <w:sz w:val="20"/>
                <w:szCs w:val="20"/>
              </w:rPr>
              <w:t>ქ</w:t>
            </w:r>
            <w:r w:rsidRPr="00617BF5">
              <w:rPr>
                <w:rFonts w:ascii="Sylfaen" w:hAnsi="Sylfaen"/>
                <w:sz w:val="20"/>
                <w:szCs w:val="20"/>
              </w:rPr>
              <w:t xml:space="preserve">. </w:t>
            </w:r>
            <w:proofErr w:type="spellStart"/>
            <w:r w:rsidRPr="00617BF5">
              <w:rPr>
                <w:rFonts w:ascii="Sylfaen" w:hAnsi="Sylfaen" w:cs="Sylfaen"/>
                <w:sz w:val="20"/>
                <w:szCs w:val="20"/>
              </w:rPr>
              <w:t>თბილისი</w:t>
            </w:r>
            <w:proofErr w:type="spellEnd"/>
            <w:r w:rsidRPr="00617BF5">
              <w:rPr>
                <w:rFonts w:ascii="Sylfaen" w:hAnsi="Sylfaen"/>
                <w:sz w:val="20"/>
                <w:szCs w:val="20"/>
              </w:rPr>
              <w:t xml:space="preserve"> </w:t>
            </w:r>
            <w:proofErr w:type="spellStart"/>
            <w:r w:rsidRPr="00617BF5">
              <w:rPr>
                <w:rFonts w:ascii="Sylfaen" w:hAnsi="Sylfaen" w:cs="Sylfaen"/>
                <w:sz w:val="20"/>
                <w:szCs w:val="20"/>
              </w:rPr>
              <w:t>ბარათაშვილის</w:t>
            </w:r>
            <w:proofErr w:type="spellEnd"/>
            <w:r w:rsidRPr="00617BF5">
              <w:rPr>
                <w:rFonts w:ascii="Sylfaen" w:hAnsi="Sylfaen"/>
                <w:sz w:val="20"/>
                <w:szCs w:val="20"/>
              </w:rPr>
              <w:t xml:space="preserve"> </w:t>
            </w:r>
            <w:proofErr w:type="spellStart"/>
            <w:r w:rsidRPr="00617BF5">
              <w:rPr>
                <w:rFonts w:ascii="Sylfaen" w:hAnsi="Sylfaen"/>
                <w:sz w:val="20"/>
                <w:szCs w:val="20"/>
              </w:rPr>
              <w:t>N2</w:t>
            </w:r>
            <w:proofErr w:type="spellEnd"/>
          </w:p>
        </w:tc>
      </w:tr>
      <w:tr w:rsidR="00617BF5" w:rsidRPr="00617BF5" w:rsidTr="009A1C1F">
        <w:trPr>
          <w:trHeight w:val="172"/>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საქმიანობის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განხორციელების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ადგილის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მისამართი</w:t>
            </w:r>
            <w:proofErr w:type="spellEnd"/>
          </w:p>
        </w:tc>
        <w:tc>
          <w:tcPr>
            <w:tcW w:w="4644" w:type="dxa"/>
            <w:tcBorders>
              <w:top w:val="single" w:sz="4" w:space="0" w:color="auto"/>
              <w:left w:val="single" w:sz="4" w:space="0" w:color="auto"/>
              <w:bottom w:val="single" w:sz="4" w:space="0" w:color="auto"/>
              <w:right w:val="single" w:sz="4" w:space="0" w:color="auto"/>
            </w:tcBorders>
            <w:vAlign w:val="center"/>
          </w:tcPr>
          <w:p w:rsidR="00617BF5" w:rsidRPr="008D7FC2" w:rsidRDefault="008D7FC2" w:rsidP="009A1C1F">
            <w:pPr>
              <w:rPr>
                <w:rFonts w:ascii="Sylfaen" w:hAnsi="Sylfaen"/>
                <w:sz w:val="20"/>
                <w:szCs w:val="20"/>
                <w:lang w:val="ka-GE"/>
              </w:rPr>
            </w:pPr>
            <w:r>
              <w:rPr>
                <w:rFonts w:ascii="Sylfaen" w:hAnsi="Sylfaen" w:cs="Sylfaen"/>
                <w:sz w:val="20"/>
                <w:szCs w:val="20"/>
                <w:lang w:val="ka-GE"/>
              </w:rPr>
              <w:t>ცაგერის მუნიციპალიტეტი</w:t>
            </w:r>
          </w:p>
        </w:tc>
      </w:tr>
      <w:tr w:rsidR="00617BF5" w:rsidRPr="00617BF5" w:rsidTr="009A1C1F">
        <w:trPr>
          <w:trHeight w:val="465"/>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საქმიანობის</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სახე</w:t>
            </w:r>
            <w:proofErr w:type="spellEnd"/>
            <w:r w:rsidRPr="00617BF5">
              <w:rPr>
                <w:rFonts w:ascii="Sylfaen" w:hAnsi="Sylfaen"/>
                <w:b/>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8D7FC2" w:rsidP="008D7FC2">
            <w:pPr>
              <w:rPr>
                <w:rFonts w:ascii="Sylfaen" w:hAnsi="Sylfaen"/>
                <w:sz w:val="20"/>
                <w:szCs w:val="20"/>
              </w:rPr>
            </w:pPr>
            <w:r>
              <w:rPr>
                <w:rFonts w:ascii="Sylfaen" w:hAnsi="Sylfaen"/>
                <w:sz w:val="20"/>
                <w:szCs w:val="20"/>
              </w:rPr>
              <w:t>220</w:t>
            </w:r>
            <w:r w:rsidR="00617BF5" w:rsidRPr="00617BF5">
              <w:rPr>
                <w:rFonts w:ascii="Sylfaen" w:hAnsi="Sylfaen"/>
                <w:sz w:val="20"/>
                <w:szCs w:val="20"/>
              </w:rPr>
              <w:t xml:space="preserve"> </w:t>
            </w:r>
            <w:proofErr w:type="spellStart"/>
            <w:r w:rsidR="00617BF5" w:rsidRPr="00617BF5">
              <w:rPr>
                <w:rFonts w:ascii="Sylfaen" w:hAnsi="Sylfaen" w:cs="Sylfaen"/>
                <w:sz w:val="20"/>
                <w:szCs w:val="20"/>
              </w:rPr>
              <w:t>კვ</w:t>
            </w:r>
            <w:proofErr w:type="spellEnd"/>
            <w:r w:rsidR="00617BF5" w:rsidRPr="00617BF5">
              <w:rPr>
                <w:rFonts w:ascii="Sylfaen" w:hAnsi="Sylfaen"/>
                <w:sz w:val="20"/>
                <w:szCs w:val="20"/>
              </w:rPr>
              <w:t xml:space="preserve"> </w:t>
            </w:r>
            <w:proofErr w:type="spellStart"/>
            <w:r w:rsidR="00617BF5" w:rsidRPr="00617BF5">
              <w:rPr>
                <w:rFonts w:ascii="Sylfaen" w:hAnsi="Sylfaen" w:cs="Sylfaen"/>
                <w:sz w:val="20"/>
                <w:szCs w:val="20"/>
              </w:rPr>
              <w:t>ძაბვის</w:t>
            </w:r>
            <w:proofErr w:type="spellEnd"/>
            <w:r w:rsidR="00617BF5" w:rsidRPr="00617BF5">
              <w:rPr>
                <w:rFonts w:ascii="Sylfaen" w:hAnsi="Sylfaen"/>
                <w:sz w:val="20"/>
                <w:szCs w:val="20"/>
              </w:rPr>
              <w:t xml:space="preserve"> </w:t>
            </w:r>
            <w:proofErr w:type="spellStart"/>
            <w:r w:rsidR="00617BF5" w:rsidRPr="00617BF5">
              <w:rPr>
                <w:rFonts w:ascii="Sylfaen" w:hAnsi="Sylfaen" w:cs="Sylfaen"/>
                <w:sz w:val="20"/>
                <w:szCs w:val="20"/>
              </w:rPr>
              <w:t>ორჯაჭვა</w:t>
            </w:r>
            <w:proofErr w:type="spellEnd"/>
            <w:r w:rsidR="00617BF5" w:rsidRPr="00617BF5">
              <w:rPr>
                <w:rFonts w:ascii="Sylfaen" w:hAnsi="Sylfaen"/>
                <w:sz w:val="20"/>
                <w:szCs w:val="20"/>
              </w:rPr>
              <w:t xml:space="preserve"> </w:t>
            </w:r>
            <w:proofErr w:type="spellStart"/>
            <w:r w:rsidR="00617BF5" w:rsidRPr="00617BF5">
              <w:rPr>
                <w:rFonts w:ascii="Sylfaen" w:hAnsi="Sylfaen" w:cs="Sylfaen"/>
                <w:sz w:val="20"/>
                <w:szCs w:val="20"/>
              </w:rPr>
              <w:t>ეგხ</w:t>
            </w:r>
            <w:r>
              <w:rPr>
                <w:rFonts w:ascii="Sylfaen" w:hAnsi="Sylfaen"/>
                <w:sz w:val="20"/>
                <w:szCs w:val="20"/>
              </w:rPr>
              <w:t>-ის</w:t>
            </w:r>
            <w:proofErr w:type="spellEnd"/>
            <w:r>
              <w:rPr>
                <w:rFonts w:ascii="Sylfaen" w:hAnsi="Sylfaen"/>
                <w:sz w:val="20"/>
                <w:szCs w:val="20"/>
              </w:rPr>
              <w:t xml:space="preserve"> </w:t>
            </w:r>
            <w:proofErr w:type="spellStart"/>
            <w:r w:rsidR="00617BF5" w:rsidRPr="00617BF5">
              <w:rPr>
                <w:rFonts w:ascii="Sylfaen" w:hAnsi="Sylfaen" w:cs="Sylfaen"/>
                <w:sz w:val="20"/>
                <w:szCs w:val="20"/>
              </w:rPr>
              <w:t>მოწყობა</w:t>
            </w:r>
            <w:proofErr w:type="spellEnd"/>
            <w:r w:rsidR="00617BF5" w:rsidRPr="00617BF5">
              <w:rPr>
                <w:rFonts w:ascii="Sylfaen" w:hAnsi="Sylfaen"/>
                <w:sz w:val="20"/>
                <w:szCs w:val="20"/>
              </w:rPr>
              <w:t xml:space="preserve"> </w:t>
            </w:r>
            <w:proofErr w:type="spellStart"/>
            <w:r w:rsidR="00617BF5" w:rsidRPr="00617BF5">
              <w:rPr>
                <w:rFonts w:ascii="Sylfaen" w:hAnsi="Sylfaen" w:cs="Sylfaen"/>
                <w:sz w:val="20"/>
                <w:szCs w:val="20"/>
              </w:rPr>
              <w:t>და</w:t>
            </w:r>
            <w:proofErr w:type="spellEnd"/>
            <w:r w:rsidR="00617BF5" w:rsidRPr="00617BF5">
              <w:rPr>
                <w:rFonts w:ascii="Sylfaen" w:hAnsi="Sylfaen"/>
                <w:sz w:val="20"/>
                <w:szCs w:val="20"/>
              </w:rPr>
              <w:t xml:space="preserve"> </w:t>
            </w:r>
            <w:proofErr w:type="spellStart"/>
            <w:r w:rsidR="00617BF5" w:rsidRPr="00617BF5">
              <w:rPr>
                <w:rFonts w:ascii="Sylfaen" w:hAnsi="Sylfaen" w:cs="Sylfaen"/>
                <w:sz w:val="20"/>
                <w:szCs w:val="20"/>
              </w:rPr>
              <w:t>ექსპლუატაცია</w:t>
            </w:r>
            <w:proofErr w:type="spellEnd"/>
          </w:p>
        </w:tc>
      </w:tr>
      <w:tr w:rsidR="00617BF5" w:rsidRPr="00617BF5" w:rsidTr="009A1C1F">
        <w:trPr>
          <w:trHeight w:val="114"/>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მონაცემები</w:t>
            </w:r>
            <w:proofErr w:type="spellEnd"/>
            <w:r w:rsidRPr="00617BF5">
              <w:rPr>
                <w:rFonts w:ascii="Sylfaen" w:hAnsi="Sylfaen"/>
                <w:b/>
                <w:sz w:val="20"/>
                <w:szCs w:val="20"/>
              </w:rPr>
              <w:t>:</w:t>
            </w:r>
          </w:p>
        </w:tc>
        <w:tc>
          <w:tcPr>
            <w:tcW w:w="4644" w:type="dxa"/>
            <w:tcBorders>
              <w:top w:val="single" w:sz="4" w:space="0" w:color="auto"/>
              <w:left w:val="single" w:sz="4" w:space="0" w:color="auto"/>
              <w:bottom w:val="single" w:sz="4" w:space="0" w:color="auto"/>
              <w:right w:val="single" w:sz="4" w:space="0" w:color="auto"/>
            </w:tcBorders>
            <w:vAlign w:val="center"/>
          </w:tcPr>
          <w:p w:rsidR="00617BF5" w:rsidRPr="00617BF5" w:rsidRDefault="00617BF5" w:rsidP="009A1C1F">
            <w:pPr>
              <w:rPr>
                <w:rFonts w:ascii="Sylfaen" w:hAnsi="Sylfaen"/>
                <w:sz w:val="20"/>
                <w:szCs w:val="20"/>
              </w:rPr>
            </w:pPr>
          </w:p>
        </w:tc>
      </w:tr>
      <w:tr w:rsidR="00617BF5" w:rsidRPr="00617BF5" w:rsidTr="009A1C1F">
        <w:trPr>
          <w:trHeight w:val="114"/>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საიდენტიფიკაციო</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კოდი</w:t>
            </w:r>
            <w:proofErr w:type="spellEnd"/>
          </w:p>
        </w:tc>
        <w:tc>
          <w:tcPr>
            <w:tcW w:w="4644" w:type="dxa"/>
            <w:tcBorders>
              <w:top w:val="single" w:sz="4" w:space="0" w:color="auto"/>
              <w:left w:val="single" w:sz="4" w:space="0" w:color="auto"/>
              <w:bottom w:val="single" w:sz="4" w:space="0" w:color="auto"/>
              <w:right w:val="single" w:sz="4" w:space="0" w:color="auto"/>
            </w:tcBorders>
            <w:vAlign w:val="center"/>
          </w:tcPr>
          <w:p w:rsidR="00617BF5" w:rsidRPr="00617BF5" w:rsidRDefault="00617BF5" w:rsidP="009A1C1F">
            <w:pPr>
              <w:rPr>
                <w:rFonts w:ascii="Sylfaen" w:hAnsi="Sylfaen"/>
                <w:sz w:val="20"/>
                <w:szCs w:val="20"/>
                <w:highlight w:val="green"/>
              </w:rPr>
            </w:pPr>
            <w:r w:rsidRPr="00617BF5">
              <w:rPr>
                <w:rFonts w:ascii="Sylfaen" w:hAnsi="Sylfaen"/>
                <w:sz w:val="20"/>
                <w:szCs w:val="20"/>
              </w:rPr>
              <w:t>204995176</w:t>
            </w:r>
          </w:p>
        </w:tc>
      </w:tr>
      <w:tr w:rsidR="00617BF5" w:rsidRPr="00617BF5" w:rsidTr="009A1C1F">
        <w:trPr>
          <w:trHeight w:val="238"/>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ელექტრონული</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ფოსტა</w:t>
            </w:r>
            <w:proofErr w:type="spellEnd"/>
            <w:r w:rsidRPr="00617BF5">
              <w:rPr>
                <w:rFonts w:ascii="Sylfaen" w:hAnsi="Sylfaen"/>
                <w:b/>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tcPr>
          <w:p w:rsidR="00617BF5" w:rsidRPr="00617BF5" w:rsidRDefault="00617BF5" w:rsidP="009A1C1F">
            <w:pPr>
              <w:rPr>
                <w:rFonts w:ascii="Sylfaen" w:hAnsi="Sylfaen"/>
                <w:sz w:val="20"/>
                <w:szCs w:val="20"/>
                <w:highlight w:val="green"/>
              </w:rPr>
            </w:pPr>
            <w:r w:rsidRPr="00617BF5">
              <w:rPr>
                <w:rFonts w:ascii="Sylfaen" w:hAnsi="Sylfaen"/>
                <w:sz w:val="20"/>
                <w:szCs w:val="20"/>
              </w:rPr>
              <w:t>Nino.erkomaishvili@gse.com.ge</w:t>
            </w:r>
          </w:p>
        </w:tc>
      </w:tr>
      <w:tr w:rsidR="00617BF5" w:rsidRPr="00617BF5" w:rsidTr="009A1C1F">
        <w:trPr>
          <w:trHeight w:val="227"/>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საკონტაქტო</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პირი</w:t>
            </w:r>
            <w:proofErr w:type="spellEnd"/>
            <w:r w:rsidRPr="00617BF5">
              <w:rPr>
                <w:rFonts w:ascii="Sylfaen" w:hAnsi="Sylfaen"/>
                <w:b/>
                <w:sz w:val="20"/>
                <w:szCs w:val="20"/>
              </w:rPr>
              <w:t xml:space="preserve"> </w:t>
            </w:r>
          </w:p>
        </w:tc>
        <w:tc>
          <w:tcPr>
            <w:tcW w:w="4644" w:type="dxa"/>
            <w:tcBorders>
              <w:top w:val="single" w:sz="4" w:space="0" w:color="auto"/>
              <w:left w:val="single" w:sz="4" w:space="0" w:color="auto"/>
              <w:bottom w:val="single" w:sz="4" w:space="0" w:color="auto"/>
              <w:right w:val="single" w:sz="4" w:space="0" w:color="auto"/>
            </w:tcBorders>
          </w:tcPr>
          <w:p w:rsidR="00617BF5" w:rsidRPr="00617BF5" w:rsidRDefault="00617BF5" w:rsidP="009A1C1F">
            <w:pPr>
              <w:rPr>
                <w:rFonts w:ascii="Sylfaen" w:hAnsi="Sylfaen"/>
                <w:sz w:val="20"/>
                <w:szCs w:val="20"/>
              </w:rPr>
            </w:pPr>
            <w:proofErr w:type="spellStart"/>
            <w:r w:rsidRPr="00617BF5">
              <w:rPr>
                <w:rFonts w:ascii="Sylfaen" w:hAnsi="Sylfaen" w:cs="Sylfaen"/>
                <w:sz w:val="20"/>
                <w:szCs w:val="20"/>
              </w:rPr>
              <w:t>ნინო</w:t>
            </w:r>
            <w:proofErr w:type="spellEnd"/>
            <w:r w:rsidRPr="00617BF5">
              <w:rPr>
                <w:rFonts w:ascii="Sylfaen" w:hAnsi="Sylfaen" w:cs="Sylfaen"/>
                <w:sz w:val="20"/>
                <w:szCs w:val="20"/>
              </w:rPr>
              <w:t xml:space="preserve"> </w:t>
            </w:r>
            <w:proofErr w:type="spellStart"/>
            <w:r w:rsidRPr="00617BF5">
              <w:rPr>
                <w:rFonts w:ascii="Sylfaen" w:hAnsi="Sylfaen" w:cs="Sylfaen"/>
                <w:sz w:val="20"/>
                <w:szCs w:val="20"/>
              </w:rPr>
              <w:t>ერქომაიშვილი</w:t>
            </w:r>
            <w:proofErr w:type="spellEnd"/>
          </w:p>
        </w:tc>
      </w:tr>
      <w:tr w:rsidR="00617BF5" w:rsidRPr="00617BF5" w:rsidTr="009A1C1F">
        <w:trPr>
          <w:trHeight w:val="15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617BF5" w:rsidRPr="00617BF5" w:rsidRDefault="00617BF5" w:rsidP="009A1C1F">
            <w:pPr>
              <w:rPr>
                <w:rFonts w:ascii="Sylfaen" w:hAnsi="Sylfaen"/>
                <w:b/>
                <w:sz w:val="20"/>
                <w:szCs w:val="20"/>
              </w:rPr>
            </w:pPr>
            <w:proofErr w:type="spellStart"/>
            <w:r w:rsidRPr="00617BF5">
              <w:rPr>
                <w:rFonts w:ascii="Sylfaen" w:hAnsi="Sylfaen" w:cs="Sylfaen"/>
                <w:b/>
                <w:sz w:val="20"/>
                <w:szCs w:val="20"/>
              </w:rPr>
              <w:t>საკონტაქტო</w:t>
            </w:r>
            <w:proofErr w:type="spellEnd"/>
            <w:r w:rsidRPr="00617BF5">
              <w:rPr>
                <w:rFonts w:ascii="Sylfaen" w:hAnsi="Sylfaen"/>
                <w:b/>
                <w:sz w:val="20"/>
                <w:szCs w:val="20"/>
              </w:rPr>
              <w:t xml:space="preserve"> </w:t>
            </w:r>
            <w:proofErr w:type="spellStart"/>
            <w:r w:rsidRPr="00617BF5">
              <w:rPr>
                <w:rFonts w:ascii="Sylfaen" w:hAnsi="Sylfaen" w:cs="Sylfaen"/>
                <w:b/>
                <w:sz w:val="20"/>
                <w:szCs w:val="20"/>
              </w:rPr>
              <w:t>ტელეფონი</w:t>
            </w:r>
            <w:proofErr w:type="spellEnd"/>
          </w:p>
        </w:tc>
        <w:tc>
          <w:tcPr>
            <w:tcW w:w="4644" w:type="dxa"/>
            <w:tcBorders>
              <w:top w:val="single" w:sz="4" w:space="0" w:color="auto"/>
              <w:left w:val="single" w:sz="4" w:space="0" w:color="auto"/>
              <w:bottom w:val="single" w:sz="4" w:space="0" w:color="auto"/>
              <w:right w:val="single" w:sz="4" w:space="0" w:color="auto"/>
            </w:tcBorders>
          </w:tcPr>
          <w:p w:rsidR="00617BF5" w:rsidRPr="00617BF5" w:rsidRDefault="00617BF5" w:rsidP="009A1C1F">
            <w:pPr>
              <w:rPr>
                <w:rFonts w:ascii="Sylfaen" w:hAnsi="Sylfaen"/>
                <w:sz w:val="20"/>
                <w:szCs w:val="20"/>
              </w:rPr>
            </w:pPr>
            <w:r w:rsidRPr="00617BF5">
              <w:rPr>
                <w:rFonts w:ascii="Sylfaen" w:hAnsi="Sylfaen"/>
                <w:sz w:val="20"/>
                <w:szCs w:val="20"/>
              </w:rPr>
              <w:t>+995 599 264541</w:t>
            </w:r>
          </w:p>
        </w:tc>
      </w:tr>
    </w:tbl>
    <w:p w:rsidR="00617BF5" w:rsidRPr="00617BF5" w:rsidRDefault="00617BF5" w:rsidP="00617BF5">
      <w:pPr>
        <w:spacing w:after="0"/>
        <w:rPr>
          <w:rFonts w:ascii="Sylfaen" w:eastAsia="Sylfaen" w:hAnsi="Sylfaen" w:cs="Times New Roman"/>
          <w:color w:val="000000"/>
        </w:rPr>
      </w:pPr>
    </w:p>
    <w:p w:rsidR="00A62CDD" w:rsidRPr="00617BF5" w:rsidRDefault="00A62CDD" w:rsidP="00A62CDD">
      <w:pPr>
        <w:spacing w:before="120" w:after="0" w:line="240" w:lineRule="auto"/>
        <w:contextualSpacing/>
        <w:jc w:val="both"/>
        <w:rPr>
          <w:rFonts w:ascii="Sylfaen" w:eastAsia="Sylfaen" w:hAnsi="Sylfaen" w:cs="Times New Roman"/>
          <w:color w:val="000000"/>
          <w:lang w:val="ka-GE"/>
        </w:rPr>
      </w:pPr>
    </w:p>
    <w:p w:rsidR="00A37843" w:rsidRPr="00617BF5" w:rsidRDefault="00A37843" w:rsidP="00A62CDD">
      <w:pPr>
        <w:spacing w:before="120" w:after="0" w:line="240" w:lineRule="auto"/>
        <w:contextualSpacing/>
        <w:jc w:val="both"/>
        <w:rPr>
          <w:rFonts w:ascii="Sylfaen" w:eastAsia="Sylfaen" w:hAnsi="Sylfaen" w:cs="Times New Roman"/>
          <w:color w:val="000000"/>
          <w:lang w:val="ka-GE"/>
        </w:rPr>
      </w:pPr>
    </w:p>
    <w:p w:rsidR="00A62CDD" w:rsidRPr="00617BF5" w:rsidRDefault="00A62CDD" w:rsidP="00A62CDD">
      <w:pPr>
        <w:pStyle w:val="ListParagraph"/>
        <w:keepNext/>
        <w:keepLines/>
        <w:numPr>
          <w:ilvl w:val="0"/>
          <w:numId w:val="18"/>
        </w:numPr>
        <w:spacing w:after="120" w:line="240" w:lineRule="auto"/>
        <w:jc w:val="both"/>
        <w:outlineLvl w:val="2"/>
        <w:rPr>
          <w:rFonts w:ascii="Sylfaen" w:eastAsia="Calibri" w:hAnsi="Sylfaen" w:cs="Times New Roman"/>
          <w:b/>
          <w:color w:val="000000"/>
          <w:lang w:val="ka-GE" w:eastAsia="ru-RU"/>
        </w:rPr>
      </w:pPr>
      <w:bookmarkStart w:id="8" w:name="_Toc10117283"/>
      <w:bookmarkStart w:id="9" w:name="_Toc10120497"/>
      <w:bookmarkStart w:id="10" w:name="_Toc10125736"/>
      <w:bookmarkStart w:id="11" w:name="_Toc10199305"/>
      <w:bookmarkStart w:id="12" w:name="_Toc14974749"/>
      <w:bookmarkStart w:id="13" w:name="_Toc20975233"/>
      <w:bookmarkStart w:id="14" w:name="_Toc21435128"/>
      <w:r w:rsidRPr="00617BF5">
        <w:rPr>
          <w:rFonts w:ascii="Sylfaen" w:eastAsia="Calibri" w:hAnsi="Sylfaen" w:cs="Times New Roman"/>
          <w:b/>
          <w:color w:val="000000"/>
          <w:lang w:val="ka-GE" w:eastAsia="ru-RU"/>
        </w:rPr>
        <w:t>ნარჩენების მართვის გეგმის მიზნები და ამოცანები</w:t>
      </w:r>
      <w:bookmarkEnd w:id="8"/>
      <w:bookmarkEnd w:id="9"/>
      <w:bookmarkEnd w:id="10"/>
      <w:bookmarkEnd w:id="11"/>
      <w:bookmarkEnd w:id="12"/>
      <w:bookmarkEnd w:id="13"/>
      <w:bookmarkEnd w:id="14"/>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წინამდებარე ნარჩენების მართვის გეგმა ადგენს </w:t>
      </w:r>
      <w:proofErr w:type="spellStart"/>
      <w:r w:rsidR="00617BF5">
        <w:rPr>
          <w:rFonts w:ascii="Sylfaen" w:eastAsia="Sylfaen" w:hAnsi="Sylfaen" w:cs="Times New Roman"/>
          <w:lang w:val="ka-GE"/>
        </w:rPr>
        <w:t>220</w:t>
      </w:r>
      <w:r w:rsidR="00617BF5" w:rsidRPr="00617BF5">
        <w:rPr>
          <w:rFonts w:ascii="Sylfaen" w:eastAsia="Sylfaen" w:hAnsi="Sylfaen" w:cs="Times New Roman"/>
          <w:lang w:val="ka-GE"/>
        </w:rPr>
        <w:t>კვ</w:t>
      </w:r>
      <w:proofErr w:type="spellEnd"/>
      <w:r w:rsidR="00617BF5" w:rsidRPr="00617BF5">
        <w:rPr>
          <w:rFonts w:ascii="Sylfaen" w:eastAsia="Sylfaen" w:hAnsi="Sylfaen" w:cs="Times New Roman"/>
          <w:lang w:val="ka-GE"/>
        </w:rPr>
        <w:t xml:space="preserve"> ძაბვის ეგხ „ლაჯანური-ლაჯანურჰესი“-ს </w:t>
      </w:r>
      <w:r w:rsidR="009A1C1F">
        <w:rPr>
          <w:rFonts w:ascii="Sylfaen" w:eastAsia="Sylfaen" w:hAnsi="Sylfaen" w:cs="Times New Roman"/>
          <w:lang w:val="ka-GE"/>
        </w:rPr>
        <w:t>პროექტის განხორციელების</w:t>
      </w:r>
      <w:r w:rsidRPr="00617BF5">
        <w:rPr>
          <w:rFonts w:ascii="Sylfaen" w:eastAsia="Sylfaen" w:hAnsi="Sylfaen" w:cs="Times New Roman"/>
          <w:lang w:val="ka-GE"/>
        </w:rPr>
        <w:t xml:space="preserve"> პროცესში წარმოქმნილი ნარჩენების შეგროვების, ტრანსპორტირების, განთავსების, გაუვნებლობისა და უტილიზაციის წესებს, გარემოსდაცვითი, სანიტარიულ–ჰიგიენური და ეპიდემიოლოგიური ნორმების და წესების მოთხოვნების დაცვით. </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მართვის პროცესის ძირითადი ამოცანები:</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იდენტიფიკაციის უზრუნველყოფა, მათი სახეების მიხედვით;</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ნარჩენების სეპარირებული შეგროვების უზრუნველყოფა, მათი დროებითი განთავსებისათვის საჭირო პირობების დაცვა, რათა გამოირიცხოს ნარჩენების მავნე ზემოქმედება გარემოზე და ადამიანთა ჯანმრთელობაზე;</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ტრანსპორტირების პირობების უზრუნველყოფა, რომლის დროსაც გამორიცხული უნდა იქნას ნარჩენების გაფანტვა, დაკარგვა, ავარიული სიტუაციების შექმნა, გარემოსა და ადამიანთა ჯანმრთელობისათვის ზიანის მიყენება;</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გაუვნებლობის, გადამუშავების ან უტილიზაციის დროს გარემოს და ადამიანის ჯანმრთელობისათვის უვნებელი მეთოდების გამოყენება;</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რაოდენობის შემცირება;</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მეორადი გამოყენება;</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მართვაზე პერსონალის პასუხისმგებლობის განსაზღვრა;</w:t>
      </w:r>
    </w:p>
    <w:p w:rsidR="00A62CDD" w:rsidRPr="00617BF5" w:rsidRDefault="00A62CDD" w:rsidP="00A62CDD">
      <w:pPr>
        <w:numPr>
          <w:ilvl w:val="0"/>
          <w:numId w:val="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საწარმოო და საყოფაცხოვრებო ნარჩენების აღრიცხვის უზრუნველყოფა.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გეგმაში მოცემული მითითებების შესრულება სავალდებულოა საქმიანობის განმახორციელებელი კომპანიის - თანამშრომლისათვის და კონტრაქტორებისთვის.</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A37843">
      <w:pPr>
        <w:pStyle w:val="ListParagraph"/>
        <w:keepNext/>
        <w:keepLines/>
        <w:numPr>
          <w:ilvl w:val="0"/>
          <w:numId w:val="18"/>
        </w:numPr>
        <w:spacing w:after="120" w:line="240" w:lineRule="auto"/>
        <w:jc w:val="both"/>
        <w:outlineLvl w:val="2"/>
        <w:rPr>
          <w:rFonts w:ascii="Sylfaen" w:eastAsia="Calibri" w:hAnsi="Sylfaen" w:cs="Times New Roman"/>
          <w:b/>
          <w:color w:val="000000"/>
          <w:lang w:val="ka-GE" w:eastAsia="ru-RU"/>
        </w:rPr>
      </w:pPr>
      <w:bookmarkStart w:id="15" w:name="_Toc10117284"/>
      <w:bookmarkStart w:id="16" w:name="_Toc10120498"/>
      <w:bookmarkStart w:id="17" w:name="_Toc10125737"/>
      <w:bookmarkStart w:id="18" w:name="_Toc10199306"/>
      <w:bookmarkStart w:id="19" w:name="_Toc14974750"/>
      <w:bookmarkStart w:id="20" w:name="_Toc20975234"/>
      <w:bookmarkStart w:id="21" w:name="_Toc21435129"/>
      <w:r w:rsidRPr="00617BF5">
        <w:rPr>
          <w:rFonts w:ascii="Sylfaen" w:eastAsia="Calibri" w:hAnsi="Sylfaen" w:cs="Times New Roman"/>
          <w:b/>
          <w:color w:val="000000"/>
          <w:lang w:val="ka-GE" w:eastAsia="ru-RU"/>
        </w:rPr>
        <w:t>ნარჩენების მართვის იერარქია და პრინციპები</w:t>
      </w:r>
      <w:bookmarkEnd w:id="15"/>
      <w:bookmarkEnd w:id="16"/>
      <w:bookmarkEnd w:id="17"/>
      <w:bookmarkEnd w:id="18"/>
      <w:bookmarkEnd w:id="19"/>
      <w:bookmarkEnd w:id="20"/>
      <w:bookmarkEnd w:id="21"/>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საქართველოში ნარჩენების მართვის პოლიტიკა და ნარჩენების მართვის სფეროში საქართველოს კანონმდებლობა ეფუძნება ნარჩენების მართვის შემდეგ იერარქიას:</w:t>
      </w:r>
    </w:p>
    <w:p w:rsidR="00A62CDD" w:rsidRPr="00617BF5" w:rsidRDefault="00A62CDD" w:rsidP="00A62CDD">
      <w:pPr>
        <w:numPr>
          <w:ilvl w:val="0"/>
          <w:numId w:val="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პრევენცია;</w:t>
      </w:r>
    </w:p>
    <w:p w:rsidR="00A62CDD" w:rsidRPr="00617BF5" w:rsidRDefault="00A62CDD" w:rsidP="00A62CDD">
      <w:pPr>
        <w:numPr>
          <w:ilvl w:val="0"/>
          <w:numId w:val="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ხელახალი გამოყენებისთვის მომზადება;</w:t>
      </w:r>
    </w:p>
    <w:p w:rsidR="00A62CDD" w:rsidRPr="00617BF5" w:rsidRDefault="00A62CDD" w:rsidP="00A62CDD">
      <w:pPr>
        <w:numPr>
          <w:ilvl w:val="0"/>
          <w:numId w:val="6"/>
        </w:numPr>
        <w:spacing w:before="120" w:after="0" w:line="240" w:lineRule="auto"/>
        <w:contextualSpacing/>
        <w:jc w:val="both"/>
        <w:rPr>
          <w:rFonts w:ascii="Sylfaen" w:eastAsia="Sylfaen" w:hAnsi="Sylfaen" w:cs="Times New Roman"/>
          <w:color w:val="000000"/>
          <w:lang w:val="ka-GE"/>
        </w:rPr>
      </w:pPr>
      <w:proofErr w:type="spellStart"/>
      <w:r w:rsidRPr="00617BF5">
        <w:rPr>
          <w:rFonts w:ascii="Sylfaen" w:eastAsia="Sylfaen" w:hAnsi="Sylfaen" w:cs="Times New Roman"/>
          <w:color w:val="000000"/>
          <w:lang w:val="ka-GE"/>
        </w:rPr>
        <w:t>რეციკლირება</w:t>
      </w:r>
      <w:proofErr w:type="spellEnd"/>
      <w:r w:rsidRPr="00617BF5">
        <w:rPr>
          <w:rFonts w:ascii="Sylfaen" w:eastAsia="Sylfaen" w:hAnsi="Sylfaen" w:cs="Times New Roman"/>
          <w:color w:val="000000"/>
          <w:lang w:val="ka-GE"/>
        </w:rPr>
        <w:t>;</w:t>
      </w:r>
    </w:p>
    <w:p w:rsidR="00A62CDD" w:rsidRPr="00617BF5" w:rsidRDefault="00A62CDD" w:rsidP="00A62CDD">
      <w:pPr>
        <w:numPr>
          <w:ilvl w:val="0"/>
          <w:numId w:val="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სხვა სახის აღდგენა, მათ შორის, ენერგიის აღდგენა;</w:t>
      </w:r>
    </w:p>
    <w:p w:rsidR="00A62CDD" w:rsidRPr="00617BF5" w:rsidRDefault="00A62CDD" w:rsidP="00A62CDD">
      <w:pPr>
        <w:numPr>
          <w:ilvl w:val="0"/>
          <w:numId w:val="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განთავსება.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მართვის იერარქიასთან მიმართებით</w:t>
      </w:r>
      <w:r w:rsidR="009A1C1F">
        <w:rPr>
          <w:rFonts w:ascii="Sylfaen" w:eastAsia="Sylfaen" w:hAnsi="Sylfaen" w:cs="Times New Roman"/>
          <w:lang w:val="ka-GE"/>
        </w:rPr>
        <w:t>,</w:t>
      </w:r>
      <w:r w:rsidRPr="00617BF5">
        <w:rPr>
          <w:rFonts w:ascii="Sylfaen" w:eastAsia="Sylfaen" w:hAnsi="Sylfaen" w:cs="Times New Roman"/>
          <w:lang w:val="ka-GE"/>
        </w:rPr>
        <w:t xml:space="preserve"> კონკრეტული ვალდებულებების განსაზღვრისას მხედველობაში უნდა იქნეს მიღებული:</w:t>
      </w:r>
    </w:p>
    <w:p w:rsidR="00A62CDD" w:rsidRPr="00617BF5" w:rsidRDefault="00A62CDD" w:rsidP="00A62CDD">
      <w:pPr>
        <w:numPr>
          <w:ilvl w:val="0"/>
          <w:numId w:val="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ეკოლოგიური სარგებელი;</w:t>
      </w:r>
    </w:p>
    <w:p w:rsidR="00A62CDD" w:rsidRPr="00617BF5" w:rsidRDefault="00A62CDD" w:rsidP="00A62CDD">
      <w:pPr>
        <w:numPr>
          <w:ilvl w:val="0"/>
          <w:numId w:val="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შესაბამისი საუკეთესო ხელმისაწვდომი ტექნიკის გამოყენებით ტექნიკური განხორციელებადობა;</w:t>
      </w:r>
    </w:p>
    <w:p w:rsidR="00A62CDD" w:rsidRPr="00617BF5" w:rsidRDefault="00A62CDD" w:rsidP="00A62CDD">
      <w:pPr>
        <w:numPr>
          <w:ilvl w:val="0"/>
          <w:numId w:val="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ეკონომიკური მიზანშეწონილობა.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მართვა უნდა განხორციელდეს გარემოსა და ადამიანის ჯანმრთელობისათვის საფრთხის შექმნის გარეშე, კერძოდ, ისე, რომ ნარჩენების მართვამ:</w:t>
      </w:r>
    </w:p>
    <w:p w:rsidR="00A62CDD" w:rsidRPr="00617BF5" w:rsidRDefault="00A62CDD" w:rsidP="00A62CDD">
      <w:pPr>
        <w:numPr>
          <w:ilvl w:val="0"/>
          <w:numId w:val="8"/>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საფრთხე არ შეუქმნას წყალს, ჰაერს, ნიადაგს, ფლორას და ფაუნას;</w:t>
      </w:r>
    </w:p>
    <w:p w:rsidR="00A62CDD" w:rsidRPr="00617BF5" w:rsidRDefault="00A62CDD" w:rsidP="00A62CDD">
      <w:pPr>
        <w:numPr>
          <w:ilvl w:val="0"/>
          <w:numId w:val="8"/>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არ გამოიწვიოს ზიანი ხმაურითა და სუნით;</w:t>
      </w:r>
    </w:p>
    <w:p w:rsidR="00A62CDD" w:rsidRPr="00617BF5" w:rsidRDefault="00A62CDD" w:rsidP="00A62CDD">
      <w:pPr>
        <w:numPr>
          <w:ilvl w:val="0"/>
          <w:numId w:val="8"/>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არ მოახდინოს უარყოფითი გავლენა ქვეყნის მთელ ტერიტორიაზე, განსაკუთრებით – დაცულ ტერიტორიებზე და კულტურულ მემკვიდრეობაზე.</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მართვა ხორციელდება შემდეგი პრინციპების გათვალისწინებით:</w:t>
      </w:r>
    </w:p>
    <w:p w:rsidR="00A62CDD" w:rsidRPr="00617BF5" w:rsidRDefault="00A62CDD" w:rsidP="00A62CDD">
      <w:pPr>
        <w:numPr>
          <w:ilvl w:val="0"/>
          <w:numId w:val="9"/>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„უსაფრთხოების წინასწარი ზომების მიღების პრინციპი“ – მიღებული უნდა იქნეს ზომები გარემოსთვის ნარჩენებით გამოწვეული საფრთხის თავიდან ასაცილებლად, მაშინაც კი, თუ არ არსებობს მეცნიერულად დადასტურებული მონაცემები;</w:t>
      </w:r>
    </w:p>
    <w:p w:rsidR="00A62CDD" w:rsidRPr="00617BF5" w:rsidRDefault="00A62CDD" w:rsidP="00A62CDD">
      <w:pPr>
        <w:numPr>
          <w:ilvl w:val="0"/>
          <w:numId w:val="9"/>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პრინციპი „დამბინძურებელი იხდის“ – ნარჩენების წარმომქმნელი ან ნარჩენების მფლობელი ვალდებულია გაიღოს ნარჩენების მართვასთან დაკავშირებული ხარჯები;</w:t>
      </w:r>
    </w:p>
    <w:p w:rsidR="00A62CDD" w:rsidRPr="00617BF5" w:rsidRDefault="00A62CDD" w:rsidP="00A62CDD">
      <w:pPr>
        <w:numPr>
          <w:ilvl w:val="0"/>
          <w:numId w:val="9"/>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„სიახლოვის პრინციპი“ – ნარჩენები უნდა დამუშავდეს ყველაზე ახლოს მდებარე ნარჩენების დამუშავების ობიექტზე, გარემოსდაცვითი და ეკონომიკური ეფექტიანობის გათვალისწინებით;</w:t>
      </w:r>
    </w:p>
    <w:p w:rsidR="00A62CDD" w:rsidRPr="00617BF5" w:rsidRDefault="00A62CDD" w:rsidP="00A62CDD">
      <w:pPr>
        <w:numPr>
          <w:ilvl w:val="0"/>
          <w:numId w:val="9"/>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„თვითუზრუნველყოფის პრინციპი“ – უნდა ჩამოყალიბდეს და ფუნქციონირებდეს მუნიციპალური ნარჩენების განთავსებისა და აღდგენის ობიექტების ინტეგრირებული და ადეკვატური ქსელი.</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891DFB">
      <w:pPr>
        <w:pStyle w:val="ListParagraph"/>
        <w:keepNext/>
        <w:keepLines/>
        <w:numPr>
          <w:ilvl w:val="0"/>
          <w:numId w:val="18"/>
        </w:numPr>
        <w:spacing w:after="120" w:line="240" w:lineRule="auto"/>
        <w:jc w:val="both"/>
        <w:outlineLvl w:val="2"/>
        <w:rPr>
          <w:rFonts w:ascii="Sylfaen" w:eastAsia="Calibri" w:hAnsi="Sylfaen" w:cs="Times New Roman"/>
          <w:b/>
          <w:color w:val="000000"/>
          <w:lang w:val="ka-GE" w:eastAsia="ru-RU"/>
        </w:rPr>
      </w:pPr>
      <w:bookmarkStart w:id="22" w:name="_Toc10117285"/>
      <w:bookmarkStart w:id="23" w:name="_Toc10120499"/>
      <w:bookmarkStart w:id="24" w:name="_Toc10125738"/>
      <w:bookmarkStart w:id="25" w:name="_Toc10199307"/>
      <w:bookmarkStart w:id="26" w:name="_Toc14974751"/>
      <w:bookmarkStart w:id="27" w:name="_Toc20975235"/>
      <w:bookmarkStart w:id="28" w:name="_Toc21435130"/>
      <w:r w:rsidRPr="00617BF5">
        <w:rPr>
          <w:rFonts w:ascii="Sylfaen" w:eastAsia="Calibri" w:hAnsi="Sylfaen" w:cs="Times New Roman"/>
          <w:b/>
          <w:color w:val="000000"/>
          <w:lang w:val="ka-GE" w:eastAsia="ru-RU"/>
        </w:rPr>
        <w:t>საქმიანობის განხორციელების პროცესში წარმოქმნილი ნარჩენების სახეობები და მიახლოებითი რაოდენობები</w:t>
      </w:r>
      <w:bookmarkEnd w:id="22"/>
      <w:bookmarkEnd w:id="23"/>
      <w:bookmarkEnd w:id="24"/>
      <w:bookmarkEnd w:id="25"/>
      <w:bookmarkEnd w:id="26"/>
      <w:bookmarkEnd w:id="27"/>
      <w:bookmarkEnd w:id="28"/>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ცხრილში</w:t>
      </w:r>
      <w:r w:rsidR="00891DFB" w:rsidRPr="00617BF5">
        <w:rPr>
          <w:rFonts w:ascii="Sylfaen" w:eastAsia="Sylfaen" w:hAnsi="Sylfaen" w:cs="Times New Roman"/>
          <w:lang w:val="ka-GE"/>
        </w:rPr>
        <w:t xml:space="preserve"> 4.1</w:t>
      </w:r>
      <w:r w:rsidRPr="00617BF5">
        <w:rPr>
          <w:rFonts w:ascii="Sylfaen" w:eastAsia="Sylfaen" w:hAnsi="Sylfaen" w:cs="Times New Roman"/>
          <w:lang w:val="ka-GE"/>
        </w:rPr>
        <w:t xml:space="preserve"> მოცემულია დაგეგმილი საქმიანობის შედეგად მოსალოდნელი ნარჩენების სახეობები და მიახლოვებით რაოდენობები მშენებლობის ეტაპისთვის.</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br w:type="page"/>
      </w:r>
    </w:p>
    <w:p w:rsidR="00A62CDD" w:rsidRPr="00617BF5" w:rsidRDefault="00A62CDD" w:rsidP="00A62CDD">
      <w:pPr>
        <w:spacing w:before="120" w:after="120" w:line="240" w:lineRule="auto"/>
        <w:jc w:val="both"/>
        <w:rPr>
          <w:rFonts w:ascii="Sylfaen" w:eastAsia="Sylfaen" w:hAnsi="Sylfaen" w:cs="Times New Roman"/>
          <w:lang w:val="ka-GE"/>
        </w:rPr>
        <w:sectPr w:rsidR="00A62CDD" w:rsidRPr="00617BF5" w:rsidSect="00A37843">
          <w:headerReference w:type="default" r:id="rId11"/>
          <w:footerReference w:type="default" r:id="rId12"/>
          <w:pgSz w:w="11906" w:h="16838"/>
          <w:pgMar w:top="1138" w:right="1138" w:bottom="1138" w:left="1138" w:header="720" w:footer="720" w:gutter="0"/>
          <w:cols w:space="720"/>
          <w:titlePg/>
          <w:docGrid w:linePitch="360"/>
        </w:sectPr>
      </w:pPr>
    </w:p>
    <w:p w:rsidR="00A62CDD" w:rsidRPr="00617BF5" w:rsidRDefault="00A62CDD" w:rsidP="00A62CDD">
      <w:pPr>
        <w:spacing w:before="120" w:after="120" w:line="240" w:lineRule="auto"/>
        <w:jc w:val="both"/>
        <w:rPr>
          <w:rFonts w:ascii="Sylfaen" w:eastAsia="Sylfaen" w:hAnsi="Sylfaen" w:cs="Times New Roman"/>
          <w:sz w:val="20"/>
          <w:szCs w:val="20"/>
          <w:lang w:val="ka-GE"/>
        </w:rPr>
      </w:pPr>
      <w:r w:rsidRPr="00617BF5">
        <w:rPr>
          <w:rFonts w:ascii="Sylfaen" w:eastAsia="Sylfaen" w:hAnsi="Sylfaen" w:cs="Times New Roman"/>
          <w:b/>
          <w:sz w:val="20"/>
          <w:szCs w:val="20"/>
          <w:lang w:val="ka-GE"/>
        </w:rPr>
        <w:lastRenderedPageBreak/>
        <w:t>ცხრილი</w:t>
      </w:r>
      <w:r w:rsidR="00891DFB" w:rsidRPr="00617BF5">
        <w:rPr>
          <w:rFonts w:ascii="Sylfaen" w:eastAsia="Sylfaen" w:hAnsi="Sylfaen" w:cs="Times New Roman"/>
          <w:b/>
          <w:sz w:val="20"/>
          <w:szCs w:val="20"/>
          <w:lang w:val="ka-GE"/>
        </w:rPr>
        <w:t xml:space="preserve"> 4.1</w:t>
      </w:r>
      <w:r w:rsidRPr="00617BF5">
        <w:rPr>
          <w:rFonts w:ascii="Sylfaen" w:eastAsia="Sylfaen" w:hAnsi="Sylfaen" w:cs="Times New Roman"/>
          <w:b/>
          <w:sz w:val="20"/>
          <w:szCs w:val="20"/>
          <w:lang w:val="ka-GE"/>
        </w:rPr>
        <w:t>.</w:t>
      </w:r>
      <w:r w:rsidRPr="00617BF5">
        <w:rPr>
          <w:rFonts w:ascii="Sylfaen" w:eastAsia="Sylfaen" w:hAnsi="Sylfaen" w:cs="Times New Roman"/>
          <w:sz w:val="20"/>
          <w:szCs w:val="20"/>
          <w:lang w:val="ka-GE"/>
        </w:rPr>
        <w:t xml:space="preserve">  ინფორმაცია დაგეგმილი სამუშაოების შედეგად წარმოქმნილი  ნარჩენების შესახებ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68"/>
        <w:gridCol w:w="1214"/>
        <w:gridCol w:w="1576"/>
        <w:gridCol w:w="1620"/>
        <w:gridCol w:w="1890"/>
        <w:gridCol w:w="1780"/>
        <w:gridCol w:w="1218"/>
        <w:gridCol w:w="2005"/>
      </w:tblGrid>
      <w:tr w:rsidR="00A62CDD" w:rsidRPr="00617BF5" w:rsidTr="00A62CDD">
        <w:trPr>
          <w:trHeight w:val="505"/>
          <w:jc w:val="center"/>
        </w:trPr>
        <w:tc>
          <w:tcPr>
            <w:tcW w:w="967"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კოდი</w:t>
            </w:r>
          </w:p>
        </w:tc>
        <w:tc>
          <w:tcPr>
            <w:tcW w:w="2268"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დასახელება</w:t>
            </w:r>
          </w:p>
        </w:tc>
        <w:tc>
          <w:tcPr>
            <w:tcW w:w="1214"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სახიფათო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დიახ</w:t>
            </w:r>
            <w:r w:rsidRPr="00617BF5">
              <w:rPr>
                <w:rFonts w:ascii="Sylfaen" w:eastAsia="Calibri" w:hAnsi="Sylfaen" w:cs="Times New Roman"/>
                <w:b/>
                <w:color w:val="000000"/>
                <w:sz w:val="18"/>
                <w:szCs w:val="18"/>
                <w:lang w:val="ka-GE"/>
              </w:rPr>
              <w:t>/</w:t>
            </w:r>
            <w:r w:rsidRPr="00617BF5">
              <w:rPr>
                <w:rFonts w:ascii="Sylfaen" w:eastAsia="Calibri" w:hAnsi="Sylfaen" w:cs="Sylfaen"/>
                <w:b/>
                <w:color w:val="000000"/>
                <w:sz w:val="18"/>
                <w:szCs w:val="18"/>
                <w:lang w:val="ka-GE"/>
              </w:rPr>
              <w:t>არა</w:t>
            </w:r>
            <w:r w:rsidRPr="00617BF5">
              <w:rPr>
                <w:rFonts w:ascii="Sylfaen" w:eastAsia="Calibri" w:hAnsi="Sylfaen" w:cs="Times New Roman"/>
                <w:b/>
                <w:color w:val="000000"/>
                <w:sz w:val="18"/>
                <w:szCs w:val="18"/>
                <w:lang w:val="ka-GE"/>
              </w:rPr>
              <w:t>)</w:t>
            </w:r>
          </w:p>
        </w:tc>
        <w:tc>
          <w:tcPr>
            <w:tcW w:w="1576"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სახიფათოობის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მახასიათებელი</w:t>
            </w:r>
          </w:p>
        </w:tc>
        <w:tc>
          <w:tcPr>
            <w:tcW w:w="1620"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ფიზიკური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მდგომარეობა</w:t>
            </w:r>
          </w:p>
        </w:tc>
        <w:tc>
          <w:tcPr>
            <w:tcW w:w="3670" w:type="dxa"/>
            <w:gridSpan w:val="2"/>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Sylfaen"/>
                <w:b/>
                <w:color w:val="000000"/>
                <w:sz w:val="18"/>
                <w:szCs w:val="18"/>
                <w:lang w:val="ka-GE"/>
              </w:rPr>
              <w:t>წარმოქმნილი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მიახლოებითი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რაოდენობა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წლების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მიხედვით</w:t>
            </w:r>
          </w:p>
        </w:tc>
        <w:tc>
          <w:tcPr>
            <w:tcW w:w="1218" w:type="dxa"/>
            <w:vMerge w:val="restart"/>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განთავსება</w:t>
            </w:r>
            <w:r w:rsidRPr="00617BF5">
              <w:rPr>
                <w:rFonts w:ascii="Sylfaen" w:eastAsia="Calibri" w:hAnsi="Sylfaen" w:cs="Times New Roman"/>
                <w:b/>
                <w:color w:val="000000"/>
                <w:sz w:val="18"/>
                <w:szCs w:val="18"/>
                <w:lang w:val="ka-GE"/>
              </w:rPr>
              <w:t>/</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აღდგენის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ოპერაციები</w:t>
            </w:r>
          </w:p>
        </w:tc>
        <w:tc>
          <w:tcPr>
            <w:tcW w:w="2005" w:type="dxa"/>
            <w:vMerge w:val="restart"/>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 xml:space="preserve">მართვა </w:t>
            </w:r>
            <w:r w:rsidRPr="00617BF5">
              <w:rPr>
                <w:rFonts w:ascii="Sylfaen" w:eastAsia="Calibri" w:hAnsi="Sylfaen" w:cs="Times New Roman"/>
                <w:b/>
                <w:color w:val="000000"/>
                <w:sz w:val="18"/>
                <w:szCs w:val="18"/>
                <w:lang w:val="ka-GE"/>
              </w:rPr>
              <w:t>/</w:t>
            </w:r>
            <w:r w:rsidRPr="00617BF5">
              <w:rPr>
                <w:rFonts w:ascii="Sylfaen" w:eastAsia="Calibri" w:hAnsi="Sylfaen" w:cs="Sylfaen"/>
                <w:b/>
                <w:color w:val="000000"/>
                <w:sz w:val="18"/>
                <w:szCs w:val="18"/>
                <w:lang w:val="ka-GE"/>
              </w:rPr>
              <w:t>კონტრაქტორი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კომპანიები</w:t>
            </w:r>
          </w:p>
        </w:tc>
      </w:tr>
      <w:tr w:rsidR="00A62CDD" w:rsidRPr="00617BF5" w:rsidTr="00A62CDD">
        <w:trPr>
          <w:trHeight w:val="505"/>
          <w:jc w:val="center"/>
        </w:trPr>
        <w:tc>
          <w:tcPr>
            <w:tcW w:w="967"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2268"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214"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576"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620"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3670" w:type="dxa"/>
            <w:gridSpan w:val="2"/>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მშენებლობის ეტაპი</w:t>
            </w:r>
          </w:p>
        </w:tc>
        <w:tc>
          <w:tcPr>
            <w:tcW w:w="1218"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2005" w:type="dxa"/>
            <w:vMerge/>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r>
      <w:tr w:rsidR="00A62CDD" w:rsidRPr="00617BF5" w:rsidTr="00A62CDD">
        <w:trPr>
          <w:trHeight w:val="505"/>
          <w:jc w:val="center"/>
        </w:trPr>
        <w:tc>
          <w:tcPr>
            <w:tcW w:w="967"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2268"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214"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576"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620"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890" w:type="dxa"/>
            <w:vAlign w:val="center"/>
          </w:tcPr>
          <w:p w:rsidR="00A62CDD" w:rsidRPr="00617BF5" w:rsidRDefault="00617BF5" w:rsidP="00A62CDD">
            <w:pPr>
              <w:spacing w:after="0" w:line="240" w:lineRule="auto"/>
              <w:jc w:val="center"/>
              <w:rPr>
                <w:rFonts w:ascii="Sylfaen" w:eastAsia="Calibri" w:hAnsi="Sylfaen" w:cs="Times New Roman"/>
                <w:b/>
                <w:color w:val="000000"/>
                <w:sz w:val="18"/>
                <w:szCs w:val="18"/>
                <w:lang w:val="ka-GE"/>
              </w:rPr>
            </w:pPr>
            <w:r>
              <w:rPr>
                <w:rFonts w:ascii="Sylfaen" w:eastAsia="Calibri" w:hAnsi="Sylfaen" w:cs="Times New Roman"/>
                <w:b/>
                <w:color w:val="000000"/>
                <w:sz w:val="18"/>
                <w:szCs w:val="18"/>
                <w:lang w:val="ka-GE"/>
              </w:rPr>
              <w:t>2020</w:t>
            </w:r>
            <w:r w:rsidR="00A62CDD" w:rsidRPr="00617BF5">
              <w:rPr>
                <w:rFonts w:ascii="Sylfaen" w:eastAsia="Calibri" w:hAnsi="Sylfaen" w:cs="Times New Roman"/>
                <w:b/>
                <w:color w:val="000000"/>
                <w:sz w:val="18"/>
                <w:szCs w:val="18"/>
                <w:lang w:val="ka-GE"/>
              </w:rPr>
              <w:t xml:space="preserve"> </w:t>
            </w:r>
            <w:r w:rsidR="00A62CDD" w:rsidRPr="00617BF5">
              <w:rPr>
                <w:rFonts w:ascii="Sylfaen" w:eastAsia="Calibri" w:hAnsi="Sylfaen" w:cs="Sylfaen"/>
                <w:b/>
                <w:color w:val="000000"/>
                <w:sz w:val="18"/>
                <w:szCs w:val="18"/>
                <w:lang w:val="ka-GE"/>
              </w:rPr>
              <w:t>წ</w:t>
            </w:r>
          </w:p>
        </w:tc>
        <w:tc>
          <w:tcPr>
            <w:tcW w:w="1780" w:type="dxa"/>
            <w:vAlign w:val="center"/>
          </w:tcPr>
          <w:p w:rsidR="00A62CDD" w:rsidRPr="00617BF5" w:rsidRDefault="00617BF5" w:rsidP="00A62CDD">
            <w:pPr>
              <w:spacing w:after="0" w:line="240" w:lineRule="auto"/>
              <w:jc w:val="center"/>
              <w:rPr>
                <w:rFonts w:ascii="Sylfaen" w:eastAsia="Calibri" w:hAnsi="Sylfaen" w:cs="Times New Roman"/>
                <w:b/>
                <w:color w:val="000000"/>
                <w:sz w:val="18"/>
                <w:szCs w:val="18"/>
                <w:lang w:val="ka-GE"/>
              </w:rPr>
            </w:pPr>
            <w:r>
              <w:rPr>
                <w:rFonts w:ascii="Sylfaen" w:eastAsia="Calibri" w:hAnsi="Sylfaen" w:cs="Times New Roman"/>
                <w:b/>
                <w:color w:val="000000"/>
                <w:sz w:val="18"/>
                <w:szCs w:val="18"/>
                <w:lang w:val="ka-GE"/>
              </w:rPr>
              <w:t>2021</w:t>
            </w:r>
            <w:r w:rsidR="00A62CDD" w:rsidRPr="00617BF5">
              <w:rPr>
                <w:rFonts w:ascii="Sylfaen" w:eastAsia="Calibri" w:hAnsi="Sylfaen" w:cs="Times New Roman"/>
                <w:b/>
                <w:color w:val="000000"/>
                <w:sz w:val="18"/>
                <w:szCs w:val="18"/>
                <w:lang w:val="ka-GE"/>
              </w:rPr>
              <w:t xml:space="preserve"> </w:t>
            </w:r>
            <w:r w:rsidR="00A62CDD" w:rsidRPr="00617BF5">
              <w:rPr>
                <w:rFonts w:ascii="Sylfaen" w:eastAsia="Calibri" w:hAnsi="Sylfaen" w:cs="Sylfaen"/>
                <w:b/>
                <w:color w:val="000000"/>
                <w:sz w:val="18"/>
                <w:szCs w:val="18"/>
                <w:lang w:val="ka-GE"/>
              </w:rPr>
              <w:t>წ</w:t>
            </w:r>
          </w:p>
        </w:tc>
        <w:tc>
          <w:tcPr>
            <w:tcW w:w="1218" w:type="dxa"/>
            <w:vMerge/>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2005" w:type="dxa"/>
            <w:vMerge/>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r>
      <w:tr w:rsidR="00A62CDD" w:rsidRPr="00617BF5" w:rsidTr="00A62CDD">
        <w:trPr>
          <w:trHeight w:val="1020"/>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xml:space="preserve">ნარჩენები, რომლებიც წარმოიქმნება ზედაპირის </w:t>
            </w:r>
            <w:proofErr w:type="spellStart"/>
            <w:r w:rsidRPr="00617BF5">
              <w:rPr>
                <w:rFonts w:ascii="Sylfaen" w:eastAsia="Calibri" w:hAnsi="Sylfaen" w:cs="Times New Roman"/>
                <w:b/>
                <w:color w:val="000000"/>
                <w:sz w:val="18"/>
                <w:szCs w:val="18"/>
                <w:lang w:val="ka-GE"/>
              </w:rPr>
              <w:t>დამფერავი</w:t>
            </w:r>
            <w:proofErr w:type="spellEnd"/>
            <w:r w:rsidRPr="00617BF5">
              <w:rPr>
                <w:rFonts w:ascii="Sylfaen" w:eastAsia="Calibri" w:hAnsi="Sylfaen" w:cs="Times New Roman"/>
                <w:b/>
                <w:color w:val="000000"/>
                <w:sz w:val="18"/>
                <w:szCs w:val="18"/>
                <w:lang w:val="ka-GE"/>
              </w:rPr>
              <w:t xml:space="preserve"> საშუალებების (საღებავები, ლაქები და მოჭიქვისას და </w:t>
            </w:r>
            <w:proofErr w:type="spellStart"/>
            <w:r w:rsidRPr="00617BF5">
              <w:rPr>
                <w:rFonts w:ascii="Sylfaen" w:eastAsia="Calibri" w:hAnsi="Sylfaen" w:cs="Times New Roman"/>
                <w:b/>
                <w:color w:val="000000"/>
                <w:sz w:val="18"/>
                <w:szCs w:val="18"/>
                <w:lang w:val="ka-GE"/>
              </w:rPr>
              <w:t>ემალირებისას</w:t>
            </w:r>
            <w:proofErr w:type="spellEnd"/>
            <w:r w:rsidRPr="00617BF5">
              <w:rPr>
                <w:rFonts w:ascii="Sylfaen" w:eastAsia="Calibri" w:hAnsi="Sylfaen" w:cs="Times New Roman"/>
                <w:b/>
                <w:color w:val="000000"/>
                <w:sz w:val="18"/>
                <w:szCs w:val="18"/>
                <w:lang w:val="ka-GE"/>
              </w:rPr>
              <w:t xml:space="preserve"> გამოყენებული საშუალებები), წებოვანი ნივთიერებების/</w:t>
            </w:r>
            <w:proofErr w:type="spellStart"/>
            <w:r w:rsidRPr="00617BF5">
              <w:rPr>
                <w:rFonts w:ascii="Sylfaen" w:eastAsia="Calibri" w:hAnsi="Sylfaen" w:cs="Times New Roman"/>
                <w:b/>
                <w:color w:val="000000"/>
                <w:sz w:val="18"/>
                <w:szCs w:val="18"/>
                <w:lang w:val="ka-GE"/>
              </w:rPr>
              <w:t>შემკრავი</w:t>
            </w:r>
            <w:proofErr w:type="spellEnd"/>
            <w:r w:rsidRPr="00617BF5">
              <w:rPr>
                <w:rFonts w:ascii="Sylfaen" w:eastAsia="Calibri" w:hAnsi="Sylfaen" w:cs="Times New Roman"/>
                <w:b/>
                <w:color w:val="000000"/>
                <w:sz w:val="18"/>
                <w:szCs w:val="18"/>
                <w:lang w:val="ka-GE"/>
              </w:rPr>
              <w:t xml:space="preserve"> მასალების, ლუქის დასადები მასალების და საბეჭდი მელნის წარმოებით</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მიღების, მიწოდებისა და გამოყენებისას (</w:t>
            </w:r>
            <w:proofErr w:type="spellStart"/>
            <w:r w:rsidRPr="00617BF5">
              <w:rPr>
                <w:rFonts w:ascii="Sylfaen" w:eastAsia="Calibri" w:hAnsi="Sylfaen" w:cs="Times New Roman"/>
                <w:b/>
                <w:color w:val="000000"/>
                <w:sz w:val="18"/>
                <w:szCs w:val="18"/>
                <w:lang w:val="ka-GE"/>
              </w:rPr>
              <w:t>MFSU</w:t>
            </w:r>
            <w:proofErr w:type="spellEnd"/>
            <w:r w:rsidRPr="00617BF5">
              <w:rPr>
                <w:rFonts w:ascii="Sylfaen" w:eastAsia="Calibri" w:hAnsi="Sylfaen" w:cs="Times New Roman"/>
                <w:b/>
                <w:color w:val="000000"/>
                <w:sz w:val="18"/>
                <w:szCs w:val="18"/>
                <w:lang w:val="ka-GE"/>
              </w:rPr>
              <w:t>)- ჯგუფის კოდი 08</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08 01 საღებავის და ლაქების წარმოების, მირების, მიწოდების, გამოყენებისა და მოცილების პროცესში წარმოქმნილი ნარჩენები</w:t>
            </w:r>
          </w:p>
        </w:tc>
      </w:tr>
      <w:tr w:rsidR="00A62CDD" w:rsidRPr="00617BF5" w:rsidTr="00A62CDD">
        <w:trPr>
          <w:trHeight w:val="505"/>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08 01 11*</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ნარჩენი საღებავი და ლაქი, რომელიც შეიცავს ორგანულ გამხსნელებს ან სხვა სახიფათო ნივთიერებებს</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დიახ</w:t>
            </w:r>
          </w:p>
        </w:tc>
        <w:tc>
          <w:tcPr>
            <w:tcW w:w="1576"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3 A-  „</w:t>
            </w:r>
            <w:r w:rsidRPr="00617BF5">
              <w:rPr>
                <w:rFonts w:ascii="Sylfaen" w:eastAsia="Calibri" w:hAnsi="Sylfaen" w:cs="Sylfaen"/>
                <w:color w:val="000000"/>
                <w:sz w:val="18"/>
                <w:szCs w:val="18"/>
                <w:lang w:val="ka-GE"/>
              </w:rPr>
              <w:t>აალებადი</w:t>
            </w:r>
            <w:r w:rsidRPr="00617BF5">
              <w:rPr>
                <w:rFonts w:ascii="Sylfaen" w:eastAsia="Calibri" w:hAnsi="Sylfaen" w:cs="Times New Roman"/>
                <w:color w:val="000000"/>
                <w:sz w:val="18"/>
                <w:szCs w:val="18"/>
                <w:lang w:val="ka-GE"/>
              </w:rPr>
              <w:t>“</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6- „</w:t>
            </w:r>
            <w:r w:rsidRPr="00617BF5">
              <w:rPr>
                <w:rFonts w:ascii="Sylfaen" w:eastAsia="Calibri" w:hAnsi="Sylfaen" w:cs="Sylfaen"/>
                <w:color w:val="000000"/>
                <w:sz w:val="18"/>
                <w:szCs w:val="18"/>
                <w:lang w:val="ka-GE"/>
              </w:rPr>
              <w:t>მავნე</w:t>
            </w:r>
            <w:r w:rsidRPr="00617BF5">
              <w:rPr>
                <w:rFonts w:ascii="Sylfaen" w:eastAsia="Calibri" w:hAnsi="Sylfaen" w:cs="Times New Roman"/>
                <w:color w:val="000000"/>
                <w:sz w:val="18"/>
                <w:szCs w:val="18"/>
                <w:lang w:val="ka-GE"/>
              </w:rPr>
              <w:t>“</w:t>
            </w:r>
          </w:p>
        </w:tc>
        <w:tc>
          <w:tcPr>
            <w:tcW w:w="162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მყარი</w:t>
            </w:r>
          </w:p>
        </w:tc>
        <w:tc>
          <w:tcPr>
            <w:tcW w:w="189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3 კგ</w:t>
            </w:r>
          </w:p>
        </w:tc>
        <w:tc>
          <w:tcPr>
            <w:tcW w:w="178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10 კგ</w:t>
            </w:r>
          </w:p>
        </w:tc>
        <w:tc>
          <w:tcPr>
            <w:tcW w:w="121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D10</w:t>
            </w:r>
            <w:proofErr w:type="spellEnd"/>
          </w:p>
        </w:tc>
        <w:tc>
          <w:tcPr>
            <w:tcW w:w="2005"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505"/>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Sylfaen"/>
                <w:b/>
                <w:color w:val="000000"/>
                <w:sz w:val="18"/>
                <w:szCs w:val="18"/>
                <w:lang w:val="ka-GE"/>
              </w:rPr>
              <w:t xml:space="preserve">08 03 საბეჭდი </w:t>
            </w:r>
            <w:proofErr w:type="spellStart"/>
            <w:r w:rsidRPr="00617BF5">
              <w:rPr>
                <w:rFonts w:ascii="Sylfaen" w:eastAsia="Calibri" w:hAnsi="Sylfaen" w:cs="Sylfaen"/>
                <w:b/>
                <w:color w:val="000000"/>
                <w:sz w:val="18"/>
                <w:szCs w:val="18"/>
                <w:lang w:val="ka-GE"/>
              </w:rPr>
              <w:t>მელანის</w:t>
            </w:r>
            <w:proofErr w:type="spellEnd"/>
            <w:r w:rsidRPr="00617BF5">
              <w:rPr>
                <w:rFonts w:ascii="Sylfaen" w:eastAsia="Calibri" w:hAnsi="Sylfaen" w:cs="Sylfaen"/>
                <w:b/>
                <w:color w:val="000000"/>
                <w:sz w:val="18"/>
                <w:szCs w:val="18"/>
                <w:lang w:val="ka-GE"/>
              </w:rPr>
              <w:t xml:space="preserve"> წარმოების, მირების, მიწოდებისა და გამოყენების პროცესში წარმოქმნილი ნარჩენი</w:t>
            </w:r>
          </w:p>
        </w:tc>
      </w:tr>
      <w:tr w:rsidR="00A62CDD" w:rsidRPr="00617BF5" w:rsidTr="00A62CDD">
        <w:trPr>
          <w:trHeight w:val="505"/>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08 03 17*</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პრინტერის </w:t>
            </w:r>
            <w:proofErr w:type="spellStart"/>
            <w:r w:rsidRPr="00617BF5">
              <w:rPr>
                <w:rFonts w:ascii="Sylfaen" w:eastAsia="Calibri" w:hAnsi="Sylfaen" w:cs="Times New Roman"/>
                <w:color w:val="000000"/>
                <w:sz w:val="18"/>
                <w:szCs w:val="18"/>
                <w:lang w:val="ka-GE"/>
              </w:rPr>
              <w:t>ტონერი</w:t>
            </w:r>
            <w:proofErr w:type="spellEnd"/>
            <w:r w:rsidRPr="00617BF5">
              <w:rPr>
                <w:rFonts w:ascii="Sylfaen" w:eastAsia="Calibri" w:hAnsi="Sylfaen" w:cs="Times New Roman"/>
                <w:color w:val="000000"/>
                <w:sz w:val="18"/>
                <w:szCs w:val="18"/>
                <w:lang w:val="ka-GE"/>
              </w:rPr>
              <w:t>/</w:t>
            </w:r>
            <w:proofErr w:type="spellStart"/>
            <w:r w:rsidRPr="00617BF5">
              <w:rPr>
                <w:rFonts w:ascii="Sylfaen" w:eastAsia="Calibri" w:hAnsi="Sylfaen" w:cs="Times New Roman"/>
                <w:color w:val="000000"/>
                <w:sz w:val="18"/>
                <w:szCs w:val="18"/>
                <w:lang w:val="ka-GE"/>
              </w:rPr>
              <w:t>მელანის</w:t>
            </w:r>
            <w:proofErr w:type="spellEnd"/>
            <w:r w:rsidRPr="00617BF5">
              <w:rPr>
                <w:rFonts w:ascii="Sylfaen" w:eastAsia="Calibri" w:hAnsi="Sylfaen" w:cs="Times New Roman"/>
                <w:color w:val="000000"/>
                <w:sz w:val="18"/>
                <w:szCs w:val="18"/>
                <w:lang w:val="ka-GE"/>
              </w:rPr>
              <w:t xml:space="preserve"> ნარჩენები, რომლებიც შეიცავს სახიფათო ნივთიერებებს</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დიახ</w:t>
            </w:r>
          </w:p>
        </w:tc>
        <w:tc>
          <w:tcPr>
            <w:tcW w:w="1576"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H6</w:t>
            </w:r>
            <w:proofErr w:type="spellEnd"/>
            <w:r w:rsidRPr="00617BF5">
              <w:rPr>
                <w:rFonts w:ascii="Sylfaen" w:eastAsia="Calibri" w:hAnsi="Sylfaen" w:cs="Times New Roman"/>
                <w:color w:val="000000"/>
                <w:sz w:val="18"/>
                <w:szCs w:val="18"/>
                <w:lang w:val="ka-GE"/>
              </w:rPr>
              <w:t xml:space="preserve">-„ტოქსიკური“, </w:t>
            </w:r>
            <w:proofErr w:type="spellStart"/>
            <w:r w:rsidRPr="00617BF5">
              <w:rPr>
                <w:rFonts w:ascii="Sylfaen" w:eastAsia="Calibri" w:hAnsi="Sylfaen" w:cs="Times New Roman"/>
                <w:color w:val="000000"/>
                <w:sz w:val="18"/>
                <w:szCs w:val="18"/>
                <w:lang w:val="ka-GE"/>
              </w:rPr>
              <w:t>H7</w:t>
            </w:r>
            <w:proofErr w:type="spellEnd"/>
            <w:r w:rsidRPr="00617BF5">
              <w:rPr>
                <w:rFonts w:ascii="Sylfaen" w:eastAsia="Calibri" w:hAnsi="Sylfaen" w:cs="Times New Roman"/>
                <w:color w:val="000000"/>
                <w:sz w:val="18"/>
                <w:szCs w:val="18"/>
                <w:lang w:val="ka-GE"/>
              </w:rPr>
              <w:t xml:space="preserve"> –„</w:t>
            </w:r>
            <w:proofErr w:type="spellStart"/>
            <w:r w:rsidRPr="00617BF5">
              <w:rPr>
                <w:rFonts w:ascii="Sylfaen" w:eastAsia="Calibri" w:hAnsi="Sylfaen" w:cs="Times New Roman"/>
                <w:color w:val="000000"/>
                <w:sz w:val="18"/>
                <w:szCs w:val="18"/>
                <w:lang w:val="ka-GE"/>
              </w:rPr>
              <w:t>კარცეროგენული</w:t>
            </w:r>
            <w:proofErr w:type="spellEnd"/>
            <w:r w:rsidRPr="00617BF5">
              <w:rPr>
                <w:rFonts w:ascii="Sylfaen" w:eastAsia="Calibri" w:hAnsi="Sylfaen" w:cs="Times New Roman"/>
                <w:color w:val="000000"/>
                <w:sz w:val="18"/>
                <w:szCs w:val="18"/>
                <w:lang w:val="ka-GE"/>
              </w:rPr>
              <w:t>“</w:t>
            </w:r>
          </w:p>
        </w:tc>
        <w:tc>
          <w:tcPr>
            <w:tcW w:w="162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მყარი</w:t>
            </w:r>
          </w:p>
        </w:tc>
        <w:tc>
          <w:tcPr>
            <w:tcW w:w="189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5 კგ</w:t>
            </w:r>
          </w:p>
        </w:tc>
        <w:tc>
          <w:tcPr>
            <w:tcW w:w="178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3 კგ</w:t>
            </w:r>
          </w:p>
        </w:tc>
        <w:tc>
          <w:tcPr>
            <w:tcW w:w="121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D9</w:t>
            </w:r>
            <w:proofErr w:type="spellEnd"/>
          </w:p>
        </w:tc>
        <w:tc>
          <w:tcPr>
            <w:tcW w:w="2005"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შპს ,,სანიტარი“</w:t>
            </w:r>
          </w:p>
        </w:tc>
      </w:tr>
      <w:tr w:rsidR="00A62CDD" w:rsidRPr="00617BF5" w:rsidTr="00A62CDD">
        <w:trPr>
          <w:trHeight w:val="484"/>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წარმოიქმნება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ლითონებისა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პლასტმასის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ფორმირებისა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ზედაპირების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დამუშავებისას</w:t>
            </w:r>
            <w:r w:rsidRPr="00617BF5">
              <w:rPr>
                <w:rFonts w:ascii="Sylfaen" w:eastAsia="Calibri" w:hAnsi="Sylfaen" w:cs="Times New Roman"/>
                <w:b/>
                <w:color w:val="000000"/>
                <w:sz w:val="18"/>
                <w:szCs w:val="18"/>
                <w:lang w:val="ka-GE"/>
              </w:rPr>
              <w:t xml:space="preserve"> - </w:t>
            </w:r>
            <w:r w:rsidRPr="00617BF5">
              <w:rPr>
                <w:rFonts w:ascii="Sylfaen" w:eastAsia="Calibri" w:hAnsi="Sylfaen" w:cs="Sylfaen"/>
                <w:b/>
                <w:color w:val="000000"/>
                <w:sz w:val="18"/>
                <w:szCs w:val="18"/>
                <w:lang w:val="ka-GE"/>
              </w:rPr>
              <w:t>ჯგუფის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კოდი</w:t>
            </w:r>
            <w:r w:rsidRPr="00617BF5">
              <w:rPr>
                <w:rFonts w:ascii="Sylfaen" w:eastAsia="Calibri" w:hAnsi="Sylfaen" w:cs="Times New Roman"/>
                <w:b/>
                <w:color w:val="000000"/>
                <w:sz w:val="18"/>
                <w:szCs w:val="18"/>
                <w:lang w:val="ka-GE"/>
              </w:rPr>
              <w:t xml:space="preserve"> 12</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p>
        </w:tc>
      </w:tr>
      <w:tr w:rsidR="00A62CDD" w:rsidRPr="00617BF5" w:rsidTr="00A62CDD">
        <w:trPr>
          <w:trHeight w:val="484"/>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Times New Roman"/>
                <w:b/>
                <w:color w:val="000000"/>
                <w:sz w:val="18"/>
                <w:szCs w:val="18"/>
                <w:lang w:val="ka-GE"/>
              </w:rPr>
              <w:t xml:space="preserve">12 01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წარმოიქმნება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ლითონებისა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პლასტმასის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ფორმირებისა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ზედაპირების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დამუშავებისას</w:t>
            </w:r>
          </w:p>
        </w:tc>
      </w:tr>
      <w:tr w:rsidR="00A62CDD" w:rsidRPr="00617BF5" w:rsidTr="00A62CDD">
        <w:trPr>
          <w:trHeight w:val="214"/>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12 01 10*</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სინთეტური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მექანიკური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დამუშავების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ზეთები</w:t>
            </w:r>
            <w:r w:rsidRPr="00617BF5">
              <w:rPr>
                <w:rFonts w:ascii="Sylfaen" w:eastAsia="Calibri" w:hAnsi="Sylfaen" w:cs="Times New Roman"/>
                <w:color w:val="000000"/>
                <w:sz w:val="18"/>
                <w:szCs w:val="18"/>
                <w:lang w:val="ka-GE"/>
              </w:rPr>
              <w:t>/</w:t>
            </w:r>
            <w:r w:rsidRPr="00617BF5">
              <w:rPr>
                <w:rFonts w:ascii="Sylfaen" w:eastAsia="Calibri" w:hAnsi="Sylfaen" w:cs="Sylfaen"/>
                <w:color w:val="000000"/>
                <w:sz w:val="18"/>
                <w:szCs w:val="18"/>
                <w:lang w:val="ka-GE"/>
              </w:rPr>
              <w:t>საპოხი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მასალა</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დიახ</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3-B - „</w:t>
            </w:r>
            <w:r w:rsidRPr="00617BF5">
              <w:rPr>
                <w:rFonts w:ascii="Sylfaen" w:eastAsia="Calibri" w:hAnsi="Sylfaen" w:cs="Sylfaen"/>
                <w:color w:val="000000"/>
                <w:sz w:val="18"/>
                <w:szCs w:val="18"/>
                <w:lang w:val="ka-GE"/>
              </w:rPr>
              <w:t>აალებადი</w:t>
            </w:r>
            <w:r w:rsidRPr="00617BF5">
              <w:rPr>
                <w:rFonts w:ascii="Sylfaen" w:eastAsia="Calibri" w:hAnsi="Sylfaen" w:cs="Times New Roman"/>
                <w:color w:val="000000"/>
                <w:sz w:val="18"/>
                <w:szCs w:val="18"/>
                <w:lang w:val="ka-GE"/>
              </w:rPr>
              <w:t>“</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5- „</w:t>
            </w:r>
            <w:r w:rsidRPr="00617BF5">
              <w:rPr>
                <w:rFonts w:ascii="Sylfaen" w:eastAsia="Calibri" w:hAnsi="Sylfaen" w:cs="Sylfaen"/>
                <w:color w:val="000000"/>
                <w:sz w:val="18"/>
                <w:szCs w:val="18"/>
                <w:lang w:val="ka-GE"/>
              </w:rPr>
              <w:t>მავნე</w:t>
            </w: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თხევადი</w:t>
            </w:r>
            <w:r w:rsidRPr="00617BF5">
              <w:rPr>
                <w:rFonts w:ascii="Sylfaen" w:eastAsia="Calibri" w:hAnsi="Sylfaen" w:cs="Times New Roman"/>
                <w:color w:val="000000"/>
                <w:sz w:val="18"/>
                <w:szCs w:val="18"/>
                <w:lang w:val="ka-GE"/>
              </w:rPr>
              <w:t>/</w:t>
            </w: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0,5 </w:t>
            </w:r>
            <w:r w:rsidRPr="00617BF5">
              <w:rPr>
                <w:rFonts w:ascii="Sylfaen" w:eastAsia="Calibri" w:hAnsi="Sylfaen" w:cs="Sylfaen"/>
                <w:color w:val="000000"/>
                <w:sz w:val="18"/>
                <w:szCs w:val="18"/>
                <w:lang w:val="ka-GE"/>
              </w:rPr>
              <w:t>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2 </w:t>
            </w:r>
            <w:r w:rsidRPr="00617BF5">
              <w:rPr>
                <w:rFonts w:ascii="Sylfaen" w:eastAsia="Calibri" w:hAnsi="Sylfaen" w:cs="Sylfaen"/>
                <w:color w:val="000000"/>
                <w:sz w:val="18"/>
                <w:szCs w:val="18"/>
                <w:lang w:val="ka-GE"/>
              </w:rPr>
              <w:t>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D10</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484"/>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ზეთის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გარდა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საკვებად</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გამოყენებული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ზეთებისა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განხილულია</w:t>
            </w:r>
            <w:r w:rsidRPr="00617BF5">
              <w:rPr>
                <w:rFonts w:ascii="Sylfaen" w:eastAsia="Calibri" w:hAnsi="Sylfaen" w:cs="Times New Roman"/>
                <w:b/>
                <w:color w:val="000000"/>
                <w:sz w:val="18"/>
                <w:szCs w:val="18"/>
                <w:lang w:val="ka-GE"/>
              </w:rPr>
              <w:t xml:space="preserve"> 05, 12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19 </w:t>
            </w:r>
            <w:r w:rsidRPr="00617BF5">
              <w:rPr>
                <w:rFonts w:ascii="Sylfaen" w:eastAsia="Calibri" w:hAnsi="Sylfaen" w:cs="Sylfaen"/>
                <w:b/>
                <w:color w:val="000000"/>
                <w:sz w:val="18"/>
                <w:szCs w:val="18"/>
                <w:lang w:val="ka-GE"/>
              </w:rPr>
              <w:t>თავებში</w:t>
            </w:r>
            <w:r w:rsidRPr="00617BF5">
              <w:rPr>
                <w:rFonts w:ascii="Sylfaen" w:eastAsia="Calibri" w:hAnsi="Sylfaen" w:cs="Times New Roman"/>
                <w:b/>
                <w:color w:val="000000"/>
                <w:sz w:val="18"/>
                <w:szCs w:val="18"/>
                <w:lang w:val="ka-GE"/>
              </w:rPr>
              <w:t xml:space="preserve">) -  </w:t>
            </w:r>
            <w:r w:rsidRPr="00617BF5">
              <w:rPr>
                <w:rFonts w:ascii="Sylfaen" w:eastAsia="Calibri" w:hAnsi="Sylfaen" w:cs="Sylfaen"/>
                <w:b/>
                <w:color w:val="000000"/>
                <w:sz w:val="18"/>
                <w:szCs w:val="18"/>
                <w:lang w:val="ka-GE"/>
              </w:rPr>
              <w:t>ჯგუფის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კოდი</w:t>
            </w:r>
            <w:r w:rsidRPr="00617BF5">
              <w:rPr>
                <w:rFonts w:ascii="Sylfaen" w:eastAsia="Calibri" w:hAnsi="Sylfaen" w:cs="Times New Roman"/>
                <w:b/>
                <w:color w:val="000000"/>
                <w:sz w:val="18"/>
                <w:szCs w:val="18"/>
                <w:lang w:val="ka-GE"/>
              </w:rPr>
              <w:t xml:space="preserve"> 13</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xml:space="preserve">13 02  </w:t>
            </w:r>
            <w:r w:rsidRPr="00617BF5">
              <w:rPr>
                <w:rFonts w:ascii="Sylfaen" w:eastAsia="Calibri" w:hAnsi="Sylfaen" w:cs="Sylfaen"/>
                <w:b/>
                <w:color w:val="000000"/>
                <w:sz w:val="18"/>
                <w:szCs w:val="18"/>
                <w:lang w:val="ka-GE"/>
              </w:rPr>
              <w:t>ძრავისა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proofErr w:type="spellStart"/>
            <w:r w:rsidRPr="00617BF5">
              <w:rPr>
                <w:rFonts w:ascii="Sylfaen" w:eastAsia="Calibri" w:hAnsi="Sylfaen" w:cs="Sylfaen"/>
                <w:b/>
                <w:color w:val="000000"/>
                <w:sz w:val="18"/>
                <w:szCs w:val="18"/>
                <w:lang w:val="ka-GE"/>
              </w:rPr>
              <w:t>კბილანური</w:t>
            </w:r>
            <w:proofErr w:type="spellEnd"/>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გადაცემის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კოლოფის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სხვა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ზეთები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ზეთოვანი</w:t>
            </w:r>
            <w:r w:rsidRPr="00617BF5">
              <w:rPr>
                <w:rFonts w:ascii="Sylfaen" w:eastAsia="Calibri" w:hAnsi="Sylfaen" w:cs="Times New Roman"/>
                <w:b/>
                <w:color w:val="000000"/>
                <w:sz w:val="18"/>
                <w:szCs w:val="18"/>
                <w:lang w:val="ka-GE"/>
              </w:rPr>
              <w:t xml:space="preserve"> </w:t>
            </w:r>
            <w:proofErr w:type="spellStart"/>
            <w:r w:rsidRPr="00617BF5">
              <w:rPr>
                <w:rFonts w:ascii="Sylfaen" w:eastAsia="Calibri" w:hAnsi="Sylfaen" w:cs="Sylfaen"/>
                <w:b/>
                <w:color w:val="000000"/>
                <w:sz w:val="18"/>
                <w:szCs w:val="18"/>
                <w:lang w:val="ka-GE"/>
              </w:rPr>
              <w:t>ლუბრიკანტები</w:t>
            </w:r>
            <w:proofErr w:type="spellEnd"/>
          </w:p>
        </w:tc>
      </w:tr>
      <w:tr w:rsidR="00A62CDD" w:rsidRPr="00617BF5" w:rsidTr="00A62CDD">
        <w:trPr>
          <w:trHeight w:val="214"/>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13 02 08*</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ძრავისა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proofErr w:type="spellStart"/>
            <w:r w:rsidRPr="00617BF5">
              <w:rPr>
                <w:rFonts w:ascii="Sylfaen" w:eastAsia="Calibri" w:hAnsi="Sylfaen" w:cs="Sylfaen"/>
                <w:color w:val="000000"/>
                <w:sz w:val="18"/>
                <w:szCs w:val="18"/>
                <w:lang w:val="ka-GE"/>
              </w:rPr>
              <w:t>კბილანური</w:t>
            </w:r>
            <w:proofErr w:type="spellEnd"/>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გადაცემის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კოლოფის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სხვა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ზეთები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სხვა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ზეთოვანი</w:t>
            </w:r>
            <w:r w:rsidRPr="00617BF5">
              <w:rPr>
                <w:rFonts w:ascii="Sylfaen" w:eastAsia="Calibri" w:hAnsi="Sylfaen" w:cs="Times New Roman"/>
                <w:color w:val="000000"/>
                <w:sz w:val="18"/>
                <w:szCs w:val="18"/>
                <w:lang w:val="ka-GE"/>
              </w:rPr>
              <w:t xml:space="preserve"> </w:t>
            </w:r>
            <w:proofErr w:type="spellStart"/>
            <w:r w:rsidRPr="00617BF5">
              <w:rPr>
                <w:rFonts w:ascii="Sylfaen" w:eastAsia="Calibri" w:hAnsi="Sylfaen" w:cs="Sylfaen"/>
                <w:color w:val="000000"/>
                <w:sz w:val="18"/>
                <w:szCs w:val="18"/>
                <w:lang w:val="ka-GE"/>
              </w:rPr>
              <w:t>ლუბრიკანტები</w:t>
            </w:r>
            <w:proofErr w:type="spellEnd"/>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დიახ</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3-B - „</w:t>
            </w:r>
            <w:r w:rsidRPr="00617BF5">
              <w:rPr>
                <w:rFonts w:ascii="Sylfaen" w:eastAsia="Calibri" w:hAnsi="Sylfaen" w:cs="Sylfaen"/>
                <w:color w:val="000000"/>
                <w:sz w:val="18"/>
                <w:szCs w:val="18"/>
                <w:lang w:val="ka-GE"/>
              </w:rPr>
              <w:t>აალებადი</w:t>
            </w:r>
            <w:r w:rsidRPr="00617BF5">
              <w:rPr>
                <w:rFonts w:ascii="Sylfaen" w:eastAsia="Calibri" w:hAnsi="Sylfaen" w:cs="Times New Roman"/>
                <w:color w:val="000000"/>
                <w:sz w:val="18"/>
                <w:szCs w:val="18"/>
                <w:lang w:val="ka-GE"/>
              </w:rPr>
              <w:t>“</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5- „</w:t>
            </w:r>
            <w:r w:rsidRPr="00617BF5">
              <w:rPr>
                <w:rFonts w:ascii="Sylfaen" w:eastAsia="Calibri" w:hAnsi="Sylfaen" w:cs="Sylfaen"/>
                <w:color w:val="000000"/>
                <w:sz w:val="18"/>
                <w:szCs w:val="18"/>
                <w:lang w:val="ka-GE"/>
              </w:rPr>
              <w:t>მავნე</w:t>
            </w: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თხევადი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0,5 </w:t>
            </w:r>
            <w:r w:rsidRPr="00617BF5">
              <w:rPr>
                <w:rFonts w:ascii="Sylfaen" w:eastAsia="Calibri" w:hAnsi="Sylfaen" w:cs="Sylfaen"/>
                <w:color w:val="000000"/>
                <w:sz w:val="18"/>
                <w:szCs w:val="18"/>
                <w:lang w:val="ka-GE"/>
              </w:rPr>
              <w:t>ლ</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3 </w:t>
            </w:r>
            <w:r w:rsidRPr="00617BF5">
              <w:rPr>
                <w:rFonts w:ascii="Sylfaen" w:eastAsia="Calibri" w:hAnsi="Sylfaen" w:cs="Sylfaen"/>
                <w:color w:val="000000"/>
                <w:sz w:val="18"/>
                <w:szCs w:val="18"/>
                <w:lang w:val="ka-GE"/>
              </w:rPr>
              <w:t>ლ</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D10</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854"/>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proofErr w:type="spellStart"/>
            <w:r w:rsidRPr="00617BF5">
              <w:rPr>
                <w:rFonts w:ascii="Sylfaen" w:eastAsia="Calibri" w:hAnsi="Sylfaen" w:cs="Sylfaen"/>
                <w:b/>
                <w:color w:val="000000"/>
                <w:sz w:val="18"/>
                <w:szCs w:val="18"/>
                <w:lang w:val="ka-GE"/>
              </w:rPr>
              <w:lastRenderedPageBreak/>
              <w:t>შეასაფუთი</w:t>
            </w:r>
            <w:proofErr w:type="spellEnd"/>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მასალის</w:t>
            </w:r>
            <w:r w:rsidRPr="00617BF5">
              <w:rPr>
                <w:rFonts w:ascii="Sylfaen" w:eastAsia="Calibri" w:hAnsi="Sylfaen" w:cs="Times New Roman"/>
                <w:b/>
                <w:color w:val="000000"/>
                <w:sz w:val="18"/>
                <w:szCs w:val="18"/>
                <w:lang w:val="ka-GE"/>
              </w:rPr>
              <w:t xml:space="preserve">, </w:t>
            </w:r>
            <w:proofErr w:type="spellStart"/>
            <w:r w:rsidRPr="00617BF5">
              <w:rPr>
                <w:rFonts w:ascii="Sylfaen" w:eastAsia="Calibri" w:hAnsi="Sylfaen" w:cs="Sylfaen"/>
                <w:b/>
                <w:color w:val="000000"/>
                <w:sz w:val="18"/>
                <w:szCs w:val="18"/>
                <w:lang w:val="ka-GE"/>
              </w:rPr>
              <w:t>აბსორბენტების</w:t>
            </w:r>
            <w:proofErr w:type="spellEnd"/>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საწმენდი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ნაჭრების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ფილტრებისა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დამცავი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ტანისამოსის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გათვალისწინებული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სხვა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პუნქტებში</w:t>
            </w:r>
            <w:r w:rsidRPr="00617BF5">
              <w:rPr>
                <w:rFonts w:ascii="Sylfaen" w:eastAsia="Calibri" w:hAnsi="Sylfaen" w:cs="Times New Roman"/>
                <w:b/>
                <w:color w:val="000000"/>
                <w:sz w:val="18"/>
                <w:szCs w:val="18"/>
                <w:lang w:val="ka-GE"/>
              </w:rPr>
              <w:t xml:space="preserve"> - </w:t>
            </w:r>
            <w:r w:rsidRPr="00617BF5">
              <w:rPr>
                <w:rFonts w:ascii="Sylfaen" w:eastAsia="Calibri" w:hAnsi="Sylfaen" w:cs="Sylfaen"/>
                <w:b/>
                <w:color w:val="000000"/>
                <w:sz w:val="18"/>
                <w:szCs w:val="18"/>
                <w:lang w:val="ka-GE"/>
              </w:rPr>
              <w:t>ჯგუფის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კოდი</w:t>
            </w:r>
            <w:r w:rsidRPr="00617BF5">
              <w:rPr>
                <w:rFonts w:ascii="Sylfaen" w:eastAsia="Calibri" w:hAnsi="Sylfaen" w:cs="Times New Roman"/>
                <w:b/>
                <w:color w:val="000000"/>
                <w:sz w:val="18"/>
                <w:szCs w:val="18"/>
                <w:lang w:val="ka-GE"/>
              </w:rPr>
              <w:t xml:space="preserve"> 15</w:t>
            </w:r>
          </w:p>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p>
        </w:tc>
      </w:tr>
      <w:tr w:rsidR="00A62CDD" w:rsidRPr="00617BF5" w:rsidTr="00A62CDD">
        <w:trPr>
          <w:trHeight w:val="854"/>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Times New Roman"/>
                <w:b/>
                <w:color w:val="000000"/>
                <w:sz w:val="18"/>
                <w:szCs w:val="18"/>
                <w:lang w:val="ka-GE"/>
              </w:rPr>
              <w:t xml:space="preserve">15 01 </w:t>
            </w:r>
            <w:r w:rsidRPr="00617BF5">
              <w:rPr>
                <w:rFonts w:ascii="Sylfaen" w:eastAsia="Calibri" w:hAnsi="Sylfaen" w:cs="Sylfaen"/>
                <w:b/>
                <w:color w:val="000000"/>
                <w:sz w:val="18"/>
                <w:szCs w:val="18"/>
                <w:lang w:val="ka-GE"/>
              </w:rPr>
              <w:t>შესაფუთი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მასალა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ცალკეულად</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შეგროვებული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შესაფუთი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მასალის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ჩათვლით</w:t>
            </w:r>
            <w:r w:rsidRPr="00617BF5">
              <w:rPr>
                <w:rFonts w:ascii="Sylfaen" w:eastAsia="Calibri" w:hAnsi="Sylfaen" w:cs="Times New Roman"/>
                <w:b/>
                <w:color w:val="000000"/>
                <w:sz w:val="18"/>
                <w:szCs w:val="18"/>
                <w:lang w:val="ka-GE"/>
              </w:rPr>
              <w:t>)</w:t>
            </w:r>
          </w:p>
        </w:tc>
      </w:tr>
      <w:tr w:rsidR="00A62CDD" w:rsidRPr="00617BF5" w:rsidTr="00A62CDD">
        <w:trPr>
          <w:trHeight w:val="208"/>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15 01 01</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ქაღალდისა და მუყაოს შესაფუთი მასალა</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60 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100 კგ</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საყოფაცხოვრებო</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ნარჩენების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პოლიგონზე</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განთავსება</w:t>
            </w:r>
            <w:r w:rsidRPr="00617BF5">
              <w:rPr>
                <w:rFonts w:ascii="Sylfaen" w:eastAsia="Calibri" w:hAnsi="Sylfaen" w:cs="Times New Roman"/>
                <w:color w:val="000000"/>
                <w:sz w:val="18"/>
                <w:szCs w:val="18"/>
                <w:lang w:val="ka-GE"/>
              </w:rPr>
              <w:footnoteReference w:id="1"/>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ან</w:t>
            </w:r>
            <w:r w:rsidRPr="00617BF5">
              <w:rPr>
                <w:rFonts w:ascii="Sylfaen" w:eastAsia="Calibri" w:hAnsi="Sylfaen" w:cs="Times New Roman"/>
                <w:color w:val="000000"/>
                <w:sz w:val="18"/>
                <w:szCs w:val="18"/>
                <w:lang w:val="ka-GE"/>
              </w:rPr>
              <w:t>/</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ქაღალდის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მუყაოს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შემთხვევაში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ჩაბარდება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მაკულატურის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მიმღებ</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პუნქტში</w:t>
            </w:r>
          </w:p>
        </w:tc>
      </w:tr>
      <w:tr w:rsidR="00A62CDD" w:rsidRPr="00617BF5" w:rsidTr="00A62CDD">
        <w:trPr>
          <w:trHeight w:val="208"/>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15 01 06</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ნარევი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შესაფუთი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მასალა</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50 </w:t>
            </w:r>
            <w:r w:rsidRPr="00617BF5">
              <w:rPr>
                <w:rFonts w:ascii="Sylfaen" w:eastAsia="Calibri" w:hAnsi="Sylfaen" w:cs="Sylfaen"/>
                <w:color w:val="000000"/>
                <w:sz w:val="18"/>
                <w:szCs w:val="18"/>
                <w:lang w:val="ka-GE"/>
              </w:rPr>
              <w:t>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300 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საყოფაცხოვრებო</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ნარჩენების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პოლიგონზე</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განთავსება</w:t>
            </w:r>
            <w:r w:rsidRPr="00617BF5">
              <w:rPr>
                <w:rFonts w:ascii="Sylfaen" w:eastAsia="Calibri" w:hAnsi="Sylfaen" w:cs="Times New Roman"/>
                <w:color w:val="000000"/>
                <w:sz w:val="18"/>
                <w:szCs w:val="18"/>
                <w:lang w:val="ka-GE"/>
              </w:rPr>
              <w:footnoteReference w:id="2"/>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ან</w:t>
            </w:r>
            <w:r w:rsidRPr="00617BF5">
              <w:rPr>
                <w:rFonts w:ascii="Sylfaen" w:eastAsia="Calibri" w:hAnsi="Sylfaen" w:cs="Times New Roman"/>
                <w:color w:val="000000"/>
                <w:sz w:val="18"/>
                <w:szCs w:val="18"/>
                <w:lang w:val="ka-GE"/>
              </w:rPr>
              <w:t>/</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ქაღალდის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მუყაოს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შემთხვევაში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ჩაბარდება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მაკულატურის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მიმღებ</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პუნქტში</w:t>
            </w:r>
          </w:p>
        </w:tc>
      </w:tr>
      <w:tr w:rsidR="00A62CDD" w:rsidRPr="00617BF5" w:rsidTr="00A62CDD">
        <w:trPr>
          <w:trHeight w:val="484"/>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xml:space="preserve">15 02 </w:t>
            </w:r>
            <w:proofErr w:type="spellStart"/>
            <w:r w:rsidRPr="00617BF5">
              <w:rPr>
                <w:rFonts w:ascii="Sylfaen" w:eastAsia="Calibri" w:hAnsi="Sylfaen" w:cs="Sylfaen"/>
                <w:b/>
                <w:color w:val="000000"/>
                <w:sz w:val="18"/>
                <w:szCs w:val="18"/>
                <w:lang w:val="ka-GE"/>
              </w:rPr>
              <w:t>აბსორბენტები</w:t>
            </w:r>
            <w:proofErr w:type="spellEnd"/>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ფილტრის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მასალა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საწმენდი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ნაჭრები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დამცავი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ტანისამოსი</w:t>
            </w:r>
          </w:p>
        </w:tc>
      </w:tr>
      <w:tr w:rsidR="00A62CDD" w:rsidRPr="00617BF5" w:rsidTr="00A62CDD">
        <w:trPr>
          <w:trHeight w:val="334"/>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15 02 02*</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Sylfaen"/>
                <w:color w:val="000000"/>
                <w:sz w:val="18"/>
                <w:szCs w:val="18"/>
                <w:lang w:val="ka-GE"/>
              </w:rPr>
              <w:t>აბსორბენტები</w:t>
            </w:r>
            <w:proofErr w:type="spellEnd"/>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ფილტრის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მასალები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ზეთის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ფილტრების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ჩათვლით</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რომელიც</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არ</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განხილული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სხვა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lastRenderedPageBreak/>
              <w:t>კატეგორიაში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საწმენდი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ნაჭრები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დამცავი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ტანისამოსი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რომელიც</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დაბინძურებულია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სახიფათო</w:t>
            </w:r>
            <w:r w:rsidRPr="00617BF5">
              <w:rPr>
                <w:rFonts w:ascii="Sylfaen" w:eastAsia="Calibri" w:hAnsi="Sylfaen" w:cs="Times New Roman"/>
                <w:color w:val="000000"/>
                <w:sz w:val="18"/>
                <w:szCs w:val="18"/>
                <w:lang w:val="ka-GE"/>
              </w:rPr>
              <w:t xml:space="preserve"> </w:t>
            </w:r>
            <w:proofErr w:type="spellStart"/>
            <w:r w:rsidRPr="00617BF5">
              <w:rPr>
                <w:rFonts w:ascii="Sylfaen" w:eastAsia="Calibri" w:hAnsi="Sylfaen" w:cs="Sylfaen"/>
                <w:color w:val="000000"/>
                <w:sz w:val="18"/>
                <w:szCs w:val="18"/>
                <w:lang w:val="ka-GE"/>
              </w:rPr>
              <w:t>ნივთირებებით</w:t>
            </w:r>
            <w:proofErr w:type="spellEnd"/>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lastRenderedPageBreak/>
              <w:t>დიახ</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3-B - „</w:t>
            </w:r>
            <w:r w:rsidRPr="00617BF5">
              <w:rPr>
                <w:rFonts w:ascii="Sylfaen" w:eastAsia="Calibri" w:hAnsi="Sylfaen" w:cs="Sylfaen"/>
                <w:color w:val="000000"/>
                <w:sz w:val="18"/>
                <w:szCs w:val="18"/>
                <w:lang w:val="ka-GE"/>
              </w:rPr>
              <w:t>აალებადი</w:t>
            </w:r>
            <w:r w:rsidRPr="00617BF5">
              <w:rPr>
                <w:rFonts w:ascii="Sylfaen" w:eastAsia="Calibri" w:hAnsi="Sylfaen" w:cs="Times New Roman"/>
                <w:color w:val="000000"/>
                <w:sz w:val="18"/>
                <w:szCs w:val="18"/>
                <w:lang w:val="ka-GE"/>
              </w:rPr>
              <w:t>“</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 5  - „</w:t>
            </w:r>
            <w:r w:rsidRPr="00617BF5">
              <w:rPr>
                <w:rFonts w:ascii="Sylfaen" w:eastAsia="Calibri" w:hAnsi="Sylfaen" w:cs="Sylfaen"/>
                <w:color w:val="000000"/>
                <w:sz w:val="18"/>
                <w:szCs w:val="18"/>
                <w:lang w:val="ka-GE"/>
              </w:rPr>
              <w:t>მავნე</w:t>
            </w: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3 </w:t>
            </w:r>
            <w:r w:rsidRPr="00617BF5">
              <w:rPr>
                <w:rFonts w:ascii="Sylfaen" w:eastAsia="Calibri" w:hAnsi="Sylfaen" w:cs="Sylfaen"/>
                <w:color w:val="000000"/>
                <w:sz w:val="18"/>
                <w:szCs w:val="18"/>
                <w:lang w:val="ka-GE"/>
              </w:rPr>
              <w:t>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10 </w:t>
            </w:r>
            <w:r w:rsidRPr="00617BF5">
              <w:rPr>
                <w:rFonts w:ascii="Sylfaen" w:eastAsia="Calibri" w:hAnsi="Sylfaen" w:cs="Sylfaen"/>
                <w:color w:val="000000"/>
                <w:sz w:val="18"/>
                <w:szCs w:val="18"/>
                <w:lang w:val="ka-GE"/>
              </w:rPr>
              <w:t>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D10</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781"/>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სხვა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პუნქტებში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გათვალისწინებული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არის</w:t>
            </w:r>
            <w:r w:rsidRPr="00617BF5">
              <w:rPr>
                <w:rFonts w:ascii="Sylfaen" w:eastAsia="Calibri" w:hAnsi="Sylfaen" w:cs="Times New Roman"/>
                <w:b/>
                <w:color w:val="000000"/>
                <w:sz w:val="18"/>
                <w:szCs w:val="18"/>
                <w:lang w:val="ka-GE"/>
              </w:rPr>
              <w:t xml:space="preserve"> - </w:t>
            </w:r>
            <w:r w:rsidRPr="00617BF5">
              <w:rPr>
                <w:rFonts w:ascii="Sylfaen" w:eastAsia="Calibri" w:hAnsi="Sylfaen" w:cs="Sylfaen"/>
                <w:b/>
                <w:color w:val="000000"/>
                <w:sz w:val="18"/>
                <w:szCs w:val="18"/>
                <w:lang w:val="ka-GE"/>
              </w:rPr>
              <w:t>ჯგუფი</w:t>
            </w:r>
            <w:r w:rsidRPr="00617BF5">
              <w:rPr>
                <w:rFonts w:ascii="Sylfaen" w:eastAsia="Calibri" w:hAnsi="Sylfaen" w:cs="Times New Roman"/>
                <w:b/>
                <w:color w:val="000000"/>
                <w:sz w:val="18"/>
                <w:szCs w:val="18"/>
                <w:lang w:val="ka-GE"/>
              </w:rPr>
              <w:t xml:space="preserve"> 16</w:t>
            </w:r>
          </w:p>
        </w:tc>
      </w:tr>
      <w:tr w:rsidR="00A62CDD" w:rsidRPr="00617BF5" w:rsidTr="00A62CDD">
        <w:trPr>
          <w:trHeight w:val="781"/>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Times New Roman"/>
                <w:b/>
                <w:color w:val="000000"/>
                <w:sz w:val="18"/>
                <w:szCs w:val="18"/>
                <w:lang w:val="ka-GE"/>
              </w:rPr>
              <w:t xml:space="preserve">16 01 </w:t>
            </w:r>
            <w:r w:rsidRPr="00617BF5">
              <w:rPr>
                <w:rFonts w:ascii="Sylfaen" w:eastAsia="Calibri" w:hAnsi="Sylfaen" w:cs="Sylfaen"/>
                <w:b/>
                <w:color w:val="000000"/>
                <w:sz w:val="18"/>
                <w:szCs w:val="18"/>
                <w:lang w:val="ka-GE"/>
              </w:rPr>
              <w:t>განადგურებას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დაქვემდებარებული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სხვადასხვა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სატრანსპორტო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საშუალებები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მწყობრიდან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გამოსული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სატრანსპორტო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საშუალებების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სარემონტო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სამუშაოებიდან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მიღებული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(13, 14, 16, 06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16 08-</w:t>
            </w:r>
            <w:r w:rsidRPr="00617BF5">
              <w:rPr>
                <w:rFonts w:ascii="Sylfaen" w:eastAsia="Calibri" w:hAnsi="Sylfaen" w:cs="Sylfaen"/>
                <w:b/>
                <w:color w:val="000000"/>
                <w:sz w:val="18"/>
                <w:szCs w:val="18"/>
                <w:lang w:val="ka-GE"/>
              </w:rPr>
              <w:t>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გარდა</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16 01 03</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განადგურებას დაქვემდებარებული საბურავები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70 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R13</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შპს ,,სანიტარი”</w:t>
            </w:r>
          </w:p>
        </w:tc>
      </w:tr>
      <w:tr w:rsidR="00A62CDD" w:rsidRPr="00617BF5" w:rsidTr="00A62CDD">
        <w:trPr>
          <w:trHeight w:val="1288"/>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16 01 18</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ფერადი ლითონი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100 </w:t>
            </w:r>
            <w:r w:rsidRPr="00617BF5">
              <w:rPr>
                <w:rFonts w:ascii="Sylfaen" w:eastAsia="Calibri" w:hAnsi="Sylfaen" w:cs="Sylfaen"/>
                <w:color w:val="000000"/>
                <w:sz w:val="18"/>
                <w:szCs w:val="18"/>
                <w:lang w:val="ka-GE"/>
              </w:rPr>
              <w:t>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250 </w:t>
            </w:r>
            <w:r w:rsidRPr="00617BF5">
              <w:rPr>
                <w:rFonts w:ascii="Sylfaen" w:eastAsia="Calibri" w:hAnsi="Sylfaen" w:cs="Sylfaen"/>
                <w:color w:val="000000"/>
                <w:sz w:val="18"/>
                <w:szCs w:val="18"/>
                <w:lang w:val="ka-GE"/>
              </w:rPr>
              <w:t>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R4</w:t>
            </w:r>
            <w:proofErr w:type="spellEnd"/>
          </w:p>
        </w:tc>
        <w:tc>
          <w:tcPr>
            <w:tcW w:w="2005" w:type="dxa"/>
            <w:shd w:val="clear" w:color="auto" w:fill="auto"/>
            <w:vAlign w:val="center"/>
          </w:tcPr>
          <w:p w:rsidR="00A62CDD" w:rsidRPr="00617BF5" w:rsidRDefault="00617BF5"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 ,,</w:t>
            </w:r>
            <w:proofErr w:type="spellStart"/>
            <w:r w:rsidRPr="00617BF5">
              <w:rPr>
                <w:rFonts w:ascii="Sylfaen" w:eastAsia="Calibri" w:hAnsi="Sylfaen" w:cs="Sylfaen"/>
                <w:color w:val="000000"/>
                <w:sz w:val="18"/>
                <w:szCs w:val="18"/>
                <w:lang w:val="ka-GE"/>
              </w:rPr>
              <w:t>ჯეოსთილი</w:t>
            </w:r>
            <w:proofErr w:type="spellEnd"/>
            <w:r w:rsidRPr="00617BF5">
              <w:rPr>
                <w:rFonts w:ascii="Sylfaen" w:eastAsia="Calibri" w:hAnsi="Sylfaen" w:cs="Sylfaen"/>
                <w:color w:val="000000"/>
                <w:sz w:val="18"/>
                <w:szCs w:val="18"/>
                <w:lang w:val="ka-GE"/>
              </w:rPr>
              <w:t>’’</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16 01 99</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ნარჩენები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რომლებიც</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არ</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არის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განხილული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სხვა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კატეგორიაში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ლითონის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მჭრელი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საგნები</w:t>
            </w:r>
            <w:r w:rsidRPr="00617BF5">
              <w:rPr>
                <w:rFonts w:ascii="Sylfaen" w:eastAsia="Calibri" w:hAnsi="Sylfaen" w:cs="Times New Roman"/>
                <w:color w:val="000000"/>
                <w:sz w:val="18"/>
                <w:szCs w:val="18"/>
                <w:lang w:val="ka-GE"/>
              </w:rPr>
              <w:t>)</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3 </w:t>
            </w:r>
            <w:r w:rsidRPr="00617BF5">
              <w:rPr>
                <w:rFonts w:ascii="Sylfaen" w:eastAsia="Calibri" w:hAnsi="Sylfaen" w:cs="Sylfaen"/>
                <w:color w:val="000000"/>
                <w:sz w:val="18"/>
                <w:szCs w:val="18"/>
                <w:lang w:val="ka-GE"/>
              </w:rPr>
              <w:t>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25 </w:t>
            </w:r>
            <w:r w:rsidRPr="00617BF5">
              <w:rPr>
                <w:rFonts w:ascii="Sylfaen" w:eastAsia="Calibri" w:hAnsi="Sylfaen" w:cs="Sylfaen"/>
                <w:color w:val="000000"/>
                <w:sz w:val="18"/>
                <w:szCs w:val="18"/>
                <w:lang w:val="ka-GE"/>
              </w:rPr>
              <w:t>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R4</w:t>
            </w:r>
            <w:proofErr w:type="spellEnd"/>
          </w:p>
        </w:tc>
        <w:tc>
          <w:tcPr>
            <w:tcW w:w="2005" w:type="dxa"/>
            <w:shd w:val="clear" w:color="auto" w:fill="auto"/>
            <w:vAlign w:val="center"/>
          </w:tcPr>
          <w:p w:rsidR="00A62CDD" w:rsidRPr="00617BF5" w:rsidRDefault="00617BF5"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 ,,</w:t>
            </w:r>
            <w:proofErr w:type="spellStart"/>
            <w:r w:rsidRPr="00617BF5">
              <w:rPr>
                <w:rFonts w:ascii="Sylfaen" w:eastAsia="Calibri" w:hAnsi="Sylfaen" w:cs="Sylfaen"/>
                <w:color w:val="000000"/>
                <w:sz w:val="18"/>
                <w:szCs w:val="18"/>
                <w:lang w:val="ka-GE"/>
              </w:rPr>
              <w:t>ჯეოსთილი</w:t>
            </w:r>
            <w:proofErr w:type="spellEnd"/>
            <w:r w:rsidRPr="00617BF5">
              <w:rPr>
                <w:rFonts w:ascii="Sylfaen" w:eastAsia="Calibri" w:hAnsi="Sylfaen" w:cs="Sylfaen"/>
                <w:color w:val="000000"/>
                <w:sz w:val="18"/>
                <w:szCs w:val="18"/>
                <w:lang w:val="ka-GE"/>
              </w:rPr>
              <w:t>’’</w:t>
            </w:r>
          </w:p>
        </w:tc>
      </w:tr>
      <w:tr w:rsidR="00A62CDD" w:rsidRPr="00617BF5" w:rsidTr="00A62CDD">
        <w:trPr>
          <w:trHeight w:val="639"/>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Sylfaen"/>
                <w:b/>
                <w:color w:val="000000"/>
                <w:sz w:val="18"/>
                <w:szCs w:val="18"/>
                <w:lang w:val="ka-GE"/>
              </w:rPr>
              <w:t>16 06 ბატარეები და აკუმულატორები</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16 06 01*</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ტყვიის შემცველი ბატარეები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დიახ</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H-6-„ტოქსიკური“ H-15</w:t>
            </w:r>
          </w:p>
        </w:tc>
        <w:tc>
          <w:tcPr>
            <w:tcW w:w="1620"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15 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60 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R 13</w:t>
            </w:r>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შპს ,,სანიტარი“</w:t>
            </w:r>
          </w:p>
        </w:tc>
      </w:tr>
      <w:tr w:rsidR="00A62CDD" w:rsidRPr="00617BF5" w:rsidTr="00A62CDD">
        <w:trPr>
          <w:trHeight w:val="639"/>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Sylfaen"/>
                <w:b/>
                <w:color w:val="000000"/>
                <w:sz w:val="18"/>
                <w:szCs w:val="18"/>
                <w:lang w:val="ka-GE"/>
              </w:rPr>
              <w:t>17 02 ხე, მინა და პლასტმასი</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17 02 01</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ხე</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არა</w:t>
            </w:r>
          </w:p>
        </w:tc>
        <w:tc>
          <w:tcPr>
            <w:tcW w:w="1576"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3670" w:type="dxa"/>
            <w:gridSpan w:val="2"/>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დაზუსტდება ტაქსაციის მიხედვით</w:t>
            </w:r>
          </w:p>
        </w:tc>
        <w:tc>
          <w:tcPr>
            <w:tcW w:w="121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 xml:space="preserve">ნარჩენები განთავსდება </w:t>
            </w:r>
            <w:proofErr w:type="spellStart"/>
            <w:r w:rsidRPr="00617BF5">
              <w:rPr>
                <w:rFonts w:ascii="Sylfaen" w:eastAsia="Calibri" w:hAnsi="Sylfaen" w:cs="Sylfaen"/>
                <w:color w:val="000000"/>
                <w:sz w:val="18"/>
                <w:szCs w:val="18"/>
                <w:lang w:val="ka-GE"/>
              </w:rPr>
              <w:t>ს.ს.ი.პ</w:t>
            </w:r>
            <w:proofErr w:type="spellEnd"/>
            <w:r w:rsidRPr="00617BF5">
              <w:rPr>
                <w:rFonts w:ascii="Sylfaen" w:eastAsia="Calibri" w:hAnsi="Sylfaen" w:cs="Sylfaen"/>
                <w:color w:val="000000"/>
                <w:sz w:val="18"/>
                <w:szCs w:val="18"/>
                <w:lang w:val="ka-GE"/>
              </w:rPr>
              <w:t xml:space="preserve"> „ეროვნული სატყეო სააგენტოს მიერ </w:t>
            </w:r>
            <w:r w:rsidRPr="00617BF5">
              <w:rPr>
                <w:rFonts w:ascii="Sylfaen" w:eastAsia="Calibri" w:hAnsi="Sylfaen" w:cs="Sylfaen"/>
                <w:color w:val="000000"/>
                <w:sz w:val="18"/>
                <w:szCs w:val="18"/>
                <w:lang w:val="ka-GE"/>
              </w:rPr>
              <w:lastRenderedPageBreak/>
              <w:t>მითითებულ ადგილზე და გადაეცემა სააგენტოს შემდგომ სამართავად</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lastRenderedPageBreak/>
              <w:t>17 02 03</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პლასტმასი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numPr>
                <w:ilvl w:val="0"/>
                <w:numId w:val="10"/>
              </w:numPr>
              <w:spacing w:before="120" w:after="0" w:line="240" w:lineRule="auto"/>
              <w:jc w:val="center"/>
              <w:rPr>
                <w:rFonts w:ascii="Sylfaen" w:eastAsia="Times New Roman" w:hAnsi="Sylfaen" w:cs="Times New Roman"/>
                <w:color w:val="000000"/>
                <w:sz w:val="18"/>
                <w:szCs w:val="18"/>
                <w:lang w:val="ka-GE"/>
              </w:rPr>
            </w:pPr>
          </w:p>
        </w:tc>
        <w:tc>
          <w:tcPr>
            <w:tcW w:w="1620"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30 კგ</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60 კგ</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განთავსდება</w:t>
            </w:r>
            <w:r w:rsidRPr="00617BF5">
              <w:rPr>
                <w:rFonts w:ascii="Sylfaen" w:eastAsia="Calibri" w:hAnsi="Sylfaen" w:cs="Times New Roman"/>
                <w:color w:val="000000"/>
                <w:sz w:val="18"/>
                <w:szCs w:val="18"/>
                <w:lang w:val="ka-GE"/>
              </w:rPr>
              <w:t xml:space="preserve"> ადგილობრივი  მუნიციპალიტეტის </w:t>
            </w:r>
            <w:r w:rsidRPr="00617BF5">
              <w:rPr>
                <w:rFonts w:ascii="Sylfaen" w:eastAsia="Calibri" w:hAnsi="Sylfaen" w:cs="Sylfaen"/>
                <w:color w:val="000000"/>
                <w:sz w:val="18"/>
                <w:szCs w:val="18"/>
                <w:lang w:val="ka-GE"/>
              </w:rPr>
              <w:t>მყარი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საყოფაცხოვრებო</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ნარჩენების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პოლიგონზე</w:t>
            </w:r>
          </w:p>
        </w:tc>
      </w:tr>
      <w:tr w:rsidR="00A62CDD" w:rsidRPr="00617BF5" w:rsidTr="00A62CDD">
        <w:trPr>
          <w:trHeight w:val="639"/>
          <w:jc w:val="center"/>
        </w:trPr>
        <w:tc>
          <w:tcPr>
            <w:tcW w:w="14538" w:type="dxa"/>
            <w:gridSpan w:val="9"/>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Sylfaen"/>
                <w:b/>
                <w:color w:val="000000"/>
                <w:sz w:val="18"/>
                <w:szCs w:val="18"/>
                <w:lang w:val="ka-GE"/>
              </w:rPr>
            </w:pPr>
            <w:r w:rsidRPr="00617BF5">
              <w:rPr>
                <w:rFonts w:ascii="Sylfaen" w:eastAsia="Calibri" w:hAnsi="Sylfaen" w:cs="Times New Roman"/>
                <w:b/>
                <w:color w:val="000000"/>
                <w:sz w:val="18"/>
                <w:szCs w:val="18"/>
                <w:lang w:val="ka-GE"/>
              </w:rPr>
              <w:t xml:space="preserve">17 05 </w:t>
            </w:r>
            <w:r w:rsidRPr="00617BF5">
              <w:rPr>
                <w:rFonts w:ascii="Sylfaen" w:eastAsia="Calibri" w:hAnsi="Sylfaen" w:cs="Sylfaen"/>
                <w:b/>
                <w:color w:val="000000"/>
                <w:sz w:val="18"/>
                <w:szCs w:val="18"/>
                <w:lang w:val="ka-GE"/>
              </w:rPr>
              <w:t>ნიადაგი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ასევე</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მოიცავს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საგზაო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სამუშაოების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დაბინძურებული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ადგილებიდან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ქვები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გრუნტი</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17 05 03*</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ნიადაგი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ქვები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რომლებიც</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შეიცავს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სახიფათო</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ნივთიერებებს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ნავთობპროდუქტები</w:t>
            </w:r>
            <w:r w:rsidRPr="00617BF5">
              <w:rPr>
                <w:rFonts w:ascii="Sylfaen" w:eastAsia="Calibri" w:hAnsi="Sylfaen" w:cs="Times New Roman"/>
                <w:color w:val="000000"/>
                <w:sz w:val="18"/>
                <w:szCs w:val="18"/>
                <w:lang w:val="ka-GE"/>
              </w:rPr>
              <w:t>)</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დიახ</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H 5  - </w:t>
            </w:r>
            <w:r w:rsidRPr="00617BF5">
              <w:rPr>
                <w:rFonts w:ascii="Sylfaen" w:eastAsia="Calibri" w:hAnsi="Sylfaen" w:cs="Sylfaen"/>
                <w:color w:val="000000"/>
                <w:sz w:val="18"/>
                <w:szCs w:val="18"/>
                <w:lang w:val="ka-GE"/>
              </w:rPr>
              <w:t>მავნე</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3670" w:type="dxa"/>
            <w:gridSpan w:val="2"/>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ნარჩენის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რაოდენობრივი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მაჩვენებელი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დამოკიდებულია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ნავთობის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დაღვრის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რაოდენობასა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და</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მასშტაბზე</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D 10</w:t>
            </w:r>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17 05 06</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გრუნტი, რომელიც არ გვხვდება 17 05 05 პუნქტში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vertAlign w:val="superscript"/>
                <w:lang w:val="ka-GE"/>
              </w:rPr>
            </w:pPr>
            <w:proofErr w:type="spellStart"/>
            <w:r w:rsidRPr="00617BF5">
              <w:rPr>
                <w:rFonts w:ascii="Sylfaen" w:eastAsia="Calibri" w:hAnsi="Sylfaen" w:cs="Sylfaen"/>
                <w:color w:val="000000"/>
                <w:sz w:val="18"/>
                <w:szCs w:val="18"/>
                <w:lang w:val="ka-GE"/>
              </w:rPr>
              <w:t>3000მ</w:t>
            </w:r>
            <w:r w:rsidRPr="00617BF5">
              <w:rPr>
                <w:rFonts w:ascii="Sylfaen" w:eastAsia="Calibri" w:hAnsi="Sylfaen" w:cs="Sylfaen"/>
                <w:color w:val="000000"/>
                <w:sz w:val="18"/>
                <w:szCs w:val="18"/>
                <w:vertAlign w:val="superscript"/>
                <w:lang w:val="ka-GE"/>
              </w:rPr>
              <w:t>3</w:t>
            </w:r>
            <w:proofErr w:type="spellEnd"/>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vertAlign w:val="superscript"/>
                <w:lang w:val="ka-GE"/>
              </w:rPr>
            </w:pPr>
            <w:r w:rsidRPr="00617BF5">
              <w:rPr>
                <w:rFonts w:ascii="Sylfaen" w:eastAsia="Calibri" w:hAnsi="Sylfaen" w:cs="Sylfaen"/>
                <w:color w:val="000000"/>
                <w:sz w:val="18"/>
                <w:szCs w:val="18"/>
                <w:lang w:val="ka-GE"/>
              </w:rPr>
              <w:t>5000 მ</w:t>
            </w:r>
            <w:r w:rsidRPr="00617BF5">
              <w:rPr>
                <w:rFonts w:ascii="Sylfaen" w:eastAsia="Calibri" w:hAnsi="Sylfaen" w:cs="Sylfaen"/>
                <w:color w:val="000000"/>
                <w:sz w:val="18"/>
                <w:szCs w:val="18"/>
                <w:vertAlign w:val="superscript"/>
                <w:lang w:val="ka-GE"/>
              </w:rPr>
              <w:t>3</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highlight w:val="yellow"/>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Sylfaen"/>
                <w:color w:val="000000"/>
                <w:sz w:val="18"/>
                <w:szCs w:val="18"/>
                <w:lang w:val="ka-GE"/>
              </w:rPr>
            </w:pPr>
            <w:r w:rsidRPr="00617BF5">
              <w:rPr>
                <w:rFonts w:ascii="Sylfaen" w:eastAsia="Calibri" w:hAnsi="Sylfaen" w:cs="Sylfaen"/>
                <w:color w:val="000000"/>
                <w:sz w:val="18"/>
                <w:szCs w:val="18"/>
                <w:lang w:val="ka-GE"/>
              </w:rPr>
              <w:t>მიწის სამუშაოების დროს ამოღებული გრუნტის ნარჩენების ნაწილი გამოყენებული იქნება ეგხ-ის  ანძების ფუნდამენტების შესავსებლად და მისასვლელი გზების ვაკისის მოსაწყობად. დარჩენილი ნაწილი განთავსდება სანაყაროზე.</w:t>
            </w:r>
          </w:p>
        </w:tc>
      </w:tr>
      <w:tr w:rsidR="00A62CDD" w:rsidRPr="00617BF5" w:rsidTr="00A62CDD">
        <w:trPr>
          <w:trHeight w:val="648"/>
          <w:jc w:val="center"/>
        </w:trPr>
        <w:tc>
          <w:tcPr>
            <w:tcW w:w="14538"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Sylfaen"/>
                <w:b/>
                <w:color w:val="000000"/>
                <w:sz w:val="18"/>
                <w:szCs w:val="18"/>
                <w:lang w:val="ka-GE"/>
              </w:rPr>
              <w:t>ნარჩენების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ჯგუფი</w:t>
            </w:r>
            <w:r w:rsidRPr="00617BF5">
              <w:rPr>
                <w:rFonts w:ascii="Sylfaen" w:eastAsia="Calibri" w:hAnsi="Sylfaen" w:cs="Times New Roman"/>
                <w:b/>
                <w:color w:val="000000"/>
                <w:sz w:val="18"/>
                <w:szCs w:val="18"/>
                <w:lang w:val="ka-GE"/>
              </w:rPr>
              <w:t xml:space="preserve"> 18 -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წარმოიქმნება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ადამიანის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ცხოველის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სამედიცინო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მომსახურებით</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ან</w:t>
            </w:r>
            <w:r w:rsidRPr="00617BF5">
              <w:rPr>
                <w:rFonts w:ascii="Sylfaen" w:eastAsia="Calibri" w:hAnsi="Sylfaen" w:cs="Times New Roman"/>
                <w:b/>
                <w:color w:val="000000"/>
                <w:sz w:val="18"/>
                <w:szCs w:val="18"/>
                <w:lang w:val="ka-GE"/>
              </w:rPr>
              <w:t>/</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მასთან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დაკავშირებული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კვლევების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შედეგად</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გარდა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საკვები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ობიექტების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რომლებიც</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არის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წარმოქმნილი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რაიმე</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უშუალო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სამედიცინო</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აქტივობის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შედეგად</w:t>
            </w:r>
            <w:r w:rsidRPr="00617BF5">
              <w:rPr>
                <w:rFonts w:ascii="Sylfaen" w:eastAsia="Calibri" w:hAnsi="Sylfaen" w:cs="Times New Roman"/>
                <w:b/>
                <w:color w:val="000000"/>
                <w:sz w:val="18"/>
                <w:szCs w:val="18"/>
                <w:lang w:val="ka-GE"/>
              </w:rPr>
              <w:t>)</w:t>
            </w:r>
          </w:p>
        </w:tc>
      </w:tr>
      <w:tr w:rsidR="00A62CDD" w:rsidRPr="00617BF5" w:rsidTr="00A62CDD">
        <w:trPr>
          <w:trHeight w:val="208"/>
          <w:jc w:val="center"/>
        </w:trPr>
        <w:tc>
          <w:tcPr>
            <w:tcW w:w="14538"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xml:space="preserve">18 01 </w:t>
            </w:r>
            <w:r w:rsidRPr="00617BF5">
              <w:rPr>
                <w:rFonts w:ascii="Sylfaen" w:eastAsia="Calibri" w:hAnsi="Sylfaen" w:cs="Sylfaen"/>
                <w:b/>
                <w:color w:val="000000"/>
                <w:sz w:val="18"/>
                <w:szCs w:val="18"/>
                <w:lang w:val="ka-GE"/>
              </w:rPr>
              <w:t>ნარჩენები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მშობიარობის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დიაგნოსტიკის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მკურნალობისა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დაავადებების</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პრევენციული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ღონისძიებებიდან</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ადამიანებში</w:t>
            </w:r>
          </w:p>
        </w:tc>
      </w:tr>
      <w:tr w:rsidR="00A62CDD" w:rsidRPr="00617BF5" w:rsidTr="00A62CDD">
        <w:trPr>
          <w:trHeight w:val="348"/>
          <w:jc w:val="center"/>
        </w:trPr>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lastRenderedPageBreak/>
              <w:t>18 01 09</w:t>
            </w:r>
          </w:p>
          <w:p w:rsidR="00A62CDD" w:rsidRPr="00617BF5" w:rsidRDefault="00A62CDD" w:rsidP="00A62CDD">
            <w:pPr>
              <w:spacing w:after="0" w:line="240" w:lineRule="auto"/>
              <w:jc w:val="center"/>
              <w:rPr>
                <w:rFonts w:ascii="Sylfaen" w:eastAsia="Calibri" w:hAnsi="Sylfaen" w:cs="Times New Roman"/>
                <w:color w:val="000000"/>
                <w:sz w:val="18"/>
                <w:szCs w:val="18"/>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მედიკამენტები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გარდა</w:t>
            </w:r>
            <w:r w:rsidRPr="00617BF5">
              <w:rPr>
                <w:rFonts w:ascii="Sylfaen" w:eastAsia="Calibri" w:hAnsi="Sylfaen" w:cs="Times New Roman"/>
                <w:color w:val="000000"/>
                <w:sz w:val="18"/>
                <w:szCs w:val="18"/>
                <w:lang w:val="ka-GE"/>
              </w:rPr>
              <w:t xml:space="preserve"> 18 01 08 </w:t>
            </w:r>
            <w:r w:rsidRPr="00617BF5">
              <w:rPr>
                <w:rFonts w:ascii="Sylfaen" w:eastAsia="Calibri" w:hAnsi="Sylfaen" w:cs="Sylfaen"/>
                <w:color w:val="000000"/>
                <w:sz w:val="18"/>
                <w:szCs w:val="18"/>
                <w:lang w:val="ka-GE"/>
              </w:rPr>
              <w:t>პუნქტით</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გათვალისწინებული</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არა</w:t>
            </w:r>
          </w:p>
        </w:tc>
        <w:tc>
          <w:tcPr>
            <w:tcW w:w="1576" w:type="dxa"/>
            <w:tcBorders>
              <w:top w:val="single" w:sz="4" w:space="0" w:color="auto"/>
              <w:left w:val="single" w:sz="4" w:space="0" w:color="auto"/>
              <w:bottom w:val="single" w:sz="4" w:space="0" w:color="auto"/>
              <w:right w:val="single" w:sz="4" w:space="0" w:color="auto"/>
            </w:tcBorders>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tcBorders>
              <w:top w:val="single" w:sz="4" w:space="0" w:color="auto"/>
              <w:left w:val="single" w:sz="4" w:space="0" w:color="auto"/>
              <w:bottom w:val="single" w:sz="4" w:space="0" w:color="auto"/>
              <w:right w:val="single" w:sz="4" w:space="0" w:color="auto"/>
            </w:tcBorders>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r w:rsidRPr="00617BF5">
              <w:rPr>
                <w:rFonts w:ascii="Sylfaen" w:eastAsia="Calibri" w:hAnsi="Sylfaen" w:cs="Times New Roman"/>
                <w:color w:val="000000"/>
                <w:sz w:val="18"/>
                <w:szCs w:val="18"/>
                <w:lang w:val="ka-GE"/>
              </w:rPr>
              <w:t>/</w:t>
            </w:r>
            <w:r w:rsidRPr="00617BF5">
              <w:rPr>
                <w:rFonts w:ascii="Sylfaen" w:eastAsia="Calibri" w:hAnsi="Sylfaen" w:cs="Sylfaen"/>
                <w:color w:val="000000"/>
                <w:sz w:val="18"/>
                <w:szCs w:val="18"/>
                <w:lang w:val="ka-GE"/>
              </w:rPr>
              <w:t>თხევადი</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0,5 </w:t>
            </w:r>
            <w:r w:rsidRPr="00617BF5">
              <w:rPr>
                <w:rFonts w:ascii="Sylfaen" w:eastAsia="Calibri" w:hAnsi="Sylfaen" w:cs="Sylfaen"/>
                <w:color w:val="000000"/>
                <w:sz w:val="18"/>
                <w:szCs w:val="18"/>
                <w:lang w:val="ka-GE"/>
              </w:rPr>
              <w:t>კგ</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 xml:space="preserve">0,5 </w:t>
            </w:r>
            <w:r w:rsidRPr="00617BF5">
              <w:rPr>
                <w:rFonts w:ascii="Sylfaen" w:eastAsia="Calibri" w:hAnsi="Sylfaen" w:cs="Sylfaen"/>
                <w:color w:val="000000"/>
                <w:sz w:val="18"/>
                <w:szCs w:val="18"/>
                <w:lang w:val="ka-GE"/>
              </w:rPr>
              <w:t>კგ</w:t>
            </w:r>
          </w:p>
        </w:tc>
        <w:tc>
          <w:tcPr>
            <w:tcW w:w="1218" w:type="dxa"/>
            <w:tcBorders>
              <w:top w:val="single" w:sz="4" w:space="0" w:color="auto"/>
              <w:left w:val="single" w:sz="4" w:space="0" w:color="auto"/>
              <w:bottom w:val="single" w:sz="4" w:space="0" w:color="auto"/>
              <w:right w:val="single" w:sz="4" w:space="0" w:color="auto"/>
            </w:tcBorders>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D10</w:t>
            </w:r>
            <w:proofErr w:type="spellEnd"/>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შპს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სანიტარი</w:t>
            </w:r>
            <w:r w:rsidRPr="00617BF5">
              <w:rPr>
                <w:rFonts w:ascii="Sylfaen" w:eastAsia="Calibri" w:hAnsi="Sylfaen" w:cs="Times New Roman"/>
                <w:color w:val="000000"/>
                <w:sz w:val="18"/>
                <w:szCs w:val="18"/>
                <w:lang w:val="ka-GE"/>
              </w:rPr>
              <w:t>“</w:t>
            </w:r>
          </w:p>
        </w:tc>
      </w:tr>
      <w:tr w:rsidR="00A62CDD" w:rsidRPr="00617BF5" w:rsidTr="00A62CDD">
        <w:trPr>
          <w:trHeight w:val="292"/>
          <w:jc w:val="center"/>
        </w:trPr>
        <w:tc>
          <w:tcPr>
            <w:tcW w:w="14538" w:type="dxa"/>
            <w:gridSpan w:val="9"/>
            <w:shd w:val="clear" w:color="auto" w:fill="A8D08D" w:themeFill="accent6" w:themeFillTint="99"/>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 xml:space="preserve">20 03 </w:t>
            </w:r>
            <w:r w:rsidRPr="00617BF5">
              <w:rPr>
                <w:rFonts w:ascii="Sylfaen" w:eastAsia="Calibri" w:hAnsi="Sylfaen" w:cs="Sylfaen"/>
                <w:b/>
                <w:color w:val="000000"/>
                <w:sz w:val="18"/>
                <w:szCs w:val="18"/>
                <w:lang w:val="ka-GE"/>
              </w:rPr>
              <w:t>სხვა</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მუნიციპალური</w:t>
            </w:r>
            <w:r w:rsidRPr="00617BF5">
              <w:rPr>
                <w:rFonts w:ascii="Sylfaen" w:eastAsia="Calibri" w:hAnsi="Sylfaen" w:cs="Times New Roman"/>
                <w:b/>
                <w:color w:val="000000"/>
                <w:sz w:val="18"/>
                <w:szCs w:val="18"/>
                <w:lang w:val="ka-GE"/>
              </w:rPr>
              <w:t xml:space="preserve"> </w:t>
            </w:r>
            <w:r w:rsidRPr="00617BF5">
              <w:rPr>
                <w:rFonts w:ascii="Sylfaen" w:eastAsia="Calibri" w:hAnsi="Sylfaen" w:cs="Sylfaen"/>
                <w:b/>
                <w:color w:val="000000"/>
                <w:sz w:val="18"/>
                <w:szCs w:val="18"/>
                <w:lang w:val="ka-GE"/>
              </w:rPr>
              <w:t>ნარჩენები</w:t>
            </w:r>
          </w:p>
        </w:tc>
      </w:tr>
      <w:tr w:rsidR="00A62CDD" w:rsidRPr="00617BF5" w:rsidTr="00A62CDD">
        <w:trPr>
          <w:trHeight w:val="639"/>
          <w:jc w:val="center"/>
        </w:trPr>
        <w:tc>
          <w:tcPr>
            <w:tcW w:w="967"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b/>
                <w:color w:val="000000"/>
                <w:sz w:val="18"/>
                <w:szCs w:val="18"/>
                <w:lang w:val="ka-GE"/>
              </w:rPr>
            </w:pPr>
            <w:r w:rsidRPr="00617BF5">
              <w:rPr>
                <w:rFonts w:ascii="Sylfaen" w:eastAsia="Calibri" w:hAnsi="Sylfaen" w:cs="Times New Roman"/>
                <w:b/>
                <w:color w:val="000000"/>
                <w:sz w:val="18"/>
                <w:szCs w:val="18"/>
                <w:lang w:val="ka-GE"/>
              </w:rPr>
              <w:t>20 03 01</w:t>
            </w:r>
          </w:p>
        </w:tc>
        <w:tc>
          <w:tcPr>
            <w:tcW w:w="2268"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შერეული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მუნიციპალური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ნარჩენები</w:t>
            </w:r>
          </w:p>
        </w:tc>
        <w:tc>
          <w:tcPr>
            <w:tcW w:w="1214"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არა</w:t>
            </w:r>
          </w:p>
        </w:tc>
        <w:tc>
          <w:tcPr>
            <w:tcW w:w="1576"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w:t>
            </w:r>
          </w:p>
        </w:tc>
        <w:tc>
          <w:tcPr>
            <w:tcW w:w="1620"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მყარი</w:t>
            </w:r>
          </w:p>
        </w:tc>
        <w:tc>
          <w:tcPr>
            <w:tcW w:w="189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vertAlign w:val="superscript"/>
                <w:lang w:val="ka-GE"/>
              </w:rPr>
            </w:pPr>
            <w:r w:rsidRPr="00617BF5">
              <w:rPr>
                <w:rFonts w:ascii="Sylfaen" w:eastAsia="Calibri" w:hAnsi="Sylfaen" w:cs="Times New Roman"/>
                <w:color w:val="000000"/>
                <w:sz w:val="18"/>
                <w:szCs w:val="18"/>
                <w:lang w:val="ka-GE"/>
              </w:rPr>
              <w:t>30 მ</w:t>
            </w:r>
            <w:r w:rsidRPr="00617BF5">
              <w:rPr>
                <w:rFonts w:ascii="Sylfaen" w:eastAsia="Calibri" w:hAnsi="Sylfaen" w:cs="Times New Roman"/>
                <w:color w:val="000000"/>
                <w:sz w:val="18"/>
                <w:szCs w:val="18"/>
                <w:vertAlign w:val="superscript"/>
                <w:lang w:val="ka-GE"/>
              </w:rPr>
              <w:t>3</w:t>
            </w:r>
          </w:p>
        </w:tc>
        <w:tc>
          <w:tcPr>
            <w:tcW w:w="1780"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Times New Roman"/>
                <w:color w:val="000000"/>
                <w:sz w:val="18"/>
                <w:szCs w:val="18"/>
                <w:lang w:val="ka-GE"/>
              </w:rPr>
              <w:t>85 მ</w:t>
            </w:r>
            <w:r w:rsidRPr="00617BF5">
              <w:rPr>
                <w:rFonts w:ascii="Sylfaen" w:eastAsia="Calibri" w:hAnsi="Sylfaen" w:cs="Times New Roman"/>
                <w:color w:val="000000"/>
                <w:sz w:val="18"/>
                <w:szCs w:val="18"/>
                <w:vertAlign w:val="superscript"/>
                <w:lang w:val="ka-GE"/>
              </w:rPr>
              <w:t>3</w:t>
            </w:r>
          </w:p>
        </w:tc>
        <w:tc>
          <w:tcPr>
            <w:tcW w:w="1218" w:type="dxa"/>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proofErr w:type="spellStart"/>
            <w:r w:rsidRPr="00617BF5">
              <w:rPr>
                <w:rFonts w:ascii="Sylfaen" w:eastAsia="Calibri" w:hAnsi="Sylfaen" w:cs="Times New Roman"/>
                <w:color w:val="000000"/>
                <w:sz w:val="18"/>
                <w:szCs w:val="18"/>
                <w:lang w:val="ka-GE"/>
              </w:rPr>
              <w:t>D1</w:t>
            </w:r>
            <w:proofErr w:type="spellEnd"/>
          </w:p>
        </w:tc>
        <w:tc>
          <w:tcPr>
            <w:tcW w:w="2005" w:type="dxa"/>
            <w:shd w:val="clear" w:color="auto" w:fill="auto"/>
            <w:vAlign w:val="center"/>
          </w:tcPr>
          <w:p w:rsidR="00A62CDD" w:rsidRPr="00617BF5" w:rsidRDefault="00A62CDD" w:rsidP="00A62CDD">
            <w:pPr>
              <w:spacing w:after="0" w:line="240" w:lineRule="auto"/>
              <w:jc w:val="center"/>
              <w:rPr>
                <w:rFonts w:ascii="Sylfaen" w:eastAsia="Calibri" w:hAnsi="Sylfaen" w:cs="Times New Roman"/>
                <w:color w:val="000000"/>
                <w:sz w:val="18"/>
                <w:szCs w:val="18"/>
                <w:lang w:val="ka-GE"/>
              </w:rPr>
            </w:pPr>
            <w:r w:rsidRPr="00617BF5">
              <w:rPr>
                <w:rFonts w:ascii="Sylfaen" w:eastAsia="Calibri" w:hAnsi="Sylfaen" w:cs="Sylfaen"/>
                <w:color w:val="000000"/>
                <w:sz w:val="18"/>
                <w:szCs w:val="18"/>
                <w:lang w:val="ka-GE"/>
              </w:rPr>
              <w:t>განთავსდება</w:t>
            </w:r>
            <w:r w:rsidRPr="00617BF5">
              <w:rPr>
                <w:rFonts w:ascii="Sylfaen" w:eastAsia="Calibri" w:hAnsi="Sylfaen" w:cs="Times New Roman"/>
                <w:color w:val="000000"/>
                <w:sz w:val="18"/>
                <w:szCs w:val="18"/>
                <w:lang w:val="ka-GE"/>
              </w:rPr>
              <w:t xml:space="preserve"> ადგილობრივი მუნიციპალიტეტის </w:t>
            </w:r>
            <w:r w:rsidRPr="00617BF5">
              <w:rPr>
                <w:rFonts w:ascii="Sylfaen" w:eastAsia="Calibri" w:hAnsi="Sylfaen" w:cs="Sylfaen"/>
                <w:color w:val="000000"/>
                <w:sz w:val="18"/>
                <w:szCs w:val="18"/>
                <w:lang w:val="ka-GE"/>
              </w:rPr>
              <w:t>მყარი</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საყოფაცხოვრებო</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ნარჩენების</w:t>
            </w:r>
            <w:r w:rsidRPr="00617BF5">
              <w:rPr>
                <w:rFonts w:ascii="Sylfaen" w:eastAsia="Calibri" w:hAnsi="Sylfaen" w:cs="Times New Roman"/>
                <w:color w:val="000000"/>
                <w:sz w:val="18"/>
                <w:szCs w:val="18"/>
                <w:lang w:val="ka-GE"/>
              </w:rPr>
              <w:t xml:space="preserve"> </w:t>
            </w:r>
            <w:r w:rsidRPr="00617BF5">
              <w:rPr>
                <w:rFonts w:ascii="Sylfaen" w:eastAsia="Calibri" w:hAnsi="Sylfaen" w:cs="Sylfaen"/>
                <w:color w:val="000000"/>
                <w:sz w:val="18"/>
                <w:szCs w:val="18"/>
                <w:lang w:val="ka-GE"/>
              </w:rPr>
              <w:t>პოლიგონზე</w:t>
            </w:r>
          </w:p>
        </w:tc>
      </w:tr>
    </w:tbl>
    <w:p w:rsidR="00A62CDD" w:rsidRPr="00617BF5" w:rsidRDefault="00A62CDD" w:rsidP="00A62CDD">
      <w:pPr>
        <w:spacing w:before="120" w:after="120" w:line="240" w:lineRule="auto"/>
        <w:jc w:val="center"/>
        <w:rPr>
          <w:rFonts w:ascii="Sylfaen" w:eastAsia="Sylfaen" w:hAnsi="Sylfaen" w:cs="Times New Roman"/>
          <w:lang w:val="ka-GE"/>
        </w:rPr>
      </w:pP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შპს „სანიტარი“ -  საქმიანობის მიზანი - „სახიფათო ნარჩენების გაუვნებლობის საწარმო (საწარმოო ქიმიური ნარჩენების ნეიტრალიზაციისა და ნავთობით დაბინძურებული ნიადაგების </w:t>
      </w:r>
      <w:proofErr w:type="spellStart"/>
      <w:r w:rsidRPr="00617BF5">
        <w:rPr>
          <w:rFonts w:ascii="Sylfaen" w:eastAsia="Sylfaen" w:hAnsi="Sylfaen" w:cs="Times New Roman"/>
          <w:lang w:val="ka-GE"/>
        </w:rPr>
        <w:t>ბიორემედიაციის</w:t>
      </w:r>
      <w:proofErr w:type="spellEnd"/>
      <w:r w:rsidRPr="00617BF5">
        <w:rPr>
          <w:rFonts w:ascii="Sylfaen" w:eastAsia="Sylfaen" w:hAnsi="Sylfaen" w:cs="Times New Roman"/>
          <w:lang w:val="ka-GE"/>
        </w:rPr>
        <w:t xml:space="preserve"> პოლიგონის მოწყობა. საქართველოს გარემოს დაცვისა და სოფლის მეურნეობის სამინისტროს გარემოზე ზემოქმედების ნებართვა №000021, კოდი </w:t>
      </w:r>
      <w:proofErr w:type="spellStart"/>
      <w:r w:rsidRPr="00617BF5">
        <w:rPr>
          <w:rFonts w:ascii="Sylfaen" w:eastAsia="Sylfaen" w:hAnsi="Sylfaen" w:cs="Times New Roman"/>
          <w:lang w:val="ka-GE"/>
        </w:rPr>
        <w:t>MD1</w:t>
      </w:r>
      <w:proofErr w:type="spellEnd"/>
      <w:r w:rsidRPr="00617BF5">
        <w:rPr>
          <w:rFonts w:ascii="Sylfaen" w:eastAsia="Sylfaen" w:hAnsi="Sylfaen" w:cs="Times New Roman"/>
          <w:lang w:val="ka-GE"/>
        </w:rPr>
        <w:t>, 08/10/2013 წ.  ნებართვის გაცემის საფუძველი  - ეკოლოგიური ექსპერტიზის დასკვნა №51; 07.10.2013 წ.</w:t>
      </w:r>
    </w:p>
    <w:p w:rsidR="00617BF5" w:rsidRPr="00617BF5" w:rsidRDefault="00617BF5" w:rsidP="00617BF5">
      <w:pPr>
        <w:spacing w:before="120" w:after="120" w:line="240" w:lineRule="auto"/>
        <w:jc w:val="both"/>
        <w:rPr>
          <w:lang w:val="ka-GE"/>
        </w:rPr>
      </w:pPr>
      <w:r w:rsidRPr="00617BF5">
        <w:rPr>
          <w:rFonts w:ascii="Sylfaen" w:eastAsia="Calibri" w:hAnsi="Sylfaen" w:cs="Sylfaen"/>
          <w:color w:val="000000"/>
          <w:lang w:val="ka-GE"/>
        </w:rPr>
        <w:t>შპს ,,</w:t>
      </w:r>
      <w:proofErr w:type="spellStart"/>
      <w:r w:rsidRPr="00617BF5">
        <w:rPr>
          <w:rFonts w:ascii="Sylfaen" w:eastAsia="Calibri" w:hAnsi="Sylfaen" w:cs="Sylfaen"/>
          <w:color w:val="000000"/>
          <w:lang w:val="ka-GE"/>
        </w:rPr>
        <w:t>ჯეოსთილი</w:t>
      </w:r>
      <w:proofErr w:type="spellEnd"/>
      <w:r w:rsidRPr="00617BF5">
        <w:rPr>
          <w:rFonts w:ascii="Sylfaen" w:eastAsia="Calibri" w:hAnsi="Sylfaen" w:cs="Sylfaen"/>
          <w:color w:val="000000"/>
          <w:lang w:val="ka-GE"/>
        </w:rPr>
        <w:t xml:space="preserve">’’ - საქმიანობის მიზანი’’ - მეტალურგიული წარმოება. </w:t>
      </w:r>
      <w:r w:rsidRPr="00617BF5">
        <w:rPr>
          <w:rFonts w:ascii="Sylfaen" w:hAnsi="Sylfaen" w:cs="Sylfaen"/>
          <w:lang w:val="ka-GE"/>
        </w:rPr>
        <w:t>საქართველოს</w:t>
      </w:r>
      <w:r w:rsidRPr="00617BF5">
        <w:rPr>
          <w:lang w:val="ka-GE"/>
        </w:rPr>
        <w:t xml:space="preserve"> </w:t>
      </w:r>
      <w:r w:rsidRPr="00617BF5">
        <w:rPr>
          <w:rFonts w:ascii="Sylfaen" w:hAnsi="Sylfaen" w:cs="Sylfaen"/>
          <w:lang w:val="ka-GE"/>
        </w:rPr>
        <w:t>გარემოსა</w:t>
      </w:r>
      <w:r w:rsidRPr="00617BF5">
        <w:rPr>
          <w:lang w:val="ka-GE"/>
        </w:rPr>
        <w:t xml:space="preserve"> </w:t>
      </w:r>
      <w:r w:rsidRPr="00617BF5">
        <w:rPr>
          <w:rFonts w:ascii="Sylfaen" w:hAnsi="Sylfaen" w:cs="Sylfaen"/>
          <w:lang w:val="ka-GE"/>
        </w:rPr>
        <w:t>და</w:t>
      </w:r>
      <w:r w:rsidRPr="00617BF5">
        <w:rPr>
          <w:lang w:val="ka-GE"/>
        </w:rPr>
        <w:t xml:space="preserve"> </w:t>
      </w:r>
      <w:r w:rsidRPr="00617BF5">
        <w:rPr>
          <w:rFonts w:ascii="Sylfaen" w:hAnsi="Sylfaen" w:cs="Sylfaen"/>
          <w:lang w:val="ka-GE"/>
        </w:rPr>
        <w:t>ბუნებრივი</w:t>
      </w:r>
      <w:r w:rsidRPr="00617BF5">
        <w:rPr>
          <w:lang w:val="ka-GE"/>
        </w:rPr>
        <w:t xml:space="preserve"> </w:t>
      </w:r>
      <w:r w:rsidRPr="00617BF5">
        <w:rPr>
          <w:rFonts w:ascii="Sylfaen" w:hAnsi="Sylfaen" w:cs="Sylfaen"/>
          <w:lang w:val="ka-GE"/>
        </w:rPr>
        <w:t>რესურსების</w:t>
      </w:r>
      <w:r w:rsidRPr="00617BF5">
        <w:rPr>
          <w:lang w:val="ka-GE"/>
        </w:rPr>
        <w:t xml:space="preserve"> </w:t>
      </w:r>
      <w:r w:rsidRPr="00617BF5">
        <w:rPr>
          <w:rFonts w:ascii="Sylfaen" w:hAnsi="Sylfaen" w:cs="Sylfaen"/>
          <w:lang w:val="ka-GE"/>
        </w:rPr>
        <w:t>დაცვის</w:t>
      </w:r>
      <w:r w:rsidRPr="00617BF5">
        <w:rPr>
          <w:lang w:val="ka-GE"/>
        </w:rPr>
        <w:t xml:space="preserve"> </w:t>
      </w:r>
      <w:r w:rsidRPr="00617BF5">
        <w:rPr>
          <w:rFonts w:ascii="Sylfaen" w:hAnsi="Sylfaen" w:cs="Sylfaen"/>
          <w:lang w:val="ka-GE"/>
        </w:rPr>
        <w:t>სამინისტროს</w:t>
      </w:r>
      <w:r w:rsidRPr="00617BF5">
        <w:rPr>
          <w:lang w:val="ka-GE"/>
        </w:rPr>
        <w:t xml:space="preserve"> </w:t>
      </w:r>
      <w:r w:rsidRPr="00617BF5">
        <w:rPr>
          <w:rFonts w:ascii="Sylfaen" w:hAnsi="Sylfaen" w:cs="Sylfaen"/>
          <w:lang w:val="ka-GE"/>
        </w:rPr>
        <w:t>მიერ</w:t>
      </w:r>
      <w:r w:rsidRPr="00617BF5">
        <w:rPr>
          <w:lang w:val="ka-GE"/>
        </w:rPr>
        <w:t xml:space="preserve"> </w:t>
      </w:r>
      <w:r w:rsidRPr="00617BF5">
        <w:rPr>
          <w:rFonts w:ascii="Sylfaen" w:hAnsi="Sylfaen" w:cs="Sylfaen"/>
          <w:lang w:val="ka-GE"/>
        </w:rPr>
        <w:t>გაცემული</w:t>
      </w:r>
      <w:r w:rsidRPr="00617BF5">
        <w:rPr>
          <w:lang w:val="ka-GE"/>
        </w:rPr>
        <w:t xml:space="preserve"> </w:t>
      </w:r>
      <w:r w:rsidRPr="00617BF5">
        <w:rPr>
          <w:rFonts w:ascii="Sylfaen" w:hAnsi="Sylfaen" w:cs="Sylfaen"/>
          <w:lang w:val="ka-GE"/>
        </w:rPr>
        <w:t>გარემოზე</w:t>
      </w:r>
      <w:r w:rsidRPr="00617BF5">
        <w:rPr>
          <w:lang w:val="ka-GE"/>
        </w:rPr>
        <w:t xml:space="preserve"> </w:t>
      </w:r>
      <w:r w:rsidRPr="00617BF5">
        <w:rPr>
          <w:rFonts w:ascii="Sylfaen" w:hAnsi="Sylfaen" w:cs="Sylfaen"/>
          <w:lang w:val="ka-GE"/>
        </w:rPr>
        <w:t>ზემოქმედების</w:t>
      </w:r>
      <w:r w:rsidRPr="00617BF5">
        <w:rPr>
          <w:lang w:val="ka-GE"/>
        </w:rPr>
        <w:t xml:space="preserve"> </w:t>
      </w:r>
      <w:r w:rsidRPr="00617BF5">
        <w:rPr>
          <w:rFonts w:ascii="Sylfaen" w:hAnsi="Sylfaen" w:cs="Sylfaen"/>
          <w:lang w:val="ka-GE"/>
        </w:rPr>
        <w:t>ნებართვა</w:t>
      </w:r>
      <w:r w:rsidRPr="00617BF5">
        <w:rPr>
          <w:lang w:val="ka-GE"/>
        </w:rPr>
        <w:t xml:space="preserve"> №000084, </w:t>
      </w:r>
      <w:r w:rsidRPr="00617BF5">
        <w:rPr>
          <w:rFonts w:ascii="Sylfaen" w:hAnsi="Sylfaen" w:cs="Sylfaen"/>
          <w:lang w:val="ka-GE"/>
        </w:rPr>
        <w:t>კოდი</w:t>
      </w:r>
      <w:r w:rsidRPr="00617BF5">
        <w:rPr>
          <w:lang w:val="ka-GE"/>
        </w:rPr>
        <w:t xml:space="preserve"> </w:t>
      </w:r>
      <w:proofErr w:type="spellStart"/>
      <w:r w:rsidRPr="00617BF5">
        <w:rPr>
          <w:lang w:val="ka-GE"/>
        </w:rPr>
        <w:t>MD1</w:t>
      </w:r>
      <w:proofErr w:type="spellEnd"/>
      <w:r w:rsidRPr="00617BF5">
        <w:rPr>
          <w:lang w:val="ka-GE"/>
        </w:rPr>
        <w:t xml:space="preserve">, 24/08/2017 </w:t>
      </w:r>
      <w:r w:rsidRPr="00617BF5">
        <w:rPr>
          <w:rFonts w:ascii="Sylfaen" w:hAnsi="Sylfaen" w:cs="Sylfaen"/>
          <w:lang w:val="ka-GE"/>
        </w:rPr>
        <w:t>წ</w:t>
      </w:r>
      <w:r w:rsidRPr="00617BF5">
        <w:rPr>
          <w:lang w:val="ka-GE"/>
        </w:rPr>
        <w:t xml:space="preserve">.  </w:t>
      </w:r>
      <w:r w:rsidRPr="00617BF5">
        <w:rPr>
          <w:rFonts w:ascii="Sylfaen" w:hAnsi="Sylfaen" w:cs="Sylfaen"/>
          <w:lang w:val="ka-GE"/>
        </w:rPr>
        <w:t>ნებართვის</w:t>
      </w:r>
      <w:r w:rsidRPr="00617BF5">
        <w:rPr>
          <w:lang w:val="ka-GE"/>
        </w:rPr>
        <w:t xml:space="preserve"> </w:t>
      </w:r>
      <w:r w:rsidRPr="00617BF5">
        <w:rPr>
          <w:rFonts w:ascii="Sylfaen" w:hAnsi="Sylfaen" w:cs="Sylfaen"/>
          <w:lang w:val="ka-GE"/>
        </w:rPr>
        <w:t>გაცემის</w:t>
      </w:r>
      <w:r w:rsidRPr="00617BF5">
        <w:rPr>
          <w:lang w:val="ka-GE"/>
        </w:rPr>
        <w:t xml:space="preserve"> </w:t>
      </w:r>
      <w:r w:rsidRPr="00617BF5">
        <w:rPr>
          <w:rFonts w:ascii="Sylfaen" w:hAnsi="Sylfaen" w:cs="Sylfaen"/>
          <w:lang w:val="ka-GE"/>
        </w:rPr>
        <w:t>საფუძველი</w:t>
      </w:r>
      <w:r w:rsidRPr="00617BF5">
        <w:rPr>
          <w:lang w:val="ka-GE"/>
        </w:rPr>
        <w:t xml:space="preserve">  - </w:t>
      </w:r>
      <w:r w:rsidRPr="00617BF5">
        <w:rPr>
          <w:rFonts w:ascii="Sylfaen" w:hAnsi="Sylfaen" w:cs="Sylfaen"/>
          <w:lang w:val="ka-GE"/>
        </w:rPr>
        <w:t>ეკოლოგიური</w:t>
      </w:r>
      <w:r w:rsidRPr="00617BF5">
        <w:rPr>
          <w:lang w:val="ka-GE"/>
        </w:rPr>
        <w:t xml:space="preserve"> </w:t>
      </w:r>
      <w:r w:rsidRPr="00617BF5">
        <w:rPr>
          <w:rFonts w:ascii="Sylfaen" w:hAnsi="Sylfaen" w:cs="Sylfaen"/>
          <w:lang w:val="ka-GE"/>
        </w:rPr>
        <w:t>ექსპერტიზის</w:t>
      </w:r>
      <w:r w:rsidRPr="00617BF5">
        <w:rPr>
          <w:lang w:val="ka-GE"/>
        </w:rPr>
        <w:t xml:space="preserve"> </w:t>
      </w:r>
      <w:r w:rsidRPr="00617BF5">
        <w:rPr>
          <w:rFonts w:ascii="Sylfaen" w:hAnsi="Sylfaen" w:cs="Sylfaen"/>
          <w:lang w:val="ka-GE"/>
        </w:rPr>
        <w:t>დასკვნა</w:t>
      </w:r>
      <w:r w:rsidRPr="00617BF5">
        <w:rPr>
          <w:lang w:val="ka-GE"/>
        </w:rPr>
        <w:t xml:space="preserve"> №24; 17.08.2017 </w:t>
      </w:r>
      <w:r w:rsidRPr="00617BF5">
        <w:rPr>
          <w:rFonts w:ascii="Sylfaen" w:hAnsi="Sylfaen" w:cs="Sylfaen"/>
          <w:lang w:val="ka-GE"/>
        </w:rPr>
        <w:t>წ</w:t>
      </w:r>
      <w:r w:rsidRPr="00617BF5">
        <w:rPr>
          <w:lang w:val="ka-GE"/>
        </w:rPr>
        <w:t>.</w:t>
      </w:r>
    </w:p>
    <w:p w:rsidR="00617BF5" w:rsidRPr="00617BF5" w:rsidRDefault="00617BF5" w:rsidP="00617BF5">
      <w:pPr>
        <w:spacing w:before="120" w:after="120" w:line="240" w:lineRule="auto"/>
        <w:jc w:val="both"/>
        <w:rPr>
          <w:rFonts w:ascii="Sylfaen" w:hAnsi="Sylfaen"/>
          <w:lang w:val="ka-GE"/>
        </w:rPr>
      </w:pPr>
      <w:r w:rsidRPr="00617BF5">
        <w:rPr>
          <w:rFonts w:ascii="Sylfaen" w:hAnsi="Sylfaen" w:cs="Sylfaen"/>
          <w:lang w:val="ka-GE"/>
        </w:rPr>
        <w:t>საქმის</w:t>
      </w:r>
      <w:r w:rsidRPr="00617BF5">
        <w:rPr>
          <w:lang w:val="ka-GE"/>
        </w:rPr>
        <w:t xml:space="preserve"> </w:t>
      </w:r>
      <w:r w:rsidRPr="00617BF5">
        <w:rPr>
          <w:rFonts w:ascii="Sylfaen" w:hAnsi="Sylfaen" w:cs="Sylfaen"/>
          <w:lang w:val="ka-GE"/>
        </w:rPr>
        <w:t>განმახორციელებელ</w:t>
      </w:r>
      <w:r w:rsidRPr="00617BF5">
        <w:rPr>
          <w:lang w:val="ka-GE"/>
        </w:rPr>
        <w:t xml:space="preserve"> </w:t>
      </w:r>
      <w:r w:rsidRPr="00617BF5">
        <w:rPr>
          <w:rFonts w:ascii="Sylfaen" w:hAnsi="Sylfaen" w:cs="Sylfaen"/>
          <w:lang w:val="ka-GE"/>
        </w:rPr>
        <w:t>კომპანიას</w:t>
      </w:r>
      <w:r w:rsidRPr="00617BF5">
        <w:rPr>
          <w:lang w:val="ka-GE"/>
        </w:rPr>
        <w:t xml:space="preserve"> </w:t>
      </w:r>
      <w:r w:rsidRPr="00617BF5">
        <w:rPr>
          <w:rFonts w:ascii="Sylfaen" w:hAnsi="Sylfaen" w:cs="Sylfaen"/>
          <w:lang w:val="ka-GE"/>
        </w:rPr>
        <w:t>შეუძლია</w:t>
      </w:r>
      <w:r w:rsidRPr="00617BF5">
        <w:rPr>
          <w:lang w:val="ka-GE"/>
        </w:rPr>
        <w:t xml:space="preserve"> </w:t>
      </w:r>
      <w:r w:rsidRPr="00617BF5">
        <w:rPr>
          <w:rFonts w:ascii="Sylfaen" w:hAnsi="Sylfaen" w:cs="Sylfaen"/>
          <w:lang w:val="ka-GE"/>
        </w:rPr>
        <w:t>ითანამშრომლოს</w:t>
      </w:r>
      <w:r w:rsidRPr="00617BF5">
        <w:rPr>
          <w:lang w:val="ka-GE"/>
        </w:rPr>
        <w:t xml:space="preserve"> </w:t>
      </w:r>
      <w:r w:rsidRPr="00617BF5">
        <w:rPr>
          <w:rFonts w:ascii="Sylfaen" w:hAnsi="Sylfaen" w:cs="Sylfaen"/>
          <w:lang w:val="ka-GE"/>
        </w:rPr>
        <w:t>ტენდერში</w:t>
      </w:r>
      <w:r w:rsidRPr="00617BF5">
        <w:rPr>
          <w:lang w:val="ka-GE"/>
        </w:rPr>
        <w:t xml:space="preserve"> </w:t>
      </w:r>
      <w:r w:rsidRPr="00617BF5">
        <w:rPr>
          <w:rFonts w:ascii="Sylfaen" w:hAnsi="Sylfaen" w:cs="Sylfaen"/>
          <w:lang w:val="ka-GE"/>
        </w:rPr>
        <w:t>გამარჯვებულ</w:t>
      </w:r>
      <w:r w:rsidRPr="00617BF5">
        <w:rPr>
          <w:lang w:val="ka-GE"/>
        </w:rPr>
        <w:t xml:space="preserve"> </w:t>
      </w:r>
      <w:r w:rsidRPr="00617BF5">
        <w:rPr>
          <w:rFonts w:ascii="Sylfaen" w:hAnsi="Sylfaen" w:cs="Sylfaen"/>
          <w:lang w:val="ka-GE"/>
        </w:rPr>
        <w:t>სხვა</w:t>
      </w:r>
      <w:r w:rsidRPr="00617BF5">
        <w:rPr>
          <w:lang w:val="ka-GE"/>
        </w:rPr>
        <w:t xml:space="preserve"> </w:t>
      </w:r>
      <w:r w:rsidRPr="00617BF5">
        <w:rPr>
          <w:rFonts w:ascii="Sylfaen" w:hAnsi="Sylfaen" w:cs="Sylfaen"/>
          <w:lang w:val="ka-GE"/>
        </w:rPr>
        <w:t>კომპანიებთან</w:t>
      </w:r>
      <w:r w:rsidRPr="00617BF5">
        <w:rPr>
          <w:lang w:val="ka-GE"/>
        </w:rPr>
        <w:t xml:space="preserve">, </w:t>
      </w:r>
      <w:r w:rsidRPr="00617BF5">
        <w:rPr>
          <w:rFonts w:ascii="Sylfaen" w:hAnsi="Sylfaen" w:cs="Sylfaen"/>
          <w:lang w:val="ka-GE"/>
        </w:rPr>
        <w:t>რომელთაც</w:t>
      </w:r>
      <w:r w:rsidRPr="00617BF5">
        <w:rPr>
          <w:lang w:val="ka-GE"/>
        </w:rPr>
        <w:t xml:space="preserve"> </w:t>
      </w:r>
      <w:r w:rsidR="009A1C1F">
        <w:rPr>
          <w:rFonts w:ascii="Sylfaen" w:hAnsi="Sylfaen" w:cs="Sylfaen"/>
          <w:lang w:val="ka-GE"/>
        </w:rPr>
        <w:t>აქვ</w:t>
      </w:r>
      <w:r w:rsidRPr="00617BF5">
        <w:rPr>
          <w:rFonts w:ascii="Sylfaen" w:hAnsi="Sylfaen" w:cs="Sylfaen"/>
          <w:lang w:val="ka-GE"/>
        </w:rPr>
        <w:t>თ</w:t>
      </w:r>
      <w:r w:rsidRPr="00617BF5">
        <w:rPr>
          <w:lang w:val="ka-GE"/>
        </w:rPr>
        <w:t xml:space="preserve"> </w:t>
      </w:r>
      <w:r w:rsidRPr="00617BF5">
        <w:rPr>
          <w:rFonts w:ascii="Sylfaen" w:hAnsi="Sylfaen" w:cs="Sylfaen"/>
          <w:lang w:val="ka-GE"/>
        </w:rPr>
        <w:t>გარემოსდაცვითი</w:t>
      </w:r>
      <w:r w:rsidRPr="00617BF5">
        <w:rPr>
          <w:lang w:val="ka-GE"/>
        </w:rPr>
        <w:t xml:space="preserve"> </w:t>
      </w:r>
      <w:r w:rsidRPr="00617BF5">
        <w:rPr>
          <w:rFonts w:ascii="Sylfaen" w:hAnsi="Sylfaen" w:cs="Sylfaen"/>
          <w:lang w:val="ka-GE"/>
        </w:rPr>
        <w:t>ნებართვა</w:t>
      </w:r>
      <w:r w:rsidRPr="00617BF5">
        <w:rPr>
          <w:lang w:val="ka-GE"/>
        </w:rPr>
        <w:t xml:space="preserve"> </w:t>
      </w:r>
      <w:r w:rsidRPr="00617BF5">
        <w:rPr>
          <w:rFonts w:ascii="Sylfaen" w:hAnsi="Sylfaen" w:cs="Sylfaen"/>
          <w:lang w:val="ka-GE"/>
        </w:rPr>
        <w:t>ნარჩენების</w:t>
      </w:r>
      <w:r w:rsidRPr="00617BF5">
        <w:rPr>
          <w:lang w:val="ka-GE"/>
        </w:rPr>
        <w:t xml:space="preserve"> </w:t>
      </w:r>
      <w:proofErr w:type="spellStart"/>
      <w:r w:rsidRPr="00617BF5">
        <w:rPr>
          <w:rFonts w:ascii="Sylfaen" w:hAnsi="Sylfaen" w:cs="Sylfaen"/>
          <w:lang w:val="ka-GE"/>
        </w:rPr>
        <w:t>გაუვნებლობასთან</w:t>
      </w:r>
      <w:proofErr w:type="spellEnd"/>
      <w:r w:rsidRPr="00617BF5">
        <w:rPr>
          <w:lang w:val="ka-GE"/>
        </w:rPr>
        <w:t xml:space="preserve"> </w:t>
      </w:r>
      <w:r w:rsidRPr="00617BF5">
        <w:rPr>
          <w:rFonts w:ascii="Sylfaen" w:hAnsi="Sylfaen" w:cs="Sylfaen"/>
          <w:lang w:val="ka-GE"/>
        </w:rPr>
        <w:t>დაკავშირებით</w:t>
      </w:r>
      <w:r w:rsidRPr="00617BF5">
        <w:rPr>
          <w:lang w:val="ka-GE"/>
        </w:rPr>
        <w:t xml:space="preserve">. </w:t>
      </w:r>
      <w:r w:rsidRPr="00617BF5">
        <w:rPr>
          <w:rFonts w:ascii="Sylfaen" w:hAnsi="Sylfaen" w:cs="Sylfaen"/>
          <w:lang w:val="ka-GE"/>
        </w:rPr>
        <w:t>აღნიშნული</w:t>
      </w:r>
      <w:r w:rsidRPr="00617BF5">
        <w:rPr>
          <w:lang w:val="ka-GE"/>
        </w:rPr>
        <w:t xml:space="preserve"> </w:t>
      </w:r>
      <w:r w:rsidRPr="00617BF5">
        <w:rPr>
          <w:rFonts w:ascii="Sylfaen" w:hAnsi="Sylfaen" w:cs="Sylfaen"/>
          <w:lang w:val="ka-GE"/>
        </w:rPr>
        <w:t>კომპანიების</w:t>
      </w:r>
      <w:r w:rsidRPr="00617BF5">
        <w:rPr>
          <w:lang w:val="ka-GE"/>
        </w:rPr>
        <w:t xml:space="preserve"> </w:t>
      </w:r>
      <w:r w:rsidRPr="00617BF5">
        <w:rPr>
          <w:rFonts w:ascii="Sylfaen" w:hAnsi="Sylfaen" w:cs="Sylfaen"/>
          <w:lang w:val="ka-GE"/>
        </w:rPr>
        <w:t>შესახებ</w:t>
      </w:r>
      <w:r w:rsidRPr="00617BF5">
        <w:rPr>
          <w:lang w:val="ka-GE"/>
        </w:rPr>
        <w:t xml:space="preserve"> </w:t>
      </w:r>
      <w:r w:rsidRPr="00617BF5">
        <w:rPr>
          <w:rFonts w:ascii="Sylfaen" w:hAnsi="Sylfaen" w:cs="Sylfaen"/>
          <w:lang w:val="ka-GE"/>
        </w:rPr>
        <w:t>ინფორმაცია</w:t>
      </w:r>
      <w:r w:rsidRPr="00617BF5">
        <w:rPr>
          <w:lang w:val="ka-GE"/>
        </w:rPr>
        <w:t xml:space="preserve"> </w:t>
      </w:r>
      <w:r w:rsidRPr="00617BF5">
        <w:rPr>
          <w:rFonts w:ascii="Sylfaen" w:hAnsi="Sylfaen" w:cs="Sylfaen"/>
          <w:lang w:val="ka-GE"/>
        </w:rPr>
        <w:t>იხილეთ</w:t>
      </w:r>
      <w:r w:rsidRPr="00617BF5">
        <w:rPr>
          <w:lang w:val="ka-GE"/>
        </w:rPr>
        <w:t xml:space="preserve"> </w:t>
      </w:r>
      <w:r w:rsidRPr="00617BF5">
        <w:rPr>
          <w:rFonts w:ascii="Sylfaen" w:hAnsi="Sylfaen" w:cs="Sylfaen"/>
          <w:lang w:val="ka-GE"/>
        </w:rPr>
        <w:t>შემდეგ</w:t>
      </w:r>
      <w:r w:rsidRPr="00617BF5">
        <w:rPr>
          <w:lang w:val="ka-GE"/>
        </w:rPr>
        <w:t xml:space="preserve"> </w:t>
      </w:r>
      <w:r w:rsidRPr="00617BF5">
        <w:rPr>
          <w:rFonts w:ascii="Sylfaen" w:hAnsi="Sylfaen" w:cs="Sylfaen"/>
          <w:lang w:val="ka-GE"/>
        </w:rPr>
        <w:t>მისამართზე</w:t>
      </w:r>
      <w:r w:rsidRPr="00617BF5">
        <w:rPr>
          <w:lang w:val="ka-GE"/>
        </w:rPr>
        <w:t xml:space="preserve">:  http://maps.eiec.gov.ge - </w:t>
      </w:r>
      <w:r w:rsidRPr="00617BF5">
        <w:rPr>
          <w:rFonts w:ascii="Sylfaen" w:hAnsi="Sylfaen" w:cs="Sylfaen"/>
          <w:lang w:val="ka-GE"/>
        </w:rPr>
        <w:t>გარემოზე</w:t>
      </w:r>
      <w:r w:rsidRPr="00617BF5">
        <w:rPr>
          <w:lang w:val="ka-GE"/>
        </w:rPr>
        <w:t xml:space="preserve"> </w:t>
      </w:r>
      <w:r w:rsidRPr="00617BF5">
        <w:rPr>
          <w:rFonts w:ascii="Sylfaen" w:hAnsi="Sylfaen" w:cs="Sylfaen"/>
          <w:lang w:val="ka-GE"/>
        </w:rPr>
        <w:t>ზემოქმედების</w:t>
      </w:r>
      <w:r w:rsidRPr="00617BF5">
        <w:rPr>
          <w:lang w:val="ka-GE"/>
        </w:rPr>
        <w:t xml:space="preserve"> </w:t>
      </w:r>
      <w:r w:rsidRPr="00617BF5">
        <w:rPr>
          <w:rFonts w:ascii="Sylfaen" w:hAnsi="Sylfaen" w:cs="Sylfaen"/>
          <w:lang w:val="ka-GE"/>
        </w:rPr>
        <w:t>ნებართვების</w:t>
      </w:r>
      <w:r w:rsidRPr="00617BF5">
        <w:rPr>
          <w:lang w:val="ka-GE"/>
        </w:rPr>
        <w:t xml:space="preserve"> </w:t>
      </w:r>
      <w:r w:rsidRPr="00617BF5">
        <w:rPr>
          <w:rFonts w:ascii="Sylfaen" w:hAnsi="Sylfaen" w:cs="Sylfaen"/>
          <w:lang w:val="ka-GE"/>
        </w:rPr>
        <w:t>რუკა</w:t>
      </w:r>
      <w:r w:rsidRPr="00617BF5">
        <w:rPr>
          <w:lang w:val="ka-GE"/>
        </w:rPr>
        <w:t>/</w:t>
      </w:r>
      <w:r w:rsidRPr="00617BF5">
        <w:rPr>
          <w:rFonts w:ascii="Sylfaen" w:hAnsi="Sylfaen" w:cs="Sylfaen"/>
          <w:lang w:val="ka-GE"/>
        </w:rPr>
        <w:t>რეესტრი</w:t>
      </w:r>
      <w:r w:rsidRPr="00617BF5">
        <w:rPr>
          <w:lang w:val="ka-GE"/>
        </w:rPr>
        <w:t>.</w:t>
      </w:r>
    </w:p>
    <w:p w:rsidR="00A62CDD" w:rsidRPr="00617BF5" w:rsidRDefault="00A62CDD" w:rsidP="00A62CDD">
      <w:pPr>
        <w:spacing w:before="120" w:after="120" w:line="240" w:lineRule="auto"/>
        <w:jc w:val="both"/>
        <w:rPr>
          <w:rFonts w:ascii="Sylfaen" w:eastAsia="Sylfaen" w:hAnsi="Sylfaen" w:cs="Times New Roman"/>
          <w:lang w:val="ka-GE"/>
        </w:rPr>
        <w:sectPr w:rsidR="00A62CDD" w:rsidRPr="00617BF5" w:rsidSect="00A62CDD">
          <w:pgSz w:w="16838" w:h="11906" w:orient="landscape"/>
          <w:pgMar w:top="1138" w:right="1138" w:bottom="1138" w:left="965" w:header="720" w:footer="720" w:gutter="0"/>
          <w:cols w:space="720"/>
          <w:docGrid w:linePitch="360"/>
        </w:sectPr>
      </w:pPr>
    </w:p>
    <w:p w:rsidR="00A62CDD" w:rsidRPr="00617BF5" w:rsidRDefault="00A62CDD" w:rsidP="00891DFB">
      <w:pPr>
        <w:pStyle w:val="ListParagraph"/>
        <w:keepNext/>
        <w:keepLines/>
        <w:numPr>
          <w:ilvl w:val="0"/>
          <w:numId w:val="18"/>
        </w:numPr>
        <w:spacing w:after="120" w:line="240" w:lineRule="auto"/>
        <w:jc w:val="both"/>
        <w:outlineLvl w:val="2"/>
        <w:rPr>
          <w:rFonts w:ascii="Sylfaen" w:eastAsia="Calibri" w:hAnsi="Sylfaen" w:cs="Times New Roman"/>
          <w:b/>
          <w:color w:val="000000"/>
          <w:lang w:val="ka-GE" w:eastAsia="ru-RU"/>
        </w:rPr>
      </w:pPr>
      <w:bookmarkStart w:id="29" w:name="_Toc10117286"/>
      <w:bookmarkStart w:id="30" w:name="_Toc10120500"/>
      <w:bookmarkStart w:id="31" w:name="_Toc10125739"/>
      <w:bookmarkStart w:id="32" w:name="_Toc10199308"/>
      <w:bookmarkStart w:id="33" w:name="_Toc14974752"/>
      <w:bookmarkStart w:id="34" w:name="_Toc20975236"/>
      <w:bookmarkStart w:id="35" w:name="_Toc21435131"/>
      <w:r w:rsidRPr="00617BF5">
        <w:rPr>
          <w:rFonts w:ascii="Sylfaen" w:eastAsia="Calibri" w:hAnsi="Sylfaen" w:cs="Times New Roman"/>
          <w:b/>
          <w:color w:val="000000"/>
          <w:lang w:val="ka-GE" w:eastAsia="ru-RU"/>
        </w:rPr>
        <w:lastRenderedPageBreak/>
        <w:t>ნარჩენების მართვის პროცესიის აღწერა</w:t>
      </w:r>
      <w:bookmarkEnd w:id="29"/>
      <w:bookmarkEnd w:id="30"/>
      <w:bookmarkEnd w:id="31"/>
      <w:bookmarkEnd w:id="32"/>
      <w:bookmarkEnd w:id="33"/>
      <w:bookmarkEnd w:id="34"/>
      <w:bookmarkEnd w:id="35"/>
    </w:p>
    <w:p w:rsidR="00A62CDD" w:rsidRPr="00617BF5" w:rsidRDefault="00A62CDD" w:rsidP="004353EF">
      <w:pPr>
        <w:pStyle w:val="Heading2"/>
        <w:rPr>
          <w:rFonts w:eastAsia="Calibri"/>
          <w:noProof/>
        </w:rPr>
      </w:pPr>
      <w:bookmarkStart w:id="36" w:name="_Toc10117287"/>
      <w:bookmarkStart w:id="37" w:name="_Toc10120501"/>
      <w:bookmarkStart w:id="38" w:name="_Toc10125740"/>
      <w:bookmarkStart w:id="39" w:name="_Toc10199309"/>
      <w:bookmarkStart w:id="40" w:name="_Toc14974753"/>
      <w:bookmarkStart w:id="41" w:name="_Toc20975237"/>
      <w:bookmarkStart w:id="42" w:name="_Toc21435132"/>
      <w:r w:rsidRPr="00617BF5">
        <w:rPr>
          <w:rFonts w:eastAsia="Calibri"/>
          <w:noProof/>
        </w:rPr>
        <w:t>ნარჩენების პრევენციისა და აღდგენისთვის გათვალისწინებული ღონისძიებები</w:t>
      </w:r>
      <w:bookmarkEnd w:id="36"/>
      <w:bookmarkEnd w:id="37"/>
      <w:bookmarkEnd w:id="38"/>
      <w:bookmarkEnd w:id="39"/>
      <w:bookmarkEnd w:id="40"/>
      <w:bookmarkEnd w:id="41"/>
      <w:bookmarkEnd w:id="42"/>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დაგეგმილი საქმიანობის განხორციელების პროცესში გათვალისწინებული იქნება ნარჩენების პრევენციის და აღდგენის შემდეგი სახის ღონისძიებები:</w:t>
      </w:r>
    </w:p>
    <w:p w:rsidR="00A62CDD" w:rsidRPr="00617BF5" w:rsidRDefault="00A62CDD" w:rsidP="00A62CDD">
      <w:pPr>
        <w:numPr>
          <w:ilvl w:val="0"/>
          <w:numId w:val="11"/>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ნებისმიერი სახის სამშენებლო მასალა, ნივთები ან ნივთიერება ობიექტის ტერიტორიაზე შემოტანილი იქნება იმ რაოდენობით, რაც საჭიროა სამშენებლო სამუშაოების პროცესის სრულყოფილად წარმართვისათვის. ტერიტორიებზე მასალების ხანგრძლივი დროით დასაწყობება არ მოხდება;</w:t>
      </w:r>
    </w:p>
    <w:p w:rsidR="00A62CDD" w:rsidRPr="00617BF5" w:rsidRDefault="00A62CDD" w:rsidP="00A62CDD">
      <w:pPr>
        <w:numPr>
          <w:ilvl w:val="0"/>
          <w:numId w:val="11"/>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სამშენებლო მასალების, კონსტრუქციების, ტექნოლოგიური პროცესისათვის საჭირო ნივთების დიდი ნაწილი შემოტანილი იქნება მზა სახით (მაგ. ანძები და სხვ.);</w:t>
      </w:r>
    </w:p>
    <w:p w:rsidR="00A62CDD" w:rsidRPr="00617BF5" w:rsidRDefault="00A62CDD" w:rsidP="00A62CDD">
      <w:pPr>
        <w:numPr>
          <w:ilvl w:val="0"/>
          <w:numId w:val="11"/>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სამშენებლო მასალების, კონსტრუქციების, ტექნოლოგიური პროცესისათვის საჭირო ნივთების და ნივთიერებების შესყიდვისას</w:t>
      </w:r>
      <w:r w:rsidR="009A1C1F">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უპირატესობა მიენიჭება გარემოსთვის უსაფრთხო და ხარისხიან პროდუქციას. გადამოწმდება პროდუქციის საერთაშორისო სტანდარტებთან შესაბამისობა (მაგ. გაკონტროლდება შემოსატან ნავთობპროდუქტებში მდგრადი ორგანული დამაბინძურებლების </w:t>
      </w:r>
      <w:proofErr w:type="spellStart"/>
      <w:r w:rsidRPr="00617BF5">
        <w:rPr>
          <w:rFonts w:ascii="Sylfaen" w:eastAsia="Sylfaen" w:hAnsi="Sylfaen" w:cs="Times New Roman"/>
          <w:color w:val="000000"/>
          <w:lang w:val="ka-GE"/>
        </w:rPr>
        <w:t>PCB</w:t>
      </w:r>
      <w:proofErr w:type="spellEnd"/>
      <w:r w:rsidRPr="00617BF5">
        <w:rPr>
          <w:rFonts w:ascii="Sylfaen" w:eastAsia="Sylfaen" w:hAnsi="Sylfaen" w:cs="Times New Roman"/>
          <w:color w:val="000000"/>
          <w:lang w:val="ka-GE"/>
        </w:rPr>
        <w:t xml:space="preserve"> არსებობა);</w:t>
      </w:r>
    </w:p>
    <w:p w:rsidR="00A62CDD" w:rsidRPr="00617BF5" w:rsidRDefault="00A62CDD" w:rsidP="00A62CDD">
      <w:pPr>
        <w:numPr>
          <w:ilvl w:val="0"/>
          <w:numId w:val="11"/>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უპირატესობა მიენიჭება ხელმეორედ გამოყენებად ან გადამუშავებად, ბიოლოგიურად </w:t>
      </w:r>
      <w:proofErr w:type="spellStart"/>
      <w:r w:rsidRPr="00617BF5">
        <w:rPr>
          <w:rFonts w:ascii="Sylfaen" w:eastAsia="Sylfaen" w:hAnsi="Sylfaen" w:cs="Times New Roman"/>
          <w:color w:val="000000"/>
          <w:lang w:val="ka-GE"/>
        </w:rPr>
        <w:t>დეგრადირებად</w:t>
      </w:r>
      <w:proofErr w:type="spellEnd"/>
      <w:r w:rsidRPr="00617BF5">
        <w:rPr>
          <w:rFonts w:ascii="Sylfaen" w:eastAsia="Sylfaen" w:hAnsi="Sylfaen" w:cs="Times New Roman"/>
          <w:color w:val="000000"/>
          <w:lang w:val="ka-GE"/>
        </w:rPr>
        <w:t xml:space="preserve"> ან გარემოსათვის უვნებლად დაშლად ნივთიერებებს, მასალებს და ქიმიურ ნაერთებს;</w:t>
      </w:r>
    </w:p>
    <w:p w:rsidR="00A62CDD" w:rsidRPr="00617BF5" w:rsidRDefault="00A62CDD" w:rsidP="00A62CDD">
      <w:pPr>
        <w:numPr>
          <w:ilvl w:val="0"/>
          <w:numId w:val="11"/>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მკაცრად გაკონტროლდება სამშენებლო დერეფნის საზღვრები, რათა სამუშაოები არ გაცდეს მონიშნულ ზონებს და ადგილი არ ჰქონდეს ინერტული და მცენარეული ნარჩენების დამატებით წარმოქმნას.</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rPr>
          <w:rFonts w:eastAsia="Calibri"/>
          <w:noProof/>
        </w:rPr>
      </w:pPr>
      <w:bookmarkStart w:id="43" w:name="_Toc10117288"/>
      <w:bookmarkStart w:id="44" w:name="_Toc10120502"/>
      <w:bookmarkStart w:id="45" w:name="_Toc10125741"/>
      <w:bookmarkStart w:id="46" w:name="_Toc10199310"/>
      <w:bookmarkStart w:id="47" w:name="_Toc14974754"/>
      <w:bookmarkStart w:id="48" w:name="_Toc20975238"/>
      <w:bookmarkStart w:id="49" w:name="_Toc21435133"/>
      <w:r w:rsidRPr="00617BF5">
        <w:rPr>
          <w:rFonts w:eastAsia="Calibri"/>
          <w:noProof/>
        </w:rPr>
        <w:t>ნარჩენების სეპარირებული შეგროვება</w:t>
      </w:r>
      <w:bookmarkEnd w:id="43"/>
      <w:bookmarkEnd w:id="44"/>
      <w:bookmarkEnd w:id="45"/>
      <w:bookmarkEnd w:id="46"/>
      <w:bookmarkEnd w:id="47"/>
      <w:bookmarkEnd w:id="48"/>
      <w:bookmarkEnd w:id="49"/>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საქმიანობის განხორციელების პროცესში ორგანიზებული და დანერგილი იქნება ნარჩენების სეპარირებული შეგროვების მეთოდი, მათი სახეობის და საშიშროების ტიპის მიხედვით: </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სამშენებლო ბაზის უბანზე დაიდგმება ორ-ორი განსხვავებული ფერის პლასტმასის კონტეინერები, შესაბამისი წარწერებით:</w:t>
      </w:r>
    </w:p>
    <w:p w:rsidR="00A62CDD" w:rsidRPr="00617BF5" w:rsidRDefault="00A62CDD" w:rsidP="00A62CDD">
      <w:pPr>
        <w:numPr>
          <w:ilvl w:val="1"/>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ერთი მათგანი განკუთვნილი იქნება საყოფაცხოვრებო ნარჩენების შესაგროვებლად;  </w:t>
      </w:r>
    </w:p>
    <w:p w:rsidR="00A62CDD" w:rsidRPr="00617BF5" w:rsidRDefault="00A62CDD" w:rsidP="00A62CDD">
      <w:pPr>
        <w:numPr>
          <w:ilvl w:val="1"/>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მეორე - ისეთი მყარი სახიფათო ნარჩენების შესაგროვებლად როგორიცაა: სატრანსპორტო საშუალებების ზეთის ფილტრები, ნავთობპროდუქტებით დაბინძურებული ჩვრები და სხვა;</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ვადაგასული და მწყობრიდან გამოსული აკუმულატორები (</w:t>
      </w:r>
      <w:proofErr w:type="spellStart"/>
      <w:r w:rsidRPr="00617BF5">
        <w:rPr>
          <w:rFonts w:ascii="Sylfaen" w:eastAsia="Sylfaen" w:hAnsi="Sylfaen" w:cs="Times New Roman"/>
          <w:color w:val="000000"/>
          <w:lang w:val="ka-GE"/>
        </w:rPr>
        <w:t>ელექტროლიტისაგან</w:t>
      </w:r>
      <w:proofErr w:type="spellEnd"/>
      <w:r w:rsidRPr="00617BF5">
        <w:rPr>
          <w:rFonts w:ascii="Sylfaen" w:eastAsia="Sylfaen" w:hAnsi="Sylfaen" w:cs="Times New Roman"/>
          <w:color w:val="000000"/>
          <w:lang w:val="ka-GE"/>
        </w:rPr>
        <w:t xml:space="preserve"> </w:t>
      </w:r>
      <w:proofErr w:type="spellStart"/>
      <w:r w:rsidRPr="00617BF5">
        <w:rPr>
          <w:rFonts w:ascii="Sylfaen" w:eastAsia="Sylfaen" w:hAnsi="Sylfaen" w:cs="Times New Roman"/>
          <w:color w:val="000000"/>
          <w:lang w:val="ka-GE"/>
        </w:rPr>
        <w:t>დაუცლელი</w:t>
      </w:r>
      <w:proofErr w:type="spellEnd"/>
      <w:r w:rsidRPr="00617BF5">
        <w:rPr>
          <w:rFonts w:ascii="Sylfaen" w:eastAsia="Sylfaen" w:hAnsi="Sylfaen" w:cs="Times New Roman"/>
          <w:color w:val="000000"/>
          <w:lang w:val="ka-GE"/>
        </w:rPr>
        <w:t>)  მოთავსდება დროებითი შენახვის უბანზე (</w:t>
      </w:r>
      <w:proofErr w:type="spellStart"/>
      <w:r w:rsidRPr="00617BF5">
        <w:rPr>
          <w:rFonts w:ascii="Sylfaen" w:eastAsia="Sylfaen" w:hAnsi="Sylfaen" w:cs="Times New Roman"/>
          <w:color w:val="000000"/>
          <w:lang w:val="ka-GE"/>
        </w:rPr>
        <w:t>სასაწყობე</w:t>
      </w:r>
      <w:proofErr w:type="spellEnd"/>
      <w:r w:rsidRPr="00617BF5">
        <w:rPr>
          <w:rFonts w:ascii="Sylfaen" w:eastAsia="Sylfaen" w:hAnsi="Sylfaen" w:cs="Times New Roman"/>
          <w:color w:val="000000"/>
          <w:lang w:val="ka-GE"/>
        </w:rPr>
        <w:t xml:space="preserve"> სათავსი) და განთავსდება ხის ყუთებში, რომელსაც ექნება ლითონის </w:t>
      </w:r>
      <w:proofErr w:type="spellStart"/>
      <w:r w:rsidRPr="00617BF5">
        <w:rPr>
          <w:rFonts w:ascii="Sylfaen" w:eastAsia="Sylfaen" w:hAnsi="Sylfaen" w:cs="Times New Roman"/>
          <w:color w:val="000000"/>
          <w:lang w:val="ka-GE"/>
        </w:rPr>
        <w:t>ქვესადგამი</w:t>
      </w:r>
      <w:proofErr w:type="spellEnd"/>
      <w:r w:rsidRPr="00617BF5">
        <w:rPr>
          <w:rFonts w:ascii="Sylfaen" w:eastAsia="Sylfaen" w:hAnsi="Sylfaen" w:cs="Times New Roman"/>
          <w:color w:val="000000"/>
          <w:lang w:val="ka-GE"/>
        </w:rPr>
        <w:t>;</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თხევადი სახიფათო ნარჩენები (ზეთები, საპოხი მასალები, საღებავების ნარჩენები და სხვ.), ცალ-ცალკე შეგროვდება პლასტმასის ან ლითონის დახურულ კანისტრებში და გატანილი იქნება დროებითი შენახვის უბანზე;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ლაზერული პრინტერების ნამუშევარი </w:t>
      </w:r>
      <w:proofErr w:type="spellStart"/>
      <w:r w:rsidRPr="00617BF5">
        <w:rPr>
          <w:rFonts w:ascii="Sylfaen" w:eastAsia="Sylfaen" w:hAnsi="Sylfaen" w:cs="Times New Roman"/>
          <w:color w:val="000000"/>
          <w:lang w:val="ka-GE"/>
        </w:rPr>
        <w:t>კარტრიჯები</w:t>
      </w:r>
      <w:proofErr w:type="spellEnd"/>
      <w:r w:rsidRPr="00617BF5">
        <w:rPr>
          <w:rFonts w:ascii="Sylfaen" w:eastAsia="Sylfaen" w:hAnsi="Sylfaen" w:cs="Times New Roman"/>
          <w:color w:val="000000"/>
          <w:lang w:val="ka-GE"/>
        </w:rPr>
        <w:t xml:space="preserve"> განთავსდება კარგად შეკრულ პოლიეთილენის პარკებში და განთავსდება დროებითი შენახვის უბანზე;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ნამუშევარი საბურავები შეგროვდება ნარჩენის წარმოქმნის ადგილზე, მყარი საფარის მქონე ღია მოედანზე;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დაბინძურებული ნიადაგი და გრუნტი დასაწყობდება წარმოქმნის ადგილის სიახლოვეს, მყარი საფარის მქონე გადახურულ მოედანზე;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ხე-ტყის ნარჩენები დაგროვდება წარმოქმნის ადგილზე, სპეციალურად გამოყოფილ მოედანზე; </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ფერადი ლითონების ჯართი დაგროვდება ნარჩენების წარმოქმნის ადგილზე სპეციალურად გამოყოფილ მოედანზე;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პოლიეთილენის ნარჩენები (შესაფუთი, ჰერმეტიზაციის მასალა, მილები და სხვ.). დაგროვდება წარმოქმნის ადგილზე, სპეციალურად გამოყოფილ მოედანზე.</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აკრძალული იქნება:</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წარმოქმნის ადგილზე ხანგრძლივი დაგროვება (1 კვირაზე მეტი ვადით);</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მყარი საყოფაცხოვრებო ნარჩენებისათვის განკუთვნილ კონტეინერებში სახიფათო ნარჩენების მოთავსება;</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თხევადი სახიფათო ნარჩენების შეგროვება და დასაწყობება ღია, ატმოსფერული ნალექებისგან დაუცველ ტერიტორიაზე;</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რეზინის ან სხვა ნარჩენების დაწვა;</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ზეთების, საპოხი მასალების, </w:t>
      </w:r>
      <w:proofErr w:type="spellStart"/>
      <w:r w:rsidRPr="00617BF5">
        <w:rPr>
          <w:rFonts w:ascii="Sylfaen" w:eastAsia="Sylfaen" w:hAnsi="Sylfaen" w:cs="Times New Roman"/>
          <w:color w:val="000000"/>
          <w:lang w:val="ka-GE"/>
        </w:rPr>
        <w:t>ელექტროლიტის</w:t>
      </w:r>
      <w:proofErr w:type="spellEnd"/>
      <w:r w:rsidRPr="00617BF5">
        <w:rPr>
          <w:rFonts w:ascii="Sylfaen" w:eastAsia="Sylfaen" w:hAnsi="Sylfaen" w:cs="Times New Roman"/>
          <w:color w:val="000000"/>
          <w:lang w:val="ka-GE"/>
        </w:rPr>
        <w:t xml:space="preserve"> გადაღვრა მდინარეში ან კანალიზაციის სისტემებში ჩაშვება;</w:t>
      </w:r>
    </w:p>
    <w:p w:rsidR="00A62CDD" w:rsidRPr="00617BF5" w:rsidRDefault="00A62CDD" w:rsidP="00A62CDD">
      <w:pPr>
        <w:numPr>
          <w:ilvl w:val="0"/>
          <w:numId w:val="12"/>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აკუმულატორებზე, </w:t>
      </w:r>
      <w:proofErr w:type="spellStart"/>
      <w:r w:rsidRPr="00617BF5">
        <w:rPr>
          <w:rFonts w:ascii="Sylfaen" w:eastAsia="Sylfaen" w:hAnsi="Sylfaen" w:cs="Times New Roman"/>
          <w:color w:val="000000"/>
          <w:lang w:val="ka-GE"/>
        </w:rPr>
        <w:t>კარტრიჯებზე</w:t>
      </w:r>
      <w:proofErr w:type="spellEnd"/>
      <w:r w:rsidRPr="00617BF5">
        <w:rPr>
          <w:rFonts w:ascii="Sylfaen" w:eastAsia="Sylfaen" w:hAnsi="Sylfaen" w:cs="Times New Roman"/>
          <w:color w:val="000000"/>
          <w:lang w:val="ka-GE"/>
        </w:rPr>
        <w:t xml:space="preserve"> მექანიკური ზემოქმედება.</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rPr>
          <w:rFonts w:eastAsia="Calibri"/>
          <w:noProof/>
        </w:rPr>
      </w:pPr>
      <w:bookmarkStart w:id="50" w:name="_Toc10117289"/>
      <w:bookmarkStart w:id="51" w:name="_Toc10120503"/>
      <w:bookmarkStart w:id="52" w:name="_Toc10125742"/>
      <w:bookmarkStart w:id="53" w:name="_Toc10199311"/>
      <w:bookmarkStart w:id="54" w:name="_Toc14974755"/>
      <w:bookmarkStart w:id="55" w:name="_Toc20975239"/>
      <w:bookmarkStart w:id="56" w:name="_Toc21435134"/>
      <w:r w:rsidRPr="00617BF5">
        <w:rPr>
          <w:rFonts w:eastAsia="Calibri"/>
          <w:noProof/>
        </w:rPr>
        <w:t>ნარჩენების დროებითი შენახვის მეთოდები და პირობები</w:t>
      </w:r>
      <w:bookmarkEnd w:id="50"/>
      <w:bookmarkEnd w:id="51"/>
      <w:bookmarkEnd w:id="52"/>
      <w:bookmarkEnd w:id="53"/>
      <w:bookmarkEnd w:id="54"/>
      <w:bookmarkEnd w:id="55"/>
      <w:bookmarkEnd w:id="56"/>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საქმიანობის განხორციელების პროცესში წარმოქმნილი ფუჭი გრუნტი მაქსიმალურად გამოყენებული იქნება პროექტის მიზნებისთვის. </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საქმიანობის განხორციელების პროცესში წარმოქმნილი ნარჩენების დროებითი დასაწყობების უბნებისთვის გათვალისწინებული იქნება შემდეგი პირობების დაცვა:</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სახიფათო ნარჩენების განთავსებისთვის მოეწყობა </w:t>
      </w:r>
      <w:proofErr w:type="spellStart"/>
      <w:r w:rsidRPr="00617BF5">
        <w:rPr>
          <w:rFonts w:ascii="Sylfaen" w:eastAsia="Sylfaen" w:hAnsi="Sylfaen" w:cs="Times New Roman"/>
          <w:color w:val="000000"/>
          <w:lang w:val="ka-GE"/>
        </w:rPr>
        <w:t>სასაწყობე</w:t>
      </w:r>
      <w:proofErr w:type="spellEnd"/>
      <w:r w:rsidRPr="00617BF5">
        <w:rPr>
          <w:rFonts w:ascii="Sylfaen" w:eastAsia="Sylfaen" w:hAnsi="Sylfaen" w:cs="Times New Roman"/>
          <w:color w:val="000000"/>
          <w:lang w:val="ka-GE"/>
        </w:rPr>
        <w:t xml:space="preserve"> სათავსი, შემდეგი  მოთხოვნების დაცვით:</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სათავსს ექნება სათანადო აღნიშვნა და დაცული იქნება ატმოსფერული ნალექების ზემოქმედებისა და უცხო პირების ხელყოფისაგან;</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სათავსის იატაკი და კედლები მოპირკეთებული იქნება მყარი საფარით;</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სათავსის ჭერი მოეწყობა </w:t>
      </w:r>
      <w:proofErr w:type="spellStart"/>
      <w:r w:rsidRPr="00617BF5">
        <w:rPr>
          <w:rFonts w:ascii="Sylfaen" w:eastAsia="Sylfaen" w:hAnsi="Sylfaen" w:cs="Times New Roman"/>
          <w:color w:val="000000"/>
          <w:lang w:val="ka-GE"/>
        </w:rPr>
        <w:t>ტენმედეგი</w:t>
      </w:r>
      <w:proofErr w:type="spellEnd"/>
      <w:r w:rsidRPr="00617BF5">
        <w:rPr>
          <w:rFonts w:ascii="Sylfaen" w:eastAsia="Sylfaen" w:hAnsi="Sylfaen" w:cs="Times New Roman"/>
          <w:color w:val="000000"/>
          <w:lang w:val="ka-GE"/>
        </w:rPr>
        <w:t xml:space="preserve"> მასალით;</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სათავსი აღჭურვილი იქნება ხელსაბანით და ონკანით, წყალმიმღები ტრაპით;</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განთავსებისათვის მოეწყობა სტელაჟები და თაროები;</w:t>
      </w:r>
    </w:p>
    <w:p w:rsidR="00A62CDD" w:rsidRPr="00617BF5" w:rsidRDefault="00A62CDD" w:rsidP="00A62CDD">
      <w:pPr>
        <w:numPr>
          <w:ilvl w:val="1"/>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განთავსდება მხოლოდ ჰერმეტულ ტარაში შეფუთულ მდგომარეობაში, რომელსაც ექნება სათანადო მარკირება.</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ობიექტის ტერიტორიაზე ნარჩენების დროებითი დასაწყობების მოედნები შესაბამისობაში იქნება შემდეგ მოთხოვნებთან:</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მოედნის საფარი იქნება მყარი;</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მოედნის მთელ პერიმეტრზე მოეწყობა შემოღობვა და შემოზვინვა, რათა გამოირიცხოს მავნე ნივთიერებების მოხვედრა მდინარეში ან ნიადაგზე;</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 xml:space="preserve">მოედანს უნდა </w:t>
      </w:r>
      <w:r w:rsidR="004C5893">
        <w:rPr>
          <w:rFonts w:ascii="Sylfaen" w:eastAsia="Sylfaen" w:hAnsi="Sylfaen" w:cs="Times New Roman"/>
          <w:color w:val="000000"/>
          <w:lang w:val="ka-GE"/>
        </w:rPr>
        <w:t>ჰქონ</w:t>
      </w:r>
      <w:r w:rsidRPr="00617BF5">
        <w:rPr>
          <w:rFonts w:ascii="Sylfaen" w:eastAsia="Sylfaen" w:hAnsi="Sylfaen" w:cs="Times New Roman"/>
          <w:color w:val="000000"/>
          <w:lang w:val="ka-GE"/>
        </w:rPr>
        <w:t>დეს მოსახერხებელი მისასვლელი ავტოტრანსპორტისათვის;</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ატმოსფერული ნალექების და ქარის ზემოქმედებისაგან დასაცავად</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გათვალისწინებული უნდა იქნას ეფექტური დაცვა (ფარდული, ნარჩენების  განთავსება ტარაში, კონტეინერები და </w:t>
      </w:r>
      <w:proofErr w:type="spellStart"/>
      <w:r w:rsidRPr="00617BF5">
        <w:rPr>
          <w:rFonts w:ascii="Sylfaen" w:eastAsia="Sylfaen" w:hAnsi="Sylfaen" w:cs="Times New Roman"/>
          <w:color w:val="000000"/>
          <w:lang w:val="ka-GE"/>
        </w:rPr>
        <w:t>ა.შ</w:t>
      </w:r>
      <w:proofErr w:type="spellEnd"/>
      <w:r w:rsidRPr="00617BF5">
        <w:rPr>
          <w:rFonts w:ascii="Sylfaen" w:eastAsia="Sylfaen" w:hAnsi="Sylfaen" w:cs="Times New Roman"/>
          <w:color w:val="000000"/>
          <w:lang w:val="ka-GE"/>
        </w:rPr>
        <w:t>.).;</w:t>
      </w:r>
    </w:p>
    <w:p w:rsidR="00A62CDD" w:rsidRPr="00617BF5" w:rsidRDefault="00A62CDD" w:rsidP="00A62CDD">
      <w:pPr>
        <w:numPr>
          <w:ilvl w:val="0"/>
          <w:numId w:val="13"/>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მოედნების პერიმეტრზე გაკეთდება შესაბამისი აღნიშვნები და დაცული იქნება უცხო პირ</w:t>
      </w:r>
      <w:r w:rsidR="004C5893">
        <w:rPr>
          <w:rFonts w:ascii="Sylfaen" w:eastAsia="Sylfaen" w:hAnsi="Sylfaen" w:cs="Times New Roman"/>
          <w:color w:val="000000"/>
          <w:lang w:val="ka-GE"/>
        </w:rPr>
        <w:t>ე</w:t>
      </w:r>
      <w:r w:rsidRPr="00617BF5">
        <w:rPr>
          <w:rFonts w:ascii="Sylfaen" w:eastAsia="Sylfaen" w:hAnsi="Sylfaen" w:cs="Times New Roman"/>
          <w:color w:val="000000"/>
          <w:lang w:val="ka-GE"/>
        </w:rPr>
        <w:t>ბის ხელყოფისაგან.</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rPr>
          <w:rFonts w:eastAsia="Calibri"/>
          <w:noProof/>
        </w:rPr>
      </w:pPr>
      <w:bookmarkStart w:id="57" w:name="_Toc10117290"/>
      <w:bookmarkStart w:id="58" w:name="_Toc10120504"/>
      <w:bookmarkStart w:id="59" w:name="_Toc10125743"/>
      <w:bookmarkStart w:id="60" w:name="_Toc10199312"/>
      <w:bookmarkStart w:id="61" w:name="_Toc14974756"/>
      <w:bookmarkStart w:id="62" w:name="_Toc20975240"/>
      <w:bookmarkStart w:id="63" w:name="_Toc21435135"/>
      <w:r w:rsidRPr="00617BF5">
        <w:rPr>
          <w:rFonts w:eastAsia="Calibri"/>
          <w:noProof/>
        </w:rPr>
        <w:t>ნარჩენების ტრანსპორტირების წესი</w:t>
      </w:r>
      <w:bookmarkEnd w:id="57"/>
      <w:bookmarkEnd w:id="58"/>
      <w:bookmarkEnd w:id="59"/>
      <w:bookmarkEnd w:id="60"/>
      <w:bookmarkEnd w:id="61"/>
      <w:bookmarkEnd w:id="62"/>
      <w:bookmarkEnd w:id="63"/>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ტრანსპორტირება განხორციელდება სანიტარული და გარემოსდაცვითი წესების სრული დაცვით:</w:t>
      </w:r>
    </w:p>
    <w:p w:rsidR="00A62CDD" w:rsidRPr="00617BF5" w:rsidRDefault="00A62CDD" w:rsidP="00A62CDD">
      <w:pPr>
        <w:numPr>
          <w:ilvl w:val="0"/>
          <w:numId w:val="1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ჩატვირთვა</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გადმოტვირთვა და ტრანსპორტირებასთან დაკავშირებული ყველა ოპერაცია მაქსიმალურად იქნება მექანიზირებული და ჰერმეტული;</w:t>
      </w:r>
    </w:p>
    <w:p w:rsidR="00A62CDD" w:rsidRPr="00617BF5" w:rsidRDefault="00A62CDD" w:rsidP="00A62CDD">
      <w:pPr>
        <w:numPr>
          <w:ilvl w:val="0"/>
          <w:numId w:val="1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დაუშვებელია ნარჩენების დაკარგვა და გაფანტვა ტრანსპორტირების დროს;</w:t>
      </w:r>
    </w:p>
    <w:p w:rsidR="00A62CDD" w:rsidRPr="00617BF5" w:rsidRDefault="00A62CDD" w:rsidP="00A62CDD">
      <w:pPr>
        <w:numPr>
          <w:ilvl w:val="0"/>
          <w:numId w:val="1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ტრანსპორტირების დროს, თანმხლებ პირს ექნება შესაბამისი დოკუმენტი – „სახიფათო ნარჩენის გატანის მოთხოვნა“, რომელიც დამოწმებული უნდა იყოს ხელმძღვანელობის მიერ.  </w:t>
      </w:r>
    </w:p>
    <w:p w:rsidR="00A62CDD" w:rsidRPr="00617BF5" w:rsidRDefault="00A62CDD" w:rsidP="00A62CDD">
      <w:pPr>
        <w:numPr>
          <w:ilvl w:val="0"/>
          <w:numId w:val="1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სატრანსპორტო ოპერაციის დასრულებისთანავე ჩატარდება ავტოსატრანსპორტო საშუალების გაწმენდა, გარეცხვა და გაუვნებლობა (სატრანსპორტო საშუალებების გარეცხვა უნდა მოხდეს რეგიონში არსებულ </w:t>
      </w:r>
      <w:proofErr w:type="spellStart"/>
      <w:r w:rsidRPr="00617BF5">
        <w:rPr>
          <w:rFonts w:ascii="Sylfaen" w:eastAsia="Sylfaen" w:hAnsi="Sylfaen" w:cs="Times New Roman"/>
          <w:color w:val="000000"/>
          <w:lang w:val="ka-GE"/>
        </w:rPr>
        <w:t>ავტოსამრეცხაოებში</w:t>
      </w:r>
      <w:proofErr w:type="spellEnd"/>
      <w:r w:rsidRPr="00617BF5">
        <w:rPr>
          <w:rFonts w:ascii="Sylfaen" w:eastAsia="Sylfaen" w:hAnsi="Sylfaen" w:cs="Times New Roman"/>
          <w:color w:val="000000"/>
          <w:lang w:val="ka-GE"/>
        </w:rPr>
        <w:t>, აკრძალულია მანქანების გარეცხვა მდინარეთა კალაპოტებში);</w:t>
      </w:r>
    </w:p>
    <w:p w:rsidR="00A62CDD" w:rsidRPr="00617BF5" w:rsidRDefault="00A62CDD" w:rsidP="00A62CDD">
      <w:pPr>
        <w:numPr>
          <w:ilvl w:val="0"/>
          <w:numId w:val="14"/>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გადასატანად გამოყენებულ სატრანსპორტო საშუალებას ექნება გამაფრთხილებელი ნიშანი.</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rPr>
          <w:rFonts w:eastAsia="Calibri"/>
          <w:noProof/>
        </w:rPr>
      </w:pPr>
      <w:bookmarkStart w:id="64" w:name="_Toc10117291"/>
      <w:bookmarkStart w:id="65" w:name="_Toc10120505"/>
      <w:bookmarkStart w:id="66" w:name="_Toc10125744"/>
      <w:bookmarkStart w:id="67" w:name="_Toc10199313"/>
      <w:bookmarkStart w:id="68" w:name="_Toc14974757"/>
      <w:bookmarkStart w:id="69" w:name="_Toc20975241"/>
      <w:bookmarkStart w:id="70" w:name="_Toc21435136"/>
      <w:r w:rsidRPr="00617BF5">
        <w:rPr>
          <w:rFonts w:eastAsia="Calibri"/>
          <w:noProof/>
        </w:rPr>
        <w:t>ნარჩენების დამუშავება საბოლოო განთავსებისთვის</w:t>
      </w:r>
      <w:bookmarkEnd w:id="64"/>
      <w:bookmarkEnd w:id="65"/>
      <w:bookmarkEnd w:id="66"/>
      <w:bookmarkEnd w:id="67"/>
      <w:bookmarkEnd w:id="68"/>
      <w:bookmarkEnd w:id="69"/>
      <w:bookmarkEnd w:id="70"/>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კონტეინერებში განთავსებული საყოფაცხოვრებო ნარჩენები დაგროვების შესაბამისად</w:t>
      </w:r>
      <w:r w:rsidR="004C5893">
        <w:rPr>
          <w:rFonts w:ascii="Sylfaen" w:eastAsia="Sylfaen" w:hAnsi="Sylfaen" w:cs="Times New Roman"/>
          <w:lang w:val="ka-GE"/>
        </w:rPr>
        <w:t>,</w:t>
      </w:r>
      <w:r w:rsidRPr="00617BF5">
        <w:rPr>
          <w:rFonts w:ascii="Sylfaen" w:eastAsia="Sylfaen" w:hAnsi="Sylfaen" w:cs="Times New Roman"/>
          <w:lang w:val="ka-GE"/>
        </w:rPr>
        <w:t xml:space="preserve"> (სავარაუდოდ</w:t>
      </w:r>
      <w:r w:rsidR="004C5893">
        <w:rPr>
          <w:rFonts w:ascii="Sylfaen" w:eastAsia="Sylfaen" w:hAnsi="Sylfaen" w:cs="Times New Roman"/>
          <w:lang w:val="ka-GE"/>
        </w:rPr>
        <w:t>,</w:t>
      </w:r>
      <w:r w:rsidRPr="00617BF5">
        <w:rPr>
          <w:rFonts w:ascii="Sylfaen" w:eastAsia="Sylfaen" w:hAnsi="Sylfaen" w:cs="Times New Roman"/>
          <w:lang w:val="ka-GE"/>
        </w:rPr>
        <w:t xml:space="preserve"> თვეში 2-3-ჯერ) გატანილი იქნება  არსებულ უახლოეს ნაგავსაყრელზე.</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მოქმედი გარემოსდაცვითი კანონმდებლობის მიხედვით მოჭრილი ხე-მცენარეები დასაწყობდება საქართველოს გარემოს დაცვისა და სოფლის მეურნეობის სამინისტროს სსიპ „ეროვნული სატყეო სააგენტო“-ს ადგილობრივ ორგანოების მიერ მითითებულ ადგილზე და შემდგომი მართვის მიზნით გადაეცემა ამავე ორგანიზაციას.</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ლითონის ნარჩენები ჩაბარდება ჯართის მიმღებ პუნქტებში.</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დაგროვების შესაბამისად</w:t>
      </w:r>
      <w:r w:rsidR="004C5893">
        <w:rPr>
          <w:rFonts w:ascii="Sylfaen" w:eastAsia="Sylfaen" w:hAnsi="Sylfaen" w:cs="Times New Roman"/>
          <w:lang w:val="ka-GE"/>
        </w:rPr>
        <w:t>,</w:t>
      </w:r>
      <w:r w:rsidRPr="00617BF5">
        <w:rPr>
          <w:rFonts w:ascii="Sylfaen" w:eastAsia="Sylfaen" w:hAnsi="Sylfaen" w:cs="Times New Roman"/>
          <w:lang w:val="ka-GE"/>
        </w:rPr>
        <w:t xml:space="preserve"> ყველა სახის სახიფათო ნარჩენები შემდგომი მართვის მიზნით გადაეცემა ამ საქმიანობაზე სათანადო ნებართვის მქონე კონტრაქტორს (კონტრაქტორი გამოვლინდება საქმიანობის დაწყებამდე).</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ფუჭი ქანები და გრუნტი მაქსიმალურად გამოყენებული იქნება პროექტის მიზნებისთვის (</w:t>
      </w:r>
      <w:proofErr w:type="spellStart"/>
      <w:r w:rsidRPr="00617BF5">
        <w:rPr>
          <w:rFonts w:ascii="Sylfaen" w:eastAsia="Sylfaen" w:hAnsi="Sylfaen" w:cs="Times New Roman"/>
          <w:lang w:val="ka-GE"/>
        </w:rPr>
        <w:t>უკუყრილების</w:t>
      </w:r>
      <w:proofErr w:type="spellEnd"/>
      <w:r w:rsidRPr="00617BF5">
        <w:rPr>
          <w:rFonts w:ascii="Sylfaen" w:eastAsia="Sylfaen" w:hAnsi="Sylfaen" w:cs="Times New Roman"/>
          <w:lang w:val="ka-GE"/>
        </w:rPr>
        <w:t xml:space="preserve"> სახით, გზების ვაკისის მოსაწესრიგებლად და სხვ.). გამოუსადეგარი გრუნტი კი განთავსდება </w:t>
      </w:r>
      <w:proofErr w:type="spellStart"/>
      <w:r w:rsidRPr="00617BF5">
        <w:rPr>
          <w:rFonts w:ascii="Sylfaen" w:eastAsia="Sylfaen" w:hAnsi="Sylfaen" w:cs="Times New Roman"/>
          <w:lang w:val="ka-GE"/>
        </w:rPr>
        <w:t>სანაყაროებზე</w:t>
      </w:r>
      <w:proofErr w:type="spellEnd"/>
      <w:r w:rsidRPr="00617BF5">
        <w:rPr>
          <w:rFonts w:ascii="Sylfaen" w:eastAsia="Sylfaen" w:hAnsi="Sylfaen" w:cs="Times New Roman"/>
          <w:lang w:val="ka-GE"/>
        </w:rPr>
        <w:t>. სანაყაროს ფარგლებში ფუჭი ქანების განთავსება მოხდება შემდეგი პირობების დაცვით:</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 xml:space="preserve">სანაყაროებისთვის შერჩეული ტერიტორიების ბუნებრივი ქანობის კუთხე იქნება არაუმეტეს 1:2-თან. </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უზრუნველყოფილი იქნება სატრანსპორტო საშუალებების უსაფრთხო გადაადგილება სანაყაროს იმ უბნამდე, სადაც ხდება ფუჭი ქანების დასაწყობება;</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სანაყაროს ყოველი უბნის ათვისებამდე მოხდება არსებული ხე-მცენარეული საფარის გასუფთავება, არსებობის შემთხვევაში ნიადაგის ნაყოფიერი ფენის მოხსნა;</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სანაყაროზე ფუჭი ქანების შეტანა მოხდება საგზაო მოძრაობის წესების მკაცრად დაცვით და სატრანსპორტო საშუალებების მოძრაობის სიჩქარეების მინიმუმადე შეზღუდვის პირობებში (5-20 კმ/სთ). საჭიროების შემთხვევაში სატრანსპორტო საშუალებების მოძრაობა დარეგულირდება სპეციალურად მომზადებული მარეგულირებელი (მედროშეები) პერსონალის მიერ;</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ნაყარების განთავსებისთვის შერჩეული უბნების ბუნებრივი ქანობის კუთხე იქნება არაუმეტეს 1:2-თან. ნაყარების ფერდობების დახრის კუთხე იქნება 40</w:t>
      </w:r>
      <w:r w:rsidRPr="00412907">
        <w:rPr>
          <w:rFonts w:ascii="Sylfaen" w:eastAsia="Sylfaen" w:hAnsi="Sylfaen" w:cs="Times New Roman"/>
          <w:color w:val="000000"/>
          <w:vertAlign w:val="superscript"/>
          <w:lang w:val="ka-GE"/>
        </w:rPr>
        <w:t>0</w:t>
      </w:r>
      <w:r w:rsidRPr="00617BF5">
        <w:rPr>
          <w:rFonts w:ascii="Sylfaen" w:eastAsia="Sylfaen" w:hAnsi="Sylfaen" w:cs="Times New Roman"/>
          <w:color w:val="000000"/>
          <w:lang w:val="ka-GE"/>
        </w:rPr>
        <w:t>;</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proofErr w:type="spellStart"/>
      <w:r w:rsidRPr="00617BF5">
        <w:rPr>
          <w:rFonts w:ascii="Sylfaen" w:eastAsia="Sylfaen" w:hAnsi="Sylfaen" w:cs="Times New Roman"/>
          <w:color w:val="000000"/>
          <w:lang w:val="ka-GE"/>
        </w:rPr>
        <w:t>ნაყარები</w:t>
      </w:r>
      <w:proofErr w:type="spellEnd"/>
      <w:r w:rsidRPr="00617BF5">
        <w:rPr>
          <w:rFonts w:ascii="Sylfaen" w:eastAsia="Sylfaen" w:hAnsi="Sylfaen" w:cs="Times New Roman"/>
          <w:color w:val="000000"/>
          <w:lang w:val="ka-GE"/>
        </w:rPr>
        <w:t xml:space="preserve"> განთავსდება მდინარის აქტიური კალაპოტისაგან მოშორებით, იმ პირობით, რომ არ დაირღვეს კონკრეტული მონაკვეთის </w:t>
      </w:r>
      <w:proofErr w:type="spellStart"/>
      <w:r w:rsidRPr="00617BF5">
        <w:rPr>
          <w:rFonts w:ascii="Sylfaen" w:eastAsia="Sylfaen" w:hAnsi="Sylfaen" w:cs="Times New Roman"/>
          <w:color w:val="000000"/>
          <w:lang w:val="ka-GE"/>
        </w:rPr>
        <w:t>ჰიდრომორფოლოგიური</w:t>
      </w:r>
      <w:proofErr w:type="spellEnd"/>
      <w:r w:rsidRPr="00617BF5">
        <w:rPr>
          <w:rFonts w:ascii="Sylfaen" w:eastAsia="Sylfaen" w:hAnsi="Sylfaen" w:cs="Times New Roman"/>
          <w:color w:val="000000"/>
          <w:lang w:val="ka-GE"/>
        </w:rPr>
        <w:t xml:space="preserve"> მდგომარეობა და უზრუნველყოფილი იყოს წყალდიდობის მაქსიმალური ხარჯების შეუფერხებელი გატარება.</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ფუჭი ქანების დასაწყობება მოხდება სექციებად, ფენა-ფენა;</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თითოეული ნაყარის (შევსების) სიმაღლე იქნება დაახლოებით </w:t>
      </w:r>
      <w:proofErr w:type="spellStart"/>
      <w:r w:rsidRPr="00617BF5">
        <w:rPr>
          <w:rFonts w:ascii="Sylfaen" w:eastAsia="Sylfaen" w:hAnsi="Sylfaen" w:cs="Times New Roman"/>
          <w:color w:val="000000"/>
          <w:lang w:val="ka-GE"/>
        </w:rPr>
        <w:t>2მ</w:t>
      </w:r>
      <w:proofErr w:type="spellEnd"/>
      <w:r w:rsidRPr="00617BF5">
        <w:rPr>
          <w:rFonts w:ascii="Sylfaen" w:eastAsia="Sylfaen" w:hAnsi="Sylfaen" w:cs="Times New Roman"/>
          <w:color w:val="000000"/>
          <w:lang w:val="ka-GE"/>
        </w:rPr>
        <w:t xml:space="preserve">. მეორე და მესამე ფენების მოწყობა მოხდება ანალოგიური მეთოდით; </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მკაცრად გაკონტროლდება გამოყოფილი ტერიტორიის საზღვრები, რათა ფუჭი ქანების განთავსება არ მოხდეს პერიმეტრს გარეთ და ადგილი არ ჰქონდეს მცენარეული საფარის დაზიანებას;</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სანაყაროების შევსების შემდგომ გათვალისწინებულია მის ფერდებზე და ზედაპირზე სარეკულტივაციო სამუშაოების ჩატარება, კერძოდ მოხდება ზედაპირზე ნაყოფიერი ფენის მოწყობა და </w:t>
      </w:r>
      <w:proofErr w:type="spellStart"/>
      <w:r w:rsidRPr="00617BF5">
        <w:rPr>
          <w:rFonts w:ascii="Sylfaen" w:eastAsia="Sylfaen" w:hAnsi="Sylfaen" w:cs="Times New Roman"/>
          <w:color w:val="000000"/>
          <w:lang w:val="ka-GE"/>
        </w:rPr>
        <w:t>გაფხვიერება</w:t>
      </w:r>
      <w:proofErr w:type="spellEnd"/>
      <w:r w:rsidRPr="00617BF5">
        <w:rPr>
          <w:rFonts w:ascii="Sylfaen" w:eastAsia="Sylfaen" w:hAnsi="Sylfaen" w:cs="Times New Roman"/>
          <w:color w:val="000000"/>
          <w:lang w:val="ka-GE"/>
        </w:rPr>
        <w:t>, გათვალისწინებულია ბალახეული საფარის ზრდა-განვითარების ხელშეწყობა;</w:t>
      </w:r>
    </w:p>
    <w:p w:rsidR="00A62CDD" w:rsidRPr="00617BF5" w:rsidRDefault="00A62CDD" w:rsidP="00A62CDD">
      <w:pPr>
        <w:numPr>
          <w:ilvl w:val="0"/>
          <w:numId w:val="15"/>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სანაყაროების დახურვის შემდეგ გაგრძელდება ეროზიული პროცესების განვითარებაზე დაკვირვება და საჭიროების შემთხვევაში გატარდება შესაბამისი მაკორექტირებელი  ღონისძიებები. </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rPr>
          <w:rFonts w:eastAsia="Calibri"/>
          <w:lang w:eastAsia="ru-RU"/>
        </w:rPr>
      </w:pPr>
      <w:bookmarkStart w:id="71" w:name="_Toc10117292"/>
      <w:bookmarkStart w:id="72" w:name="_Toc10120506"/>
      <w:bookmarkStart w:id="73" w:name="_Toc10125745"/>
      <w:bookmarkStart w:id="74" w:name="_Toc10199314"/>
      <w:bookmarkStart w:id="75" w:name="_Toc14974758"/>
      <w:bookmarkStart w:id="76" w:name="_Toc20975242"/>
      <w:bookmarkStart w:id="77" w:name="_Toc21435137"/>
      <w:r w:rsidRPr="00617BF5">
        <w:rPr>
          <w:rFonts w:eastAsia="Calibri"/>
          <w:lang w:eastAsia="ru-RU"/>
        </w:rPr>
        <w:t>ნარჩენებთან უსაფრთხოდ მოპყრობის ზოგადი პირობები</w:t>
      </w:r>
      <w:bookmarkEnd w:id="71"/>
      <w:bookmarkEnd w:id="72"/>
      <w:bookmarkEnd w:id="73"/>
      <w:bookmarkEnd w:id="74"/>
      <w:bookmarkEnd w:id="75"/>
      <w:bookmarkEnd w:id="76"/>
      <w:bookmarkEnd w:id="77"/>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პერსონალს, რომელიც დაკავებულია ნარჩენების მართვის სფეროში (შეგროვება, შენახვა, ტრანსპორტირება, მიღება/ჩაბარება) გავლილი ექნება შესაბამისი სწავლება შრომის დაცვის და პროფესიული უსაფრთხოების საკითხებში;</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პერსონალი უზრუნველყოფილი იქნება სპეცტანსაცმლით, ფეხსაცმლით და ინდივიდუალური დაცვის საშუალებებით. საჭიროების შემთხვევაში</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პერსონალის ტანსაცმელი ექვემდებარება სპეციალურ დამუშავებას, განსაკუთრებით</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სახიფათო ნარჩენებთან დაკავშირებულ ოპერაციების შესრულების შემდეგ;</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პერსონალს უნდა შეეძლოს პირველადი დახმარების აღმოჩენა მოწამვლის ან </w:t>
      </w:r>
      <w:proofErr w:type="spellStart"/>
      <w:r w:rsidRPr="00617BF5">
        <w:rPr>
          <w:rFonts w:ascii="Sylfaen" w:eastAsia="Sylfaen" w:hAnsi="Sylfaen" w:cs="Times New Roman"/>
          <w:color w:val="000000"/>
          <w:lang w:val="ka-GE"/>
        </w:rPr>
        <w:t>ტრავმირების</w:t>
      </w:r>
      <w:proofErr w:type="spellEnd"/>
      <w:r w:rsidRPr="00617BF5">
        <w:rPr>
          <w:rFonts w:ascii="Sylfaen" w:eastAsia="Sylfaen" w:hAnsi="Sylfaen" w:cs="Times New Roman"/>
          <w:color w:val="000000"/>
          <w:lang w:val="ka-GE"/>
        </w:rPr>
        <w:t xml:space="preserve"> შემთხვევაში ნარჩენებთან მუშაობის დროს;</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სამუშაოზე არ დაიშვება პირი, რომელსაც არ აქვს გავლილი შესაბამისი მომზადება, არა აქვს სპეცტანსაცმელი, ასევე</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ავადმყოფობის ნიშნების არსებობის შემთხვევაში;</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lastRenderedPageBreak/>
        <w:t>ნარჩენების შეგროვების ადგილზე დაუშვებელია დადგენილ ნორმაზე მეტი რაოდენობის ნარჩენების განთავსება. დაუშვებელია ნარჩენების განთავსება ნაპერწკალ - და სითბო წარმომქმნელ წყაროებთან ახლოს;</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რამდენიმე სახის ერთად განთავსების დროს გათვალისწინებული იქნება მათი თავსებადობა;</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დაგროვების ადგილებში დაუშვებელია უცხო საგნების, პირადი ტანსაცმლის, სპეცტანსაცმლის, ინდ. დაცვის საშუალებების შენახვა, ასევე</w:t>
      </w:r>
      <w:r w:rsidR="004C5893">
        <w:rPr>
          <w:rFonts w:ascii="Sylfaen" w:eastAsia="Sylfaen" w:hAnsi="Sylfaen" w:cs="Times New Roman"/>
          <w:color w:val="000000"/>
          <w:lang w:val="ka-GE"/>
        </w:rPr>
        <w:t>,</w:t>
      </w:r>
      <w:r w:rsidRPr="00617BF5">
        <w:rPr>
          <w:rFonts w:ascii="Sylfaen" w:eastAsia="Sylfaen" w:hAnsi="Sylfaen" w:cs="Times New Roman"/>
          <w:color w:val="000000"/>
          <w:lang w:val="ka-GE"/>
        </w:rPr>
        <w:t xml:space="preserve"> სასტიკად იკრძალება საკვების მიღება;</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ნარჩენებთან მუშაობის დროს  საჭიროა პირადი ჰიგიენის წესების მკაცრი დაცვა, ჭამის წინ და მუშაობის დასრულების შემდეგ  აუცილებელია ხელების დაბანა საპნით და თბილი წყლით;</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მოწამვლის ნიშნების შემთხვევაში, სამუშაო უნდა შეწყდეს და პირმა უნდა მიმართოს უახლოეს  სამედიცინო პუნქტს და შეატყობინოს ამ შემთხვევაზე სტრუქტურული ერთეულის ხელმძღვანელობას.</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proofErr w:type="spellStart"/>
      <w:r w:rsidRPr="00617BF5">
        <w:rPr>
          <w:rFonts w:ascii="Sylfaen" w:eastAsia="Sylfaen" w:hAnsi="Sylfaen" w:cs="Times New Roman"/>
          <w:color w:val="000000"/>
          <w:lang w:val="ka-GE"/>
        </w:rPr>
        <w:t>ხანძარსახიფათო</w:t>
      </w:r>
      <w:proofErr w:type="spellEnd"/>
      <w:r w:rsidRPr="00617BF5">
        <w:rPr>
          <w:rFonts w:ascii="Sylfaen" w:eastAsia="Sylfaen" w:hAnsi="Sylfaen" w:cs="Times New Roman"/>
          <w:color w:val="000000"/>
          <w:lang w:val="ka-GE"/>
        </w:rPr>
        <w:t xml:space="preserve"> ნარჩენების შეგროვების ადგილები</w:t>
      </w:r>
      <w:r w:rsidR="004C5893">
        <w:rPr>
          <w:rFonts w:ascii="Sylfaen" w:eastAsia="Sylfaen" w:hAnsi="Sylfaen" w:cs="Times New Roman"/>
          <w:color w:val="000000"/>
          <w:lang w:val="ka-GE"/>
        </w:rPr>
        <w:t xml:space="preserve"> აღჭურვილი </w:t>
      </w:r>
      <w:r w:rsidRPr="00617BF5">
        <w:rPr>
          <w:rFonts w:ascii="Sylfaen" w:eastAsia="Sylfaen" w:hAnsi="Sylfaen" w:cs="Times New Roman"/>
          <w:color w:val="000000"/>
          <w:lang w:val="ka-GE"/>
        </w:rPr>
        <w:t xml:space="preserve"> იქნება ხანძარქრობის საშუალებებით. ამ სახის ნარჩენების განთავსების ადგილებში სასტიკად იკრძალება მოწევა და ღია ცეცხლით სარგებლობა;</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პერსონალმა უნდა იცოდეს ნარჩენების თვისებები და ხანძარქრობის წესები. ცეცხლმოკიდებული ადვილად აალებადი  ან საწვავი სითხეების ჩაქრობა შესაძლებელია ცეცხლსაქრობის, ქვიშის ან</w:t>
      </w:r>
      <w:r w:rsidR="004C5893">
        <w:rPr>
          <w:rFonts w:ascii="Sylfaen" w:eastAsia="Sylfaen" w:hAnsi="Sylfaen" w:cs="Times New Roman"/>
          <w:color w:val="000000"/>
          <w:lang w:val="ka-GE"/>
        </w:rPr>
        <w:t xml:space="preserve"> საგანგებო</w:t>
      </w:r>
      <w:r w:rsidRPr="00617BF5">
        <w:rPr>
          <w:rFonts w:ascii="Sylfaen" w:eastAsia="Sylfaen" w:hAnsi="Sylfaen" w:cs="Times New Roman"/>
          <w:color w:val="000000"/>
          <w:lang w:val="ka-GE"/>
        </w:rPr>
        <w:t xml:space="preserve"> ქსოვილის საშუალებით;</w:t>
      </w:r>
    </w:p>
    <w:p w:rsidR="00A62CDD" w:rsidRPr="00617BF5" w:rsidRDefault="00A62CDD" w:rsidP="00A62CDD">
      <w:pPr>
        <w:numPr>
          <w:ilvl w:val="0"/>
          <w:numId w:val="16"/>
        </w:numPr>
        <w:spacing w:before="120" w:after="0" w:line="240" w:lineRule="auto"/>
        <w:contextualSpacing/>
        <w:jc w:val="both"/>
        <w:rPr>
          <w:rFonts w:ascii="Sylfaen" w:eastAsia="Sylfaen" w:hAnsi="Sylfaen" w:cs="Times New Roman"/>
          <w:b/>
          <w:color w:val="000000"/>
          <w:lang w:val="ka-GE"/>
        </w:rPr>
      </w:pPr>
      <w:r w:rsidRPr="00617BF5">
        <w:rPr>
          <w:rFonts w:ascii="Sylfaen" w:eastAsia="Sylfaen" w:hAnsi="Sylfaen" w:cs="Times New Roman"/>
          <w:color w:val="000000"/>
          <w:lang w:val="ka-GE"/>
        </w:rPr>
        <w:t>ცეცხლმოკიდებული გამხსნელების ჩაქრობა წყლით დაუშვებელია.</w:t>
      </w:r>
    </w:p>
    <w:p w:rsidR="00A62CDD" w:rsidRPr="00617BF5" w:rsidRDefault="00A62CDD" w:rsidP="00A62CDD">
      <w:pPr>
        <w:spacing w:before="120" w:after="120" w:line="240" w:lineRule="auto"/>
        <w:jc w:val="both"/>
        <w:rPr>
          <w:rFonts w:ascii="Sylfaen" w:eastAsia="Sylfaen" w:hAnsi="Sylfaen" w:cs="Times New Roman"/>
          <w:lang w:val="ka-GE"/>
        </w:rPr>
      </w:pPr>
    </w:p>
    <w:p w:rsidR="00A62CDD" w:rsidRPr="00617BF5" w:rsidRDefault="00A62CDD" w:rsidP="004353EF">
      <w:pPr>
        <w:pStyle w:val="Heading2"/>
      </w:pPr>
      <w:bookmarkStart w:id="78" w:name="_Toc10117293"/>
      <w:bookmarkStart w:id="79" w:name="_Toc10120507"/>
      <w:bookmarkStart w:id="80" w:name="_Toc10125746"/>
      <w:bookmarkStart w:id="81" w:name="_Toc10199315"/>
      <w:bookmarkStart w:id="82" w:name="_Toc14974759"/>
      <w:bookmarkStart w:id="83" w:name="_Toc20975243"/>
      <w:bookmarkStart w:id="84" w:name="_Toc21435138"/>
      <w:r w:rsidRPr="00617BF5">
        <w:t>ნარჩენებზე კონტროლის მეთოდები</w:t>
      </w:r>
      <w:bookmarkEnd w:id="78"/>
      <w:bookmarkEnd w:id="79"/>
      <w:bookmarkEnd w:id="80"/>
      <w:bookmarkEnd w:id="81"/>
      <w:bookmarkEnd w:id="82"/>
      <w:bookmarkEnd w:id="83"/>
      <w:bookmarkEnd w:id="84"/>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დაგეგმილი საქმიანობის ფარგლებში</w:t>
      </w:r>
      <w:r w:rsidR="004C5893">
        <w:rPr>
          <w:rFonts w:ascii="Sylfaen" w:eastAsia="Sylfaen" w:hAnsi="Sylfaen" w:cs="Times New Roman"/>
          <w:lang w:val="ka-GE"/>
        </w:rPr>
        <w:t>,</w:t>
      </w:r>
      <w:r w:rsidRPr="00617BF5">
        <w:rPr>
          <w:rFonts w:ascii="Sylfaen" w:eastAsia="Sylfaen" w:hAnsi="Sylfaen" w:cs="Times New Roman"/>
          <w:lang w:val="ka-GE"/>
        </w:rPr>
        <w:t xml:space="preserve"> გამოყოფილი იქნება სათანადო მომზადების მქონე პერსონალი, რომელსაც პერიოდულად ჩაუტარდება სწავლება და ტესტირება. აღნიშნული პერსონალი აწარმოებს შესაბამის ჟურნალს, სადაც გაკეთდება შესაბამისი ჩანაწერები. წარმოქმნილი, დაგროვილი და გატანილი ნარჩენების მოცულობა დოკუმენტურად უნდა იქნას დადასტურებული.</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ნარჩენების მართვაზე პასუხისმგებელი პირის სისტემატურად გააკონტროლებს:</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 xml:space="preserve">ნარჩენების შესაგროვებელი ტარის ვარგისიანობას; </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ტარაზე მარკირების არსებობას;</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დროებითი განთავსების მოედნების/სათავსის მდგომარეობას;</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დაგროვილი ნარჩენების რაოდენობა</w:t>
      </w:r>
      <w:r w:rsidR="004C5893">
        <w:rPr>
          <w:rFonts w:ascii="Sylfaen" w:eastAsia="Sylfaen" w:hAnsi="Sylfaen" w:cs="Times New Roman"/>
          <w:color w:val="000000"/>
          <w:lang w:val="ka-GE"/>
        </w:rPr>
        <w:t>ს</w:t>
      </w:r>
      <w:r w:rsidRPr="00617BF5">
        <w:rPr>
          <w:rFonts w:ascii="Sylfaen" w:eastAsia="Sylfaen" w:hAnsi="Sylfaen" w:cs="Times New Roman"/>
          <w:color w:val="000000"/>
          <w:lang w:val="ka-GE"/>
        </w:rPr>
        <w:t xml:space="preserve"> და დადგენილი ნორმატივთან შესაბამისობა</w:t>
      </w:r>
      <w:r w:rsidR="004C5893">
        <w:rPr>
          <w:rFonts w:ascii="Sylfaen" w:eastAsia="Sylfaen" w:hAnsi="Sylfaen" w:cs="Times New Roman"/>
          <w:color w:val="000000"/>
          <w:lang w:val="ka-GE"/>
        </w:rPr>
        <w:t>ს</w:t>
      </w:r>
      <w:r w:rsidRPr="00617BF5">
        <w:rPr>
          <w:rFonts w:ascii="Sylfaen" w:eastAsia="Sylfaen" w:hAnsi="Sylfaen" w:cs="Times New Roman"/>
          <w:color w:val="000000"/>
          <w:lang w:val="ka-GE"/>
        </w:rPr>
        <w:t xml:space="preserve"> (ვიზუალური კონტროლი);</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ნარჩენების სტრუქტურული ერთეულის ტერიტორიიდან გატანის პერიოდულობის დაცვა</w:t>
      </w:r>
      <w:r w:rsidR="004C5893">
        <w:rPr>
          <w:rFonts w:ascii="Sylfaen" w:eastAsia="Sylfaen" w:hAnsi="Sylfaen" w:cs="Times New Roman"/>
          <w:color w:val="000000"/>
          <w:lang w:val="ka-GE"/>
        </w:rPr>
        <w:t>ს</w:t>
      </w:r>
      <w:r w:rsidRPr="00617BF5">
        <w:rPr>
          <w:rFonts w:ascii="Sylfaen" w:eastAsia="Sylfaen" w:hAnsi="Sylfaen" w:cs="Times New Roman"/>
          <w:color w:val="000000"/>
          <w:lang w:val="ka-GE"/>
        </w:rPr>
        <w:t>;</w:t>
      </w:r>
    </w:p>
    <w:p w:rsidR="00A62CDD" w:rsidRPr="00617BF5" w:rsidRDefault="00A62CDD" w:rsidP="00A62CDD">
      <w:pPr>
        <w:numPr>
          <w:ilvl w:val="0"/>
          <w:numId w:val="17"/>
        </w:numPr>
        <w:spacing w:before="120" w:after="0" w:line="240" w:lineRule="auto"/>
        <w:contextualSpacing/>
        <w:jc w:val="both"/>
        <w:rPr>
          <w:rFonts w:ascii="Sylfaen" w:eastAsia="Sylfaen" w:hAnsi="Sylfaen" w:cs="Times New Roman"/>
          <w:color w:val="000000"/>
          <w:lang w:val="ka-GE"/>
        </w:rPr>
      </w:pPr>
      <w:r w:rsidRPr="00617BF5">
        <w:rPr>
          <w:rFonts w:ascii="Sylfaen" w:eastAsia="Sylfaen" w:hAnsi="Sylfaen" w:cs="Times New Roman"/>
          <w:color w:val="000000"/>
          <w:lang w:val="ka-GE"/>
        </w:rPr>
        <w:t>ეკოლოგიური უსაფრთხოების და უსაფრთხოების ტექნიკის დაცვის მოთხოვნების შესრულება</w:t>
      </w:r>
      <w:r w:rsidR="004C5893">
        <w:rPr>
          <w:rFonts w:ascii="Sylfaen" w:eastAsia="Sylfaen" w:hAnsi="Sylfaen" w:cs="Times New Roman"/>
          <w:color w:val="000000"/>
          <w:lang w:val="ka-GE"/>
        </w:rPr>
        <w:t>ს</w:t>
      </w:r>
      <w:r w:rsidRPr="00617BF5">
        <w:rPr>
          <w:rFonts w:ascii="Sylfaen" w:eastAsia="Sylfaen" w:hAnsi="Sylfaen" w:cs="Times New Roman"/>
          <w:color w:val="000000"/>
          <w:lang w:val="ka-GE"/>
        </w:rPr>
        <w:t>.</w:t>
      </w:r>
    </w:p>
    <w:p w:rsidR="00A62CDD" w:rsidRPr="00617BF5" w:rsidRDefault="00A62CDD" w:rsidP="00A62CDD">
      <w:pPr>
        <w:spacing w:before="120" w:after="120" w:line="240" w:lineRule="auto"/>
        <w:jc w:val="both"/>
        <w:rPr>
          <w:rFonts w:ascii="Sylfaen" w:eastAsia="Sylfaen" w:hAnsi="Sylfaen" w:cs="Times New Roman"/>
          <w:lang w:val="ka-GE"/>
        </w:rPr>
      </w:pPr>
      <w:r w:rsidRPr="00617BF5">
        <w:rPr>
          <w:rFonts w:ascii="Sylfaen" w:eastAsia="Sylfaen" w:hAnsi="Sylfaen" w:cs="Times New Roman"/>
          <w:lang w:val="ka-GE"/>
        </w:rPr>
        <w:t xml:space="preserve">„სახეობებისა და მახასიათებლების მიხედვით ნარჩენების ნუსხის განსაზღვრისა და კლასიფიკაციის შესახებ“ ტექნიკური რეგლამენტის მოთხოვნების მიხედვით - ნარჩენების წარმომქმნელი ვალდებულია, საქართველოს გარემოს დაცვისა და სოფლის მეურნეობის  სამინისტროში წარადგინოს ნარჩენების პირველადი ინვენტარიზაციის დოკუმენტის </w:t>
      </w:r>
      <w:r w:rsidRPr="00617BF5">
        <w:rPr>
          <w:rFonts w:ascii="Sylfaen" w:eastAsia="Sylfaen" w:hAnsi="Sylfaen" w:cs="Times New Roman"/>
          <w:lang w:val="ka-GE"/>
        </w:rPr>
        <w:lastRenderedPageBreak/>
        <w:t>ელექტრონული ფორმით, სამინისტროს ოფიციალური ვებგვერდის  –www.moe.gov.ge  მეშვეობით. გამომდინარე აღნიშნულიდან</w:t>
      </w:r>
      <w:r w:rsidR="004C5893">
        <w:rPr>
          <w:rFonts w:ascii="Sylfaen" w:eastAsia="Sylfaen" w:hAnsi="Sylfaen" w:cs="Times New Roman"/>
          <w:lang w:val="ka-GE"/>
        </w:rPr>
        <w:t>,</w:t>
      </w:r>
      <w:r w:rsidRPr="00617BF5">
        <w:rPr>
          <w:rFonts w:ascii="Sylfaen" w:eastAsia="Sylfaen" w:hAnsi="Sylfaen" w:cs="Times New Roman"/>
          <w:lang w:val="ka-GE"/>
        </w:rPr>
        <w:t xml:space="preserve"> ნარჩენების მართვაზე პასუხისმგებელი პირი ნარჩენების პირველადი ინვენტარიზაციის დოკუმენტს წარადგენს შემდეგი ფორმით:</w:t>
      </w:r>
    </w:p>
    <w:p w:rsidR="00891DFB" w:rsidRPr="00617BF5" w:rsidRDefault="00891DFB" w:rsidP="00891DFB">
      <w:pPr>
        <w:spacing w:before="120" w:after="120" w:line="240" w:lineRule="auto"/>
        <w:jc w:val="center"/>
        <w:rPr>
          <w:rFonts w:ascii="Sylfaen" w:eastAsia="Sylfaen" w:hAnsi="Sylfaen" w:cs="Times New Roman"/>
          <w:b/>
          <w:lang w:val="ka-GE"/>
        </w:rPr>
      </w:pPr>
      <w:r w:rsidRPr="00617BF5">
        <w:rPr>
          <w:rFonts w:ascii="Sylfaen" w:eastAsia="Sylfaen" w:hAnsi="Sylfaen" w:cs="Times New Roman"/>
          <w:b/>
          <w:lang w:val="ka-GE"/>
        </w:rPr>
        <w:t>სახიფათო ნარჩენების საინფორმაციო ფურცელი</w:t>
      </w:r>
    </w:p>
    <w:tbl>
      <w:tblPr>
        <w:tblW w:w="51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6"/>
        <w:gridCol w:w="1465"/>
        <w:gridCol w:w="106"/>
        <w:gridCol w:w="161"/>
        <w:gridCol w:w="568"/>
        <w:gridCol w:w="274"/>
        <w:gridCol w:w="1637"/>
        <w:gridCol w:w="2349"/>
      </w:tblGrid>
      <w:tr w:rsidR="00891DFB" w:rsidRPr="00617BF5" w:rsidTr="009A1C1F">
        <w:trPr>
          <w:trHeight w:val="990"/>
        </w:trPr>
        <w:tc>
          <w:tcPr>
            <w:tcW w:w="2477" w:type="pct"/>
            <w:gridSpan w:val="3"/>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სახიფათო ნარჩენის კოდი</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c>
          <w:tcPr>
            <w:tcW w:w="2523" w:type="pct"/>
            <w:gridSpan w:val="5"/>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სახიფათო ნარჩენის დასახელება</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_______________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r>
      <w:tr w:rsidR="00891DFB" w:rsidRPr="00617BF5" w:rsidTr="009A1C1F">
        <w:trPr>
          <w:trHeight w:val="1091"/>
        </w:trPr>
        <w:tc>
          <w:tcPr>
            <w:tcW w:w="1717" w:type="pct"/>
            <w:vMerge w:val="restart"/>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სახიფათო თვისებები</w:t>
            </w: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კლასიფიკაციის სისტემა</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H კოდები</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სახიფათოობის განმსაზღვრელი მახასიათებელი</w:t>
            </w:r>
          </w:p>
        </w:tc>
      </w:tr>
      <w:tr w:rsidR="00891DFB" w:rsidRPr="00617BF5" w:rsidTr="009A1C1F">
        <w:trPr>
          <w:trHeight w:val="433"/>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ძირითადი: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r>
      <w:tr w:rsidR="00891DFB" w:rsidRPr="00617BF5" w:rsidTr="009A1C1F">
        <w:trPr>
          <w:trHeight w:val="410"/>
        </w:trPr>
        <w:tc>
          <w:tcPr>
            <w:tcW w:w="1717" w:type="pct"/>
            <w:vMerge/>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p>
        </w:tc>
        <w:tc>
          <w:tcPr>
            <w:tcW w:w="1134"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დამატებითი:</w:t>
            </w:r>
          </w:p>
        </w:tc>
        <w:tc>
          <w:tcPr>
            <w:tcW w:w="96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c>
          <w:tcPr>
            <w:tcW w:w="11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r>
      <w:tr w:rsidR="00891DFB" w:rsidRPr="00617BF5" w:rsidTr="009A1C1F">
        <w:trPr>
          <w:trHeight w:val="990"/>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პროცესი/საქმიანობა, რომლის შედეგად წარმოიქმნება სახიფათო ნარჩენები</w:t>
            </w:r>
          </w:p>
        </w:tc>
        <w:tc>
          <w:tcPr>
            <w:tcW w:w="3283" w:type="pct"/>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r>
      <w:tr w:rsidR="00891DFB" w:rsidRPr="00617BF5" w:rsidTr="009A1C1F">
        <w:trPr>
          <w:trHeight w:val="1319"/>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ფიზიკური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მყარი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თხევადი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ლექი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აირი     </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შენიშვნა</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r>
      <w:tr w:rsidR="00891DFB" w:rsidRPr="00617BF5" w:rsidTr="009A1C1F">
        <w:trPr>
          <w:trHeight w:val="1676"/>
        </w:trPr>
        <w:tc>
          <w:tcPr>
            <w:tcW w:w="1717" w:type="pct"/>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ქიმიური თვისებები</w:t>
            </w:r>
          </w:p>
        </w:tc>
        <w:tc>
          <w:tcPr>
            <w:tcW w:w="702" w:type="pct"/>
            <w:tcBorders>
              <w:top w:val="outset" w:sz="6" w:space="0" w:color="auto"/>
              <w:left w:val="outset" w:sz="6" w:space="0" w:color="auto"/>
              <w:bottom w:val="outset" w:sz="6" w:space="0" w:color="auto"/>
              <w:right w:val="nil"/>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მჟავა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ტუტე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ორგანული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არაორგანული</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ხსნადი     </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უხსნადი</w:t>
            </w:r>
          </w:p>
        </w:tc>
        <w:tc>
          <w:tcPr>
            <w:tcW w:w="574" w:type="pct"/>
            <w:gridSpan w:val="4"/>
            <w:tcBorders>
              <w:top w:val="outset" w:sz="6" w:space="0" w:color="auto"/>
              <w:left w:val="nil"/>
              <w:bottom w:val="outset" w:sz="6" w:space="0" w:color="auto"/>
              <w:right w:val="outset" w:sz="6" w:space="0" w:color="auto"/>
            </w:tcBorders>
            <w:shd w:val="clear" w:color="auto" w:fill="auto"/>
            <w:vAlign w:val="center"/>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w:t>
            </w:r>
          </w:p>
        </w:tc>
        <w:tc>
          <w:tcPr>
            <w:tcW w:w="200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შენიშვნა</w:t>
            </w:r>
          </w:p>
          <w:p w:rsidR="00891DFB" w:rsidRPr="00617BF5" w:rsidRDefault="00891DFB" w:rsidP="00891DFB">
            <w:pPr>
              <w:spacing w:after="0" w:line="240" w:lineRule="auto"/>
              <w:ind w:left="57" w:right="57"/>
              <w:jc w:val="both"/>
              <w:rPr>
                <w:rFonts w:ascii="Sylfaen" w:eastAsia="Sylfaen" w:hAnsi="Sylfaen" w:cs="Times New Roman"/>
                <w:sz w:val="20"/>
                <w:szCs w:val="20"/>
                <w:lang w:val="ka-GE"/>
              </w:rPr>
            </w:pPr>
            <w:r w:rsidRPr="00617BF5">
              <w:rPr>
                <w:rFonts w:ascii="Sylfaen" w:eastAsia="Sylfaen" w:hAnsi="Sylfaen" w:cs="Times New Roman"/>
                <w:sz w:val="20"/>
                <w:szCs w:val="20"/>
                <w:lang w:val="ka-GE"/>
              </w:rPr>
              <w:t> </w:t>
            </w:r>
          </w:p>
        </w:tc>
      </w:tr>
      <w:tr w:rsidR="00891DFB" w:rsidRPr="00617BF5" w:rsidTr="009A1C1F">
        <w:trPr>
          <w:trHeight w:val="809"/>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გამოსაყენებელი შეფუთვის ან კონტეინერის სახეობა</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სახიფათოობის ნიშნები, რომლებიც გამოყენებული უნდა იყოს შენახვის/ტრანსპორტირების დროს</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r>
      <w:tr w:rsidR="00891DFB" w:rsidRPr="00617BF5" w:rsidTr="009A1C1F">
        <w:trPr>
          <w:trHeight w:val="740"/>
        </w:trPr>
        <w:tc>
          <w:tcPr>
            <w:tcW w:w="2562" w:type="pct"/>
            <w:gridSpan w:val="4"/>
            <w:tcBorders>
              <w:top w:val="outset" w:sz="6" w:space="0" w:color="auto"/>
              <w:left w:val="outset" w:sz="6" w:space="0" w:color="auto"/>
              <w:bottom w:val="outset" w:sz="6" w:space="0" w:color="auto"/>
              <w:right w:val="outset" w:sz="6" w:space="0" w:color="auto"/>
            </w:tcBorders>
            <w:shd w:val="clear" w:color="auto" w:fill="F2F2F2"/>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პირველადი დახმარება</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c>
          <w:tcPr>
            <w:tcW w:w="2438" w:type="pct"/>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ზომები საგანგებო სიტუაციის დროს</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 </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r w:rsidRPr="00617BF5">
              <w:rPr>
                <w:rFonts w:ascii="Sylfaen" w:eastAsia="Sylfaen" w:hAnsi="Sylfaen" w:cs="Times New Roman"/>
                <w:b/>
                <w:sz w:val="20"/>
                <w:szCs w:val="20"/>
                <w:lang w:val="ka-GE"/>
              </w:rPr>
              <w:t>_____________</w:t>
            </w:r>
          </w:p>
          <w:p w:rsidR="00891DFB" w:rsidRPr="00617BF5" w:rsidRDefault="00891DFB" w:rsidP="00891DFB">
            <w:pPr>
              <w:spacing w:after="0" w:line="240" w:lineRule="auto"/>
              <w:ind w:left="57" w:right="57"/>
              <w:jc w:val="both"/>
              <w:rPr>
                <w:rFonts w:ascii="Sylfaen" w:eastAsia="Sylfaen" w:hAnsi="Sylfaen" w:cs="Times New Roman"/>
                <w:b/>
                <w:sz w:val="20"/>
                <w:szCs w:val="20"/>
                <w:lang w:val="ka-GE"/>
              </w:rPr>
            </w:pPr>
          </w:p>
        </w:tc>
      </w:tr>
    </w:tbl>
    <w:p w:rsidR="00891DFB" w:rsidRPr="00617BF5" w:rsidRDefault="00891DFB" w:rsidP="00891DFB">
      <w:pPr>
        <w:spacing w:before="120" w:after="120" w:line="240" w:lineRule="auto"/>
        <w:jc w:val="both"/>
        <w:rPr>
          <w:rFonts w:ascii="Sylfaen" w:eastAsia="Sylfaen" w:hAnsi="Sylfaen" w:cs="Times New Roman"/>
          <w:lang w:val="ka-GE"/>
        </w:rPr>
      </w:pPr>
    </w:p>
    <w:p w:rsidR="00891DFB" w:rsidRPr="00617BF5" w:rsidRDefault="00891DFB" w:rsidP="00891DFB">
      <w:pPr>
        <w:spacing w:before="120" w:after="120" w:line="240" w:lineRule="auto"/>
        <w:jc w:val="both"/>
        <w:rPr>
          <w:rFonts w:ascii="Sylfaen" w:eastAsia="Sylfaen" w:hAnsi="Sylfaen" w:cs="Times New Roman"/>
          <w:lang w:val="ka-GE"/>
        </w:rPr>
      </w:pPr>
      <w:r w:rsidRPr="00617BF5">
        <w:rPr>
          <w:rFonts w:ascii="Sylfaen" w:eastAsia="Sylfaen" w:hAnsi="Sylfaen" w:cs="Times New Roman"/>
          <w:noProof/>
          <w:lang w:val="ka-GE" w:eastAsia="ka-GE"/>
        </w:rPr>
        <w:lastRenderedPageBreak/>
        <w:drawing>
          <wp:inline distT="0" distB="0" distL="0" distR="0" wp14:anchorId="789D6543" wp14:editId="4942A849">
            <wp:extent cx="6115050" cy="63220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6115050" cy="6322060"/>
                    </a:xfrm>
                    <a:prstGeom prst="rect">
                      <a:avLst/>
                    </a:prstGeom>
                  </pic:spPr>
                </pic:pic>
              </a:graphicData>
            </a:graphic>
          </wp:inline>
        </w:drawing>
      </w:r>
    </w:p>
    <w:p w:rsidR="00891DFB" w:rsidRPr="00617BF5" w:rsidRDefault="00891DFB" w:rsidP="00891DFB">
      <w:pPr>
        <w:spacing w:before="120" w:after="120" w:line="240" w:lineRule="auto"/>
        <w:jc w:val="both"/>
        <w:rPr>
          <w:rFonts w:ascii="Sylfaen" w:eastAsia="Sylfaen" w:hAnsi="Sylfaen" w:cs="Times New Roman"/>
          <w:lang w:val="ka-GE"/>
        </w:rPr>
      </w:pPr>
    </w:p>
    <w:p w:rsidR="00891DFB" w:rsidRPr="00617BF5" w:rsidRDefault="00891DFB" w:rsidP="00891DFB">
      <w:pPr>
        <w:spacing w:after="120" w:line="240" w:lineRule="auto"/>
        <w:rPr>
          <w:rFonts w:ascii="Sylfaen" w:hAnsi="Sylfaen"/>
          <w:color w:val="000000" w:themeColor="text1"/>
          <w:lang w:val="ka-GE"/>
        </w:rPr>
      </w:pPr>
    </w:p>
    <w:p w:rsidR="00891DFB" w:rsidRPr="00617BF5" w:rsidRDefault="00891DFB" w:rsidP="00891DFB">
      <w:pPr>
        <w:spacing w:after="120" w:line="240" w:lineRule="auto"/>
        <w:rPr>
          <w:rFonts w:ascii="Sylfaen" w:hAnsi="Sylfaen"/>
          <w:color w:val="000000" w:themeColor="text1"/>
          <w:lang w:val="ka-GE"/>
        </w:rPr>
      </w:pPr>
    </w:p>
    <w:p w:rsidR="00891DFB" w:rsidRPr="00617BF5" w:rsidRDefault="00891DFB" w:rsidP="00891DFB">
      <w:pPr>
        <w:spacing w:after="120" w:line="240" w:lineRule="auto"/>
        <w:rPr>
          <w:rFonts w:ascii="Sylfaen" w:hAnsi="Sylfaen"/>
          <w:color w:val="000000" w:themeColor="text1"/>
          <w:lang w:val="ka-GE"/>
        </w:rPr>
      </w:pPr>
    </w:p>
    <w:p w:rsidR="00891DFB" w:rsidRPr="00617BF5" w:rsidRDefault="00891DFB" w:rsidP="00891DFB">
      <w:pPr>
        <w:spacing w:after="120" w:line="240" w:lineRule="auto"/>
        <w:rPr>
          <w:rFonts w:ascii="Sylfaen" w:hAnsi="Sylfaen"/>
          <w:color w:val="000000" w:themeColor="text1"/>
          <w:lang w:val="ka-GE"/>
        </w:rPr>
      </w:pPr>
    </w:p>
    <w:p w:rsidR="00891DFB" w:rsidRPr="00617BF5" w:rsidRDefault="00891DFB" w:rsidP="00891DFB">
      <w:pPr>
        <w:spacing w:after="120" w:line="240" w:lineRule="auto"/>
        <w:rPr>
          <w:rFonts w:ascii="Sylfaen" w:hAnsi="Sylfaen"/>
          <w:color w:val="000000" w:themeColor="text1"/>
          <w:lang w:val="ka-GE"/>
        </w:rPr>
      </w:pPr>
    </w:p>
    <w:p w:rsidR="00A62CDD" w:rsidRPr="00617BF5" w:rsidRDefault="00A62CDD" w:rsidP="00891DFB">
      <w:pPr>
        <w:spacing w:before="120" w:after="120" w:line="240" w:lineRule="auto"/>
        <w:jc w:val="both"/>
        <w:rPr>
          <w:rFonts w:ascii="Sylfaen" w:eastAsia="Sylfaen" w:hAnsi="Sylfaen" w:cs="Times New Roman"/>
          <w:lang w:val="ka-GE"/>
        </w:rPr>
      </w:pPr>
    </w:p>
    <w:sectPr w:rsidR="00A62CDD" w:rsidRPr="00617BF5" w:rsidSect="00A37843">
      <w:headerReference w:type="default" r:id="rId15"/>
      <w:footerReference w:type="default" r:id="rId16"/>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774" w:rsidRDefault="00912774" w:rsidP="00A62CDD">
      <w:pPr>
        <w:spacing w:after="0" w:line="240" w:lineRule="auto"/>
      </w:pPr>
      <w:r>
        <w:separator/>
      </w:r>
    </w:p>
  </w:endnote>
  <w:endnote w:type="continuationSeparator" w:id="0">
    <w:p w:rsidR="00912774" w:rsidRDefault="00912774" w:rsidP="00A6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1F" w:rsidRPr="004353EF" w:rsidRDefault="009A1C1F" w:rsidP="004353EF">
    <w:pPr>
      <w:tabs>
        <w:tab w:val="center" w:pos="4844"/>
        <w:tab w:val="right" w:pos="9689"/>
      </w:tabs>
      <w:spacing w:after="0" w:line="240" w:lineRule="auto"/>
      <w:jc w:val="center"/>
      <w:rPr>
        <w:rFonts w:ascii="Sylfaen" w:hAnsi="Sylfaen"/>
        <w:color w:val="000000" w:themeColor="text1"/>
        <w:lang w:val="ka-GE"/>
      </w:rPr>
    </w:pPr>
    <w:r w:rsidRPr="004353EF">
      <w:rPr>
        <w:rFonts w:ascii="Sylfaen" w:hAnsi="Sylfaen"/>
        <w:color w:val="000000" w:themeColor="text1"/>
        <w:lang w:val="ka-GE"/>
      </w:rPr>
      <w:t>გამა კონსალტინგი</w:t>
    </w:r>
  </w:p>
  <w:p w:rsidR="009A1C1F" w:rsidRDefault="009A1C1F" w:rsidP="004353E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C1F" w:rsidRPr="00A62CDD" w:rsidRDefault="009A1C1F" w:rsidP="00A62CDD">
    <w:pPr>
      <w:tabs>
        <w:tab w:val="center" w:pos="4844"/>
        <w:tab w:val="right" w:pos="9689"/>
      </w:tabs>
      <w:spacing w:after="0" w:line="240" w:lineRule="auto"/>
      <w:jc w:val="center"/>
      <w:rPr>
        <w:rFonts w:ascii="Sylfaen" w:hAnsi="Sylfaen"/>
        <w:color w:val="000000" w:themeColor="text1"/>
        <w:lang w:val="ka-GE"/>
      </w:rPr>
    </w:pPr>
    <w:r w:rsidRPr="00A62CDD">
      <w:rPr>
        <w:rFonts w:ascii="Sylfaen" w:hAnsi="Sylfaen"/>
        <w:color w:val="000000" w:themeColor="text1"/>
        <w:lang w:val="ka-GE"/>
      </w:rPr>
      <w:t>გამა კონსალტინგი</w:t>
    </w:r>
  </w:p>
  <w:p w:rsidR="009A1C1F" w:rsidRDefault="009A1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774" w:rsidRDefault="00912774" w:rsidP="00A62CDD">
      <w:pPr>
        <w:spacing w:after="0" w:line="240" w:lineRule="auto"/>
      </w:pPr>
      <w:r>
        <w:separator/>
      </w:r>
    </w:p>
  </w:footnote>
  <w:footnote w:type="continuationSeparator" w:id="0">
    <w:p w:rsidR="00912774" w:rsidRDefault="00912774" w:rsidP="00A62CDD">
      <w:pPr>
        <w:spacing w:after="0" w:line="240" w:lineRule="auto"/>
      </w:pPr>
      <w:r>
        <w:continuationSeparator/>
      </w:r>
    </w:p>
  </w:footnote>
  <w:footnote w:id="1">
    <w:p w:rsidR="009A1C1F" w:rsidRPr="00891DFB" w:rsidRDefault="009A1C1F" w:rsidP="00A62CDD">
      <w:pPr>
        <w:autoSpaceDE w:val="0"/>
        <w:autoSpaceDN w:val="0"/>
        <w:adjustRightInd w:val="0"/>
        <w:rPr>
          <w:rFonts w:ascii="Sylfaen" w:eastAsia="Calibri" w:hAnsi="Sylfaen" w:cs="Sylfaen"/>
          <w:color w:val="000000"/>
          <w:sz w:val="18"/>
          <w:szCs w:val="18"/>
          <w:lang w:val="ka-GE"/>
        </w:rPr>
      </w:pPr>
      <w:r w:rsidRPr="00726690">
        <w:rPr>
          <w:rStyle w:val="FootnoteReference"/>
          <w:sz w:val="16"/>
          <w:szCs w:val="16"/>
        </w:rPr>
        <w:footnoteRef/>
      </w:r>
      <w:r w:rsidRPr="00726690">
        <w:rPr>
          <w:sz w:val="16"/>
          <w:szCs w:val="16"/>
        </w:rPr>
        <w:t xml:space="preserve">  </w:t>
      </w:r>
      <w:r w:rsidRPr="00891DFB">
        <w:rPr>
          <w:rFonts w:ascii="Sylfaen" w:eastAsia="Calibri" w:hAnsi="Sylfaen" w:cs="Sylfaen"/>
          <w:color w:val="000000"/>
          <w:sz w:val="18"/>
          <w:szCs w:val="18"/>
          <w:lang w:val="ka-GE"/>
        </w:rPr>
        <w:t xml:space="preserve">ნარჩენების განთავსება მუნიციპალურ ნაგავსაყრელზე მოხდება ადგილობრივი  მუნიციპალური დასუფთავების სამსახურთან გაფორმებული ხელშეკრულების საფუძველზე. </w:t>
      </w:r>
    </w:p>
  </w:footnote>
  <w:footnote w:id="2">
    <w:p w:rsidR="009A1C1F" w:rsidRPr="00726690" w:rsidRDefault="009A1C1F" w:rsidP="00A62CDD">
      <w:pPr>
        <w:autoSpaceDE w:val="0"/>
        <w:autoSpaceDN w:val="0"/>
        <w:adjustRightInd w:val="0"/>
        <w:rPr>
          <w:rFonts w:eastAsia="Calibri"/>
          <w:color w:val="000000"/>
          <w:sz w:val="16"/>
          <w:szCs w:val="16"/>
        </w:rPr>
      </w:pPr>
      <w:r w:rsidRPr="00891DFB">
        <w:rPr>
          <w:rFonts w:ascii="Sylfaen" w:eastAsia="Calibri" w:hAnsi="Sylfaen" w:cs="Sylfaen"/>
          <w:color w:val="000000"/>
          <w:sz w:val="18"/>
          <w:szCs w:val="18"/>
          <w:lang w:val="ka-GE"/>
        </w:rPr>
        <w:footnoteRef/>
      </w:r>
      <w:r w:rsidRPr="00891DFB">
        <w:rPr>
          <w:rFonts w:ascii="Sylfaen" w:eastAsia="Calibri" w:hAnsi="Sylfaen" w:cs="Sylfaen"/>
          <w:color w:val="000000"/>
          <w:sz w:val="18"/>
          <w:szCs w:val="18"/>
          <w:lang w:val="ka-GE"/>
        </w:rPr>
        <w:t xml:space="preserve">  </w:t>
      </w:r>
      <w:r w:rsidRPr="00891DFB">
        <w:rPr>
          <w:rFonts w:ascii="Sylfaen" w:eastAsia="Calibri" w:hAnsi="Sylfaen" w:cs="Sylfaen"/>
          <w:color w:val="000000"/>
          <w:sz w:val="18"/>
          <w:szCs w:val="18"/>
          <w:lang w:val="ka-GE"/>
        </w:rPr>
        <w:t>ნარჩენების განთავსება მუნიციპალურ ნაგავსაყრელზე მოხდება ადგილობრივი  მუნიციპალური დასუფთავების სამსახურთან გაფორმებული ხელშეკრულების საფუძველზე.</w:t>
      </w:r>
      <w:r w:rsidRPr="00726690">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ylfaen" w:hAnsi="Sylfaen"/>
        <w:color w:val="000000" w:themeColor="text1"/>
        <w:sz w:val="24"/>
        <w:szCs w:val="24"/>
      </w:rPr>
      <w:id w:val="-2094160565"/>
      <w:docPartObj>
        <w:docPartGallery w:val="Page Numbers (Top of Page)"/>
        <w:docPartUnique/>
      </w:docPartObj>
    </w:sdtPr>
    <w:sdtEndPr>
      <w:rPr>
        <w:sz w:val="18"/>
        <w:szCs w:val="22"/>
      </w:rPr>
    </w:sdtEndPr>
    <w:sdtContent>
      <w:p w:rsidR="009A1C1F" w:rsidRDefault="009A1C1F" w:rsidP="004353EF">
        <w:pPr>
          <w:tabs>
            <w:tab w:val="center" w:pos="4844"/>
            <w:tab w:val="right" w:pos="9689"/>
          </w:tabs>
          <w:spacing w:after="0" w:line="240" w:lineRule="auto"/>
          <w:rPr>
            <w:rFonts w:ascii="Sylfaen" w:hAnsi="Sylfaen"/>
            <w:bCs/>
            <w:color w:val="000000" w:themeColor="text1"/>
            <w:sz w:val="18"/>
            <w:lang w:val="ka-GE"/>
          </w:rPr>
        </w:pPr>
        <w:r w:rsidRPr="004353EF">
          <w:rPr>
            <w:rFonts w:ascii="Sylfaen" w:hAnsi="Sylfaen"/>
            <w:color w:val="000000" w:themeColor="text1"/>
            <w:sz w:val="18"/>
            <w:lang w:val="ka-GE"/>
          </w:rPr>
          <w:t>ეგხ „ლაჯანური</w:t>
        </w:r>
        <w:r>
          <w:rPr>
            <w:rFonts w:ascii="Sylfaen" w:hAnsi="Sylfaen"/>
            <w:color w:val="000000" w:themeColor="text1"/>
            <w:sz w:val="18"/>
            <w:lang w:val="ka-GE"/>
          </w:rPr>
          <w:t>-ლაჯანურჰესი</w:t>
        </w:r>
        <w:r w:rsidRPr="004353EF">
          <w:rPr>
            <w:rFonts w:ascii="Sylfaen" w:hAnsi="Sylfaen"/>
            <w:color w:val="000000" w:themeColor="text1"/>
            <w:sz w:val="18"/>
            <w:lang w:val="ka-GE"/>
          </w:rPr>
          <w:t>“                                                                                გვ.</w:t>
        </w:r>
        <w:r w:rsidRPr="004353EF">
          <w:rPr>
            <w:rFonts w:ascii="Sylfaen" w:hAnsi="Sylfaen"/>
            <w:color w:val="000000" w:themeColor="text1"/>
            <w:sz w:val="18"/>
          </w:rPr>
          <w:t xml:space="preserve"> </w:t>
        </w:r>
        <w:r w:rsidRPr="004353EF">
          <w:rPr>
            <w:rFonts w:ascii="Sylfaen" w:hAnsi="Sylfaen"/>
            <w:bCs/>
            <w:color w:val="000000" w:themeColor="text1"/>
            <w:sz w:val="18"/>
          </w:rPr>
          <w:fldChar w:fldCharType="begin"/>
        </w:r>
        <w:r w:rsidRPr="004353EF">
          <w:rPr>
            <w:rFonts w:ascii="Sylfaen" w:hAnsi="Sylfaen"/>
            <w:bCs/>
            <w:color w:val="000000" w:themeColor="text1"/>
            <w:sz w:val="18"/>
          </w:rPr>
          <w:instrText xml:space="preserve"> PAGE </w:instrText>
        </w:r>
        <w:r w:rsidRPr="004353EF">
          <w:rPr>
            <w:rFonts w:ascii="Sylfaen" w:hAnsi="Sylfaen"/>
            <w:bCs/>
            <w:color w:val="000000" w:themeColor="text1"/>
            <w:sz w:val="18"/>
          </w:rPr>
          <w:fldChar w:fldCharType="separate"/>
        </w:r>
        <w:r w:rsidR="00FA3237">
          <w:rPr>
            <w:rFonts w:ascii="Sylfaen" w:hAnsi="Sylfaen"/>
            <w:bCs/>
            <w:noProof/>
            <w:color w:val="000000" w:themeColor="text1"/>
            <w:sz w:val="18"/>
          </w:rPr>
          <w:t>11</w:t>
        </w:r>
        <w:r w:rsidRPr="004353EF">
          <w:rPr>
            <w:rFonts w:ascii="Sylfaen" w:hAnsi="Sylfaen"/>
            <w:bCs/>
            <w:color w:val="000000" w:themeColor="text1"/>
            <w:sz w:val="18"/>
          </w:rPr>
          <w:fldChar w:fldCharType="end"/>
        </w:r>
        <w:r w:rsidRPr="004353EF">
          <w:rPr>
            <w:rFonts w:ascii="Sylfaen" w:hAnsi="Sylfaen"/>
            <w:color w:val="000000" w:themeColor="text1"/>
            <w:sz w:val="18"/>
            <w:lang w:val="ka-GE"/>
          </w:rPr>
          <w:t>-</w:t>
        </w:r>
        <w:r w:rsidRPr="004353EF">
          <w:rPr>
            <w:rFonts w:ascii="Sylfaen" w:hAnsi="Sylfaen"/>
            <w:color w:val="000000" w:themeColor="text1"/>
            <w:sz w:val="18"/>
          </w:rPr>
          <w:t xml:space="preserve"> </w:t>
        </w:r>
        <w:r w:rsidRPr="004353EF">
          <w:rPr>
            <w:rFonts w:ascii="Sylfaen" w:hAnsi="Sylfaen"/>
            <w:bCs/>
            <w:color w:val="000000" w:themeColor="text1"/>
            <w:sz w:val="18"/>
          </w:rPr>
          <w:fldChar w:fldCharType="begin"/>
        </w:r>
        <w:r w:rsidRPr="004353EF">
          <w:rPr>
            <w:rFonts w:ascii="Sylfaen" w:hAnsi="Sylfaen"/>
            <w:bCs/>
            <w:color w:val="000000" w:themeColor="text1"/>
            <w:sz w:val="18"/>
          </w:rPr>
          <w:instrText xml:space="preserve"> NUMPAGES  </w:instrText>
        </w:r>
        <w:r w:rsidRPr="004353EF">
          <w:rPr>
            <w:rFonts w:ascii="Sylfaen" w:hAnsi="Sylfaen"/>
            <w:bCs/>
            <w:color w:val="000000" w:themeColor="text1"/>
            <w:sz w:val="18"/>
          </w:rPr>
          <w:fldChar w:fldCharType="separate"/>
        </w:r>
        <w:r w:rsidR="00FA3237">
          <w:rPr>
            <w:rFonts w:ascii="Sylfaen" w:hAnsi="Sylfaen"/>
            <w:bCs/>
            <w:noProof/>
            <w:color w:val="000000" w:themeColor="text1"/>
            <w:sz w:val="18"/>
          </w:rPr>
          <w:t>18</w:t>
        </w:r>
        <w:r w:rsidRPr="004353EF">
          <w:rPr>
            <w:rFonts w:ascii="Sylfaen" w:hAnsi="Sylfaen"/>
            <w:bCs/>
            <w:color w:val="000000" w:themeColor="text1"/>
            <w:sz w:val="18"/>
          </w:rPr>
          <w:fldChar w:fldCharType="end"/>
        </w:r>
        <w:r w:rsidRPr="004353EF">
          <w:rPr>
            <w:rFonts w:ascii="Sylfaen" w:hAnsi="Sylfaen"/>
            <w:bCs/>
            <w:color w:val="000000" w:themeColor="text1"/>
            <w:sz w:val="18"/>
            <w:lang w:val="ka-GE"/>
          </w:rPr>
          <w:t xml:space="preserve"> დან</w:t>
        </w:r>
      </w:p>
      <w:p w:rsidR="009A1C1F" w:rsidRPr="004353EF" w:rsidRDefault="009A1C1F" w:rsidP="004353EF">
        <w:pPr>
          <w:tabs>
            <w:tab w:val="center" w:pos="4844"/>
            <w:tab w:val="right" w:pos="9689"/>
          </w:tabs>
          <w:spacing w:after="0" w:line="240" w:lineRule="auto"/>
          <w:rPr>
            <w:rFonts w:ascii="Sylfaen" w:hAnsi="Sylfaen"/>
            <w:color w:val="000000" w:themeColor="text1"/>
            <w:sz w:val="18"/>
          </w:rPr>
        </w:pPr>
        <w:r>
          <w:rPr>
            <w:rFonts w:ascii="Sylfaen" w:hAnsi="Sylfaen"/>
            <w:bCs/>
            <w:color w:val="000000" w:themeColor="text1"/>
            <w:sz w:val="18"/>
            <w:lang w:val="ka-GE"/>
          </w:rPr>
          <w:t xml:space="preserve">ნარჩენების მარის გეგმა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ylfaen" w:hAnsi="Sylfaen"/>
        <w:color w:val="000000" w:themeColor="text1"/>
        <w:sz w:val="24"/>
        <w:szCs w:val="24"/>
      </w:rPr>
      <w:id w:val="1302886182"/>
      <w:docPartObj>
        <w:docPartGallery w:val="Page Numbers (Top of Page)"/>
        <w:docPartUnique/>
      </w:docPartObj>
    </w:sdtPr>
    <w:sdtEndPr>
      <w:rPr>
        <w:sz w:val="18"/>
        <w:szCs w:val="22"/>
      </w:rPr>
    </w:sdtEndPr>
    <w:sdtContent>
      <w:sdt>
        <w:sdtPr>
          <w:rPr>
            <w:rFonts w:ascii="Sylfaen" w:hAnsi="Sylfaen"/>
            <w:color w:val="000000" w:themeColor="text1"/>
            <w:sz w:val="24"/>
            <w:szCs w:val="24"/>
          </w:rPr>
          <w:id w:val="-810098374"/>
          <w:docPartObj>
            <w:docPartGallery w:val="Page Numbers (Top of Page)"/>
            <w:docPartUnique/>
          </w:docPartObj>
        </w:sdtPr>
        <w:sdtEndPr>
          <w:rPr>
            <w:sz w:val="18"/>
            <w:szCs w:val="22"/>
          </w:rPr>
        </w:sdtEndPr>
        <w:sdtContent>
          <w:p w:rsidR="009A1C1F" w:rsidRDefault="009A1C1F" w:rsidP="00FC3414">
            <w:pPr>
              <w:tabs>
                <w:tab w:val="center" w:pos="4844"/>
                <w:tab w:val="right" w:pos="9689"/>
              </w:tabs>
              <w:spacing w:after="0" w:line="240" w:lineRule="auto"/>
              <w:rPr>
                <w:rFonts w:ascii="Sylfaen" w:hAnsi="Sylfaen"/>
                <w:bCs/>
                <w:color w:val="000000" w:themeColor="text1"/>
                <w:sz w:val="18"/>
                <w:lang w:val="ka-GE"/>
              </w:rPr>
            </w:pPr>
            <w:r w:rsidRPr="004353EF">
              <w:rPr>
                <w:rFonts w:ascii="Sylfaen" w:hAnsi="Sylfaen"/>
                <w:color w:val="000000" w:themeColor="text1"/>
                <w:sz w:val="18"/>
                <w:lang w:val="ka-GE"/>
              </w:rPr>
              <w:t>ეგხ „ლაჯანური</w:t>
            </w:r>
            <w:r>
              <w:rPr>
                <w:rFonts w:ascii="Sylfaen" w:hAnsi="Sylfaen"/>
                <w:color w:val="000000" w:themeColor="text1"/>
                <w:sz w:val="18"/>
                <w:lang w:val="ka-GE"/>
              </w:rPr>
              <w:t>-ლაჯანურ ჰესი</w:t>
            </w:r>
            <w:r w:rsidRPr="004353EF">
              <w:rPr>
                <w:rFonts w:ascii="Sylfaen" w:hAnsi="Sylfaen"/>
                <w:color w:val="000000" w:themeColor="text1"/>
                <w:sz w:val="18"/>
                <w:lang w:val="ka-GE"/>
              </w:rPr>
              <w:t>“                                                                                გვ.</w:t>
            </w:r>
            <w:r w:rsidRPr="004353EF">
              <w:rPr>
                <w:rFonts w:ascii="Sylfaen" w:hAnsi="Sylfaen"/>
                <w:color w:val="000000" w:themeColor="text1"/>
                <w:sz w:val="18"/>
              </w:rPr>
              <w:t xml:space="preserve"> </w:t>
            </w:r>
            <w:r w:rsidRPr="004353EF">
              <w:rPr>
                <w:rFonts w:ascii="Sylfaen" w:hAnsi="Sylfaen"/>
                <w:bCs/>
                <w:color w:val="000000" w:themeColor="text1"/>
                <w:sz w:val="18"/>
              </w:rPr>
              <w:fldChar w:fldCharType="begin"/>
            </w:r>
            <w:r w:rsidRPr="004353EF">
              <w:rPr>
                <w:rFonts w:ascii="Sylfaen" w:hAnsi="Sylfaen"/>
                <w:bCs/>
                <w:color w:val="000000" w:themeColor="text1"/>
                <w:sz w:val="18"/>
              </w:rPr>
              <w:instrText xml:space="preserve"> PAGE </w:instrText>
            </w:r>
            <w:r w:rsidRPr="004353EF">
              <w:rPr>
                <w:rFonts w:ascii="Sylfaen" w:hAnsi="Sylfaen"/>
                <w:bCs/>
                <w:color w:val="000000" w:themeColor="text1"/>
                <w:sz w:val="18"/>
              </w:rPr>
              <w:fldChar w:fldCharType="separate"/>
            </w:r>
            <w:r w:rsidR="00FA3237">
              <w:rPr>
                <w:rFonts w:ascii="Sylfaen" w:hAnsi="Sylfaen"/>
                <w:bCs/>
                <w:noProof/>
                <w:color w:val="000000" w:themeColor="text1"/>
                <w:sz w:val="18"/>
              </w:rPr>
              <w:t>18</w:t>
            </w:r>
            <w:r w:rsidRPr="004353EF">
              <w:rPr>
                <w:rFonts w:ascii="Sylfaen" w:hAnsi="Sylfaen"/>
                <w:bCs/>
                <w:color w:val="000000" w:themeColor="text1"/>
                <w:sz w:val="18"/>
              </w:rPr>
              <w:fldChar w:fldCharType="end"/>
            </w:r>
            <w:r w:rsidRPr="004353EF">
              <w:rPr>
                <w:rFonts w:ascii="Sylfaen" w:hAnsi="Sylfaen"/>
                <w:color w:val="000000" w:themeColor="text1"/>
                <w:sz w:val="18"/>
                <w:lang w:val="ka-GE"/>
              </w:rPr>
              <w:t>-</w:t>
            </w:r>
            <w:r w:rsidRPr="004353EF">
              <w:rPr>
                <w:rFonts w:ascii="Sylfaen" w:hAnsi="Sylfaen"/>
                <w:color w:val="000000" w:themeColor="text1"/>
                <w:sz w:val="18"/>
              </w:rPr>
              <w:t xml:space="preserve"> </w:t>
            </w:r>
            <w:r w:rsidRPr="004353EF">
              <w:rPr>
                <w:rFonts w:ascii="Sylfaen" w:hAnsi="Sylfaen"/>
                <w:bCs/>
                <w:color w:val="000000" w:themeColor="text1"/>
                <w:sz w:val="18"/>
              </w:rPr>
              <w:fldChar w:fldCharType="begin"/>
            </w:r>
            <w:r w:rsidRPr="004353EF">
              <w:rPr>
                <w:rFonts w:ascii="Sylfaen" w:hAnsi="Sylfaen"/>
                <w:bCs/>
                <w:color w:val="000000" w:themeColor="text1"/>
                <w:sz w:val="18"/>
              </w:rPr>
              <w:instrText xml:space="preserve"> NUMPAGES  </w:instrText>
            </w:r>
            <w:r w:rsidRPr="004353EF">
              <w:rPr>
                <w:rFonts w:ascii="Sylfaen" w:hAnsi="Sylfaen"/>
                <w:bCs/>
                <w:color w:val="000000" w:themeColor="text1"/>
                <w:sz w:val="18"/>
              </w:rPr>
              <w:fldChar w:fldCharType="separate"/>
            </w:r>
            <w:r w:rsidR="00FA3237">
              <w:rPr>
                <w:rFonts w:ascii="Sylfaen" w:hAnsi="Sylfaen"/>
                <w:bCs/>
                <w:noProof/>
                <w:color w:val="000000" w:themeColor="text1"/>
                <w:sz w:val="18"/>
              </w:rPr>
              <w:t>18</w:t>
            </w:r>
            <w:r w:rsidRPr="004353EF">
              <w:rPr>
                <w:rFonts w:ascii="Sylfaen" w:hAnsi="Sylfaen"/>
                <w:bCs/>
                <w:color w:val="000000" w:themeColor="text1"/>
                <w:sz w:val="18"/>
              </w:rPr>
              <w:fldChar w:fldCharType="end"/>
            </w:r>
            <w:r w:rsidRPr="004353EF">
              <w:rPr>
                <w:rFonts w:ascii="Sylfaen" w:hAnsi="Sylfaen"/>
                <w:bCs/>
                <w:color w:val="000000" w:themeColor="text1"/>
                <w:sz w:val="18"/>
                <w:lang w:val="ka-GE"/>
              </w:rPr>
              <w:t xml:space="preserve"> დან</w:t>
            </w:r>
          </w:p>
          <w:p w:rsidR="009A1C1F" w:rsidRPr="00FC3414" w:rsidRDefault="009A1C1F" w:rsidP="00FC3414">
            <w:pPr>
              <w:tabs>
                <w:tab w:val="center" w:pos="4844"/>
                <w:tab w:val="right" w:pos="9689"/>
              </w:tabs>
              <w:spacing w:after="0" w:line="240" w:lineRule="auto"/>
              <w:rPr>
                <w:rFonts w:ascii="Sylfaen" w:hAnsi="Sylfaen"/>
                <w:color w:val="000000" w:themeColor="text1"/>
                <w:sz w:val="18"/>
              </w:rPr>
            </w:pPr>
            <w:r>
              <w:rPr>
                <w:rFonts w:ascii="Sylfaen" w:hAnsi="Sylfaen"/>
                <w:bCs/>
                <w:color w:val="000000" w:themeColor="text1"/>
                <w:sz w:val="18"/>
                <w:lang w:val="ka-GE"/>
              </w:rPr>
              <w:t xml:space="preserve">ნარჩენების მარის გეგმა </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1593"/>
    <w:multiLevelType w:val="hybridMultilevel"/>
    <w:tmpl w:val="D54C4320"/>
    <w:lvl w:ilvl="0" w:tplc="0712BC7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6108F"/>
    <w:multiLevelType w:val="hybridMultilevel"/>
    <w:tmpl w:val="CED6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02558"/>
    <w:multiLevelType w:val="hybridMultilevel"/>
    <w:tmpl w:val="B43E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4704E"/>
    <w:multiLevelType w:val="hybridMultilevel"/>
    <w:tmpl w:val="76DC5EEA"/>
    <w:lvl w:ilvl="0" w:tplc="603EB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220D21"/>
    <w:multiLevelType w:val="multilevel"/>
    <w:tmpl w:val="46884A84"/>
    <w:lvl w:ilvl="0">
      <w:start w:val="5"/>
      <w:numFmt w:val="decimal"/>
      <w:lvlText w:val="%1"/>
      <w:lvlJc w:val="left"/>
      <w:pPr>
        <w:ind w:left="360" w:hanging="360"/>
      </w:pPr>
      <w:rPr>
        <w:rFonts w:hint="default"/>
      </w:rPr>
    </w:lvl>
    <w:lvl w:ilvl="1">
      <w:start w:val="1"/>
      <w:numFmt w:val="decimal"/>
      <w:pStyle w:val="Heading2"/>
      <w:lvlText w:val="%1.%2"/>
      <w:lvlJc w:val="left"/>
      <w:pPr>
        <w:ind w:left="1026" w:hanging="360"/>
      </w:pPr>
      <w:rPr>
        <w:rFonts w:hint="default"/>
      </w:rPr>
    </w:lvl>
    <w:lvl w:ilvl="2">
      <w:start w:val="1"/>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6768" w:hanging="1440"/>
      </w:pPr>
      <w:rPr>
        <w:rFonts w:hint="default"/>
      </w:rPr>
    </w:lvl>
  </w:abstractNum>
  <w:abstractNum w:abstractNumId="5" w15:restartNumberingAfterBreak="0">
    <w:nsid w:val="2D252B93"/>
    <w:multiLevelType w:val="hybridMultilevel"/>
    <w:tmpl w:val="B0FA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C78F8"/>
    <w:multiLevelType w:val="hybridMultilevel"/>
    <w:tmpl w:val="2150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A6482"/>
    <w:multiLevelType w:val="hybridMultilevel"/>
    <w:tmpl w:val="4146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182C"/>
    <w:multiLevelType w:val="hybridMultilevel"/>
    <w:tmpl w:val="E6AA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0A25BE"/>
    <w:multiLevelType w:val="hybridMultilevel"/>
    <w:tmpl w:val="317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81109"/>
    <w:multiLevelType w:val="hybridMultilevel"/>
    <w:tmpl w:val="809C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45502"/>
    <w:multiLevelType w:val="hybridMultilevel"/>
    <w:tmpl w:val="F25C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542B3"/>
    <w:multiLevelType w:val="hybridMultilevel"/>
    <w:tmpl w:val="1DB4F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D1B05"/>
    <w:multiLevelType w:val="hybridMultilevel"/>
    <w:tmpl w:val="68B0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86CEE"/>
    <w:multiLevelType w:val="hybridMultilevel"/>
    <w:tmpl w:val="64569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A5072"/>
    <w:multiLevelType w:val="multilevel"/>
    <w:tmpl w:val="CD7214C6"/>
    <w:styleLink w:val="Style3212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Heading31"/>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3045B90"/>
    <w:multiLevelType w:val="hybridMultilevel"/>
    <w:tmpl w:val="F4365BCA"/>
    <w:lvl w:ilvl="0" w:tplc="4614B958">
      <w:start w:val="17"/>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44B21"/>
    <w:multiLevelType w:val="hybridMultilevel"/>
    <w:tmpl w:val="DCD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03A2F"/>
    <w:multiLevelType w:val="hybridMultilevel"/>
    <w:tmpl w:val="8298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95A52"/>
    <w:multiLevelType w:val="multilevel"/>
    <w:tmpl w:val="8BA23E60"/>
    <w:styleLink w:val="Style32133735"/>
    <w:lvl w:ilvl="0">
      <w:start w:val="1"/>
      <w:numFmt w:val="decimal"/>
      <w:pStyle w:val="Heading1"/>
      <w:lvlText w:val="%1"/>
      <w:lvlJc w:val="left"/>
      <w:pPr>
        <w:ind w:left="432" w:hanging="432"/>
      </w:pPr>
    </w:lvl>
    <w:lvl w:ilvl="1">
      <w:start w:val="1"/>
      <w:numFmt w:val="decimal"/>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BD63A12"/>
    <w:multiLevelType w:val="hybridMultilevel"/>
    <w:tmpl w:val="2B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4F63A8"/>
    <w:multiLevelType w:val="multilevel"/>
    <w:tmpl w:val="EFA659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8"/>
  </w:num>
  <w:num w:numId="3">
    <w:abstractNumId w:val="10"/>
  </w:num>
  <w:num w:numId="4">
    <w:abstractNumId w:val="1"/>
  </w:num>
  <w:num w:numId="5">
    <w:abstractNumId w:val="7"/>
  </w:num>
  <w:num w:numId="6">
    <w:abstractNumId w:val="2"/>
  </w:num>
  <w:num w:numId="7">
    <w:abstractNumId w:val="6"/>
  </w:num>
  <w:num w:numId="8">
    <w:abstractNumId w:val="11"/>
  </w:num>
  <w:num w:numId="9">
    <w:abstractNumId w:val="14"/>
  </w:num>
  <w:num w:numId="10">
    <w:abstractNumId w:val="16"/>
  </w:num>
  <w:num w:numId="11">
    <w:abstractNumId w:val="17"/>
  </w:num>
  <w:num w:numId="12">
    <w:abstractNumId w:val="12"/>
  </w:num>
  <w:num w:numId="13">
    <w:abstractNumId w:val="18"/>
  </w:num>
  <w:num w:numId="14">
    <w:abstractNumId w:val="20"/>
  </w:num>
  <w:num w:numId="15">
    <w:abstractNumId w:val="5"/>
  </w:num>
  <w:num w:numId="16">
    <w:abstractNumId w:val="13"/>
  </w:num>
  <w:num w:numId="17">
    <w:abstractNumId w:val="9"/>
  </w:num>
  <w:num w:numId="18">
    <w:abstractNumId w:val="3"/>
  </w:num>
  <w:num w:numId="19">
    <w:abstractNumId w:val="21"/>
  </w:num>
  <w:num w:numId="20">
    <w:abstractNumId w:val="1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28"/>
    <w:rsid w:val="00332C28"/>
    <w:rsid w:val="003D51B7"/>
    <w:rsid w:val="00412907"/>
    <w:rsid w:val="004353EF"/>
    <w:rsid w:val="00471523"/>
    <w:rsid w:val="004A2691"/>
    <w:rsid w:val="004C5893"/>
    <w:rsid w:val="00617BF5"/>
    <w:rsid w:val="0070554E"/>
    <w:rsid w:val="00726E16"/>
    <w:rsid w:val="0085055B"/>
    <w:rsid w:val="008604CD"/>
    <w:rsid w:val="00891DFB"/>
    <w:rsid w:val="008D7FC2"/>
    <w:rsid w:val="00912774"/>
    <w:rsid w:val="009A1C1F"/>
    <w:rsid w:val="00A37843"/>
    <w:rsid w:val="00A62CDD"/>
    <w:rsid w:val="00B62114"/>
    <w:rsid w:val="00BE169C"/>
    <w:rsid w:val="00E41046"/>
    <w:rsid w:val="00FA3237"/>
    <w:rsid w:val="00FC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DEE28E-55B8-4400-9E0C-C6B4EF9A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A62CDD"/>
    <w:pPr>
      <w:keepNext/>
      <w:keepLines/>
      <w:numPr>
        <w:numId w:val="1"/>
      </w:numPr>
      <w:spacing w:before="120" w:after="120" w:line="240" w:lineRule="auto"/>
      <w:jc w:val="both"/>
      <w:outlineLvl w:val="0"/>
    </w:pPr>
    <w:rPr>
      <w:rFonts w:ascii="Sylfaen" w:eastAsiaTheme="majorEastAsia" w:hAnsi="Sylfaen" w:cstheme="majorBidi"/>
      <w:b/>
      <w:color w:val="000000" w:themeColor="text1"/>
      <w:szCs w:val="32"/>
      <w:lang w:val="ka-GE"/>
    </w:rPr>
  </w:style>
  <w:style w:type="paragraph" w:styleId="Heading2">
    <w:name w:val="heading 2"/>
    <w:aliases w:val="Major,Reset numbering,Major1,Reset numbering1,Major2,Reset numberin...,Reset numbering2,Major3,Reset numbering3,Major4,Reset numbering4,Major5,Reset numbering5,Major6,Reset numbering6,Major7,Reset numbering7,Major8,Reset numbering8,Major9,Зн"/>
    <w:basedOn w:val="Normal"/>
    <w:next w:val="Normal"/>
    <w:link w:val="Heading2Char"/>
    <w:autoRedefine/>
    <w:uiPriority w:val="9"/>
    <w:unhideWhenUsed/>
    <w:qFormat/>
    <w:rsid w:val="004353EF"/>
    <w:pPr>
      <w:keepNext/>
      <w:keepLines/>
      <w:numPr>
        <w:ilvl w:val="1"/>
        <w:numId w:val="22"/>
      </w:numPr>
      <w:spacing w:before="120" w:after="120" w:line="240" w:lineRule="auto"/>
      <w:jc w:val="both"/>
      <w:outlineLvl w:val="1"/>
    </w:pPr>
    <w:rPr>
      <w:rFonts w:ascii="Sylfaen" w:eastAsiaTheme="majorEastAsia" w:hAnsi="Sylfaen" w:cs="Sylfaen"/>
      <w:b/>
      <w:color w:val="000000" w:themeColor="text1"/>
      <w:lang w:val="ka-GE"/>
    </w:rPr>
  </w:style>
  <w:style w:type="paragraph" w:styleId="Heading3">
    <w:name w:val="heading 3"/>
    <w:aliases w:val="Sub-heading 1,Normal 3,sub-heading,Normal text paragraph,Secondary,Heading 3 Char Char,Sub-heading 1 Char Char,Normal 3 Char Char,sub-heading Char Char,Sub-heading 1 Char,Normal 3 Char,sub-heading Char,RF Heading 3,Re,ცხრილებში"/>
    <w:basedOn w:val="Normal"/>
    <w:next w:val="Normal"/>
    <w:link w:val="Heading3Char"/>
    <w:autoRedefine/>
    <w:unhideWhenUsed/>
    <w:qFormat/>
    <w:rsid w:val="00A62CDD"/>
    <w:pPr>
      <w:keepNext/>
      <w:keepLines/>
      <w:numPr>
        <w:ilvl w:val="2"/>
        <w:numId w:val="1"/>
      </w:numPr>
      <w:spacing w:after="120" w:line="240" w:lineRule="auto"/>
      <w:jc w:val="both"/>
      <w:outlineLvl w:val="2"/>
    </w:pPr>
    <w:rPr>
      <w:rFonts w:ascii="Sylfaen" w:hAnsi="Sylfaen"/>
      <w:b/>
      <w:color w:val="000000" w:themeColor="text1"/>
    </w:rPr>
  </w:style>
  <w:style w:type="paragraph" w:styleId="Heading4">
    <w:name w:val="heading 4"/>
    <w:aliases w:val="Heading 4_Kaxa"/>
    <w:basedOn w:val="Normal"/>
    <w:next w:val="Normal"/>
    <w:link w:val="Heading4Char"/>
    <w:autoRedefine/>
    <w:unhideWhenUsed/>
    <w:qFormat/>
    <w:rsid w:val="00A62CDD"/>
    <w:pPr>
      <w:keepNext/>
      <w:keepLines/>
      <w:numPr>
        <w:ilvl w:val="3"/>
        <w:numId w:val="1"/>
      </w:numPr>
      <w:spacing w:before="40" w:after="120" w:line="240" w:lineRule="auto"/>
      <w:outlineLvl w:val="3"/>
    </w:pPr>
    <w:rPr>
      <w:rFonts w:ascii="Sylfaen" w:eastAsiaTheme="majorEastAsia" w:hAnsi="Sylfaen" w:cstheme="majorBidi"/>
      <w:b/>
      <w:iCs/>
      <w:color w:val="000000" w:themeColor="text1"/>
    </w:rPr>
  </w:style>
  <w:style w:type="paragraph" w:styleId="Heading5">
    <w:name w:val="heading 5"/>
    <w:basedOn w:val="Normal"/>
    <w:next w:val="Normal"/>
    <w:link w:val="Heading5Char"/>
    <w:autoRedefine/>
    <w:uiPriority w:val="9"/>
    <w:unhideWhenUsed/>
    <w:qFormat/>
    <w:rsid w:val="00A62CDD"/>
    <w:pPr>
      <w:keepNext/>
      <w:keepLines/>
      <w:numPr>
        <w:ilvl w:val="4"/>
        <w:numId w:val="1"/>
      </w:numPr>
      <w:spacing w:after="120" w:line="240" w:lineRule="auto"/>
      <w:outlineLvl w:val="4"/>
    </w:pPr>
    <w:rPr>
      <w:rFonts w:ascii="Sylfaen" w:eastAsiaTheme="majorEastAsia" w:hAnsi="Sylfaen" w:cstheme="majorBidi"/>
      <w:b/>
      <w:bCs/>
      <w:color w:val="000000" w:themeColor="text1"/>
      <w:szCs w:val="20"/>
    </w:rPr>
  </w:style>
  <w:style w:type="paragraph" w:styleId="Heading6">
    <w:name w:val="heading 6"/>
    <w:basedOn w:val="Normal"/>
    <w:next w:val="Normal"/>
    <w:link w:val="Heading6Char"/>
    <w:autoRedefine/>
    <w:uiPriority w:val="9"/>
    <w:unhideWhenUsed/>
    <w:qFormat/>
    <w:rsid w:val="00A62CDD"/>
    <w:pPr>
      <w:keepNext/>
      <w:keepLines/>
      <w:numPr>
        <w:ilvl w:val="5"/>
        <w:numId w:val="1"/>
      </w:numPr>
      <w:spacing w:before="40" w:after="120" w:line="240" w:lineRule="auto"/>
      <w:outlineLvl w:val="5"/>
    </w:pPr>
    <w:rPr>
      <w:rFonts w:ascii="Sylfaen" w:eastAsiaTheme="majorEastAsia" w:hAnsi="Sylfaen" w:cstheme="majorBidi"/>
      <w:b/>
      <w:color w:val="000000" w:themeColor="text1"/>
      <w:lang w:val="ka-GE"/>
    </w:rPr>
  </w:style>
  <w:style w:type="paragraph" w:styleId="Heading7">
    <w:name w:val="heading 7"/>
    <w:basedOn w:val="Normal"/>
    <w:next w:val="Normal"/>
    <w:link w:val="Heading7Char"/>
    <w:uiPriority w:val="9"/>
    <w:unhideWhenUsed/>
    <w:qFormat/>
    <w:rsid w:val="00A62CDD"/>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A62CDD"/>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62CDD"/>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CDD"/>
  </w:style>
  <w:style w:type="paragraph" w:styleId="Footer">
    <w:name w:val="footer"/>
    <w:basedOn w:val="Normal"/>
    <w:link w:val="FooterChar"/>
    <w:uiPriority w:val="99"/>
    <w:unhideWhenUsed/>
    <w:rsid w:val="00A6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CDD"/>
  </w:style>
  <w:style w:type="paragraph" w:styleId="BalloonText">
    <w:name w:val="Balloon Text"/>
    <w:basedOn w:val="Normal"/>
    <w:link w:val="BalloonTextChar"/>
    <w:uiPriority w:val="99"/>
    <w:semiHidden/>
    <w:unhideWhenUsed/>
    <w:rsid w:val="00A62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CDD"/>
    <w:rPr>
      <w:rFonts w:ascii="Segoe UI" w:hAnsi="Segoe UI" w:cs="Segoe UI"/>
      <w:sz w:val="18"/>
      <w:szCs w:val="18"/>
    </w:rPr>
  </w:style>
  <w:style w:type="character" w:customStyle="1" w:styleId="Heading1Char">
    <w:name w:val="Heading 1 Char"/>
    <w:basedOn w:val="DefaultParagraphFont"/>
    <w:link w:val="Heading1"/>
    <w:rsid w:val="00A62CDD"/>
    <w:rPr>
      <w:rFonts w:ascii="Sylfaen" w:eastAsiaTheme="majorEastAsia" w:hAnsi="Sylfaen" w:cstheme="majorBidi"/>
      <w:b/>
      <w:color w:val="000000" w:themeColor="text1"/>
      <w:szCs w:val="32"/>
      <w:lang w:val="ka-GE"/>
    </w:rPr>
  </w:style>
  <w:style w:type="character" w:customStyle="1" w:styleId="Heading2Char">
    <w:name w:val="Heading 2 Char"/>
    <w:aliases w:val="Major Char,Reset numbering Char,Major1 Char,Reset numbering1 Char,Major2 Char,Reset numberin... Char,Reset numbering2 Char,Major3 Char,Reset numbering3 Char,Major4 Char,Reset numbering4 Char,Major5 Char,Reset numbering5 Char,Major6 Char"/>
    <w:basedOn w:val="DefaultParagraphFont"/>
    <w:link w:val="Heading2"/>
    <w:uiPriority w:val="9"/>
    <w:rsid w:val="004353EF"/>
    <w:rPr>
      <w:rFonts w:ascii="Sylfaen" w:eastAsiaTheme="majorEastAsia" w:hAnsi="Sylfaen" w:cs="Sylfaen"/>
      <w:b/>
      <w:color w:val="000000" w:themeColor="text1"/>
      <w:lang w:val="ka-GE"/>
    </w:rPr>
  </w:style>
  <w:style w:type="character" w:customStyle="1" w:styleId="Heading3Char">
    <w:name w:val="Heading 3 Char"/>
    <w:aliases w:val="Sub-heading 1 Char1,Normal 3 Char1,sub-heading Char1,Normal text paragraph Char,Secondary Char,Heading 3 Char Char Char,Sub-heading 1 Char Char Char,Normal 3 Char Char Char,sub-heading Char Char Char,Sub-heading 1 Char Char1,Re Char"/>
    <w:basedOn w:val="DefaultParagraphFont"/>
    <w:link w:val="Heading3"/>
    <w:rsid w:val="00A62CDD"/>
    <w:rPr>
      <w:rFonts w:ascii="Sylfaen" w:hAnsi="Sylfaen"/>
      <w:b/>
      <w:color w:val="000000" w:themeColor="text1"/>
    </w:rPr>
  </w:style>
  <w:style w:type="character" w:customStyle="1" w:styleId="Heading4Char">
    <w:name w:val="Heading 4 Char"/>
    <w:aliases w:val="Heading 4_Kaxa Char"/>
    <w:basedOn w:val="DefaultParagraphFont"/>
    <w:link w:val="Heading4"/>
    <w:rsid w:val="00A62CDD"/>
    <w:rPr>
      <w:rFonts w:ascii="Sylfaen" w:eastAsiaTheme="majorEastAsia" w:hAnsi="Sylfaen" w:cstheme="majorBidi"/>
      <w:b/>
      <w:iCs/>
      <w:color w:val="000000" w:themeColor="text1"/>
    </w:rPr>
  </w:style>
  <w:style w:type="character" w:customStyle="1" w:styleId="Heading5Char">
    <w:name w:val="Heading 5 Char"/>
    <w:basedOn w:val="DefaultParagraphFont"/>
    <w:link w:val="Heading5"/>
    <w:uiPriority w:val="9"/>
    <w:rsid w:val="00A62CDD"/>
    <w:rPr>
      <w:rFonts w:ascii="Sylfaen" w:eastAsiaTheme="majorEastAsia" w:hAnsi="Sylfaen" w:cstheme="majorBidi"/>
      <w:b/>
      <w:bCs/>
      <w:color w:val="000000" w:themeColor="text1"/>
      <w:szCs w:val="20"/>
    </w:rPr>
  </w:style>
  <w:style w:type="character" w:customStyle="1" w:styleId="Heading6Char">
    <w:name w:val="Heading 6 Char"/>
    <w:basedOn w:val="DefaultParagraphFont"/>
    <w:link w:val="Heading6"/>
    <w:uiPriority w:val="9"/>
    <w:rsid w:val="00A62CDD"/>
    <w:rPr>
      <w:rFonts w:ascii="Sylfaen" w:eastAsiaTheme="majorEastAsia" w:hAnsi="Sylfaen" w:cstheme="majorBidi"/>
      <w:b/>
      <w:color w:val="000000" w:themeColor="text1"/>
      <w:lang w:val="ka-GE"/>
    </w:rPr>
  </w:style>
  <w:style w:type="character" w:customStyle="1" w:styleId="Heading7Char">
    <w:name w:val="Heading 7 Char"/>
    <w:basedOn w:val="DefaultParagraphFont"/>
    <w:link w:val="Heading7"/>
    <w:uiPriority w:val="9"/>
    <w:rsid w:val="00A62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A62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62CDD"/>
    <w:rPr>
      <w:rFonts w:asciiTheme="majorHAnsi" w:eastAsiaTheme="majorEastAsia" w:hAnsiTheme="majorHAnsi" w:cstheme="majorBidi"/>
      <w:i/>
      <w:iCs/>
      <w:color w:val="272727" w:themeColor="text1" w:themeTint="D8"/>
      <w:sz w:val="21"/>
      <w:szCs w:val="21"/>
    </w:rPr>
  </w:style>
  <w:style w:type="character" w:styleId="FootnoteReference">
    <w:name w:val="footnote reference"/>
    <w:aliases w:val="ftref,fr,16 Point,Superscript 6 Point,Error-Fußnotenzeichen5,Error-Fußnotenzeichen6,Error-Fußnotenzeichen3,(NECG) Footnote Reference,Footnote Ref in FtNote,SUPERS"/>
    <w:rsid w:val="00A62CDD"/>
    <w:rPr>
      <w:vertAlign w:val="superscript"/>
    </w:rPr>
  </w:style>
  <w:style w:type="numbering" w:customStyle="1" w:styleId="Style32133735">
    <w:name w:val="Style32133735"/>
    <w:uiPriority w:val="99"/>
    <w:rsid w:val="00A62CDD"/>
    <w:pPr>
      <w:numPr>
        <w:numId w:val="1"/>
      </w:numPr>
    </w:pPr>
  </w:style>
  <w:style w:type="paragraph" w:styleId="ListParagraph">
    <w:name w:val="List Paragraph"/>
    <w:basedOn w:val="Normal"/>
    <w:uiPriority w:val="34"/>
    <w:qFormat/>
    <w:rsid w:val="00A62CDD"/>
    <w:pPr>
      <w:ind w:left="720"/>
      <w:contextualSpacing/>
    </w:pPr>
  </w:style>
  <w:style w:type="paragraph" w:customStyle="1" w:styleId="Heading31">
    <w:name w:val="Heading 31"/>
    <w:basedOn w:val="Normal"/>
    <w:next w:val="Normal"/>
    <w:autoRedefine/>
    <w:rsid w:val="004353EF"/>
    <w:pPr>
      <w:numPr>
        <w:ilvl w:val="2"/>
        <w:numId w:val="20"/>
      </w:numPr>
      <w:spacing w:after="120" w:line="240" w:lineRule="auto"/>
    </w:pPr>
    <w:rPr>
      <w:rFonts w:ascii="Sylfaen" w:hAnsi="Sylfaen"/>
      <w:b/>
      <w:color w:val="000000" w:themeColor="text1"/>
    </w:rPr>
  </w:style>
  <w:style w:type="numbering" w:customStyle="1" w:styleId="Style32121">
    <w:name w:val="Style32121"/>
    <w:uiPriority w:val="99"/>
    <w:rsid w:val="004353EF"/>
    <w:pPr>
      <w:numPr>
        <w:numId w:val="20"/>
      </w:numPr>
    </w:pPr>
  </w:style>
  <w:style w:type="paragraph" w:styleId="TOCHeading">
    <w:name w:val="TOC Heading"/>
    <w:basedOn w:val="Heading1"/>
    <w:next w:val="Normal"/>
    <w:uiPriority w:val="39"/>
    <w:unhideWhenUsed/>
    <w:qFormat/>
    <w:rsid w:val="004353EF"/>
    <w:pPr>
      <w:numPr>
        <w:numId w:val="0"/>
      </w:numPr>
      <w:spacing w:before="240" w:after="0" w:line="259" w:lineRule="auto"/>
      <w:jc w:val="left"/>
      <w:outlineLvl w:val="9"/>
    </w:pPr>
    <w:rPr>
      <w:rFonts w:asciiTheme="majorHAnsi" w:hAnsiTheme="majorHAnsi"/>
      <w:b w:val="0"/>
      <w:color w:val="2E74B5" w:themeColor="accent1" w:themeShade="BF"/>
      <w:sz w:val="32"/>
      <w:lang w:val="en-US"/>
    </w:rPr>
  </w:style>
  <w:style w:type="paragraph" w:styleId="TOC3">
    <w:name w:val="toc 3"/>
    <w:basedOn w:val="Normal"/>
    <w:next w:val="Normal"/>
    <w:autoRedefine/>
    <w:uiPriority w:val="39"/>
    <w:unhideWhenUsed/>
    <w:rsid w:val="004353EF"/>
    <w:pPr>
      <w:spacing w:after="100"/>
      <w:ind w:left="440"/>
    </w:pPr>
  </w:style>
  <w:style w:type="character" w:styleId="Hyperlink">
    <w:name w:val="Hyperlink"/>
    <w:basedOn w:val="DefaultParagraphFont"/>
    <w:uiPriority w:val="99"/>
    <w:unhideWhenUsed/>
    <w:rsid w:val="004353EF"/>
    <w:rPr>
      <w:color w:val="0563C1" w:themeColor="hyperlink"/>
      <w:u w:val="single"/>
    </w:rPr>
  </w:style>
  <w:style w:type="paragraph" w:styleId="TOC2">
    <w:name w:val="toc 2"/>
    <w:basedOn w:val="Normal"/>
    <w:next w:val="Normal"/>
    <w:autoRedefine/>
    <w:uiPriority w:val="39"/>
    <w:unhideWhenUsed/>
    <w:rsid w:val="004353EF"/>
    <w:pPr>
      <w:spacing w:after="100"/>
      <w:ind w:left="220"/>
    </w:pPr>
  </w:style>
  <w:style w:type="table" w:customStyle="1" w:styleId="2421">
    <w:name w:val="Сетка таблицы2421"/>
    <w:basedOn w:val="TableNormal"/>
    <w:uiPriority w:val="59"/>
    <w:rsid w:val="00617B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gammaconsultingGeorgia" TargetMode="External"/><Relationship Id="rId4" Type="http://schemas.openxmlformats.org/officeDocument/2006/relationships/settings" Target="settings.xml"/><Relationship Id="rId9" Type="http://schemas.openxmlformats.org/officeDocument/2006/relationships/hyperlink" Target="mailto:gamma@access.sanet.ge"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1D3CF-6DD8-44E6-BCAE-056B2A06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3223</Words>
  <Characters>25207</Characters>
  <Application>Microsoft Office Word</Application>
  <DocSecurity>0</DocSecurity>
  <Lines>933</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dc:creator>
  <cp:keywords/>
  <dc:description/>
  <cp:lastModifiedBy>Masha</cp:lastModifiedBy>
  <cp:revision>38</cp:revision>
  <cp:lastPrinted>2020-07-23T12:36:00Z</cp:lastPrinted>
  <dcterms:created xsi:type="dcterms:W3CDTF">2019-10-08T09:14:00Z</dcterms:created>
  <dcterms:modified xsi:type="dcterms:W3CDTF">2020-07-23T12:39:00Z</dcterms:modified>
</cp:coreProperties>
</file>