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FE7" w:rsidRDefault="004D188F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bookmarkStart w:id="0" w:name="_GoBack"/>
      <w:bookmarkEnd w:id="0"/>
      <w:r w:rsidR="00360FE7">
        <w:rPr>
          <w:rFonts w:ascii="Sylfaen" w:hAnsi="Sylfaen"/>
          <w:lang w:val="ka-GE"/>
        </w:rPr>
        <w:t xml:space="preserve">           </w:t>
      </w:r>
    </w:p>
    <w:p w:rsidR="009F6298" w:rsidRDefault="00144F51">
      <w:pPr>
        <w:rPr>
          <w:rFonts w:ascii="Sylfaen" w:hAnsi="Sylfaen"/>
          <w:b/>
          <w:sz w:val="28"/>
          <w:szCs w:val="28"/>
          <w:lang w:val="ka-GE"/>
        </w:rPr>
      </w:pPr>
      <w:r w:rsidRPr="00144F51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9F6298" w:rsidRDefault="009F6298" w:rsidP="009F6298">
      <w:pPr>
        <w:spacing w:after="120" w:line="240" w:lineRule="auto"/>
        <w:jc w:val="center"/>
        <w:rPr>
          <w:rFonts w:ascii="Sylfaen" w:hAnsi="Sylfaen" w:cs="Sylfaen"/>
          <w:lang w:val="ka-GE"/>
        </w:rPr>
      </w:pPr>
      <w:r w:rsidRPr="009F6298">
        <w:rPr>
          <w:rFonts w:ascii="Sylfaen" w:eastAsiaTheme="minorEastAsia" w:hAnsi="Sylfaen"/>
          <w:sz w:val="24"/>
          <w:szCs w:val="24"/>
          <w:lang w:val="ka-GE"/>
        </w:rPr>
        <w:t xml:space="preserve">ახალი და გამოყენებული პოლიეთილენის  (ცელოფანის)  ნაკეთობებისა და პოლიეთილენის  შესაფუთი  ნარჩენების  გადამამუშავებელი საწარმოს პროექტის </w:t>
      </w:r>
      <w:r w:rsidRPr="009F6298">
        <w:rPr>
          <w:rFonts w:ascii="Sylfaen" w:hAnsi="Sylfaen" w:cs="Sylfaen"/>
          <w:bCs/>
        </w:rPr>
        <w:t>გზშ</w:t>
      </w:r>
      <w:r w:rsidRPr="009F6298">
        <w:rPr>
          <w:rFonts w:ascii="Sylfaen,Bold" w:hAnsi="Sylfaen,Bold" w:cs="Sylfaen,Bold"/>
          <w:bCs/>
        </w:rPr>
        <w:t>-</w:t>
      </w:r>
      <w:r w:rsidRPr="009F6298">
        <w:rPr>
          <w:rFonts w:ascii="Sylfaen" w:hAnsi="Sylfaen" w:cs="Sylfaen,Bold"/>
          <w:bCs/>
          <w:lang w:val="ka-GE"/>
        </w:rPr>
        <w:t>ი</w:t>
      </w:r>
      <w:r w:rsidRPr="009F6298">
        <w:rPr>
          <w:rFonts w:ascii="Sylfaen" w:hAnsi="Sylfaen" w:cs="Sylfaen"/>
          <w:bCs/>
        </w:rPr>
        <w:t>ს</w:t>
      </w:r>
      <w:r w:rsidRPr="009F6298">
        <w:rPr>
          <w:rFonts w:ascii="Sylfaen,Bold" w:hAnsi="Sylfaen,Bold" w:cs="Sylfaen,Bold"/>
          <w:bCs/>
        </w:rPr>
        <w:t xml:space="preserve"> </w:t>
      </w:r>
      <w:r w:rsidRPr="009F6298">
        <w:rPr>
          <w:rFonts w:ascii="Sylfaen" w:hAnsi="Sylfaen" w:cs="Sylfaen"/>
          <w:bCs/>
        </w:rPr>
        <w:t>ანგარიში</w:t>
      </w:r>
      <w:r w:rsidRPr="009F6298">
        <w:rPr>
          <w:rFonts w:ascii="Sylfaen,Bold" w:hAnsi="Sylfaen,Bold" w:cs="Sylfaen,Bold"/>
          <w:bCs/>
        </w:rPr>
        <w:t xml:space="preserve"> </w:t>
      </w:r>
      <w:r w:rsidRPr="009F6298">
        <w:rPr>
          <w:rFonts w:ascii="Sylfaen" w:hAnsi="Sylfaen" w:cs="Sylfaen"/>
        </w:rPr>
        <w:t>„გარემოსდაცვითი შეფასების კოდექსის“ მე-10</w:t>
      </w:r>
      <w:r w:rsidRPr="009F6298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9F6298">
        <w:rPr>
          <w:rFonts w:ascii="Sylfaen" w:hAnsi="Sylfaen" w:cs="Sylfaen"/>
        </w:rPr>
        <w:t>მუხლის მესამე ნაწილით დადგენილ</w:t>
      </w:r>
      <w:r w:rsidRPr="009F6298">
        <w:rPr>
          <w:rFonts w:ascii="Sylfaen" w:hAnsi="Sylfaen" w:cs="Sylfaen"/>
          <w:lang w:val="ka-GE"/>
        </w:rPr>
        <w:t>ი</w:t>
      </w:r>
      <w:r w:rsidRPr="009F6298">
        <w:rPr>
          <w:rFonts w:ascii="Sylfaen" w:hAnsi="Sylfaen" w:cs="Sylfaen"/>
        </w:rPr>
        <w:t xml:space="preserve"> </w:t>
      </w:r>
      <w:r w:rsidRPr="009F6298">
        <w:rPr>
          <w:rFonts w:ascii="Sylfaen" w:hAnsi="Sylfaen" w:cs="Sylfaen"/>
          <w:lang w:val="ka-GE"/>
        </w:rPr>
        <w:t xml:space="preserve"> და წარმოდგენილი  ინფორმაცია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71"/>
        <w:gridCol w:w="4208"/>
        <w:gridCol w:w="4700"/>
      </w:tblGrid>
      <w:tr w:rsidR="009F6298" w:rsidRPr="009F6298" w:rsidTr="00275C0B">
        <w:tc>
          <w:tcPr>
            <w:tcW w:w="846" w:type="dxa"/>
            <w:shd w:val="clear" w:color="auto" w:fill="ACB9CA" w:themeFill="text2" w:themeFillTint="66"/>
          </w:tcPr>
          <w:p w:rsidR="009F6298" w:rsidRPr="009F6298" w:rsidRDefault="009F6298" w:rsidP="009F6298">
            <w:pPr>
              <w:spacing w:after="12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9F6298" w:rsidRPr="009F6298" w:rsidRDefault="009F6298" w:rsidP="009F6298">
            <w:pPr>
              <w:spacing w:after="12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b/>
                <w:sz w:val="24"/>
                <w:szCs w:val="24"/>
                <w:shd w:val="clear" w:color="auto" w:fill="ACB9CA" w:themeFill="text2" w:themeFillTint="66"/>
                <w:lang w:val="ka-GE"/>
              </w:rPr>
              <w:t>#</w:t>
            </w:r>
          </w:p>
        </w:tc>
        <w:tc>
          <w:tcPr>
            <w:tcW w:w="4536" w:type="dxa"/>
            <w:shd w:val="clear" w:color="auto" w:fill="ACB9CA" w:themeFill="text2" w:themeFillTint="66"/>
          </w:tcPr>
          <w:p w:rsidR="009F6298" w:rsidRPr="009F6298" w:rsidRDefault="009F6298" w:rsidP="009F6298">
            <w:pPr>
              <w:spacing w:after="12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9F6298" w:rsidRPr="009F6298" w:rsidRDefault="009F6298" w:rsidP="009F6298">
            <w:pPr>
              <w:spacing w:after="12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b/>
                <w:sz w:val="24"/>
                <w:szCs w:val="24"/>
                <w:lang w:val="ka-GE"/>
              </w:rPr>
              <w:t>წარმოსადგენი</w:t>
            </w:r>
          </w:p>
          <w:p w:rsidR="009F6298" w:rsidRPr="009F6298" w:rsidRDefault="009F6298" w:rsidP="009F6298">
            <w:pPr>
              <w:spacing w:after="12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146" w:type="dxa"/>
            <w:shd w:val="clear" w:color="auto" w:fill="ACB9CA" w:themeFill="text2" w:themeFillTint="66"/>
          </w:tcPr>
          <w:p w:rsidR="009F6298" w:rsidRPr="009F6298" w:rsidRDefault="009F6298" w:rsidP="009F6298">
            <w:pPr>
              <w:spacing w:after="12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9F6298" w:rsidRPr="009F6298" w:rsidRDefault="009F6298" w:rsidP="009F6298">
            <w:pPr>
              <w:spacing w:after="12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b/>
                <w:sz w:val="24"/>
                <w:szCs w:val="24"/>
                <w:lang w:val="ka-GE"/>
              </w:rPr>
              <w:t>წარმოდგენილი</w:t>
            </w: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</w:rPr>
              <w:t>პროექტის საჭიროების დასაბუთება;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spacing w:after="200" w:line="276" w:lineRule="auto"/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თავი 2.  შესავალი</w:t>
            </w:r>
          </w:p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</w:rPr>
              <w:t>პროექტის აღწერა;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tabs>
                <w:tab w:val="left" w:pos="3330"/>
              </w:tabs>
              <w:spacing w:after="200" w:line="276" w:lineRule="auto"/>
              <w:contextualSpacing/>
              <w:rPr>
                <w:sz w:val="24"/>
                <w:szCs w:val="24"/>
              </w:rPr>
            </w:pP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თავი</w:t>
            </w:r>
            <w:r w:rsidRPr="009F6298">
              <w:rPr>
                <w:sz w:val="24"/>
                <w:szCs w:val="24"/>
                <w:lang w:val="ka-GE"/>
              </w:rPr>
              <w:t xml:space="preserve"> 5. 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დაგეგმილი</w:t>
            </w:r>
            <w:r w:rsidRPr="009F6298">
              <w:rPr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9F6298">
              <w:rPr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მოკლე</w:t>
            </w:r>
            <w:r w:rsidRPr="009F6298">
              <w:rPr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აღწერა</w:t>
            </w:r>
          </w:p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საქმიანობის განხორციელების ადგილის GPS კოორდინატები Shp ფაილებთან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9F6298">
              <w:rPr>
                <w:rFonts w:ascii="Sylfaen" w:hAnsi="Sylfaen" w:cs="Sylfaen"/>
              </w:rPr>
              <w:t>ერთად;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contextualSpacing/>
              <w:rPr>
                <w:b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თავი</w:t>
            </w:r>
            <w:r w:rsidRPr="009F6298">
              <w:rPr>
                <w:sz w:val="24"/>
                <w:szCs w:val="24"/>
                <w:lang w:val="ka-GE"/>
              </w:rPr>
              <w:t xml:space="preserve">  7. 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საწარმოს</w:t>
            </w:r>
            <w:r w:rsidRPr="009F6298">
              <w:rPr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ფუნქციონირებისათვის</w:t>
            </w:r>
            <w:r w:rsidRPr="009F6298">
              <w:rPr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შერჩეული</w:t>
            </w:r>
            <w:r w:rsidRPr="009F6298">
              <w:rPr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ტერტორიის</w:t>
            </w:r>
            <w:r w:rsidRPr="009F6298">
              <w:rPr>
                <w:sz w:val="24"/>
                <w:szCs w:val="24"/>
                <w:lang w:val="ka-GE"/>
              </w:rPr>
              <w:t xml:space="preserve">  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ადგილმდებარეობა</w:t>
            </w:r>
          </w:p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სურ. 5 და 6.</w:t>
            </w: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</w:rPr>
              <w:t>საწარმოს გენ-გეგმა ექსპლიკაციით;</w:t>
            </w:r>
            <w:r w:rsidRPr="009F6298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 xml:space="preserve"> დანართი  1. </w:t>
            </w: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საწარმოს განთავსების ტერიტორიის სიტუაციური სქემა (შესაბამისი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აღნიშვნებით, ფოტო მასალა);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spacing w:line="276" w:lineRule="auto"/>
              <w:contextualSpacing/>
              <w:rPr>
                <w:b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თავი </w:t>
            </w:r>
            <w:r w:rsidRPr="009F6298">
              <w:rPr>
                <w:sz w:val="24"/>
                <w:szCs w:val="24"/>
                <w:lang w:val="ka-GE"/>
              </w:rPr>
              <w:t xml:space="preserve">13. 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ბუნებრივი</w:t>
            </w:r>
            <w:r w:rsidRPr="009F6298">
              <w:rPr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ლანდშაფტი</w:t>
            </w:r>
            <w:r w:rsidRPr="009F6298">
              <w:rPr>
                <w:sz w:val="24"/>
                <w:szCs w:val="24"/>
                <w:lang w:val="ka-GE"/>
              </w:rPr>
              <w:t xml:space="preserve">  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9F6298">
              <w:rPr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ბიოლოგიური</w:t>
            </w:r>
            <w:r w:rsidRPr="009F6298">
              <w:rPr>
                <w:sz w:val="24"/>
                <w:szCs w:val="24"/>
                <w:lang w:val="ka-GE"/>
              </w:rPr>
              <w:t xml:space="preserve">  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გარემო</w:t>
            </w:r>
          </w:p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დეტალური ინფორმაცია საპროექტო ტერიტორიის შესახებ (მანძილი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საცხოვრებელ სახლამდე, საავტომობილო ტრასამდე, ზედაპირული წყლის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ობიექტამდე და სხვა უახლოეს სამრეწველო ობიექტამდე);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contextualSpacing/>
              <w:rPr>
                <w:b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თავი</w:t>
            </w:r>
            <w:r w:rsidRPr="009F6298">
              <w:rPr>
                <w:sz w:val="24"/>
                <w:szCs w:val="24"/>
                <w:lang w:val="ka-GE"/>
              </w:rPr>
              <w:t xml:space="preserve"> 7.  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საწარმოს</w:t>
            </w:r>
            <w:r w:rsidRPr="009F6298">
              <w:rPr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ფუნქციონირებისათვის</w:t>
            </w:r>
            <w:r w:rsidRPr="009F6298">
              <w:rPr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შერჩეული</w:t>
            </w:r>
            <w:r w:rsidRPr="009F6298">
              <w:rPr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ტერტორიის</w:t>
            </w:r>
            <w:r w:rsidRPr="009F6298">
              <w:rPr>
                <w:sz w:val="24"/>
                <w:szCs w:val="24"/>
                <w:lang w:val="ka-GE"/>
              </w:rPr>
              <w:t xml:space="preserve">  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ადგილმდებარეობა</w:t>
            </w:r>
          </w:p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სურათები:  2; 3; 4;</w:t>
            </w: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საწარმოს თითოეული ტექნოლოგიური ხაზის და ტექნოლოგიური პროცესების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დეტალური აღწერა;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keepNext/>
              <w:keepLines/>
              <w:spacing w:before="40" w:line="276" w:lineRule="auto"/>
              <w:outlineLvl w:val="1"/>
              <w:rPr>
                <w:rFonts w:ascii="Sylfaen" w:eastAsia="Times New Roman" w:hAnsi="Sylfaen" w:cs="Sylfaen"/>
                <w:sz w:val="24"/>
                <w:szCs w:val="24"/>
                <w:lang w:val="ka-GE" w:eastAsia="ru-RU"/>
              </w:rPr>
            </w:pPr>
            <w:r w:rsidRPr="009F6298">
              <w:rPr>
                <w:rFonts w:ascii="Sylfaen" w:eastAsia="Sylfaen" w:hAnsi="Sylfaen" w:cs="Sylfaen"/>
                <w:bCs/>
                <w:sz w:val="24"/>
                <w:szCs w:val="24"/>
                <w:lang w:val="ka-GE"/>
              </w:rPr>
              <w:t xml:space="preserve">თავი 5.3. </w:t>
            </w:r>
            <w:r w:rsidRPr="009F6298">
              <w:rPr>
                <w:rFonts w:ascii="Sylfaen" w:eastAsia="Times New Roman" w:hAnsi="Sylfaen" w:cs="Sylfaen"/>
                <w:sz w:val="24"/>
                <w:szCs w:val="24"/>
                <w:lang w:val="ka-GE" w:eastAsia="ru-RU"/>
              </w:rPr>
              <w:t>ტექნოლოგიური</w:t>
            </w:r>
            <w:r w:rsidRPr="009F6298">
              <w:rPr>
                <w:rFonts w:asciiTheme="majorHAnsi" w:eastAsia="Times New Roman" w:hAnsiTheme="majorHAnsi" w:cstheme="majorBidi"/>
                <w:sz w:val="24"/>
                <w:szCs w:val="24"/>
                <w:lang w:val="ka-GE" w:eastAsia="ru-RU"/>
              </w:rPr>
              <w:t xml:space="preserve"> </w:t>
            </w:r>
            <w:r w:rsidRPr="009F6298">
              <w:rPr>
                <w:rFonts w:ascii="Sylfaen" w:eastAsia="Times New Roman" w:hAnsi="Sylfaen" w:cs="Sylfaen"/>
                <w:sz w:val="24"/>
                <w:szCs w:val="24"/>
                <w:lang w:val="ka-GE" w:eastAsia="ru-RU"/>
              </w:rPr>
              <w:t>პროცესის</w:t>
            </w:r>
            <w:r w:rsidRPr="009F6298">
              <w:rPr>
                <w:rFonts w:asciiTheme="majorHAnsi" w:eastAsia="Times New Roman" w:hAnsiTheme="majorHAnsi" w:cstheme="majorBidi"/>
                <w:sz w:val="24"/>
                <w:szCs w:val="24"/>
                <w:lang w:val="ka-GE" w:eastAsia="ru-RU"/>
              </w:rPr>
              <w:t xml:space="preserve"> </w:t>
            </w:r>
            <w:r w:rsidRPr="009F6298">
              <w:rPr>
                <w:rFonts w:ascii="Sylfaen" w:eastAsia="Times New Roman" w:hAnsi="Sylfaen" w:cs="Sylfaen"/>
                <w:sz w:val="24"/>
                <w:szCs w:val="24"/>
                <w:lang w:val="ka-GE" w:eastAsia="ru-RU"/>
              </w:rPr>
              <w:t>აღწერა</w:t>
            </w:r>
          </w:p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8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პროექტის ალტერნატიული ვარიანტები, მათ შორის ტერიტორიის, შესაბამისი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დასაბუთებით. არაქმედების ალტერნატივა და გარემოსდაცვითი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lastRenderedPageBreak/>
              <w:t>თვალსაზრისით ოპტიმალური და შერჩეული დასაბუთებული ალტერნატივა;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adjustRightInd w:val="0"/>
              <w:contextualSpacing/>
              <w:rPr>
                <w:b/>
                <w:color w:val="000000"/>
                <w:sz w:val="24"/>
                <w:szCs w:val="24"/>
              </w:rPr>
            </w:pP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თავი</w:t>
            </w:r>
            <w:r w:rsidRPr="009F6298">
              <w:rPr>
                <w:sz w:val="24"/>
                <w:szCs w:val="24"/>
                <w:lang w:val="ka-GE"/>
              </w:rPr>
              <w:t xml:space="preserve"> 6.1.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საწარმოსთვის</w:t>
            </w:r>
            <w:r w:rsidRPr="009F6298">
              <w:rPr>
                <w:color w:val="000000"/>
                <w:sz w:val="24"/>
                <w:szCs w:val="24"/>
                <w:lang w:val="ka-GE"/>
              </w:rPr>
              <w:t xml:space="preserve"> 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ადგილმდებარეობის</w:t>
            </w:r>
            <w:r w:rsidRPr="009F6298">
              <w:rPr>
                <w:color w:val="000000"/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შერჩევის</w:t>
            </w:r>
            <w:r w:rsidRPr="009F6298">
              <w:rPr>
                <w:color w:val="000000"/>
                <w:sz w:val="24"/>
                <w:szCs w:val="24"/>
                <w:lang w:val="ka-GE"/>
              </w:rPr>
              <w:t xml:space="preserve"> 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პირობები</w:t>
            </w:r>
          </w:p>
          <w:p w:rsidR="009F6298" w:rsidRPr="009F6298" w:rsidRDefault="009F6298" w:rsidP="009F6298">
            <w:pPr>
              <w:adjustRightInd w:val="0"/>
              <w:contextualSpacing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თავი</w:t>
            </w:r>
            <w:r w:rsidRPr="009F6298">
              <w:rPr>
                <w:sz w:val="24"/>
                <w:szCs w:val="24"/>
                <w:lang w:val="ka-GE"/>
              </w:rPr>
              <w:t xml:space="preserve">. 6.2.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ალტერნატიული</w:t>
            </w:r>
            <w:r w:rsidRPr="009F6298">
              <w:rPr>
                <w:rFonts w:ascii="LitNusx" w:hAnsi="LitNusx"/>
                <w:color w:val="000000"/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ვარიანტები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ს</w:t>
            </w:r>
            <w:r w:rsidRPr="009F6298">
              <w:rPr>
                <w:color w:val="000000"/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ანალიზი ;</w:t>
            </w:r>
          </w:p>
          <w:p w:rsidR="009F6298" w:rsidRPr="009F6298" w:rsidRDefault="009F6298" w:rsidP="009F6298">
            <w:pPr>
              <w:adjustRightInd w:val="0"/>
              <w:contextualSpacing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lastRenderedPageBreak/>
              <w:t>თავი</w:t>
            </w:r>
            <w:r w:rsidRPr="009F6298">
              <w:rPr>
                <w:color w:val="000000"/>
                <w:sz w:val="24"/>
                <w:szCs w:val="24"/>
                <w:lang w:val="ka-GE"/>
              </w:rPr>
              <w:t xml:space="preserve"> 6.3.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არაქმედების</w:t>
            </w:r>
            <w:r w:rsidRPr="009F6298">
              <w:rPr>
                <w:color w:val="000000"/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ალტერნატიული</w:t>
            </w:r>
            <w:r w:rsidRPr="009F6298">
              <w:rPr>
                <w:color w:val="000000"/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ვარიანტი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;</w:t>
            </w:r>
          </w:p>
          <w:p w:rsidR="009F6298" w:rsidRPr="009F6298" w:rsidRDefault="009F6298" w:rsidP="009F6298">
            <w:pPr>
              <w:adjustRightInd w:val="0"/>
              <w:contextualSpacing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თავი</w:t>
            </w:r>
            <w:r w:rsidRPr="009F6298">
              <w:rPr>
                <w:color w:val="000000"/>
                <w:sz w:val="24"/>
                <w:szCs w:val="24"/>
                <w:lang w:val="ka-GE"/>
              </w:rPr>
              <w:t xml:space="preserve"> 6.4.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საწარმოსთვის</w:t>
            </w:r>
            <w:r w:rsidRPr="009F6298">
              <w:rPr>
                <w:color w:val="000000"/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color w:val="000000"/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ადგილმდებარეობის</w:t>
            </w:r>
            <w:r w:rsidRPr="009F6298">
              <w:rPr>
                <w:color w:val="000000"/>
                <w:sz w:val="24"/>
                <w:szCs w:val="24"/>
                <w:lang w:val="ka-GE"/>
              </w:rPr>
              <w:t xml:space="preserve"> 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შერჩევის</w:t>
            </w:r>
            <w:r w:rsidRPr="009F6298">
              <w:rPr>
                <w:color w:val="000000"/>
                <w:sz w:val="24"/>
                <w:szCs w:val="24"/>
                <w:lang w:val="ka-GE"/>
              </w:rPr>
              <w:t xml:space="preserve"> 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ალტერ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ნატივები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;</w:t>
            </w: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9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</w:rPr>
              <w:t>საწარმოს ძირითადი ფიზიკური მახასიათებლები (სიმძლავრე, მასშტაბი);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keepNext/>
              <w:keepLines/>
              <w:spacing w:before="240" w:line="276" w:lineRule="auto"/>
              <w:outlineLvl w:val="0"/>
              <w:rPr>
                <w:rFonts w:ascii="Sylfaen" w:eastAsiaTheme="majorEastAsia" w:hAnsi="Sylfaen" w:cstheme="majorBidi"/>
                <w:sz w:val="24"/>
                <w:szCs w:val="24"/>
                <w:lang w:val="ka-GE"/>
              </w:rPr>
            </w:pPr>
            <w:r w:rsidRPr="009F6298">
              <w:rPr>
                <w:rFonts w:ascii="Sylfaen" w:eastAsiaTheme="majorEastAsia" w:hAnsi="Sylfaen" w:cstheme="majorBidi"/>
                <w:sz w:val="24"/>
                <w:szCs w:val="24"/>
                <w:lang w:val="ka-GE"/>
              </w:rPr>
              <w:t xml:space="preserve">თავი 5.1.  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  <w:t xml:space="preserve">დაგეგმილი   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პროექტის საჭიროება და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  <w:t xml:space="preserve"> საწარმოს ტექნიკური პირობები</w:t>
            </w:r>
            <w:r w:rsidRPr="009F6298">
              <w:rPr>
                <w:rFonts w:asciiTheme="majorHAnsi" w:eastAsiaTheme="majorEastAsia" w:hAnsiTheme="majorHAnsi" w:cstheme="majorBidi"/>
                <w:sz w:val="24"/>
                <w:szCs w:val="24"/>
                <w:lang w:val="ka-GE"/>
              </w:rPr>
              <w:t>.</w:t>
            </w:r>
          </w:p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საწარმოს ნედლეულით მომარაგება, ტრანსპორტირების სქემა და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ტრანსპორტირების პირობები;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თავი</w:t>
            </w: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11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</w:rPr>
              <w:t>დასაქმებული ადამიანების რაოდენობა და სამუშაო გრაფიკი;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 xml:space="preserve">თავი 5.1.  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დაგეგმილი   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პროექტის საჭიროება და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საწარმოს ტექნიკური პირობები</w:t>
            </w:r>
            <w:r w:rsidRPr="009F6298">
              <w:rPr>
                <w:sz w:val="24"/>
                <w:szCs w:val="24"/>
                <w:lang w:val="ka-GE"/>
              </w:rPr>
              <w:t>.</w:t>
            </w: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12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წყალმომარაგების, სამეურნეო-ფეკალური და ჩამდინარე წყლების მართვის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საკითხები;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adjustRightInd w:val="0"/>
              <w:contextualSpacing/>
              <w:rPr>
                <w:sz w:val="24"/>
                <w:szCs w:val="24"/>
              </w:rPr>
            </w:pP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თავი</w:t>
            </w:r>
            <w:r w:rsidRPr="009F6298">
              <w:rPr>
                <w:sz w:val="24"/>
                <w:szCs w:val="24"/>
                <w:lang w:val="ka-GE"/>
              </w:rPr>
              <w:t xml:space="preserve"> 11. 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წყალმომარაგება</w:t>
            </w:r>
            <w:r w:rsidRPr="009F6298">
              <w:rPr>
                <w:sz w:val="24"/>
                <w:szCs w:val="24"/>
              </w:rPr>
              <w:t xml:space="preserve">, 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სამეურნეო</w:t>
            </w:r>
            <w:r w:rsidRPr="009F6298">
              <w:rPr>
                <w:sz w:val="24"/>
                <w:szCs w:val="24"/>
              </w:rPr>
              <w:t>-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ფეკალური</w:t>
            </w:r>
            <w:r w:rsidRPr="009F6298">
              <w:rPr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9F6298">
              <w:rPr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ჩამდინარე</w:t>
            </w:r>
            <w:r w:rsidRPr="009F6298">
              <w:rPr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წყლები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</w:rPr>
            </w:pPr>
          </w:p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13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საწარმოს მოწყობის ეტაპზე და ფუნქციონირების დროს შესაძლო ავარიულისიტუაციების აღწერა და მათი მართვის გეგმა;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  <w:lang w:val="ka-GE" w:eastAsia="ru-RU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 xml:space="preserve">თავი 20.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 w:eastAsia="ru-RU"/>
              </w:rPr>
              <w:t xml:space="preserve">პროექტით გათვალისწინებული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საქმიანობის შედეგად შესაძლო ავარიული სიტუაციების ალბათობის განსაზღვრა და მათი მოსალოდნელი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შედეგების ანალიზი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 w:eastAsia="ru-RU"/>
              </w:rPr>
              <w:t>;</w:t>
            </w:r>
          </w:p>
          <w:p w:rsidR="009F6298" w:rsidRPr="009F6298" w:rsidRDefault="009F6298" w:rsidP="009F629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  <w:lang w:val="ka-GE" w:eastAsia="ru-RU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 xml:space="preserve">თავი 20.1. 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ავარიული სიტუაციების სცენარები და ლიკვიდაციის გეგმა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 w:eastAsia="ru-RU"/>
              </w:rPr>
              <w:t>;</w:t>
            </w:r>
          </w:p>
          <w:p w:rsidR="009F6298" w:rsidRPr="009F6298" w:rsidRDefault="009F6298" w:rsidP="009F6298">
            <w:pPr>
              <w:adjustRightInd w:val="0"/>
              <w:rPr>
                <w:color w:val="000000"/>
                <w:sz w:val="24"/>
                <w:szCs w:val="24"/>
                <w:lang w:val="ru-RU" w:eastAsia="ru-RU"/>
              </w:rPr>
            </w:pPr>
            <w:r w:rsidRPr="009F6298">
              <w:rPr>
                <w:rFonts w:ascii="Sylfaen" w:hAnsi="Sylfaen"/>
                <w:color w:val="000000"/>
                <w:sz w:val="24"/>
                <w:szCs w:val="24"/>
                <w:lang w:val="ka-GE" w:eastAsia="ru-RU"/>
              </w:rPr>
              <w:t xml:space="preserve">თავი 20. 2. </w:t>
            </w:r>
            <w:r w:rsidRPr="009F6298">
              <w:rPr>
                <w:rFonts w:ascii="Sylfaen" w:hAnsi="Sylfaen"/>
                <w:b/>
                <w:color w:val="000000"/>
                <w:sz w:val="24"/>
                <w:szCs w:val="24"/>
                <w:lang w:val="ka-GE" w:eastAsia="ru-RU"/>
              </w:rPr>
              <w:t xml:space="preserve"> </w:t>
            </w:r>
            <w:r w:rsidRPr="009F6298">
              <w:rPr>
                <w:b/>
                <w:color w:val="000000"/>
                <w:sz w:val="24"/>
                <w:szCs w:val="24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გარემოზე</w:t>
            </w:r>
            <w:r w:rsidRPr="009F629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და</w:t>
            </w:r>
            <w:r w:rsidRPr="009F629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ადამიანის</w:t>
            </w:r>
            <w:r w:rsidRPr="009F629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ჯანმრთელობაზე</w:t>
            </w:r>
            <w:r w:rsidRPr="009F6298">
              <w:rPr>
                <w:color w:val="000000"/>
                <w:sz w:val="24"/>
                <w:szCs w:val="24"/>
                <w:lang w:val="ka-GE" w:eastAsia="ru-RU"/>
              </w:rPr>
              <w:t xml:space="preserve"> 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 w:eastAsia="ru-RU"/>
              </w:rPr>
              <w:t>ავარიული</w:t>
            </w:r>
            <w:r w:rsidRPr="009F6298">
              <w:rPr>
                <w:color w:val="000000"/>
                <w:sz w:val="24"/>
                <w:szCs w:val="24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 w:eastAsia="ru-RU"/>
              </w:rPr>
              <w:t>შემთხვევების</w:t>
            </w:r>
            <w:r w:rsidRPr="009F6298">
              <w:rPr>
                <w:color w:val="000000"/>
                <w:sz w:val="24"/>
                <w:szCs w:val="24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 w:eastAsia="ru-RU"/>
              </w:rPr>
              <w:t>შედეგად</w:t>
            </w:r>
            <w:r w:rsidRPr="009F6298">
              <w:rPr>
                <w:color w:val="000000"/>
                <w:sz w:val="24"/>
                <w:szCs w:val="24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ზემოქმედების</w:t>
            </w:r>
            <w:r w:rsidRPr="009F6298">
              <w:rPr>
                <w:color w:val="000000"/>
                <w:sz w:val="24"/>
                <w:szCs w:val="24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შემცირებისა</w:t>
            </w:r>
            <w:r w:rsidRPr="009F629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და</w:t>
            </w:r>
            <w:r w:rsidRPr="009F629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თავიდან</w:t>
            </w:r>
            <w:r w:rsidRPr="009F629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აცილების</w:t>
            </w:r>
            <w:r w:rsidRPr="009F629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გზები</w:t>
            </w:r>
            <w:r w:rsidRPr="009F6298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9F6298" w:rsidRPr="009F6298" w:rsidRDefault="009F6298" w:rsidP="009F62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Sylfae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9F6298" w:rsidRPr="009F6298" w:rsidRDefault="009F6298" w:rsidP="009F629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  <w:lang w:val="ka-GE" w:eastAsia="ru-RU"/>
              </w:rPr>
            </w:pPr>
          </w:p>
          <w:p w:rsidR="009F6298" w:rsidRPr="009F6298" w:rsidRDefault="009F6298" w:rsidP="009F6298">
            <w:pPr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14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ნარჩენების მართვის გეგმა. მოწყობისა და ექსპლუატაციის ეტაპზე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lastRenderedPageBreak/>
              <w:t>მოსალოდნელი ნარჩენების სახეობებისა და რაოდენობის შესახებ ინფორმაცია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და მათი შემდგომი მართვის ღონისძიებები;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adjustRightInd w:val="0"/>
              <w:contextualSpacing/>
              <w:rPr>
                <w:b/>
                <w:color w:val="000000"/>
                <w:sz w:val="24"/>
                <w:szCs w:val="24"/>
              </w:rPr>
            </w:pP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თავი</w:t>
            </w:r>
            <w:r w:rsidRPr="009F6298">
              <w:rPr>
                <w:sz w:val="24"/>
                <w:szCs w:val="24"/>
                <w:lang w:val="ka-GE"/>
              </w:rPr>
              <w:t xml:space="preserve">  19. </w:t>
            </w: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ნარჩენების</w:t>
            </w:r>
            <w:r w:rsidRPr="009F6298">
              <w:rPr>
                <w:color w:val="000000"/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მართვა</w:t>
            </w:r>
          </w:p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დასამუშავებელად მიღებული ნარჩენების კოდი და დასახელება, საქართველოს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მთავრობის 2015 წლის 17 აგვისტოს N426 დადგენილების ,,სახეობებისა და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მახასიათებლების მიხედვით ნარჩენების ნუსხისა და კლასიფიკაციის“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შესაბამისად;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adjustRightInd w:val="0"/>
              <w:contextualSpacing/>
              <w:rPr>
                <w:b/>
                <w:color w:val="000000"/>
                <w:sz w:val="24"/>
                <w:szCs w:val="24"/>
              </w:rPr>
            </w:pP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თავი</w:t>
            </w:r>
            <w:r w:rsidRPr="009F6298">
              <w:rPr>
                <w:sz w:val="24"/>
                <w:szCs w:val="24"/>
                <w:lang w:val="ka-GE"/>
              </w:rPr>
              <w:t xml:space="preserve"> 19. </w:t>
            </w: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ნარჩენების</w:t>
            </w:r>
            <w:r w:rsidRPr="009F6298">
              <w:rPr>
                <w:color w:val="000000"/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მართვა</w:t>
            </w:r>
          </w:p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</w:rPr>
              <w:t>დასამუშავებელი ნარჩენების რაოდენობა და წარმოშობა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 xml:space="preserve">თავი 19.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ნარჩენების</w:t>
            </w:r>
            <w:r w:rsidRPr="009F6298">
              <w:rPr>
                <w:color w:val="000000"/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მართვა</w:t>
            </w: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ნარჩენების დამუშავების (აღდგენის ან განთავსების) ოპერაციების კოდები და</w:t>
            </w:r>
          </w:p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</w:rPr>
              <w:t>აღწერილობა, ნარჩენების მართვის კოდექსის (I ან II დანართის) შესაბამისად;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 xml:space="preserve">თავი  19.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ნარჩენების</w:t>
            </w:r>
            <w:r w:rsidRPr="009F6298">
              <w:rPr>
                <w:color w:val="000000"/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მართვა</w:t>
            </w: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18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ნარჩენების დამუშავებისას გამოსაყენებელი საშუალებები და მოწყობილობები,აგრეთვე მათი წარმადობა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 xml:space="preserve">თავი  19.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ნარჩენების</w:t>
            </w:r>
            <w:r w:rsidRPr="009F6298">
              <w:rPr>
                <w:color w:val="000000"/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მართვა</w:t>
            </w: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19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საწარმოს ტერიტორიის საკუთრების ან იჯარის ხელშეკრულების</w:t>
            </w:r>
          </w:p>
          <w:p w:rsidR="009F6298" w:rsidRPr="009F6298" w:rsidRDefault="009F6298" w:rsidP="009F6298">
            <w:pPr>
              <w:spacing w:after="12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დამადასტურებელი დოკუმენტაცია</w:t>
            </w:r>
          </w:p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146" w:type="dxa"/>
          </w:tcPr>
          <w:p w:rsidR="009F6298" w:rsidRPr="009F6298" w:rsidRDefault="009F6298" w:rsidP="009F6298">
            <w:pPr>
              <w:spacing w:after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 xml:space="preserve"> დანართი 3</w:t>
            </w:r>
          </w:p>
        </w:tc>
      </w:tr>
    </w:tbl>
    <w:p w:rsidR="009F6298" w:rsidRDefault="009F6298" w:rsidP="009F6298">
      <w:pPr>
        <w:spacing w:after="120" w:line="240" w:lineRule="auto"/>
        <w:rPr>
          <w:rFonts w:ascii="Sylfaen" w:hAnsi="Sylfaen" w:cs="Sylfaen"/>
          <w:lang w:val="ka-GE"/>
        </w:rPr>
      </w:pPr>
    </w:p>
    <w:p w:rsidR="009F6298" w:rsidRDefault="009F6298" w:rsidP="009F6298">
      <w:pPr>
        <w:spacing w:after="120" w:line="240" w:lineRule="auto"/>
        <w:rPr>
          <w:rFonts w:ascii="Sylfaen" w:hAnsi="Sylfaen" w:cs="Sylfaen"/>
          <w:lang w:val="ka-GE"/>
        </w:rPr>
      </w:pPr>
    </w:p>
    <w:p w:rsidR="009F6298" w:rsidRDefault="009F6298" w:rsidP="009F6298">
      <w:pPr>
        <w:rPr>
          <w:rFonts w:ascii="Sylfaen" w:hAnsi="Sylfaen" w:cs="Sylfaen"/>
          <w:bCs/>
        </w:rPr>
      </w:pPr>
      <w:r w:rsidRPr="009F6298">
        <w:rPr>
          <w:rFonts w:ascii="Sylfaen" w:hAnsi="Sylfaen" w:cs="Sylfaen"/>
          <w:bCs/>
        </w:rPr>
        <w:t>გარემოზე</w:t>
      </w:r>
      <w:r w:rsidRPr="009F6298">
        <w:rPr>
          <w:rFonts w:ascii="Sylfaen,Bold" w:hAnsi="Sylfaen,Bold" w:cs="Sylfaen,Bold"/>
          <w:bCs/>
        </w:rPr>
        <w:t xml:space="preserve"> </w:t>
      </w:r>
      <w:r w:rsidRPr="009F6298">
        <w:rPr>
          <w:rFonts w:ascii="Sylfaen" w:hAnsi="Sylfaen" w:cs="Sylfaen"/>
          <w:bCs/>
        </w:rPr>
        <w:t>მოსალოდნელი</w:t>
      </w:r>
      <w:r w:rsidRPr="009F6298">
        <w:rPr>
          <w:rFonts w:ascii="Sylfaen,Bold" w:hAnsi="Sylfaen,Bold" w:cs="Sylfaen,Bold"/>
          <w:bCs/>
        </w:rPr>
        <w:t xml:space="preserve"> </w:t>
      </w:r>
      <w:r w:rsidRPr="009F6298">
        <w:rPr>
          <w:rFonts w:ascii="Sylfaen" w:hAnsi="Sylfaen" w:cs="Sylfaen"/>
          <w:bCs/>
        </w:rPr>
        <w:t>ზემოქმედების</w:t>
      </w:r>
      <w:r w:rsidRPr="009F6298">
        <w:rPr>
          <w:rFonts w:ascii="Sylfaen,Bold" w:hAnsi="Sylfaen,Bold" w:cs="Sylfaen,Bold"/>
          <w:bCs/>
        </w:rPr>
        <w:t xml:space="preserve"> </w:t>
      </w:r>
      <w:r w:rsidRPr="009F6298">
        <w:rPr>
          <w:rFonts w:ascii="Sylfaen" w:hAnsi="Sylfaen" w:cs="Sylfaen"/>
          <w:bCs/>
        </w:rPr>
        <w:t>შეფასების კომპონენტები, რომელიც წარმოდგენილია</w:t>
      </w:r>
      <w:r>
        <w:rPr>
          <w:rFonts w:ascii="Sylfaen" w:hAnsi="Sylfaen" w:cs="Sylfaen"/>
          <w:bCs/>
          <w:lang w:val="ka-GE"/>
        </w:rPr>
        <w:t xml:space="preserve">     </w:t>
      </w:r>
      <w:r w:rsidRPr="009F6298">
        <w:rPr>
          <w:rFonts w:ascii="Sylfaen" w:hAnsi="Sylfaen" w:cs="Sylfaen"/>
          <w:bCs/>
          <w:lang w:val="ka-GE"/>
        </w:rPr>
        <w:t xml:space="preserve"> „</w:t>
      </w:r>
      <w:r w:rsidRPr="009F6298">
        <w:rPr>
          <w:rFonts w:ascii="Sylfaen" w:hAnsi="Sylfaen" w:cs="Sylfaen"/>
          <w:bCs/>
        </w:rPr>
        <w:t xml:space="preserve"> </w:t>
      </w:r>
      <w:r w:rsidRPr="009F6298">
        <w:rPr>
          <w:rFonts w:ascii="Sylfaen" w:eastAsiaTheme="minorEastAsia" w:hAnsi="Sylfaen"/>
          <w:sz w:val="24"/>
          <w:szCs w:val="24"/>
          <w:lang w:val="ka-GE"/>
        </w:rPr>
        <w:t xml:space="preserve">ახალი და გამოყენებული პოლიეთილენის  (ცელოფანის)  ნაკეთობებისა და პოლიეთილენის  შესაფუთი  ნარჩენების  გადამამუშავებელი საწარმოს პროექტი“ -ს </w:t>
      </w:r>
      <w:r w:rsidRPr="009F6298">
        <w:rPr>
          <w:rFonts w:ascii="Sylfaen" w:hAnsi="Sylfaen" w:cs="Sylfaen"/>
          <w:bCs/>
        </w:rPr>
        <w:t>გზშ</w:t>
      </w:r>
      <w:r w:rsidRPr="009F6298">
        <w:rPr>
          <w:rFonts w:ascii="Sylfaen,Bold" w:hAnsi="Sylfaen,Bold" w:cs="Sylfaen,Bold"/>
          <w:bCs/>
        </w:rPr>
        <w:t>-</w:t>
      </w:r>
      <w:r w:rsidRPr="009F6298">
        <w:rPr>
          <w:rFonts w:ascii="Sylfaen" w:hAnsi="Sylfaen" w:cs="Sylfaen,Bold"/>
          <w:bCs/>
          <w:lang w:val="ka-GE"/>
        </w:rPr>
        <w:t>ი</w:t>
      </w:r>
      <w:r w:rsidRPr="009F6298">
        <w:rPr>
          <w:rFonts w:ascii="Sylfaen" w:hAnsi="Sylfaen" w:cs="Sylfaen"/>
          <w:bCs/>
        </w:rPr>
        <w:t>ს</w:t>
      </w:r>
      <w:r w:rsidRPr="009F6298">
        <w:rPr>
          <w:rFonts w:ascii="Sylfaen,Bold" w:hAnsi="Sylfaen,Bold" w:cs="Sylfaen,Bold"/>
          <w:bCs/>
        </w:rPr>
        <w:t xml:space="preserve"> </w:t>
      </w:r>
      <w:r w:rsidRPr="009F6298">
        <w:rPr>
          <w:rFonts w:ascii="Sylfaen" w:hAnsi="Sylfaen" w:cs="Sylfaen"/>
          <w:bCs/>
        </w:rPr>
        <w:t>ანგარიშ</w:t>
      </w:r>
      <w:r w:rsidRPr="009F6298">
        <w:rPr>
          <w:rFonts w:ascii="Sylfaen" w:hAnsi="Sylfaen" w:cs="Sylfaen"/>
          <w:bCs/>
          <w:lang w:val="ka-GE"/>
        </w:rPr>
        <w:t>შ</w:t>
      </w:r>
      <w:r w:rsidRPr="009F6298">
        <w:rPr>
          <w:rFonts w:ascii="Sylfaen" w:hAnsi="Sylfaen" w:cs="Sylfaen"/>
          <w:bCs/>
        </w:rPr>
        <w:t>ი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74"/>
        <w:gridCol w:w="4139"/>
        <w:gridCol w:w="4766"/>
      </w:tblGrid>
      <w:tr w:rsidR="009F6298" w:rsidRPr="009F6298" w:rsidTr="00275C0B">
        <w:tc>
          <w:tcPr>
            <w:tcW w:w="846" w:type="dxa"/>
            <w:shd w:val="clear" w:color="auto" w:fill="D5DCE4" w:themeFill="text2" w:themeFillTint="33"/>
          </w:tcPr>
          <w:p w:rsidR="009F6298" w:rsidRPr="009F6298" w:rsidRDefault="009F6298" w:rsidP="009F6298">
            <w:pPr>
              <w:jc w:val="center"/>
              <w:rPr>
                <w:rFonts w:ascii="Sylfaen" w:hAnsi="Sylfaen" w:cs="LitNusx"/>
                <w:b/>
                <w:sz w:val="24"/>
                <w:szCs w:val="24"/>
                <w:lang w:val="ka-GE"/>
              </w:rPr>
            </w:pPr>
          </w:p>
          <w:p w:rsidR="009F6298" w:rsidRPr="009F6298" w:rsidRDefault="009F6298" w:rsidP="009F6298">
            <w:pPr>
              <w:jc w:val="center"/>
              <w:rPr>
                <w:rFonts w:ascii="Sylfaen" w:hAnsi="Sylfaen" w:cs="LitNusx"/>
                <w:b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b/>
                <w:sz w:val="24"/>
                <w:szCs w:val="24"/>
                <w:lang w:val="ka-GE"/>
              </w:rPr>
              <w:t>#</w:t>
            </w:r>
          </w:p>
        </w:tc>
        <w:tc>
          <w:tcPr>
            <w:tcW w:w="4536" w:type="dxa"/>
            <w:shd w:val="clear" w:color="auto" w:fill="D5DCE4" w:themeFill="text2" w:themeFillTint="33"/>
          </w:tcPr>
          <w:p w:rsidR="009F6298" w:rsidRPr="009F6298" w:rsidRDefault="009F6298" w:rsidP="009F6298">
            <w:pPr>
              <w:jc w:val="center"/>
              <w:rPr>
                <w:rFonts w:ascii="Sylfaen" w:hAnsi="Sylfaen" w:cs="LitNusx"/>
                <w:b/>
                <w:sz w:val="24"/>
                <w:szCs w:val="24"/>
                <w:lang w:val="ka-GE"/>
              </w:rPr>
            </w:pPr>
          </w:p>
          <w:p w:rsidR="009F6298" w:rsidRPr="009F6298" w:rsidRDefault="009F6298" w:rsidP="009F6298">
            <w:pPr>
              <w:jc w:val="center"/>
              <w:rPr>
                <w:rFonts w:ascii="Sylfaen" w:hAnsi="Sylfaen" w:cs="LitNusx"/>
                <w:b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b/>
                <w:sz w:val="24"/>
                <w:szCs w:val="24"/>
                <w:lang w:val="ka-GE"/>
              </w:rPr>
              <w:t>წარმოსადგენი</w:t>
            </w:r>
          </w:p>
          <w:p w:rsidR="009F6298" w:rsidRPr="009F6298" w:rsidRDefault="009F6298" w:rsidP="009F6298">
            <w:pPr>
              <w:jc w:val="center"/>
              <w:rPr>
                <w:rFonts w:ascii="Sylfaen" w:hAnsi="Sylfaen" w:cs="LitNusx"/>
                <w:b/>
                <w:sz w:val="24"/>
                <w:szCs w:val="24"/>
                <w:lang w:val="ka-GE"/>
              </w:rPr>
            </w:pPr>
          </w:p>
        </w:tc>
        <w:tc>
          <w:tcPr>
            <w:tcW w:w="5146" w:type="dxa"/>
            <w:shd w:val="clear" w:color="auto" w:fill="D5DCE4" w:themeFill="text2" w:themeFillTint="33"/>
          </w:tcPr>
          <w:p w:rsidR="009F6298" w:rsidRPr="009F6298" w:rsidRDefault="009F6298" w:rsidP="009F6298">
            <w:pPr>
              <w:jc w:val="center"/>
              <w:rPr>
                <w:rFonts w:ascii="Sylfaen" w:hAnsi="Sylfaen" w:cs="LitNusx"/>
                <w:b/>
                <w:sz w:val="24"/>
                <w:szCs w:val="24"/>
                <w:lang w:val="ka-GE"/>
              </w:rPr>
            </w:pPr>
          </w:p>
          <w:p w:rsidR="009F6298" w:rsidRPr="009F6298" w:rsidRDefault="009F6298" w:rsidP="009F6298">
            <w:pPr>
              <w:jc w:val="center"/>
              <w:rPr>
                <w:rFonts w:ascii="Sylfaen" w:hAnsi="Sylfaen" w:cs="LitNusx"/>
                <w:b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b/>
                <w:sz w:val="24"/>
                <w:szCs w:val="24"/>
                <w:lang w:val="ka-GE"/>
              </w:rPr>
              <w:t>წარმოდგენილი</w:t>
            </w: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1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ზემოქმედება ატმოსფერულ ჰაერზე მოწყობისა და ექსპლუატაციის ეტაპზე,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lastRenderedPageBreak/>
              <w:t>გაფრქვევის წყაროები, გაფრქვეული მავნე ნივთიერებები, გაბნევის ანგარიში;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  <w:tc>
          <w:tcPr>
            <w:tcW w:w="5146" w:type="dxa"/>
          </w:tcPr>
          <w:p w:rsidR="009F6298" w:rsidRPr="009F6298" w:rsidRDefault="009F6298" w:rsidP="009F6298">
            <w:pPr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lastRenderedPageBreak/>
              <w:t xml:space="preserve">თავი </w:t>
            </w:r>
            <w:r w:rsidRPr="009F6298">
              <w:rPr>
                <w:rFonts w:ascii="Sylfaen" w:hAnsi="Sylfaen"/>
                <w:sz w:val="24"/>
                <w:szCs w:val="24"/>
                <w:lang w:val="ka-GE"/>
              </w:rPr>
              <w:t>10.2. ატმოსფერული ჰაერი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2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განსახორციელებელი გარემოსდაცვითი მონიტორინგის გეგმა-გრაფიკი, სადაც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ატმოსფერულ ჰაერში ემისიების და ხმაურის გავრცელების მინიმიზაციის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მიზნით, გათვალისწინებული იქნება ინსტრუმენტული მონიტორინგი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უახლოეს მოსახლესთან (სიხშირის და კოორდინატების მითითებით);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  <w:tc>
          <w:tcPr>
            <w:tcW w:w="5146" w:type="dxa"/>
          </w:tcPr>
          <w:p w:rsidR="009F6298" w:rsidRPr="009F6298" w:rsidRDefault="009F6298" w:rsidP="009F6298">
            <w:pPr>
              <w:tabs>
                <w:tab w:val="left" w:pos="6237"/>
                <w:tab w:val="left" w:pos="10490"/>
              </w:tabs>
              <w:spacing w:after="120" w:line="288" w:lineRule="auto"/>
              <w:jc w:val="both"/>
              <w:rPr>
                <w:rFonts w:ascii="Sylfaen" w:eastAsia="Calibri" w:hAnsi="Sylfaen" w:cs="AcadNusx"/>
                <w:iCs/>
                <w:sz w:val="24"/>
                <w:szCs w:val="24"/>
                <w:lang w:val="pt-BR"/>
              </w:rPr>
            </w:pPr>
            <w:r w:rsidRPr="009F6298">
              <w:rPr>
                <w:rFonts w:ascii="Sylfaen" w:hAnsi="Sylfaen" w:cs="AcadNusx"/>
                <w:iCs/>
                <w:sz w:val="24"/>
                <w:szCs w:val="24"/>
                <w:lang w:val="ka-GE"/>
              </w:rPr>
              <w:t>10.3.3</w:t>
            </w:r>
            <w:r w:rsidRPr="009F6298">
              <w:rPr>
                <w:rFonts w:ascii="Sylfaen" w:hAnsi="Sylfaen" w:cs="AcadNusx"/>
                <w:iCs/>
                <w:sz w:val="24"/>
                <w:szCs w:val="24"/>
                <w:lang w:val="pt-BR"/>
              </w:rPr>
              <w:t xml:space="preserve">. </w:t>
            </w:r>
            <w:r w:rsidRPr="009F6298">
              <w:rPr>
                <w:rFonts w:ascii="Sylfaen" w:hAnsi="Sylfaen" w:cs="Sylfaen"/>
                <w:iCs/>
                <w:sz w:val="24"/>
                <w:szCs w:val="24"/>
                <w:lang w:val="pt-BR"/>
              </w:rPr>
              <w:t>ატმოსფერულ</w:t>
            </w:r>
            <w:r w:rsidRPr="009F6298">
              <w:rPr>
                <w:rFonts w:ascii="Sylfaen" w:hAnsi="Sylfaen" w:cs="AcadNusx"/>
                <w:iCs/>
                <w:sz w:val="24"/>
                <w:szCs w:val="24"/>
                <w:lang w:val="pt-BR"/>
              </w:rPr>
              <w:t xml:space="preserve"> </w:t>
            </w:r>
            <w:r w:rsidRPr="009F6298">
              <w:rPr>
                <w:rFonts w:ascii="Sylfaen" w:hAnsi="Sylfaen" w:cs="Sylfaen"/>
                <w:iCs/>
                <w:sz w:val="24"/>
                <w:szCs w:val="24"/>
                <w:lang w:val="pt-BR"/>
              </w:rPr>
              <w:t>ჰაერში</w:t>
            </w:r>
            <w:r w:rsidRPr="009F6298">
              <w:rPr>
                <w:rFonts w:ascii="Sylfaen" w:hAnsi="Sylfaen" w:cs="AcadNusx"/>
                <w:iCs/>
                <w:sz w:val="24"/>
                <w:szCs w:val="24"/>
                <w:lang w:val="pt-BR"/>
              </w:rPr>
              <w:t xml:space="preserve"> </w:t>
            </w:r>
            <w:r w:rsidRPr="009F6298">
              <w:rPr>
                <w:rFonts w:ascii="Sylfaen" w:hAnsi="Sylfaen" w:cs="Sylfaen"/>
                <w:iCs/>
                <w:sz w:val="24"/>
                <w:szCs w:val="24"/>
                <w:lang w:val="pt-BR"/>
              </w:rPr>
              <w:t>მავნე</w:t>
            </w:r>
            <w:r w:rsidRPr="009F6298">
              <w:rPr>
                <w:rFonts w:ascii="Sylfaen" w:hAnsi="Sylfaen" w:cs="AcadNusx"/>
                <w:iCs/>
                <w:sz w:val="24"/>
                <w:szCs w:val="24"/>
                <w:lang w:val="pt-BR"/>
              </w:rPr>
              <w:t xml:space="preserve"> </w:t>
            </w:r>
            <w:r w:rsidRPr="009F6298">
              <w:rPr>
                <w:rFonts w:ascii="Sylfaen" w:hAnsi="Sylfaen" w:cs="Sylfaen"/>
                <w:iCs/>
                <w:sz w:val="24"/>
                <w:szCs w:val="24"/>
                <w:lang w:val="pt-BR"/>
              </w:rPr>
              <w:t>ნივთიერებათა</w:t>
            </w:r>
            <w:r w:rsidRPr="009F6298">
              <w:rPr>
                <w:rFonts w:ascii="Sylfaen" w:hAnsi="Sylfaen" w:cs="AcadNusx"/>
                <w:iCs/>
                <w:sz w:val="24"/>
                <w:szCs w:val="24"/>
                <w:lang w:val="pt-BR"/>
              </w:rPr>
              <w:t xml:space="preserve"> </w:t>
            </w:r>
            <w:r w:rsidRPr="009F6298">
              <w:rPr>
                <w:rFonts w:ascii="Sylfaen" w:hAnsi="Sylfaen" w:cs="Sylfaen"/>
                <w:iCs/>
                <w:sz w:val="24"/>
                <w:szCs w:val="24"/>
                <w:lang w:val="pt-BR"/>
              </w:rPr>
              <w:t>გაბნევის</w:t>
            </w:r>
            <w:r w:rsidRPr="009F6298">
              <w:rPr>
                <w:rFonts w:ascii="Sylfaen" w:hAnsi="Sylfaen" w:cs="AcadNusx"/>
                <w:iCs/>
                <w:sz w:val="24"/>
                <w:szCs w:val="24"/>
                <w:lang w:val="pt-BR"/>
              </w:rPr>
              <w:t xml:space="preserve"> </w:t>
            </w:r>
            <w:r w:rsidRPr="009F6298">
              <w:rPr>
                <w:rFonts w:ascii="Sylfaen" w:hAnsi="Sylfaen" w:cs="Sylfaen"/>
                <w:iCs/>
                <w:sz w:val="24"/>
                <w:szCs w:val="24"/>
                <w:lang w:val="pt-BR"/>
              </w:rPr>
              <w:t>ანგარიშის</w:t>
            </w:r>
            <w:r w:rsidRPr="009F6298">
              <w:rPr>
                <w:rFonts w:ascii="Sylfaen" w:hAnsi="Sylfaen" w:cs="AcadNusx"/>
                <w:iCs/>
                <w:sz w:val="24"/>
                <w:szCs w:val="24"/>
                <w:lang w:val="pt-BR"/>
              </w:rPr>
              <w:t xml:space="preserve"> </w:t>
            </w:r>
            <w:r w:rsidRPr="009F6298">
              <w:rPr>
                <w:rFonts w:ascii="Sylfaen" w:hAnsi="Sylfaen" w:cs="Sylfaen"/>
                <w:iCs/>
                <w:sz w:val="24"/>
                <w:szCs w:val="24"/>
                <w:lang w:val="pt-BR"/>
              </w:rPr>
              <w:t>შედეგთა</w:t>
            </w:r>
            <w:r w:rsidRPr="009F6298">
              <w:rPr>
                <w:rFonts w:ascii="Sylfaen" w:hAnsi="Sylfaen" w:cs="AcadNusx"/>
                <w:iCs/>
                <w:sz w:val="24"/>
                <w:szCs w:val="24"/>
                <w:lang w:val="pt-BR"/>
              </w:rPr>
              <w:t xml:space="preserve"> </w:t>
            </w:r>
            <w:r w:rsidRPr="009F6298">
              <w:rPr>
                <w:rFonts w:ascii="Sylfaen" w:hAnsi="Sylfaen" w:cs="Sylfaen"/>
                <w:iCs/>
                <w:sz w:val="24"/>
                <w:szCs w:val="24"/>
                <w:lang w:val="pt-BR"/>
              </w:rPr>
              <w:t>ანალიზი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3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ხმაურის გავრცელება (შესაბამისი გაანგარიშებითა და მოდელირებით) და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მოსალოდნელი ზემოქმედება ექსპლუატაციის ეტაპზე და შესაბამისი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შემარბილებელი ღონისძიებები;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  <w:tc>
          <w:tcPr>
            <w:tcW w:w="514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თავი 10  ხმაური;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T3Font_0"/>
                <w:color w:val="000000"/>
                <w:sz w:val="24"/>
                <w:szCs w:val="24"/>
                <w:u w:val="single"/>
                <w:lang w:val="ka-GE" w:eastAsia="ru-RU"/>
              </w:rPr>
            </w:pPr>
            <w:r w:rsidRPr="009F6298">
              <w:rPr>
                <w:rFonts w:ascii="Sylfaen" w:eastAsia="Calibri" w:hAnsi="Sylfaen" w:cs="Times New Roman"/>
                <w:sz w:val="24"/>
                <w:szCs w:val="24"/>
                <w:u w:val="single"/>
                <w:lang w:val="ka-GE"/>
              </w:rPr>
              <w:t xml:space="preserve">თავი 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11. 2. ხმაურის</w:t>
            </w:r>
            <w:r w:rsidRPr="009F6298">
              <w:rPr>
                <w:rFonts w:ascii="Sylfaen" w:hAnsi="Sylfaen" w:cs="T3Font_0"/>
                <w:color w:val="000000"/>
                <w:sz w:val="24"/>
                <w:szCs w:val="24"/>
                <w:u w:val="single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მაჩვენებლები</w:t>
            </w:r>
            <w:r w:rsidRPr="009F6298">
              <w:rPr>
                <w:rFonts w:ascii="Sylfaen" w:hAnsi="Sylfaen" w:cs="T3Font_0"/>
                <w:color w:val="000000"/>
                <w:sz w:val="24"/>
                <w:szCs w:val="24"/>
                <w:u w:val="single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საცხოვრებელი</w:t>
            </w:r>
            <w:r w:rsidRPr="009F6298">
              <w:rPr>
                <w:rFonts w:ascii="Sylfaen" w:hAnsi="Sylfaen" w:cs="T3Font_0"/>
                <w:color w:val="000000"/>
                <w:sz w:val="24"/>
                <w:szCs w:val="24"/>
                <w:u w:val="single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სახლებისა</w:t>
            </w:r>
            <w:r w:rsidRPr="009F6298">
              <w:rPr>
                <w:rFonts w:ascii="Sylfaen" w:hAnsi="Sylfaen" w:cs="T3Font_0"/>
                <w:color w:val="000000"/>
                <w:sz w:val="24"/>
                <w:szCs w:val="24"/>
                <w:u w:val="single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და</w:t>
            </w:r>
            <w:r w:rsidRPr="009F6298">
              <w:rPr>
                <w:rFonts w:ascii="Sylfaen" w:hAnsi="Sylfaen" w:cs="T3Font_0"/>
                <w:color w:val="000000"/>
                <w:sz w:val="24"/>
                <w:szCs w:val="24"/>
                <w:u w:val="single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საზოგადოებრივი</w:t>
            </w:r>
            <w:r w:rsidRPr="009F6298">
              <w:rPr>
                <w:rFonts w:ascii="Sylfaen" w:hAnsi="Sylfaen" w:cs="Helvetica"/>
                <w:color w:val="000000"/>
                <w:sz w:val="24"/>
                <w:szCs w:val="24"/>
                <w:u w:val="single"/>
                <w:lang w:val="ka-GE" w:eastAsia="ru-RU"/>
              </w:rPr>
              <w:t>/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საჯარო</w:t>
            </w:r>
            <w:r w:rsidRPr="009F6298">
              <w:rPr>
                <w:rFonts w:ascii="Sylfaen" w:hAnsi="Sylfaen" w:cs="T3Font_0"/>
                <w:color w:val="000000"/>
                <w:sz w:val="24"/>
                <w:szCs w:val="24"/>
                <w:u w:val="single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დაწესებულებების</w:t>
            </w:r>
            <w:r w:rsidRPr="009F6298">
              <w:rPr>
                <w:rFonts w:ascii="Sylfaen" w:hAnsi="Sylfaen" w:cs="T3Font_0"/>
                <w:color w:val="000000"/>
                <w:sz w:val="24"/>
                <w:szCs w:val="24"/>
                <w:u w:val="single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შენობების სათავსებში</w:t>
            </w:r>
            <w:r w:rsidRPr="009F6298">
              <w:rPr>
                <w:rFonts w:ascii="Sylfaen" w:hAnsi="Sylfaen" w:cs="T3Font_0"/>
                <w:color w:val="000000"/>
                <w:sz w:val="24"/>
                <w:szCs w:val="24"/>
                <w:u w:val="single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და</w:t>
            </w:r>
            <w:r w:rsidRPr="009F6298">
              <w:rPr>
                <w:rFonts w:ascii="Sylfaen" w:hAnsi="Sylfaen" w:cs="T3Font_0"/>
                <w:color w:val="000000"/>
                <w:sz w:val="24"/>
                <w:szCs w:val="24"/>
                <w:u w:val="single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განაშენიანების</w:t>
            </w:r>
            <w:r w:rsidRPr="009F6298">
              <w:rPr>
                <w:rFonts w:ascii="Sylfaen" w:hAnsi="Sylfaen" w:cs="T3Font_0"/>
                <w:color w:val="000000"/>
                <w:sz w:val="24"/>
                <w:szCs w:val="24"/>
                <w:u w:val="single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ტერიტორიებზე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spacing w:line="288" w:lineRule="auto"/>
              <w:rPr>
                <w:rFonts w:ascii="Sylfaen" w:hAnsi="Sylfaen" w:cs="T3Font_0"/>
                <w:color w:val="000000"/>
                <w:sz w:val="24"/>
                <w:szCs w:val="24"/>
                <w:u w:val="single"/>
                <w:lang w:val="ka-GE" w:eastAsia="ru-RU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 xml:space="preserve">თავი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11.3. ხმაურის</w:t>
            </w:r>
            <w:r w:rsidRPr="009F6298">
              <w:rPr>
                <w:rFonts w:ascii="Sylfaen" w:hAnsi="Sylfaen" w:cs="T3Font_0"/>
                <w:color w:val="000000"/>
                <w:sz w:val="24"/>
                <w:szCs w:val="24"/>
                <w:u w:val="single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არახელსაყრელი</w:t>
            </w:r>
            <w:r w:rsidRPr="009F6298">
              <w:rPr>
                <w:rFonts w:ascii="Sylfaen" w:hAnsi="Sylfaen" w:cs="T3Font_0"/>
                <w:color w:val="000000"/>
                <w:sz w:val="24"/>
                <w:szCs w:val="24"/>
                <w:u w:val="single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ზემოქმედების</w:t>
            </w:r>
            <w:r w:rsidRPr="009F6298">
              <w:rPr>
                <w:rFonts w:ascii="Sylfaen" w:hAnsi="Sylfaen" w:cs="T3Font_0"/>
                <w:color w:val="000000"/>
                <w:sz w:val="24"/>
                <w:szCs w:val="24"/>
                <w:u w:val="single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პროფილაქტიკის</w:t>
            </w:r>
            <w:r w:rsidRPr="009F6298">
              <w:rPr>
                <w:rFonts w:ascii="Sylfaen" w:hAnsi="Sylfaen" w:cs="T3Font_0"/>
                <w:color w:val="000000"/>
                <w:sz w:val="24"/>
                <w:szCs w:val="24"/>
                <w:u w:val="single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u w:val="single"/>
                <w:lang w:val="ka-GE" w:eastAsia="ru-RU"/>
              </w:rPr>
              <w:t>ღონისძიებები</w:t>
            </w:r>
          </w:p>
          <w:p w:rsidR="009F6298" w:rsidRPr="009F6298" w:rsidRDefault="009F6298" w:rsidP="009F6298">
            <w:pPr>
              <w:tabs>
                <w:tab w:val="left" w:pos="450"/>
              </w:tabs>
              <w:spacing w:after="120" w:line="288" w:lineRule="auto"/>
              <w:jc w:val="both"/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4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გეოლოგიურ გარემოზე ზემოქმედება და შესაბამისი შემარბილებელი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ღონისძიებები;</w:t>
            </w:r>
          </w:p>
          <w:p w:rsidR="009F6298" w:rsidRPr="009F6298" w:rsidRDefault="009F6298" w:rsidP="009F6298">
            <w:pPr>
              <w:rPr>
                <w:rFonts w:ascii="Sylfaen" w:hAnsi="Sylfaen" w:cs="Sylfaen"/>
                <w:lang w:val="ka-GE"/>
              </w:rPr>
            </w:pP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  <w:tc>
          <w:tcPr>
            <w:tcW w:w="514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თავი  8.2. გეოლოგია</w:t>
            </w: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5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ზემოქმედება ზედაპირულ და მიწისქვეშა/გრუნტის წყლებზე, შესაბამისი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შემარბილებელი ღონისძიებები;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  <w:tc>
          <w:tcPr>
            <w:tcW w:w="5146" w:type="dxa"/>
          </w:tcPr>
          <w:p w:rsidR="009F6298" w:rsidRPr="009F6298" w:rsidRDefault="009F6298" w:rsidP="009F6298">
            <w:pPr>
              <w:adjustRightInd w:val="0"/>
              <w:contextualSpacing/>
              <w:rPr>
                <w:b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თავი</w:t>
            </w:r>
            <w:r w:rsidRPr="009F6298">
              <w:rPr>
                <w:rFonts w:cs="LitNusx"/>
                <w:sz w:val="24"/>
                <w:szCs w:val="24"/>
                <w:lang w:val="ka-GE"/>
              </w:rPr>
              <w:t xml:space="preserve"> 11 </w:t>
            </w: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წყალმომარაგება</w:t>
            </w:r>
            <w:r w:rsidRPr="009F6298">
              <w:rPr>
                <w:sz w:val="24"/>
                <w:szCs w:val="24"/>
              </w:rPr>
              <w:t xml:space="preserve">, 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სამეურნეო</w:t>
            </w:r>
            <w:r w:rsidRPr="009F6298">
              <w:rPr>
                <w:sz w:val="24"/>
                <w:szCs w:val="24"/>
              </w:rPr>
              <w:t>-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ფეკალური</w:t>
            </w:r>
            <w:r w:rsidRPr="009F6298">
              <w:rPr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9F6298">
              <w:rPr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ჩამდინარე</w:t>
            </w:r>
            <w:r w:rsidRPr="009F6298">
              <w:rPr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sz w:val="24"/>
                <w:szCs w:val="24"/>
              </w:rPr>
              <w:t>წყლები</w:t>
            </w:r>
            <w:r w:rsidRPr="009F6298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6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კუმულაციური ზემოქმედება და ზემოქმედების შედეგების შეფასება მიმდებარე</w:t>
            </w:r>
            <w:r w:rsidRPr="009F6298">
              <w:rPr>
                <w:rFonts w:ascii="Sylfaen" w:hAnsi="Sylfaen" w:cs="Sylfaen"/>
                <w:lang w:val="ka-GE"/>
              </w:rPr>
              <w:t xml:space="preserve"> </w:t>
            </w:r>
            <w:r w:rsidRPr="009F6298">
              <w:rPr>
                <w:rFonts w:ascii="Sylfaen" w:hAnsi="Sylfaen" w:cs="Sylfaen"/>
              </w:rPr>
              <w:t>ობიექტების გათვალისწინებით (ატმოსფერული ჰაერი, ხმაური და სხვა);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  <w:tc>
          <w:tcPr>
            <w:tcW w:w="5146" w:type="dxa"/>
          </w:tcPr>
          <w:p w:rsidR="009F6298" w:rsidRPr="009F6298" w:rsidRDefault="009F6298" w:rsidP="009F629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24"/>
                <w:szCs w:val="24"/>
                <w:lang w:val="ru-RU" w:eastAsia="ru-RU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 xml:space="preserve">თავი 18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კუმულაციური ზემოქმედება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lastRenderedPageBreak/>
              <w:t>7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ზემოქმედების შეფასება სოციალურ-ეკონომიკურ გარემოზე, ჯანმრთელობასა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და უსაფრთხოებასთან დაკავშირებული რისკებსა და შესაბამისი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</w:rPr>
              <w:t>შემარბილებელი ღონისძიებების შესახებ;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keepNext/>
              <w:keepLines/>
              <w:spacing w:before="4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bCs/>
                <w:sz w:val="24"/>
                <w:szCs w:val="24"/>
                <w:lang w:val="ka-GE"/>
              </w:rPr>
              <w:t xml:space="preserve">თავი  16  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  <w:t>ზემოქმედება სოციალურ-ეკონომიკურ გარემოზე;</w:t>
            </w:r>
          </w:p>
          <w:p w:rsidR="009F6298" w:rsidRPr="009F6298" w:rsidRDefault="009F6298" w:rsidP="009F6298">
            <w:pPr>
              <w:keepNext/>
              <w:keepLines/>
              <w:spacing w:before="40"/>
              <w:outlineLvl w:val="1"/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bCs/>
                <w:sz w:val="24"/>
                <w:szCs w:val="24"/>
                <w:lang w:val="ka-GE"/>
              </w:rPr>
              <w:t xml:space="preserve">თავი  17  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</w:rPr>
              <w:t>ადამიანების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</w:rPr>
              <w:t>ჯანმრთელობა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</w:rPr>
              <w:t>და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</w:rPr>
              <w:t>უსაფრთხოება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  <w:t>;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8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ნარჩენების წარმოქმნით მოსალოდნელი ზემოქმედება და ზემოქმედების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შეფასება;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  <w:tc>
          <w:tcPr>
            <w:tcW w:w="5146" w:type="dxa"/>
          </w:tcPr>
          <w:p w:rsidR="009F6298" w:rsidRPr="009F6298" w:rsidRDefault="009F6298" w:rsidP="009F6298">
            <w:pPr>
              <w:adjustRightInd w:val="0"/>
              <w:contextualSpacing/>
              <w:rPr>
                <w:color w:val="000000"/>
                <w:sz w:val="24"/>
                <w:szCs w:val="24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თავი</w:t>
            </w:r>
            <w:r w:rsidRPr="009F6298">
              <w:rPr>
                <w:rFonts w:cs="LitNusx"/>
                <w:sz w:val="24"/>
                <w:szCs w:val="24"/>
                <w:lang w:val="ka-GE"/>
              </w:rPr>
              <w:t xml:space="preserve">  19.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ნარჩენების</w:t>
            </w:r>
            <w:r w:rsidRPr="009F6298">
              <w:rPr>
                <w:color w:val="000000"/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მართვა</w:t>
            </w:r>
          </w:p>
          <w:p w:rsidR="009F6298" w:rsidRPr="009F6298" w:rsidRDefault="009F6298" w:rsidP="009F6298">
            <w:pPr>
              <w:keepNext/>
              <w:keepLines/>
              <w:spacing w:before="40"/>
              <w:outlineLvl w:val="1"/>
              <w:rPr>
                <w:rFonts w:ascii="Sylfaen" w:eastAsiaTheme="majorEastAsia" w:hAnsi="Sylfaen" w:cs="Sylfaen"/>
                <w:sz w:val="24"/>
                <w:szCs w:val="24"/>
              </w:rPr>
            </w:pP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9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</w:rPr>
              <w:t>ზემოქმედება ისტორიულ-კულტურულ და არქეოლოგიურ ძეგლებზე;</w:t>
            </w:r>
          </w:p>
        </w:tc>
        <w:tc>
          <w:tcPr>
            <w:tcW w:w="5146" w:type="dxa"/>
          </w:tcPr>
          <w:p w:rsidR="009F6298" w:rsidRPr="009F6298" w:rsidRDefault="009F6298" w:rsidP="009F6298">
            <w:pPr>
              <w:keepNext/>
              <w:keepLines/>
              <w:spacing w:before="40"/>
              <w:outlineLvl w:val="1"/>
              <w:rPr>
                <w:rFonts w:asciiTheme="majorHAnsi" w:eastAsiaTheme="majorEastAsia" w:hAnsiTheme="majorHAnsi" w:cstheme="majorBidi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bCs/>
                <w:sz w:val="24"/>
                <w:szCs w:val="24"/>
                <w:lang w:val="ka-GE"/>
              </w:rPr>
              <w:t xml:space="preserve">თავი 15.  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  <w:lang w:val="pt-BR"/>
              </w:rPr>
              <w:t>ზემოქმედება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  <w:lang w:val="pt-BR"/>
              </w:rPr>
              <w:t>კულტურული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  <w:lang w:val="pt-BR"/>
              </w:rPr>
              <w:t>მემკვიდრეობის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  <w:t xml:space="preserve"> 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  <w:lang w:val="pt-BR"/>
              </w:rPr>
              <w:t>ძეგლებზე</w:t>
            </w:r>
            <w:r w:rsidRPr="009F6298">
              <w:rPr>
                <w:rFonts w:ascii="Sylfaen" w:eastAsiaTheme="majorEastAsia" w:hAnsi="Sylfaen" w:cs="Sylfaen"/>
                <w:sz w:val="24"/>
                <w:szCs w:val="24"/>
                <w:lang w:val="ka-GE"/>
              </w:rPr>
              <w:t>;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10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სკოპინგის ეტაპზე საზოგადოების ინფორმირებისა და მის მიერ წარმოდგენილი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მოსაზრებებისა და შენიშვნების შეფასება;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  <w:tc>
          <w:tcPr>
            <w:tcW w:w="514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11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მოწყობისა და ექსპლუატაციის ეტაპზე განსახორციელებელი შემარბილებელი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ღონისძიებების გეგმა-გრაფიკი;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  <w:tc>
          <w:tcPr>
            <w:tcW w:w="5146" w:type="dxa"/>
          </w:tcPr>
          <w:p w:rsidR="009F6298" w:rsidRPr="009F6298" w:rsidRDefault="009F6298" w:rsidP="009F629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 xml:space="preserve">თავი 22 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დაგეგმილი საქმიანობის ეკოლოგიური, სოციალური და ეკონომიკური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 w:eastAsia="ru-RU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შედეგების შეფასება.</w:t>
            </w:r>
          </w:p>
          <w:p w:rsidR="009F6298" w:rsidRPr="009F6298" w:rsidRDefault="009F6298" w:rsidP="009F629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</w:pP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 w:eastAsia="ru-RU"/>
              </w:rPr>
              <w:t xml:space="preserve">თავი  23. 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გარემოზე მოსალოდნელი ზემოქმედების პროგნოზი</w:t>
            </w:r>
          </w:p>
          <w:p w:rsidR="009F6298" w:rsidRPr="009F6298" w:rsidRDefault="009F6298" w:rsidP="009F629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24"/>
                <w:szCs w:val="24"/>
                <w:lang w:val="ka-GE" w:eastAsia="ru-RU"/>
              </w:rPr>
            </w:pP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12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მოწყობისა და ექსპლუატაციის ეტაპზე განსახორციელებელი გარემოსდაცვითი</w:t>
            </w:r>
          </w:p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მენეჯმენტის გეგმა;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  <w:tc>
          <w:tcPr>
            <w:tcW w:w="5146" w:type="dxa"/>
          </w:tcPr>
          <w:p w:rsidR="009F6298" w:rsidRPr="009F6298" w:rsidRDefault="009F6298" w:rsidP="009F629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24"/>
                <w:szCs w:val="24"/>
                <w:lang w:val="ka-GE" w:eastAsia="ru-RU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 xml:space="preserve">თავი 24 და 24.1.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ru-RU" w:eastAsia="ru-RU"/>
              </w:rPr>
              <w:t>გარემოსდაცვითი მონიტორინგი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 w:eastAsia="ru-RU"/>
              </w:rPr>
              <w:t xml:space="preserve"> (თვითმონიტორინგი)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</w:tr>
      <w:tr w:rsidR="009F6298" w:rsidRPr="009F6298" w:rsidTr="00275C0B">
        <w:tc>
          <w:tcPr>
            <w:tcW w:w="846" w:type="dxa"/>
          </w:tcPr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13</w:t>
            </w:r>
          </w:p>
        </w:tc>
        <w:tc>
          <w:tcPr>
            <w:tcW w:w="4536" w:type="dxa"/>
          </w:tcPr>
          <w:p w:rsidR="009F6298" w:rsidRPr="009F6298" w:rsidRDefault="009F6298" w:rsidP="009F6298">
            <w:pPr>
              <w:autoSpaceDE w:val="0"/>
              <w:autoSpaceDN w:val="0"/>
              <w:adjustRightInd w:val="0"/>
              <w:rPr>
                <w:rFonts w:ascii="Sylfaen" w:hAnsi="Sylfaen" w:cs="Sylfaen"/>
              </w:rPr>
            </w:pPr>
            <w:r w:rsidRPr="009F6298">
              <w:rPr>
                <w:rFonts w:ascii="Sylfaen" w:hAnsi="Sylfaen" w:cs="Sylfaen"/>
              </w:rPr>
              <w:t>გზშ-ის ფარგლებში შემუშავებული ძირითადი დასკვნები და საქმიანობის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Sylfaen"/>
              </w:rPr>
              <w:t>პროცესში განსახორციელებელი ძირითადი ღონისძიებები;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  <w:tc>
          <w:tcPr>
            <w:tcW w:w="5146" w:type="dxa"/>
          </w:tcPr>
          <w:p w:rsidR="009F6298" w:rsidRPr="009F6298" w:rsidRDefault="009F6298" w:rsidP="009F6298">
            <w:pPr>
              <w:adjustRightInd w:val="0"/>
              <w:contextualSpacing/>
              <w:rPr>
                <w:b/>
                <w:color w:val="000000"/>
                <w:sz w:val="24"/>
                <w:szCs w:val="24"/>
                <w:lang w:val="ka-GE"/>
              </w:rPr>
            </w:pPr>
            <w:r w:rsidRPr="009F6298">
              <w:rPr>
                <w:rFonts w:ascii="Sylfaen" w:hAnsi="Sylfaen" w:cs="LitNusx"/>
                <w:sz w:val="24"/>
                <w:szCs w:val="24"/>
                <w:lang w:val="ka-GE"/>
              </w:rPr>
              <w:t>თავი</w:t>
            </w:r>
            <w:r w:rsidRPr="009F6298">
              <w:rPr>
                <w:rFonts w:cs="LitNusx"/>
                <w:sz w:val="24"/>
                <w:szCs w:val="24"/>
                <w:lang w:val="ka-GE"/>
              </w:rPr>
              <w:t xml:space="preserve">  26.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დასკვნები</w:t>
            </w:r>
            <w:r w:rsidRPr="009F6298">
              <w:rPr>
                <w:color w:val="000000"/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r w:rsidRPr="009F6298">
              <w:rPr>
                <w:color w:val="000000"/>
                <w:sz w:val="24"/>
                <w:szCs w:val="24"/>
              </w:rPr>
              <w:t xml:space="preserve"> 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</w:rPr>
              <w:t>რეკომენდაციები</w:t>
            </w:r>
            <w:r w:rsidRPr="009F6298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;</w:t>
            </w:r>
          </w:p>
          <w:p w:rsidR="009F6298" w:rsidRPr="009F6298" w:rsidRDefault="009F6298" w:rsidP="009F6298">
            <w:pPr>
              <w:rPr>
                <w:rFonts w:ascii="Sylfaen" w:hAnsi="Sylfaen" w:cs="LitNusx"/>
                <w:sz w:val="24"/>
                <w:szCs w:val="24"/>
                <w:lang w:val="ka-GE"/>
              </w:rPr>
            </w:pPr>
          </w:p>
        </w:tc>
      </w:tr>
    </w:tbl>
    <w:p w:rsidR="009F6298" w:rsidRPr="009F6298" w:rsidRDefault="009F6298" w:rsidP="009F6298">
      <w:pPr>
        <w:rPr>
          <w:rFonts w:ascii="Sylfaen" w:hAnsi="Sylfaen" w:cs="LitNusx"/>
          <w:sz w:val="24"/>
          <w:szCs w:val="24"/>
          <w:lang w:val="ka-GE"/>
        </w:rPr>
      </w:pPr>
    </w:p>
    <w:p w:rsidR="009F6298" w:rsidRPr="009F6298" w:rsidRDefault="009F6298" w:rsidP="009F6298">
      <w:pPr>
        <w:ind w:firstLine="720"/>
        <w:rPr>
          <w:rFonts w:ascii="Sylfaen" w:hAnsi="Sylfaen" w:cs="LitNusx"/>
          <w:sz w:val="24"/>
          <w:szCs w:val="24"/>
          <w:lang w:val="ka-GE"/>
        </w:rPr>
      </w:pPr>
    </w:p>
    <w:p w:rsidR="009F6298" w:rsidRPr="009F6298" w:rsidRDefault="009F6298" w:rsidP="009F6298">
      <w:pPr>
        <w:ind w:firstLine="720"/>
        <w:rPr>
          <w:rFonts w:ascii="Sylfaen" w:hAnsi="Sylfaen" w:cs="LitNusx"/>
          <w:sz w:val="24"/>
          <w:szCs w:val="24"/>
          <w:lang w:val="ka-GE"/>
        </w:rPr>
      </w:pPr>
    </w:p>
    <w:p w:rsidR="009F6298" w:rsidRPr="009F6298" w:rsidRDefault="009F6298" w:rsidP="009F6298">
      <w:pPr>
        <w:ind w:firstLine="720"/>
        <w:rPr>
          <w:rFonts w:ascii="Sylfaen" w:hAnsi="Sylfaen" w:cs="LitNusx"/>
          <w:sz w:val="24"/>
          <w:szCs w:val="24"/>
          <w:lang w:val="ka-GE"/>
        </w:rPr>
      </w:pPr>
    </w:p>
    <w:p w:rsidR="009F6298" w:rsidRPr="009F6298" w:rsidRDefault="009F6298" w:rsidP="009F6298">
      <w:pPr>
        <w:ind w:firstLine="720"/>
        <w:rPr>
          <w:rFonts w:ascii="Sylfaen" w:hAnsi="Sylfaen" w:cs="LitNusx"/>
          <w:sz w:val="24"/>
          <w:szCs w:val="24"/>
          <w:lang w:val="ka-GE"/>
        </w:rPr>
      </w:pPr>
    </w:p>
    <w:p w:rsidR="009F6298" w:rsidRPr="009F6298" w:rsidRDefault="009F6298" w:rsidP="009F6298">
      <w:pPr>
        <w:ind w:firstLine="720"/>
        <w:rPr>
          <w:rFonts w:ascii="Sylfaen" w:hAnsi="Sylfaen" w:cs="LitNusx"/>
          <w:sz w:val="24"/>
          <w:szCs w:val="24"/>
          <w:lang w:val="ka-GE"/>
        </w:rPr>
      </w:pPr>
    </w:p>
    <w:p w:rsidR="009F6298" w:rsidRDefault="009F6298" w:rsidP="009F6298">
      <w:pPr>
        <w:rPr>
          <w:rFonts w:ascii="Sylfaen" w:hAnsi="Sylfaen" w:cs="Sylfaen"/>
          <w:bCs/>
        </w:rPr>
      </w:pPr>
    </w:p>
    <w:p w:rsidR="009F6298" w:rsidRPr="009F6298" w:rsidRDefault="009F6298" w:rsidP="009F6298">
      <w:pPr>
        <w:rPr>
          <w:rFonts w:ascii="Sylfaen" w:hAnsi="Sylfaen" w:cs="Sylfaen"/>
          <w:bCs/>
        </w:rPr>
      </w:pPr>
    </w:p>
    <w:p w:rsidR="009F6298" w:rsidRPr="009F6298" w:rsidRDefault="009F6298" w:rsidP="009F6298">
      <w:pPr>
        <w:spacing w:after="120" w:line="240" w:lineRule="auto"/>
        <w:rPr>
          <w:rFonts w:ascii="Sylfaen" w:hAnsi="Sylfaen" w:cs="Sylfaen"/>
          <w:lang w:val="ka-GE"/>
        </w:rPr>
      </w:pPr>
    </w:p>
    <w:p w:rsidR="009F6298" w:rsidRPr="009F6298" w:rsidRDefault="009F6298" w:rsidP="009F6298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</w:t>
      </w:r>
    </w:p>
    <w:p w:rsidR="009F6298" w:rsidRPr="009F6298" w:rsidRDefault="009F6298" w:rsidP="009F6298">
      <w:pPr>
        <w:rPr>
          <w:rFonts w:ascii="Sylfaen" w:hAnsi="Sylfaen"/>
          <w:sz w:val="28"/>
          <w:szCs w:val="28"/>
          <w:lang w:val="ka-GE"/>
        </w:rPr>
      </w:pPr>
    </w:p>
    <w:p w:rsidR="009F6298" w:rsidRPr="009F6298" w:rsidRDefault="009F6298" w:rsidP="009F6298">
      <w:pPr>
        <w:rPr>
          <w:rFonts w:ascii="Sylfaen" w:hAnsi="Sylfaen"/>
          <w:sz w:val="28"/>
          <w:szCs w:val="28"/>
          <w:lang w:val="ka-GE"/>
        </w:rPr>
      </w:pPr>
    </w:p>
    <w:p w:rsidR="009F6298" w:rsidRPr="009F6298" w:rsidRDefault="009F6298" w:rsidP="009F6298">
      <w:pPr>
        <w:rPr>
          <w:rFonts w:ascii="Sylfaen" w:hAnsi="Sylfaen"/>
          <w:sz w:val="28"/>
          <w:szCs w:val="28"/>
          <w:lang w:val="ka-GE"/>
        </w:rPr>
      </w:pPr>
    </w:p>
    <w:p w:rsidR="009F6298" w:rsidRPr="009F6298" w:rsidRDefault="009F6298" w:rsidP="009F6298">
      <w:pPr>
        <w:rPr>
          <w:rFonts w:ascii="Sylfaen" w:hAnsi="Sylfaen"/>
          <w:sz w:val="28"/>
          <w:szCs w:val="28"/>
          <w:lang w:val="ka-GE"/>
        </w:rPr>
      </w:pPr>
    </w:p>
    <w:p w:rsidR="009F6298" w:rsidRPr="009F6298" w:rsidRDefault="009F6298" w:rsidP="009F6298">
      <w:pPr>
        <w:rPr>
          <w:rFonts w:ascii="Sylfaen" w:hAnsi="Sylfaen"/>
          <w:sz w:val="28"/>
          <w:szCs w:val="28"/>
          <w:lang w:val="ka-GE"/>
        </w:rPr>
      </w:pPr>
    </w:p>
    <w:p w:rsidR="009F6298" w:rsidRDefault="009F6298" w:rsidP="009F6298">
      <w:pPr>
        <w:rPr>
          <w:rFonts w:ascii="Sylfaen" w:hAnsi="Sylfaen"/>
          <w:sz w:val="28"/>
          <w:szCs w:val="28"/>
          <w:lang w:val="ka-GE"/>
        </w:rPr>
      </w:pPr>
    </w:p>
    <w:p w:rsidR="009F6298" w:rsidRPr="009F6298" w:rsidRDefault="009F6298" w:rsidP="009F6298">
      <w:pPr>
        <w:rPr>
          <w:rFonts w:ascii="Sylfaen" w:hAnsi="Sylfaen"/>
          <w:sz w:val="28"/>
          <w:szCs w:val="28"/>
          <w:lang w:val="ka-GE"/>
        </w:rPr>
      </w:pPr>
    </w:p>
    <w:p w:rsidR="009F6298" w:rsidRDefault="009F6298" w:rsidP="009F6298">
      <w:pPr>
        <w:rPr>
          <w:rFonts w:ascii="Sylfaen" w:hAnsi="Sylfaen"/>
          <w:sz w:val="28"/>
          <w:szCs w:val="28"/>
          <w:lang w:val="ka-GE"/>
        </w:rPr>
        <w:sectPr w:rsidR="009F6298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9F6298" w:rsidRDefault="009F6298" w:rsidP="009F6298">
      <w:pPr>
        <w:rPr>
          <w:rFonts w:ascii="Sylfaen" w:hAnsi="Sylfaen"/>
          <w:sz w:val="28"/>
          <w:szCs w:val="28"/>
          <w:lang w:val="ka-GE"/>
        </w:rPr>
      </w:pPr>
    </w:p>
    <w:p w:rsidR="009F6298" w:rsidRDefault="009F6298" w:rsidP="009F6298">
      <w:pPr>
        <w:rPr>
          <w:rFonts w:ascii="Sylfaen" w:hAnsi="Sylfaen"/>
          <w:sz w:val="28"/>
          <w:szCs w:val="28"/>
          <w:lang w:val="ka-GE"/>
        </w:rPr>
      </w:pPr>
    </w:p>
    <w:p w:rsidR="00360FE7" w:rsidRPr="009F6298" w:rsidRDefault="00360FE7" w:rsidP="009F6298">
      <w:pPr>
        <w:rPr>
          <w:rFonts w:ascii="Sylfaen" w:hAnsi="Sylfaen"/>
          <w:sz w:val="28"/>
          <w:szCs w:val="28"/>
          <w:lang w:val="ka-GE"/>
        </w:rPr>
        <w:sectPr w:rsidR="00360FE7" w:rsidRPr="009F6298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CB6878" w:rsidRDefault="00CB6878"/>
    <w:p w:rsidR="00360FE7" w:rsidRDefault="00360FE7"/>
    <w:p w:rsidR="00360FE7" w:rsidRDefault="00360FE7"/>
    <w:p w:rsidR="00360FE7" w:rsidRDefault="00360FE7"/>
    <w:sectPr w:rsidR="00360FE7" w:rsidSect="00360FE7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071" w:rsidRDefault="001D3071" w:rsidP="00360FE7">
      <w:pPr>
        <w:spacing w:after="0" w:line="240" w:lineRule="auto"/>
      </w:pPr>
      <w:r>
        <w:separator/>
      </w:r>
    </w:p>
  </w:endnote>
  <w:endnote w:type="continuationSeparator" w:id="0">
    <w:p w:rsidR="001D3071" w:rsidRDefault="001D3071" w:rsidP="0036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,Bold">
    <w:altName w:val="MS Gothic"/>
    <w:panose1 w:val="00000000000000000000"/>
    <w:charset w:val="CC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3Font_0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071" w:rsidRDefault="001D3071" w:rsidP="00360FE7">
      <w:pPr>
        <w:spacing w:after="0" w:line="240" w:lineRule="auto"/>
      </w:pPr>
      <w:r>
        <w:separator/>
      </w:r>
    </w:p>
  </w:footnote>
  <w:footnote w:type="continuationSeparator" w:id="0">
    <w:p w:rsidR="001D3071" w:rsidRDefault="001D3071" w:rsidP="00360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E1"/>
    <w:rsid w:val="00144F51"/>
    <w:rsid w:val="001D3071"/>
    <w:rsid w:val="003551BC"/>
    <w:rsid w:val="00360FE7"/>
    <w:rsid w:val="004D188F"/>
    <w:rsid w:val="007257B0"/>
    <w:rsid w:val="00917D95"/>
    <w:rsid w:val="009F6298"/>
    <w:rsid w:val="00A67582"/>
    <w:rsid w:val="00CA64E1"/>
    <w:rsid w:val="00C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9111B"/>
  <w15:chartTrackingRefBased/>
  <w15:docId w15:val="{786DBA08-A977-445F-BFAF-74CFEDAA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F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FE7"/>
  </w:style>
  <w:style w:type="paragraph" w:styleId="Footer">
    <w:name w:val="footer"/>
    <w:basedOn w:val="Normal"/>
    <w:link w:val="FooterChar"/>
    <w:uiPriority w:val="99"/>
    <w:unhideWhenUsed/>
    <w:rsid w:val="00360F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FE7"/>
  </w:style>
  <w:style w:type="table" w:styleId="TableGrid">
    <w:name w:val="Table Grid"/>
    <w:basedOn w:val="TableNormal"/>
    <w:uiPriority w:val="39"/>
    <w:rsid w:val="009F629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მიხეილ კერესელიძე</cp:lastModifiedBy>
  <cp:revision>4</cp:revision>
  <cp:lastPrinted>2020-07-02T13:15:00Z</cp:lastPrinted>
  <dcterms:created xsi:type="dcterms:W3CDTF">2020-02-03T07:16:00Z</dcterms:created>
  <dcterms:modified xsi:type="dcterms:W3CDTF">2020-07-02T13:16:00Z</dcterms:modified>
</cp:coreProperties>
</file>