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7B7" w:rsidRPr="00DD6EF8" w:rsidRDefault="00400865" w:rsidP="007343EB">
      <w:pPr>
        <w:rPr>
          <w:lang w:val="ka-GE"/>
        </w:rPr>
      </w:pPr>
      <w:r>
        <w:rPr>
          <w:lang w:val="ka-GE"/>
        </w:rPr>
        <w:tab/>
      </w:r>
    </w:p>
    <w:p w:rsidR="00542700" w:rsidRPr="00E40B5C" w:rsidRDefault="00103DC5" w:rsidP="00542700">
      <w:pPr>
        <w:rPr>
          <w:b/>
          <w:sz w:val="24"/>
          <w:szCs w:val="32"/>
          <w:lang w:val="ka-GE"/>
        </w:rPr>
      </w:pPr>
      <w:r w:rsidRPr="00E40B5C">
        <w:rPr>
          <w:noProof/>
          <w:color w:val="000000" w:themeColor="text1"/>
          <w:lang w:val="ka-GE" w:eastAsia="ka-GE"/>
        </w:rPr>
        <w:drawing>
          <wp:inline distT="0" distB="0" distL="0" distR="0" wp14:anchorId="680C6808" wp14:editId="3EFFDA24">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E40B5C" w:rsidRDefault="00E40B5C" w:rsidP="00542700">
      <w:pPr>
        <w:jc w:val="center"/>
        <w:rPr>
          <w:b/>
          <w:sz w:val="32"/>
          <w:szCs w:val="32"/>
          <w:lang w:val="ka-GE"/>
        </w:rPr>
      </w:pPr>
    </w:p>
    <w:p w:rsidR="00E40B5C" w:rsidRDefault="00E40B5C" w:rsidP="00542700">
      <w:pPr>
        <w:jc w:val="center"/>
        <w:rPr>
          <w:b/>
          <w:sz w:val="32"/>
          <w:szCs w:val="32"/>
          <w:lang w:val="ka-GE"/>
        </w:rPr>
      </w:pPr>
    </w:p>
    <w:p w:rsidR="00E40B5C" w:rsidRDefault="00E40B5C" w:rsidP="00542700">
      <w:pPr>
        <w:jc w:val="center"/>
        <w:rPr>
          <w:b/>
          <w:sz w:val="32"/>
          <w:szCs w:val="32"/>
          <w:lang w:val="ka-GE"/>
        </w:rPr>
      </w:pPr>
    </w:p>
    <w:p w:rsidR="00542700" w:rsidRPr="00E40B5C" w:rsidRDefault="00542700" w:rsidP="00542700">
      <w:pPr>
        <w:jc w:val="center"/>
        <w:rPr>
          <w:b/>
          <w:sz w:val="32"/>
          <w:szCs w:val="32"/>
          <w:lang w:val="ka-GE"/>
        </w:rPr>
      </w:pPr>
      <w:r w:rsidRPr="00E40B5C">
        <w:rPr>
          <w:b/>
          <w:sz w:val="32"/>
          <w:szCs w:val="32"/>
          <w:lang w:val="ka-GE"/>
        </w:rPr>
        <w:t>სს გაერთიანებული ენერგეტიკული სისტემა ,,საქრუსენერგო’’</w:t>
      </w:r>
    </w:p>
    <w:p w:rsidR="00542700" w:rsidRPr="00E40B5C" w:rsidRDefault="00542700" w:rsidP="00542700">
      <w:pPr>
        <w:jc w:val="center"/>
        <w:rPr>
          <w:rFonts w:eastAsia="Calibri" w:cs="Times New Roman"/>
          <w:b/>
          <w:color w:val="000000" w:themeColor="text1"/>
          <w:sz w:val="28"/>
          <w:szCs w:val="28"/>
          <w:lang w:val="ka-GE"/>
        </w:rPr>
      </w:pPr>
    </w:p>
    <w:p w:rsidR="00542700" w:rsidRPr="00E40B5C" w:rsidRDefault="00542700" w:rsidP="00542700">
      <w:pPr>
        <w:jc w:val="center"/>
        <w:rPr>
          <w:rFonts w:eastAsia="Calibri" w:cs="Times New Roman"/>
          <w:b/>
          <w:color w:val="000000" w:themeColor="text1"/>
          <w:sz w:val="28"/>
          <w:szCs w:val="28"/>
          <w:lang w:val="ka-GE"/>
        </w:rPr>
      </w:pPr>
    </w:p>
    <w:p w:rsidR="00542700" w:rsidRPr="00E40B5C" w:rsidRDefault="00542700" w:rsidP="00542700">
      <w:pPr>
        <w:jc w:val="center"/>
        <w:rPr>
          <w:rFonts w:eastAsia="Calibri" w:cs="Times New Roman"/>
          <w:color w:val="000000" w:themeColor="text1"/>
          <w:lang w:val="ka-GE"/>
        </w:rPr>
      </w:pPr>
    </w:p>
    <w:p w:rsidR="00542700" w:rsidRPr="00E40B5C" w:rsidRDefault="00542700" w:rsidP="00542700">
      <w:pPr>
        <w:jc w:val="center"/>
        <w:rPr>
          <w:b/>
          <w:sz w:val="32"/>
          <w:szCs w:val="32"/>
          <w:lang w:val="ka-GE"/>
        </w:rPr>
      </w:pPr>
      <w:r w:rsidRPr="00E40B5C">
        <w:rPr>
          <w:b/>
          <w:sz w:val="32"/>
          <w:szCs w:val="32"/>
          <w:lang w:val="ka-GE"/>
        </w:rPr>
        <w:t>330 კვ ეგხ ,,1,2 გარდაბანი’’-ს (არსებული ერთჯაჭვა 330 კვ ეგხ ,,გარდაბანი’’-ს გაორჯაჭვიანება) მშენებლობა და ექსპლუატაციის გარემოზე ზემოქმედების შეფასების</w:t>
      </w:r>
    </w:p>
    <w:p w:rsidR="00542700" w:rsidRPr="00E40B5C" w:rsidRDefault="00542700" w:rsidP="00542700">
      <w:pPr>
        <w:jc w:val="center"/>
        <w:rPr>
          <w:b/>
          <w:sz w:val="32"/>
          <w:szCs w:val="32"/>
          <w:lang w:val="ka-GE"/>
        </w:rPr>
      </w:pPr>
      <w:r w:rsidRPr="00E40B5C">
        <w:rPr>
          <w:b/>
          <w:sz w:val="32"/>
          <w:szCs w:val="32"/>
          <w:lang w:val="ka-GE"/>
        </w:rPr>
        <w:t>ანგარიშის</w:t>
      </w:r>
    </w:p>
    <w:p w:rsidR="00542700" w:rsidRPr="00E40B5C" w:rsidRDefault="00542700" w:rsidP="00542700">
      <w:pPr>
        <w:jc w:val="center"/>
        <w:rPr>
          <w:rFonts w:eastAsia="Calibri" w:cs="Times New Roman"/>
          <w:b/>
          <w:color w:val="000000"/>
          <w:sz w:val="40"/>
          <w:szCs w:val="40"/>
          <w:lang w:val="ka-GE"/>
        </w:rPr>
      </w:pPr>
      <w:r w:rsidRPr="00E40B5C">
        <w:rPr>
          <w:rFonts w:eastAsia="Calibri" w:cs="Times New Roman"/>
          <w:b/>
          <w:color w:val="000000"/>
          <w:sz w:val="40"/>
          <w:szCs w:val="40"/>
          <w:lang w:val="ka-GE"/>
        </w:rPr>
        <w:t>არატექნიკური რეზიუმე</w:t>
      </w:r>
    </w:p>
    <w:p w:rsidR="00542700" w:rsidRPr="00E40B5C" w:rsidRDefault="00542700" w:rsidP="00542700">
      <w:pPr>
        <w:jc w:val="center"/>
        <w:rPr>
          <w:rFonts w:eastAsia="Calibri" w:cs="Times New Roman"/>
          <w:b/>
          <w:color w:val="000000" w:themeColor="text1"/>
          <w:sz w:val="18"/>
          <w:szCs w:val="40"/>
          <w:lang w:val="ka-GE"/>
        </w:rPr>
      </w:pPr>
    </w:p>
    <w:p w:rsidR="00542700" w:rsidRPr="00E40B5C" w:rsidRDefault="00542700" w:rsidP="00542700">
      <w:pPr>
        <w:jc w:val="center"/>
        <w:rPr>
          <w:rFonts w:eastAsia="Calibri" w:cs="Times New Roman"/>
          <w:b/>
          <w:color w:val="000000" w:themeColor="text1"/>
          <w:sz w:val="40"/>
          <w:szCs w:val="40"/>
          <w:lang w:val="ka-GE"/>
        </w:rPr>
      </w:pPr>
    </w:p>
    <w:p w:rsidR="00542700" w:rsidRPr="00E40B5C" w:rsidRDefault="00542700" w:rsidP="00542700">
      <w:pPr>
        <w:spacing w:after="0"/>
        <w:jc w:val="center"/>
        <w:rPr>
          <w:rFonts w:eastAsia="Calibri" w:cs="Times New Roman"/>
          <w:b/>
          <w:color w:val="000000" w:themeColor="text1"/>
          <w:sz w:val="24"/>
          <w:szCs w:val="24"/>
          <w:lang w:val="ka-GE"/>
        </w:rPr>
      </w:pPr>
    </w:p>
    <w:p w:rsidR="00542700" w:rsidRPr="00E40B5C" w:rsidRDefault="00542700" w:rsidP="00542700">
      <w:pPr>
        <w:spacing w:after="0"/>
        <w:jc w:val="both"/>
        <w:rPr>
          <w:rFonts w:eastAsia="Calibri" w:cs="Times New Roman"/>
          <w:b/>
          <w:color w:val="000000" w:themeColor="text1"/>
          <w:sz w:val="10"/>
          <w:szCs w:val="24"/>
          <w:lang w:val="ka-GE"/>
        </w:rPr>
      </w:pPr>
    </w:p>
    <w:p w:rsidR="00542700" w:rsidRPr="00E40B5C" w:rsidRDefault="00542700" w:rsidP="00542700">
      <w:pPr>
        <w:spacing w:after="0"/>
        <w:jc w:val="both"/>
        <w:rPr>
          <w:rFonts w:eastAsia="Calibri" w:cs="Times New Roman"/>
          <w:b/>
          <w:color w:val="000000" w:themeColor="text1"/>
          <w:sz w:val="24"/>
          <w:szCs w:val="24"/>
          <w:lang w:val="ka-GE"/>
        </w:rPr>
      </w:pPr>
    </w:p>
    <w:p w:rsidR="00542700" w:rsidRPr="00E40B5C" w:rsidRDefault="00542700" w:rsidP="00542700">
      <w:pPr>
        <w:spacing w:after="0"/>
        <w:jc w:val="both"/>
        <w:rPr>
          <w:rFonts w:eastAsia="Calibri" w:cs="Times New Roman"/>
          <w:b/>
          <w:color w:val="000000" w:themeColor="text1"/>
          <w:sz w:val="24"/>
          <w:szCs w:val="24"/>
          <w:lang w:val="ka-GE"/>
        </w:rPr>
      </w:pPr>
    </w:p>
    <w:p w:rsidR="00E40B5C" w:rsidRPr="00E40B5C" w:rsidRDefault="00E40B5C" w:rsidP="00542700">
      <w:pPr>
        <w:spacing w:after="0"/>
        <w:jc w:val="both"/>
        <w:rPr>
          <w:rFonts w:eastAsia="Calibri" w:cs="Times New Roman"/>
          <w:b/>
          <w:color w:val="000000" w:themeColor="text1"/>
          <w:sz w:val="24"/>
          <w:szCs w:val="24"/>
          <w:lang w:val="ka-GE"/>
        </w:rPr>
      </w:pPr>
    </w:p>
    <w:p w:rsidR="00542700" w:rsidRPr="00E40B5C" w:rsidRDefault="00542700" w:rsidP="00542700">
      <w:pPr>
        <w:spacing w:after="0"/>
        <w:jc w:val="both"/>
        <w:rPr>
          <w:rFonts w:eastAsia="Calibri" w:cs="Times New Roman"/>
          <w:b/>
          <w:color w:val="000000" w:themeColor="text1"/>
          <w:sz w:val="24"/>
          <w:szCs w:val="24"/>
          <w:lang w:val="ka-GE"/>
        </w:rPr>
      </w:pPr>
    </w:p>
    <w:p w:rsidR="00542700" w:rsidRPr="00E40B5C" w:rsidRDefault="00542700" w:rsidP="00542700">
      <w:pPr>
        <w:spacing w:after="0"/>
        <w:jc w:val="both"/>
        <w:rPr>
          <w:rFonts w:eastAsia="Calibri" w:cs="Times New Roman"/>
          <w:b/>
          <w:color w:val="000000" w:themeColor="text1"/>
          <w:sz w:val="24"/>
          <w:szCs w:val="24"/>
          <w:lang w:val="ka-GE"/>
        </w:rPr>
      </w:pPr>
    </w:p>
    <w:p w:rsidR="00542700" w:rsidRPr="00E40B5C" w:rsidRDefault="00542700" w:rsidP="00542700">
      <w:pPr>
        <w:spacing w:after="0"/>
        <w:jc w:val="both"/>
        <w:rPr>
          <w:rFonts w:eastAsia="Calibri" w:cs="Times New Roman"/>
          <w:b/>
          <w:color w:val="000000" w:themeColor="text1"/>
          <w:sz w:val="24"/>
          <w:szCs w:val="24"/>
          <w:lang w:val="ka-GE"/>
        </w:rPr>
      </w:pPr>
    </w:p>
    <w:p w:rsidR="00542700" w:rsidRPr="00E40B5C" w:rsidRDefault="00542700" w:rsidP="00542700">
      <w:pPr>
        <w:spacing w:after="0"/>
        <w:rPr>
          <w:rFonts w:eastAsia="Calibri" w:cs="Times New Roman"/>
          <w:b/>
          <w:color w:val="000000" w:themeColor="text1"/>
          <w:sz w:val="24"/>
          <w:szCs w:val="24"/>
          <w:lang w:val="ka-GE"/>
        </w:rPr>
      </w:pPr>
      <w:bookmarkStart w:id="0" w:name="_GoBack"/>
      <w:bookmarkEnd w:id="0"/>
    </w:p>
    <w:p w:rsidR="00542700" w:rsidRPr="00E40B5C" w:rsidRDefault="00542700" w:rsidP="00542700">
      <w:pPr>
        <w:spacing w:after="0"/>
        <w:rPr>
          <w:rFonts w:eastAsia="Calibri" w:cs="Times New Roman"/>
          <w:b/>
          <w:color w:val="000000" w:themeColor="text1"/>
          <w:sz w:val="24"/>
          <w:szCs w:val="24"/>
          <w:lang w:val="ka-GE"/>
        </w:rPr>
      </w:pPr>
    </w:p>
    <w:p w:rsidR="00542700" w:rsidRPr="00E40B5C" w:rsidRDefault="00542700" w:rsidP="00542700">
      <w:pPr>
        <w:spacing w:after="0"/>
        <w:jc w:val="center"/>
        <w:rPr>
          <w:rFonts w:eastAsia="Calibri" w:cs="Times New Roman"/>
          <w:b/>
          <w:color w:val="000000" w:themeColor="text1"/>
          <w:sz w:val="24"/>
          <w:szCs w:val="24"/>
          <w:lang w:val="ka-GE"/>
        </w:rPr>
      </w:pPr>
    </w:p>
    <w:p w:rsidR="00542700" w:rsidRPr="00E40B5C" w:rsidRDefault="00542700" w:rsidP="00542700">
      <w:pPr>
        <w:spacing w:before="0" w:after="0"/>
        <w:jc w:val="center"/>
        <w:rPr>
          <w:rFonts w:eastAsia="Calibri" w:cs="Times New Roman"/>
          <w:b/>
          <w:color w:val="000000" w:themeColor="text1"/>
          <w:sz w:val="20"/>
          <w:szCs w:val="20"/>
          <w:lang w:val="ka-GE"/>
        </w:rPr>
      </w:pPr>
      <w:r w:rsidRPr="00E40B5C">
        <w:rPr>
          <w:rFonts w:eastAsia="Calibri" w:cs="Times New Roman"/>
          <w:b/>
          <w:color w:val="000000" w:themeColor="text1"/>
          <w:sz w:val="20"/>
          <w:szCs w:val="20"/>
          <w:lang w:val="ka-GE"/>
        </w:rPr>
        <w:t>2020 წელი</w:t>
      </w:r>
    </w:p>
    <w:p w:rsidR="00542700" w:rsidRPr="00E40B5C" w:rsidRDefault="00542700" w:rsidP="00542700">
      <w:pPr>
        <w:spacing w:before="0" w:after="0"/>
        <w:jc w:val="both"/>
        <w:rPr>
          <w:rFonts w:eastAsia="Calibri" w:cs="Times New Roman"/>
          <w:b/>
          <w:color w:val="808080"/>
          <w:sz w:val="20"/>
          <w:szCs w:val="20"/>
          <w:lang w:val="ka-GE"/>
        </w:rPr>
      </w:pPr>
      <w:r w:rsidRPr="00E40B5C">
        <w:rPr>
          <w:rFonts w:eastAsia="Calibri" w:cs="Times New Roman"/>
          <w:b/>
          <w:noProof/>
          <w:color w:val="808080"/>
          <w:sz w:val="20"/>
          <w:szCs w:val="20"/>
          <w:lang w:val="ka-GE" w:eastAsia="ka-GE"/>
        </w:rPr>
        <mc:AlternateContent>
          <mc:Choice Requires="wps">
            <w:drawing>
              <wp:anchor distT="4294967294" distB="4294967294" distL="114300" distR="114300" simplePos="0" relativeHeight="251697152" behindDoc="0" locked="0" layoutInCell="1" allowOverlap="1" wp14:anchorId="6100543E" wp14:editId="64ACB805">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E773E" id="Straight Connector 157" o:spid="_x0000_s1026" style="position:absolute;z-index:251697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542700" w:rsidRPr="00E40B5C" w:rsidRDefault="00542700" w:rsidP="00542700">
      <w:pPr>
        <w:spacing w:before="0" w:after="0"/>
        <w:jc w:val="center"/>
        <w:rPr>
          <w:rFonts w:eastAsia="Calibri" w:cs="Arial"/>
          <w:b/>
          <w:color w:val="A6A6A6"/>
          <w:sz w:val="20"/>
          <w:szCs w:val="20"/>
          <w:lang w:val="ka-GE"/>
        </w:rPr>
      </w:pPr>
      <w:r w:rsidRPr="00E40B5C">
        <w:rPr>
          <w:rFonts w:eastAsia="Calibri" w:cs="Arial"/>
          <w:b/>
          <w:color w:val="A6A6A6"/>
          <w:sz w:val="20"/>
          <w:szCs w:val="20"/>
          <w:lang w:val="ka-GE"/>
        </w:rPr>
        <w:t>GAMMA Consulting Ltd. 17a. Guramishvili av, 0192, Tbilisi, Georgia</w:t>
      </w:r>
    </w:p>
    <w:p w:rsidR="00542700" w:rsidRPr="00E40B5C" w:rsidRDefault="00542700" w:rsidP="00542700">
      <w:pPr>
        <w:spacing w:before="0" w:after="0"/>
        <w:jc w:val="center"/>
        <w:rPr>
          <w:rFonts w:eastAsia="Calibri" w:cs="Arial"/>
          <w:b/>
          <w:color w:val="A6A6A6"/>
          <w:sz w:val="20"/>
          <w:szCs w:val="20"/>
          <w:lang w:val="ka-GE"/>
        </w:rPr>
      </w:pPr>
      <w:r w:rsidRPr="00E40B5C">
        <w:rPr>
          <w:rFonts w:eastAsia="Calibri" w:cs="Arial"/>
          <w:b/>
          <w:color w:val="A6A6A6"/>
          <w:sz w:val="20"/>
          <w:szCs w:val="20"/>
          <w:lang w:val="ka-GE"/>
        </w:rPr>
        <w:t xml:space="preserve">Tel: +(995 32) 261 44 34  +(995 32) 260 15 27 E-mail: </w:t>
      </w:r>
      <w:hyperlink r:id="rId9" w:history="1">
        <w:r w:rsidRPr="00E40B5C">
          <w:rPr>
            <w:rFonts w:eastAsia="Calibri" w:cs="Arial"/>
            <w:b/>
            <w:color w:val="A6A6A6"/>
            <w:sz w:val="20"/>
            <w:szCs w:val="20"/>
            <w:lang w:val="ka-GE"/>
          </w:rPr>
          <w:t>zmgreen@gamma.ge</w:t>
        </w:r>
      </w:hyperlink>
      <w:r w:rsidRPr="00E40B5C">
        <w:rPr>
          <w:rFonts w:eastAsia="Calibri" w:cs="Arial"/>
          <w:b/>
          <w:color w:val="A6A6A6"/>
          <w:sz w:val="20"/>
          <w:szCs w:val="20"/>
          <w:lang w:val="ka-GE"/>
        </w:rPr>
        <w:t xml:space="preserve">; </w:t>
      </w:r>
      <w:hyperlink r:id="rId10" w:history="1">
        <w:r w:rsidRPr="00E40B5C">
          <w:rPr>
            <w:rFonts w:eastAsia="Calibri" w:cs="Arial"/>
            <w:b/>
            <w:color w:val="A6A6A6"/>
            <w:sz w:val="20"/>
            <w:szCs w:val="20"/>
            <w:lang w:val="ka-GE"/>
          </w:rPr>
          <w:t>gamma@gamma.ge</w:t>
        </w:r>
      </w:hyperlink>
    </w:p>
    <w:p w:rsidR="00542700" w:rsidRPr="00E40B5C" w:rsidRDefault="00842073" w:rsidP="00542700">
      <w:pPr>
        <w:spacing w:before="0" w:after="0"/>
        <w:jc w:val="center"/>
        <w:rPr>
          <w:rFonts w:eastAsia="Calibri" w:cs="Arial"/>
          <w:b/>
          <w:color w:val="A6A6A6"/>
          <w:sz w:val="20"/>
          <w:szCs w:val="20"/>
          <w:lang w:val="ka-GE"/>
        </w:rPr>
      </w:pPr>
      <w:hyperlink r:id="rId11" w:history="1">
        <w:r w:rsidR="00542700" w:rsidRPr="00E40B5C">
          <w:rPr>
            <w:rFonts w:eastAsia="Calibri" w:cs="Arial"/>
            <w:b/>
            <w:color w:val="A6A6A6"/>
            <w:sz w:val="20"/>
            <w:szCs w:val="20"/>
            <w:lang w:val="ka-GE"/>
          </w:rPr>
          <w:t>www.facebook.com/gammaconsultingGeorgia</w:t>
        </w:r>
      </w:hyperlink>
    </w:p>
    <w:p w:rsidR="00AF1077" w:rsidRPr="00E40B5C" w:rsidRDefault="00AF1077" w:rsidP="007343EB">
      <w:pPr>
        <w:spacing w:before="0"/>
        <w:jc w:val="both"/>
        <w:rPr>
          <w:color w:val="000000" w:themeColor="text1"/>
          <w:lang w:val="ka-GE"/>
        </w:rPr>
        <w:sectPr w:rsidR="00AF1077" w:rsidRPr="00E40B5C" w:rsidSect="00E40B5C">
          <w:headerReference w:type="default" r:id="rId12"/>
          <w:footerReference w:type="default" r:id="rId13"/>
          <w:pgSz w:w="11899" w:h="16838"/>
          <w:pgMar w:top="1134" w:right="1134" w:bottom="1134" w:left="1134" w:header="760" w:footer="516" w:gutter="0"/>
          <w:cols w:space="720"/>
          <w:titlePg/>
          <w:docGrid w:linePitch="299"/>
        </w:sectPr>
      </w:pPr>
    </w:p>
    <w:p w:rsidR="009277B7" w:rsidRPr="00E40B5C" w:rsidRDefault="009277B7" w:rsidP="007343EB">
      <w:pPr>
        <w:spacing w:before="0"/>
        <w:jc w:val="both"/>
        <w:rPr>
          <w:color w:val="000000" w:themeColor="text1"/>
          <w:lang w:val="ka-GE"/>
        </w:rPr>
      </w:pPr>
    </w:p>
    <w:sdt>
      <w:sdtPr>
        <w:rPr>
          <w:rFonts w:ascii="Sylfaen" w:eastAsiaTheme="minorHAnsi" w:hAnsi="Sylfaen" w:cstheme="minorBidi"/>
          <w:color w:val="auto"/>
          <w:sz w:val="22"/>
          <w:szCs w:val="22"/>
          <w:lang w:val="ka-GE"/>
        </w:rPr>
        <w:id w:val="-1086077939"/>
        <w:docPartObj>
          <w:docPartGallery w:val="Table of Contents"/>
          <w:docPartUnique/>
        </w:docPartObj>
      </w:sdtPr>
      <w:sdtEndPr>
        <w:rPr>
          <w:b/>
          <w:bCs/>
          <w:noProof/>
        </w:rPr>
      </w:sdtEndPr>
      <w:sdtContent>
        <w:p w:rsidR="009277B7" w:rsidRPr="00E40B5C" w:rsidRDefault="009277B7" w:rsidP="00EF310A">
          <w:pPr>
            <w:pStyle w:val="TOCHeading"/>
            <w:tabs>
              <w:tab w:val="center" w:pos="4815"/>
            </w:tabs>
            <w:spacing w:before="0" w:line="240" w:lineRule="auto"/>
            <w:ind w:left="432" w:hanging="432"/>
            <w:rPr>
              <w:rFonts w:ascii="Sylfaen" w:hAnsi="Sylfaen"/>
              <w:b/>
              <w:color w:val="auto"/>
              <w:sz w:val="22"/>
              <w:szCs w:val="22"/>
              <w:lang w:val="ka-GE"/>
            </w:rPr>
          </w:pPr>
          <w:r w:rsidRPr="00E40B5C">
            <w:rPr>
              <w:rFonts w:ascii="Sylfaen" w:hAnsi="Sylfaen"/>
              <w:b/>
              <w:color w:val="auto"/>
              <w:sz w:val="22"/>
              <w:szCs w:val="22"/>
              <w:lang w:val="ka-GE"/>
            </w:rPr>
            <w:t>სარჩევი</w:t>
          </w:r>
          <w:r w:rsidR="00EF310A" w:rsidRPr="00E40B5C">
            <w:rPr>
              <w:rFonts w:ascii="Sylfaen" w:hAnsi="Sylfaen"/>
              <w:b/>
              <w:color w:val="auto"/>
              <w:sz w:val="22"/>
              <w:szCs w:val="22"/>
              <w:lang w:val="ka-GE"/>
            </w:rPr>
            <w:tab/>
          </w:r>
        </w:p>
        <w:p w:rsidR="00EF310A" w:rsidRPr="00E40B5C" w:rsidRDefault="00831C12">
          <w:pPr>
            <w:pStyle w:val="TOC1"/>
            <w:rPr>
              <w:rFonts w:asciiTheme="minorHAnsi" w:eastAsiaTheme="minorEastAsia" w:hAnsiTheme="minorHAnsi"/>
              <w:noProof/>
            </w:rPr>
          </w:pPr>
          <w:r w:rsidRPr="00E40B5C">
            <w:rPr>
              <w:b/>
              <w:bCs/>
              <w:noProof/>
              <w:lang w:val="ka-GE"/>
            </w:rPr>
            <w:fldChar w:fldCharType="begin"/>
          </w:r>
          <w:r w:rsidRPr="00E40B5C">
            <w:rPr>
              <w:b/>
              <w:bCs/>
              <w:noProof/>
              <w:lang w:val="ka-GE"/>
            </w:rPr>
            <w:instrText xml:space="preserve"> TOC \o "1-3" \h \z \u </w:instrText>
          </w:r>
          <w:r w:rsidRPr="00E40B5C">
            <w:rPr>
              <w:b/>
              <w:bCs/>
              <w:noProof/>
              <w:lang w:val="ka-GE"/>
            </w:rPr>
            <w:fldChar w:fldCharType="separate"/>
          </w:r>
          <w:hyperlink w:anchor="_Toc39721299" w:history="1">
            <w:r w:rsidR="00EF310A" w:rsidRPr="00E40B5C">
              <w:rPr>
                <w:rStyle w:val="Hyperlink"/>
                <w:noProof/>
                <w:lang w:val="ka-GE"/>
              </w:rPr>
              <w:t>1</w:t>
            </w:r>
            <w:r w:rsidR="00EF310A" w:rsidRPr="00E40B5C">
              <w:rPr>
                <w:rFonts w:asciiTheme="minorHAnsi" w:eastAsiaTheme="minorEastAsia" w:hAnsiTheme="minorHAnsi"/>
                <w:noProof/>
              </w:rPr>
              <w:tab/>
            </w:r>
            <w:r w:rsidR="00EF310A" w:rsidRPr="00E40B5C">
              <w:rPr>
                <w:rStyle w:val="Hyperlink"/>
                <w:noProof/>
                <w:lang w:val="ka-GE"/>
              </w:rPr>
              <w:t>შესავალი</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_Toc39721299 \h </w:instrText>
            </w:r>
            <w:r w:rsidR="00EF310A" w:rsidRPr="00E40B5C">
              <w:rPr>
                <w:noProof/>
                <w:webHidden/>
              </w:rPr>
            </w:r>
            <w:r w:rsidR="00EF310A" w:rsidRPr="00E40B5C">
              <w:rPr>
                <w:noProof/>
                <w:webHidden/>
              </w:rPr>
              <w:fldChar w:fldCharType="separate"/>
            </w:r>
            <w:r w:rsidR="00E40B5C">
              <w:rPr>
                <w:noProof/>
                <w:webHidden/>
              </w:rPr>
              <w:t>3</w:t>
            </w:r>
            <w:r w:rsidR="00EF310A" w:rsidRPr="00E40B5C">
              <w:rPr>
                <w:noProof/>
                <w:webHidden/>
              </w:rPr>
              <w:fldChar w:fldCharType="end"/>
            </w:r>
          </w:hyperlink>
        </w:p>
        <w:p w:rsidR="00EF310A" w:rsidRPr="00E40B5C" w:rsidRDefault="00842073">
          <w:pPr>
            <w:pStyle w:val="TOC1"/>
            <w:rPr>
              <w:rFonts w:asciiTheme="minorHAnsi" w:eastAsiaTheme="minorEastAsia" w:hAnsiTheme="minorHAnsi"/>
              <w:noProof/>
            </w:rPr>
          </w:pPr>
          <w:hyperlink w:anchor="_Toc39721300" w:history="1">
            <w:r w:rsidR="00EF310A" w:rsidRPr="00E40B5C">
              <w:rPr>
                <w:rStyle w:val="Hyperlink"/>
                <w:noProof/>
                <w:lang w:val="ka-GE"/>
              </w:rPr>
              <w:t>2</w:t>
            </w:r>
            <w:r w:rsidR="00EF310A" w:rsidRPr="00E40B5C">
              <w:rPr>
                <w:rFonts w:asciiTheme="minorHAnsi" w:eastAsiaTheme="minorEastAsia" w:hAnsiTheme="minorHAnsi"/>
                <w:noProof/>
              </w:rPr>
              <w:tab/>
            </w:r>
            <w:r w:rsidR="00EF310A" w:rsidRPr="00E40B5C">
              <w:rPr>
                <w:rStyle w:val="Hyperlink"/>
                <w:noProof/>
                <w:lang w:val="ka-GE"/>
              </w:rPr>
              <w:t>დაგეგმილი საქმიანობის აღწერა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_Toc39721300 \h </w:instrText>
            </w:r>
            <w:r w:rsidR="00EF310A" w:rsidRPr="00E40B5C">
              <w:rPr>
                <w:noProof/>
                <w:webHidden/>
              </w:rPr>
            </w:r>
            <w:r w:rsidR="00EF310A" w:rsidRPr="00E40B5C">
              <w:rPr>
                <w:noProof/>
                <w:webHidden/>
              </w:rPr>
              <w:fldChar w:fldCharType="separate"/>
            </w:r>
            <w:r w:rsidR="00E40B5C">
              <w:rPr>
                <w:noProof/>
                <w:webHidden/>
              </w:rPr>
              <w:t>3</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01" w:history="1">
            <w:r w:rsidR="00EF310A" w:rsidRPr="00E40B5C">
              <w:rPr>
                <w:rStyle w:val="Hyperlink"/>
                <w:noProof/>
                <w:lang w:val="ka-GE"/>
              </w:rPr>
              <w:t>2.1</w:t>
            </w:r>
            <w:r w:rsidR="00EF310A" w:rsidRPr="00E40B5C">
              <w:rPr>
                <w:rFonts w:asciiTheme="minorHAnsi" w:eastAsiaTheme="minorEastAsia" w:hAnsiTheme="minorHAnsi"/>
                <w:noProof/>
              </w:rPr>
              <w:tab/>
            </w:r>
            <w:r w:rsidR="00EF310A" w:rsidRPr="00E40B5C">
              <w:rPr>
                <w:rStyle w:val="Hyperlink"/>
                <w:rFonts w:cs="Sylfaen"/>
                <w:noProof/>
                <w:lang w:val="ka-GE"/>
              </w:rPr>
              <w:t>საპროექტო</w:t>
            </w:r>
            <w:r w:rsidR="00EF310A" w:rsidRPr="00E40B5C">
              <w:rPr>
                <w:rStyle w:val="Hyperlink"/>
                <w:noProof/>
                <w:lang w:val="ka-GE"/>
              </w:rPr>
              <w:t xml:space="preserve"> </w:t>
            </w:r>
            <w:r w:rsidR="00EF310A" w:rsidRPr="00E40B5C">
              <w:rPr>
                <w:rStyle w:val="Hyperlink"/>
                <w:rFonts w:cs="Sylfaen"/>
                <w:noProof/>
                <w:lang w:val="ka-GE"/>
              </w:rPr>
              <w:t>ტერიტორიის</w:t>
            </w:r>
            <w:r w:rsidR="00EF310A" w:rsidRPr="00E40B5C">
              <w:rPr>
                <w:rStyle w:val="Hyperlink"/>
                <w:noProof/>
                <w:lang w:val="ka-GE"/>
              </w:rPr>
              <w:t xml:space="preserve"> </w:t>
            </w:r>
            <w:r w:rsidR="00EF310A" w:rsidRPr="00E40B5C">
              <w:rPr>
                <w:rStyle w:val="Hyperlink"/>
                <w:rFonts w:cs="Sylfaen"/>
                <w:noProof/>
                <w:lang w:val="ka-GE"/>
              </w:rPr>
              <w:t>აღწერა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_Toc39721301 \h </w:instrText>
            </w:r>
            <w:r w:rsidR="00EF310A" w:rsidRPr="00E40B5C">
              <w:rPr>
                <w:noProof/>
                <w:webHidden/>
              </w:rPr>
            </w:r>
            <w:r w:rsidR="00EF310A" w:rsidRPr="00E40B5C">
              <w:rPr>
                <w:noProof/>
                <w:webHidden/>
              </w:rPr>
              <w:fldChar w:fldCharType="separate"/>
            </w:r>
            <w:r w:rsidR="00E40B5C">
              <w:rPr>
                <w:noProof/>
                <w:webHidden/>
              </w:rPr>
              <w:t>8</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02" w:history="1">
            <w:r w:rsidR="00EF310A" w:rsidRPr="00E40B5C">
              <w:rPr>
                <w:rStyle w:val="Hyperlink"/>
                <w:noProof/>
                <w:lang w:val="ka-GE"/>
              </w:rPr>
              <w:t>2.2</w:t>
            </w:r>
            <w:r w:rsidR="00EF310A" w:rsidRPr="00E40B5C">
              <w:rPr>
                <w:rFonts w:asciiTheme="minorHAnsi" w:eastAsiaTheme="minorEastAsia" w:hAnsiTheme="minorHAnsi"/>
                <w:noProof/>
              </w:rPr>
              <w:tab/>
            </w:r>
            <w:r w:rsidR="00EF310A" w:rsidRPr="00E40B5C">
              <w:rPr>
                <w:rStyle w:val="Hyperlink"/>
                <w:rFonts w:cs="Sylfaen"/>
                <w:noProof/>
                <w:lang w:val="ka-GE"/>
              </w:rPr>
              <w:t>სამშენებლო</w:t>
            </w:r>
            <w:r w:rsidR="00EF310A" w:rsidRPr="00E40B5C">
              <w:rPr>
                <w:rStyle w:val="Hyperlink"/>
                <w:noProof/>
                <w:lang w:val="ka-GE"/>
              </w:rPr>
              <w:t xml:space="preserve"> </w:t>
            </w:r>
            <w:r w:rsidR="00EF310A" w:rsidRPr="00E40B5C">
              <w:rPr>
                <w:rStyle w:val="Hyperlink"/>
                <w:rFonts w:cs="Sylfaen"/>
                <w:noProof/>
                <w:lang w:val="ka-GE"/>
              </w:rPr>
              <w:t>სამუშაოების</w:t>
            </w:r>
            <w:r w:rsidR="00EF310A" w:rsidRPr="00E40B5C">
              <w:rPr>
                <w:rStyle w:val="Hyperlink"/>
                <w:noProof/>
                <w:lang w:val="ka-GE"/>
              </w:rPr>
              <w:t xml:space="preserve"> </w:t>
            </w:r>
            <w:r w:rsidR="00EF310A" w:rsidRPr="00E40B5C">
              <w:rPr>
                <w:rStyle w:val="Hyperlink"/>
                <w:rFonts w:cs="Sylfaen"/>
                <w:noProof/>
                <w:lang w:val="ka-GE"/>
              </w:rPr>
              <w:t>ორგანიზება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_Toc39721302 \h </w:instrText>
            </w:r>
            <w:r w:rsidR="00EF310A" w:rsidRPr="00E40B5C">
              <w:rPr>
                <w:noProof/>
                <w:webHidden/>
              </w:rPr>
            </w:r>
            <w:r w:rsidR="00EF310A" w:rsidRPr="00E40B5C">
              <w:rPr>
                <w:noProof/>
                <w:webHidden/>
              </w:rPr>
              <w:fldChar w:fldCharType="separate"/>
            </w:r>
            <w:r w:rsidR="00E40B5C">
              <w:rPr>
                <w:noProof/>
                <w:webHidden/>
              </w:rPr>
              <w:t>11</w:t>
            </w:r>
            <w:r w:rsidR="00EF310A" w:rsidRPr="00E40B5C">
              <w:rPr>
                <w:noProof/>
                <w:webHidden/>
              </w:rPr>
              <w:fldChar w:fldCharType="end"/>
            </w:r>
          </w:hyperlink>
        </w:p>
        <w:p w:rsidR="00EF310A" w:rsidRPr="00E40B5C" w:rsidRDefault="00842073">
          <w:pPr>
            <w:pStyle w:val="TOC3"/>
            <w:tabs>
              <w:tab w:val="left" w:pos="1200"/>
              <w:tab w:val="right" w:leader="dot" w:pos="9621"/>
            </w:tabs>
            <w:rPr>
              <w:rFonts w:asciiTheme="minorHAnsi" w:eastAsiaTheme="minorEastAsia" w:hAnsiTheme="minorHAnsi"/>
              <w:noProof/>
            </w:rPr>
          </w:pPr>
          <w:hyperlink w:anchor="_Toc39721303" w:history="1">
            <w:r w:rsidR="00EF310A" w:rsidRPr="00E40B5C">
              <w:rPr>
                <w:rStyle w:val="Hyperlink"/>
                <w:noProof/>
                <w:lang w:val="ka-GE"/>
              </w:rPr>
              <w:t>2.2.1</w:t>
            </w:r>
            <w:r w:rsidR="00EF310A" w:rsidRPr="00E40B5C">
              <w:rPr>
                <w:rFonts w:asciiTheme="minorHAnsi" w:eastAsiaTheme="minorEastAsia" w:hAnsiTheme="minorHAnsi"/>
                <w:noProof/>
              </w:rPr>
              <w:tab/>
            </w:r>
            <w:r w:rsidR="00EF310A" w:rsidRPr="00E40B5C">
              <w:rPr>
                <w:rStyle w:val="Hyperlink"/>
                <w:noProof/>
                <w:lang w:val="ka-GE"/>
              </w:rPr>
              <w:t>სამშენებლო ბანაკები და მოედნები</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_Toc39721303 \h </w:instrText>
            </w:r>
            <w:r w:rsidR="00EF310A" w:rsidRPr="00E40B5C">
              <w:rPr>
                <w:noProof/>
                <w:webHidden/>
              </w:rPr>
            </w:r>
            <w:r w:rsidR="00EF310A" w:rsidRPr="00E40B5C">
              <w:rPr>
                <w:noProof/>
                <w:webHidden/>
              </w:rPr>
              <w:fldChar w:fldCharType="separate"/>
            </w:r>
            <w:r w:rsidR="00E40B5C">
              <w:rPr>
                <w:noProof/>
                <w:webHidden/>
              </w:rPr>
              <w:t>11</w:t>
            </w:r>
            <w:r w:rsidR="00EF310A" w:rsidRPr="00E40B5C">
              <w:rPr>
                <w:noProof/>
                <w:webHidden/>
              </w:rPr>
              <w:fldChar w:fldCharType="end"/>
            </w:r>
          </w:hyperlink>
        </w:p>
        <w:p w:rsidR="00EF310A" w:rsidRPr="00E40B5C" w:rsidRDefault="00842073">
          <w:pPr>
            <w:pStyle w:val="TOC1"/>
            <w:rPr>
              <w:rFonts w:asciiTheme="minorHAnsi" w:eastAsiaTheme="minorEastAsia" w:hAnsiTheme="minorHAnsi"/>
              <w:noProof/>
            </w:rPr>
          </w:pPr>
          <w:hyperlink w:anchor="_Toc39721304" w:history="1">
            <w:r w:rsidR="00EF310A" w:rsidRPr="00E40B5C">
              <w:rPr>
                <w:rStyle w:val="Hyperlink"/>
                <w:noProof/>
                <w:lang w:val="ka-GE"/>
              </w:rPr>
              <w:t>3</w:t>
            </w:r>
            <w:r w:rsidR="00EF310A" w:rsidRPr="00E40B5C">
              <w:rPr>
                <w:rFonts w:asciiTheme="minorHAnsi" w:eastAsiaTheme="minorEastAsia" w:hAnsiTheme="minorHAnsi"/>
                <w:noProof/>
              </w:rPr>
              <w:tab/>
            </w:r>
            <w:r w:rsidR="00EF310A" w:rsidRPr="00E40B5C">
              <w:rPr>
                <w:rStyle w:val="Hyperlink"/>
                <w:noProof/>
                <w:lang w:val="ka-GE"/>
              </w:rPr>
              <w:t>გარემოზე მოსალოდნელი ზემოქმედების სახეები</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_Toc39721304 \h </w:instrText>
            </w:r>
            <w:r w:rsidR="00EF310A" w:rsidRPr="00E40B5C">
              <w:rPr>
                <w:noProof/>
                <w:webHidden/>
              </w:rPr>
            </w:r>
            <w:r w:rsidR="00EF310A" w:rsidRPr="00E40B5C">
              <w:rPr>
                <w:noProof/>
                <w:webHidden/>
              </w:rPr>
              <w:fldChar w:fldCharType="separate"/>
            </w:r>
            <w:r w:rsidR="00E40B5C">
              <w:rPr>
                <w:noProof/>
                <w:webHidden/>
              </w:rPr>
              <w:t>13</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05" w:history="1">
            <w:r w:rsidR="00EF310A" w:rsidRPr="00E40B5C">
              <w:rPr>
                <w:rStyle w:val="Hyperlink"/>
                <w:noProof/>
                <w:lang w:val="ka-GE"/>
              </w:rPr>
              <w:t>3.1</w:t>
            </w:r>
            <w:r w:rsidR="00EF310A" w:rsidRPr="00E40B5C">
              <w:rPr>
                <w:rFonts w:asciiTheme="minorHAnsi" w:eastAsiaTheme="minorEastAsia" w:hAnsiTheme="minorHAnsi"/>
                <w:noProof/>
              </w:rPr>
              <w:tab/>
            </w:r>
            <w:r w:rsidR="00EF310A" w:rsidRPr="00E40B5C">
              <w:rPr>
                <w:rStyle w:val="Hyperlink"/>
                <w:rFonts w:cs="Sylfaen"/>
                <w:noProof/>
                <w:lang w:val="ka-GE"/>
              </w:rPr>
              <w:t>ზემოქმედება</w:t>
            </w:r>
            <w:r w:rsidR="00EF310A" w:rsidRPr="00E40B5C">
              <w:rPr>
                <w:rStyle w:val="Hyperlink"/>
                <w:noProof/>
                <w:lang w:val="ka-GE"/>
              </w:rPr>
              <w:t xml:space="preserve"> </w:t>
            </w:r>
            <w:r w:rsidR="00EF310A" w:rsidRPr="00E40B5C">
              <w:rPr>
                <w:rStyle w:val="Hyperlink"/>
                <w:rFonts w:cs="Sylfaen"/>
                <w:noProof/>
                <w:lang w:val="ka-GE"/>
              </w:rPr>
              <w:t>ატმოსფერული</w:t>
            </w:r>
            <w:r w:rsidR="00EF310A" w:rsidRPr="00E40B5C">
              <w:rPr>
                <w:rStyle w:val="Hyperlink"/>
                <w:noProof/>
                <w:lang w:val="ka-GE"/>
              </w:rPr>
              <w:t xml:space="preserve"> </w:t>
            </w:r>
            <w:r w:rsidR="00EF310A" w:rsidRPr="00E40B5C">
              <w:rPr>
                <w:rStyle w:val="Hyperlink"/>
                <w:rFonts w:cs="Sylfaen"/>
                <w:noProof/>
                <w:lang w:val="ka-GE"/>
              </w:rPr>
              <w:t>ჰაერის</w:t>
            </w:r>
            <w:r w:rsidR="00EF310A" w:rsidRPr="00E40B5C">
              <w:rPr>
                <w:rStyle w:val="Hyperlink"/>
                <w:noProof/>
                <w:lang w:val="ka-GE"/>
              </w:rPr>
              <w:t xml:space="preserve"> </w:t>
            </w:r>
            <w:r w:rsidR="00EF310A" w:rsidRPr="00E40B5C">
              <w:rPr>
                <w:rStyle w:val="Hyperlink"/>
                <w:rFonts w:cs="Sylfaen"/>
                <w:noProof/>
                <w:lang w:val="ka-GE"/>
              </w:rPr>
              <w:t>ხარისხზე</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_Toc39721305 \h </w:instrText>
            </w:r>
            <w:r w:rsidR="00EF310A" w:rsidRPr="00E40B5C">
              <w:rPr>
                <w:noProof/>
                <w:webHidden/>
              </w:rPr>
            </w:r>
            <w:r w:rsidR="00EF310A" w:rsidRPr="00E40B5C">
              <w:rPr>
                <w:noProof/>
                <w:webHidden/>
              </w:rPr>
              <w:fldChar w:fldCharType="separate"/>
            </w:r>
            <w:r w:rsidR="00E40B5C">
              <w:rPr>
                <w:noProof/>
                <w:webHidden/>
              </w:rPr>
              <w:t>13</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06" w:history="1">
            <w:r w:rsidR="00EF310A" w:rsidRPr="00E40B5C">
              <w:rPr>
                <w:rStyle w:val="Hyperlink"/>
                <w:noProof/>
                <w:lang w:val="ka-GE"/>
              </w:rPr>
              <w:t>3.2</w:t>
            </w:r>
            <w:r w:rsidR="00EF310A" w:rsidRPr="00E40B5C">
              <w:rPr>
                <w:rFonts w:asciiTheme="minorHAnsi" w:eastAsiaTheme="minorEastAsia" w:hAnsiTheme="minorHAnsi"/>
                <w:noProof/>
              </w:rPr>
              <w:tab/>
            </w:r>
            <w:r w:rsidR="00EF310A" w:rsidRPr="00E40B5C">
              <w:rPr>
                <w:rStyle w:val="Hyperlink"/>
                <w:rFonts w:cs="Sylfaen"/>
                <w:noProof/>
                <w:lang w:val="ka-GE"/>
              </w:rPr>
              <w:t>ხმაურის</w:t>
            </w:r>
            <w:r w:rsidR="00EF310A" w:rsidRPr="00E40B5C">
              <w:rPr>
                <w:rStyle w:val="Hyperlink"/>
                <w:noProof/>
                <w:lang w:val="ka-GE"/>
              </w:rPr>
              <w:t xml:space="preserve"> </w:t>
            </w:r>
            <w:r w:rsidR="00EF310A" w:rsidRPr="00E40B5C">
              <w:rPr>
                <w:rStyle w:val="Hyperlink"/>
                <w:rFonts w:cs="Sylfaen"/>
                <w:noProof/>
                <w:lang w:val="ka-GE"/>
              </w:rPr>
              <w:t>გავრცელება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_Toc39721306 \h </w:instrText>
            </w:r>
            <w:r w:rsidR="00EF310A" w:rsidRPr="00E40B5C">
              <w:rPr>
                <w:noProof/>
                <w:webHidden/>
              </w:rPr>
            </w:r>
            <w:r w:rsidR="00EF310A" w:rsidRPr="00E40B5C">
              <w:rPr>
                <w:noProof/>
                <w:webHidden/>
              </w:rPr>
              <w:fldChar w:fldCharType="separate"/>
            </w:r>
            <w:r w:rsidR="00E40B5C">
              <w:rPr>
                <w:noProof/>
                <w:webHidden/>
              </w:rPr>
              <w:t>13</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07" w:history="1">
            <w:r w:rsidR="00EF310A" w:rsidRPr="00E40B5C">
              <w:rPr>
                <w:rStyle w:val="Hyperlink"/>
                <w:rFonts w:cs="Sylfaen"/>
                <w:noProof/>
              </w:rPr>
              <w:t>3.3</w:t>
            </w:r>
            <w:r w:rsidR="00EF310A" w:rsidRPr="00E40B5C">
              <w:rPr>
                <w:rFonts w:asciiTheme="minorHAnsi" w:eastAsiaTheme="minorEastAsia" w:hAnsiTheme="minorHAnsi"/>
                <w:noProof/>
              </w:rPr>
              <w:tab/>
            </w:r>
            <w:r w:rsidR="00EF310A" w:rsidRPr="00E40B5C">
              <w:rPr>
                <w:rStyle w:val="Hyperlink"/>
                <w:rFonts w:cs="Sylfaen"/>
                <w:noProof/>
              </w:rPr>
              <w:t>ელექტრომაგნიტური</w:t>
            </w:r>
            <w:r w:rsidR="00EF310A" w:rsidRPr="00E40B5C">
              <w:rPr>
                <w:rStyle w:val="Hyperlink"/>
                <w:noProof/>
              </w:rPr>
              <w:t xml:space="preserve"> </w:t>
            </w:r>
            <w:r w:rsidR="00EF310A" w:rsidRPr="00E40B5C">
              <w:rPr>
                <w:rStyle w:val="Hyperlink"/>
                <w:rFonts w:cs="Sylfaen"/>
                <w:noProof/>
              </w:rPr>
              <w:t>ველების</w:t>
            </w:r>
            <w:r w:rsidR="00EF310A" w:rsidRPr="00E40B5C">
              <w:rPr>
                <w:rStyle w:val="Hyperlink"/>
                <w:noProof/>
              </w:rPr>
              <w:t xml:space="preserve"> </w:t>
            </w:r>
            <w:r w:rsidR="00EF310A" w:rsidRPr="00E40B5C">
              <w:rPr>
                <w:rStyle w:val="Hyperlink"/>
                <w:rFonts w:cs="Sylfaen"/>
                <w:noProof/>
              </w:rPr>
              <w:t>გავრცელება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_Toc39721307 \h </w:instrText>
            </w:r>
            <w:r w:rsidR="00EF310A" w:rsidRPr="00E40B5C">
              <w:rPr>
                <w:noProof/>
                <w:webHidden/>
              </w:rPr>
            </w:r>
            <w:r w:rsidR="00EF310A" w:rsidRPr="00E40B5C">
              <w:rPr>
                <w:noProof/>
                <w:webHidden/>
              </w:rPr>
              <w:fldChar w:fldCharType="separate"/>
            </w:r>
            <w:r w:rsidR="00E40B5C">
              <w:rPr>
                <w:noProof/>
                <w:webHidden/>
              </w:rPr>
              <w:t>14</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08" w:history="1">
            <w:r w:rsidR="00EF310A" w:rsidRPr="00E40B5C">
              <w:rPr>
                <w:rStyle w:val="Hyperlink"/>
                <w:rFonts w:cs="Sylfaen"/>
                <w:noProof/>
                <w:lang w:val="ka-GE"/>
              </w:rPr>
              <w:t>3.4</w:t>
            </w:r>
            <w:r w:rsidR="00EF310A" w:rsidRPr="00E40B5C">
              <w:rPr>
                <w:rFonts w:asciiTheme="minorHAnsi" w:eastAsiaTheme="minorEastAsia" w:hAnsiTheme="minorHAnsi"/>
                <w:noProof/>
              </w:rPr>
              <w:tab/>
            </w:r>
            <w:r w:rsidR="00EF310A" w:rsidRPr="00E40B5C">
              <w:rPr>
                <w:rStyle w:val="Hyperlink"/>
                <w:rFonts w:cs="Sylfaen"/>
                <w:noProof/>
                <w:lang w:val="ka-GE"/>
              </w:rPr>
              <w:t>გეოლოგიურ</w:t>
            </w:r>
            <w:r w:rsidR="00EF310A" w:rsidRPr="00E40B5C">
              <w:rPr>
                <w:rStyle w:val="Hyperlink"/>
                <w:noProof/>
                <w:lang w:val="ka-GE"/>
              </w:rPr>
              <w:t xml:space="preserve"> </w:t>
            </w:r>
            <w:r w:rsidR="00EF310A" w:rsidRPr="00E40B5C">
              <w:rPr>
                <w:rStyle w:val="Hyperlink"/>
                <w:rFonts w:cs="Sylfaen"/>
                <w:noProof/>
                <w:lang w:val="ka-GE"/>
              </w:rPr>
              <w:t>გარემოზე ზემოქმედება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_Toc39721308 \h </w:instrText>
            </w:r>
            <w:r w:rsidR="00EF310A" w:rsidRPr="00E40B5C">
              <w:rPr>
                <w:noProof/>
                <w:webHidden/>
              </w:rPr>
            </w:r>
            <w:r w:rsidR="00EF310A" w:rsidRPr="00E40B5C">
              <w:rPr>
                <w:noProof/>
                <w:webHidden/>
              </w:rPr>
              <w:fldChar w:fldCharType="separate"/>
            </w:r>
            <w:r w:rsidR="00E40B5C">
              <w:rPr>
                <w:noProof/>
                <w:webHidden/>
              </w:rPr>
              <w:t>15</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09" w:history="1">
            <w:r w:rsidR="00EF310A" w:rsidRPr="00E40B5C">
              <w:rPr>
                <w:rStyle w:val="Hyperlink"/>
                <w:noProof/>
                <w:lang w:val="ka-GE"/>
              </w:rPr>
              <w:t>3.5</w:t>
            </w:r>
            <w:r w:rsidR="00EF310A" w:rsidRPr="00E40B5C">
              <w:rPr>
                <w:rFonts w:asciiTheme="minorHAnsi" w:eastAsiaTheme="minorEastAsia" w:hAnsiTheme="minorHAnsi"/>
                <w:noProof/>
              </w:rPr>
              <w:tab/>
            </w:r>
            <w:r w:rsidR="00EF310A" w:rsidRPr="00E40B5C">
              <w:rPr>
                <w:rStyle w:val="Hyperlink"/>
                <w:rFonts w:cs="Sylfaen"/>
                <w:noProof/>
                <w:lang w:val="ka-GE"/>
              </w:rPr>
              <w:t>ზემოქმედება</w:t>
            </w:r>
            <w:r w:rsidR="00EF310A" w:rsidRPr="00E40B5C">
              <w:rPr>
                <w:rStyle w:val="Hyperlink"/>
                <w:noProof/>
                <w:lang w:val="ka-GE"/>
              </w:rPr>
              <w:t xml:space="preserve"> </w:t>
            </w:r>
            <w:r w:rsidR="00EF310A" w:rsidRPr="00E40B5C">
              <w:rPr>
                <w:rStyle w:val="Hyperlink"/>
                <w:rFonts w:cs="Sylfaen"/>
                <w:noProof/>
                <w:lang w:val="ka-GE"/>
              </w:rPr>
              <w:t>ნიადაგის</w:t>
            </w:r>
            <w:r w:rsidR="00EF310A" w:rsidRPr="00E40B5C">
              <w:rPr>
                <w:rStyle w:val="Hyperlink"/>
                <w:noProof/>
                <w:lang w:val="ka-GE"/>
              </w:rPr>
              <w:t xml:space="preserve"> </w:t>
            </w:r>
            <w:r w:rsidR="00EF310A" w:rsidRPr="00E40B5C">
              <w:rPr>
                <w:rStyle w:val="Hyperlink"/>
                <w:rFonts w:cs="Sylfaen"/>
                <w:noProof/>
                <w:lang w:val="ka-GE"/>
              </w:rPr>
              <w:t>ნაყოფიერ</w:t>
            </w:r>
            <w:r w:rsidR="00EF310A" w:rsidRPr="00E40B5C">
              <w:rPr>
                <w:rStyle w:val="Hyperlink"/>
                <w:noProof/>
                <w:lang w:val="ka-GE"/>
              </w:rPr>
              <w:t xml:space="preserve"> </w:t>
            </w:r>
            <w:r w:rsidR="00EF310A" w:rsidRPr="00E40B5C">
              <w:rPr>
                <w:rStyle w:val="Hyperlink"/>
                <w:rFonts w:cs="Sylfaen"/>
                <w:noProof/>
                <w:lang w:val="ka-GE"/>
              </w:rPr>
              <w:t>ფენაზე</w:t>
            </w:r>
            <w:r w:rsidR="00EF310A" w:rsidRPr="00E40B5C">
              <w:rPr>
                <w:rStyle w:val="Hyperlink"/>
                <w:noProof/>
                <w:lang w:val="ka-GE"/>
              </w:rPr>
              <w:t>,</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_Toc39721309 \h </w:instrText>
            </w:r>
            <w:r w:rsidR="00EF310A" w:rsidRPr="00E40B5C">
              <w:rPr>
                <w:noProof/>
                <w:webHidden/>
              </w:rPr>
            </w:r>
            <w:r w:rsidR="00EF310A" w:rsidRPr="00E40B5C">
              <w:rPr>
                <w:noProof/>
                <w:webHidden/>
              </w:rPr>
              <w:fldChar w:fldCharType="separate"/>
            </w:r>
            <w:r w:rsidR="00E40B5C">
              <w:rPr>
                <w:noProof/>
                <w:webHidden/>
              </w:rPr>
              <w:t>16</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10" w:history="1">
            <w:r w:rsidR="00EF310A" w:rsidRPr="00E40B5C">
              <w:rPr>
                <w:rStyle w:val="Hyperlink"/>
                <w:noProof/>
                <w:lang w:val="ka-GE"/>
              </w:rPr>
              <w:t>3.6</w:t>
            </w:r>
            <w:r w:rsidR="00EF310A" w:rsidRPr="00E40B5C">
              <w:rPr>
                <w:rFonts w:asciiTheme="minorHAnsi" w:eastAsiaTheme="minorEastAsia" w:hAnsiTheme="minorHAnsi"/>
                <w:noProof/>
              </w:rPr>
              <w:tab/>
            </w:r>
            <w:r w:rsidR="00EF310A" w:rsidRPr="00E40B5C">
              <w:rPr>
                <w:rStyle w:val="Hyperlink"/>
                <w:rFonts w:cs="Sylfaen"/>
                <w:noProof/>
                <w:lang w:val="ka-GE"/>
              </w:rPr>
              <w:t>ზემოქმედება</w:t>
            </w:r>
            <w:r w:rsidR="00EF310A" w:rsidRPr="00E40B5C">
              <w:rPr>
                <w:rStyle w:val="Hyperlink"/>
                <w:noProof/>
                <w:lang w:val="ka-GE"/>
              </w:rPr>
              <w:t xml:space="preserve"> </w:t>
            </w:r>
            <w:r w:rsidR="00EF310A" w:rsidRPr="00E40B5C">
              <w:rPr>
                <w:rStyle w:val="Hyperlink"/>
                <w:rFonts w:cs="Sylfaen"/>
                <w:noProof/>
                <w:lang w:val="ka-GE"/>
              </w:rPr>
              <w:t>ზედაპირულ</w:t>
            </w:r>
            <w:r w:rsidR="00EF310A" w:rsidRPr="00E40B5C">
              <w:rPr>
                <w:rStyle w:val="Hyperlink"/>
                <w:noProof/>
                <w:lang w:val="ka-GE"/>
              </w:rPr>
              <w:t xml:space="preserve"> </w:t>
            </w:r>
            <w:r w:rsidR="00EF310A" w:rsidRPr="00E40B5C">
              <w:rPr>
                <w:rStyle w:val="Hyperlink"/>
                <w:rFonts w:cs="Sylfaen"/>
                <w:noProof/>
                <w:lang w:val="ka-GE"/>
              </w:rPr>
              <w:t>წყლებზე</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_Toc39721310 \h </w:instrText>
            </w:r>
            <w:r w:rsidR="00EF310A" w:rsidRPr="00E40B5C">
              <w:rPr>
                <w:noProof/>
                <w:webHidden/>
              </w:rPr>
            </w:r>
            <w:r w:rsidR="00EF310A" w:rsidRPr="00E40B5C">
              <w:rPr>
                <w:noProof/>
                <w:webHidden/>
              </w:rPr>
              <w:fldChar w:fldCharType="separate"/>
            </w:r>
            <w:r w:rsidR="00E40B5C">
              <w:rPr>
                <w:noProof/>
                <w:webHidden/>
              </w:rPr>
              <w:t>16</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11" w:history="1">
            <w:r w:rsidR="00EF310A" w:rsidRPr="00E40B5C">
              <w:rPr>
                <w:rStyle w:val="Hyperlink"/>
                <w:noProof/>
                <w:lang w:val="ka-GE"/>
              </w:rPr>
              <w:t>3.7</w:t>
            </w:r>
            <w:r w:rsidR="00EF310A" w:rsidRPr="00E40B5C">
              <w:rPr>
                <w:rFonts w:asciiTheme="minorHAnsi" w:eastAsiaTheme="minorEastAsia" w:hAnsiTheme="minorHAnsi"/>
                <w:noProof/>
              </w:rPr>
              <w:tab/>
            </w:r>
            <w:r w:rsidR="00EF310A" w:rsidRPr="00E40B5C">
              <w:rPr>
                <w:rStyle w:val="Hyperlink"/>
                <w:rFonts w:cs="Sylfaen"/>
                <w:noProof/>
                <w:lang w:val="ka-GE"/>
              </w:rPr>
              <w:t>ზემოქმედება</w:t>
            </w:r>
            <w:r w:rsidR="00EF310A" w:rsidRPr="00E40B5C">
              <w:rPr>
                <w:rStyle w:val="Hyperlink"/>
                <w:noProof/>
                <w:lang w:val="ka-GE"/>
              </w:rPr>
              <w:t xml:space="preserve"> </w:t>
            </w:r>
            <w:r w:rsidR="00EF310A" w:rsidRPr="00E40B5C">
              <w:rPr>
                <w:rStyle w:val="Hyperlink"/>
                <w:rFonts w:cs="Sylfaen"/>
                <w:noProof/>
                <w:lang w:val="ka-GE"/>
              </w:rPr>
              <w:t>ბიოლოგიურ</w:t>
            </w:r>
            <w:r w:rsidR="00EF310A" w:rsidRPr="00E40B5C">
              <w:rPr>
                <w:rStyle w:val="Hyperlink"/>
                <w:noProof/>
                <w:lang w:val="ka-GE"/>
              </w:rPr>
              <w:t xml:space="preserve"> </w:t>
            </w:r>
            <w:r w:rsidR="00EF310A" w:rsidRPr="00E40B5C">
              <w:rPr>
                <w:rStyle w:val="Hyperlink"/>
                <w:rFonts w:cs="Sylfaen"/>
                <w:noProof/>
                <w:lang w:val="ka-GE"/>
              </w:rPr>
              <w:t>გარემოზე</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_Toc39721311 \h </w:instrText>
            </w:r>
            <w:r w:rsidR="00EF310A" w:rsidRPr="00E40B5C">
              <w:rPr>
                <w:noProof/>
                <w:webHidden/>
              </w:rPr>
            </w:r>
            <w:r w:rsidR="00EF310A" w:rsidRPr="00E40B5C">
              <w:rPr>
                <w:noProof/>
                <w:webHidden/>
              </w:rPr>
              <w:fldChar w:fldCharType="separate"/>
            </w:r>
            <w:r w:rsidR="00E40B5C">
              <w:rPr>
                <w:noProof/>
                <w:webHidden/>
              </w:rPr>
              <w:t>17</w:t>
            </w:r>
            <w:r w:rsidR="00EF310A" w:rsidRPr="00E40B5C">
              <w:rPr>
                <w:noProof/>
                <w:webHidden/>
              </w:rPr>
              <w:fldChar w:fldCharType="end"/>
            </w:r>
          </w:hyperlink>
        </w:p>
        <w:p w:rsidR="00EF310A" w:rsidRPr="00E40B5C" w:rsidRDefault="00842073">
          <w:pPr>
            <w:pStyle w:val="TOC3"/>
            <w:tabs>
              <w:tab w:val="left" w:pos="1200"/>
              <w:tab w:val="right" w:leader="dot" w:pos="9621"/>
            </w:tabs>
            <w:rPr>
              <w:rFonts w:asciiTheme="minorHAnsi" w:eastAsiaTheme="minorEastAsia" w:hAnsiTheme="minorHAnsi"/>
              <w:noProof/>
            </w:rPr>
          </w:pPr>
          <w:hyperlink w:anchor="_Toc39721312" w:history="1">
            <w:r w:rsidR="00EF310A" w:rsidRPr="00E40B5C">
              <w:rPr>
                <w:rStyle w:val="Hyperlink"/>
                <w:noProof/>
                <w:lang w:val="ka-GE"/>
              </w:rPr>
              <w:t>3.7.1</w:t>
            </w:r>
            <w:r w:rsidR="00EF310A" w:rsidRPr="00E40B5C">
              <w:rPr>
                <w:rFonts w:asciiTheme="minorHAnsi" w:eastAsiaTheme="minorEastAsia" w:hAnsiTheme="minorHAnsi"/>
                <w:noProof/>
              </w:rPr>
              <w:tab/>
            </w:r>
            <w:r w:rsidR="00EF310A" w:rsidRPr="00E40B5C">
              <w:rPr>
                <w:rStyle w:val="Hyperlink"/>
                <w:noProof/>
                <w:lang w:val="ka-GE"/>
              </w:rPr>
              <w:t>ზემოქმედება ფლორაზე და მცენარეულობაზე</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_Toc39721312 \h </w:instrText>
            </w:r>
            <w:r w:rsidR="00EF310A" w:rsidRPr="00E40B5C">
              <w:rPr>
                <w:noProof/>
                <w:webHidden/>
              </w:rPr>
            </w:r>
            <w:r w:rsidR="00EF310A" w:rsidRPr="00E40B5C">
              <w:rPr>
                <w:noProof/>
                <w:webHidden/>
              </w:rPr>
              <w:fldChar w:fldCharType="separate"/>
            </w:r>
            <w:r w:rsidR="00E40B5C">
              <w:rPr>
                <w:noProof/>
                <w:webHidden/>
              </w:rPr>
              <w:t>17</w:t>
            </w:r>
            <w:r w:rsidR="00EF310A" w:rsidRPr="00E40B5C">
              <w:rPr>
                <w:noProof/>
                <w:webHidden/>
              </w:rPr>
              <w:fldChar w:fldCharType="end"/>
            </w:r>
          </w:hyperlink>
        </w:p>
        <w:p w:rsidR="00EF310A" w:rsidRPr="00E40B5C" w:rsidRDefault="00842073">
          <w:pPr>
            <w:pStyle w:val="TOC3"/>
            <w:tabs>
              <w:tab w:val="left" w:pos="1200"/>
              <w:tab w:val="right" w:leader="dot" w:pos="9621"/>
            </w:tabs>
            <w:rPr>
              <w:rFonts w:asciiTheme="minorHAnsi" w:eastAsiaTheme="minorEastAsia" w:hAnsiTheme="minorHAnsi"/>
              <w:noProof/>
            </w:rPr>
          </w:pPr>
          <w:hyperlink w:anchor="_Toc39721313" w:history="1">
            <w:r w:rsidR="00EF310A" w:rsidRPr="00E40B5C">
              <w:rPr>
                <w:rStyle w:val="Hyperlink"/>
                <w:noProof/>
                <w:lang w:val="ka-GE"/>
              </w:rPr>
              <w:t>3.7.2</w:t>
            </w:r>
            <w:r w:rsidR="00EF310A" w:rsidRPr="00E40B5C">
              <w:rPr>
                <w:rFonts w:asciiTheme="minorHAnsi" w:eastAsiaTheme="minorEastAsia" w:hAnsiTheme="minorHAnsi"/>
                <w:noProof/>
              </w:rPr>
              <w:tab/>
            </w:r>
            <w:r w:rsidR="00EF310A" w:rsidRPr="00E40B5C">
              <w:rPr>
                <w:rStyle w:val="Hyperlink"/>
                <w:noProof/>
                <w:lang w:val="ka-GE"/>
              </w:rPr>
              <w:t>ფაუნაზე ზემოქმედება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_Toc39721313 \h </w:instrText>
            </w:r>
            <w:r w:rsidR="00EF310A" w:rsidRPr="00E40B5C">
              <w:rPr>
                <w:noProof/>
                <w:webHidden/>
              </w:rPr>
            </w:r>
            <w:r w:rsidR="00EF310A" w:rsidRPr="00E40B5C">
              <w:rPr>
                <w:noProof/>
                <w:webHidden/>
              </w:rPr>
              <w:fldChar w:fldCharType="separate"/>
            </w:r>
            <w:r w:rsidR="00E40B5C">
              <w:rPr>
                <w:noProof/>
                <w:webHidden/>
              </w:rPr>
              <w:t>18</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14" w:history="1">
            <w:r w:rsidR="00EF310A" w:rsidRPr="00E40B5C">
              <w:rPr>
                <w:rStyle w:val="Hyperlink"/>
                <w:noProof/>
                <w:lang w:val="ka-GE"/>
              </w:rPr>
              <w:t>3.8</w:t>
            </w:r>
            <w:r w:rsidR="00EF310A" w:rsidRPr="00E40B5C">
              <w:rPr>
                <w:rFonts w:asciiTheme="minorHAnsi" w:eastAsiaTheme="minorEastAsia" w:hAnsiTheme="minorHAnsi"/>
                <w:noProof/>
              </w:rPr>
              <w:tab/>
            </w:r>
            <w:r w:rsidR="00EF310A" w:rsidRPr="00E40B5C">
              <w:rPr>
                <w:rStyle w:val="Hyperlink"/>
                <w:rFonts w:cs="Sylfaen"/>
                <w:noProof/>
                <w:lang w:val="ka-GE"/>
              </w:rPr>
              <w:t>ზემოამედება დაცულ</w:t>
            </w:r>
            <w:r w:rsidR="00EF310A" w:rsidRPr="00E40B5C">
              <w:rPr>
                <w:rStyle w:val="Hyperlink"/>
                <w:noProof/>
                <w:lang w:val="ka-GE"/>
              </w:rPr>
              <w:t xml:space="preserve"> </w:t>
            </w:r>
            <w:r w:rsidR="00EF310A" w:rsidRPr="00E40B5C">
              <w:rPr>
                <w:rStyle w:val="Hyperlink"/>
                <w:rFonts w:cs="Sylfaen"/>
                <w:noProof/>
                <w:lang w:val="ka-GE"/>
              </w:rPr>
              <w:t>ტერიტორიაზე</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_Toc39721314 \h </w:instrText>
            </w:r>
            <w:r w:rsidR="00EF310A" w:rsidRPr="00E40B5C">
              <w:rPr>
                <w:noProof/>
                <w:webHidden/>
              </w:rPr>
            </w:r>
            <w:r w:rsidR="00EF310A" w:rsidRPr="00E40B5C">
              <w:rPr>
                <w:noProof/>
                <w:webHidden/>
              </w:rPr>
              <w:fldChar w:fldCharType="separate"/>
            </w:r>
            <w:r w:rsidR="00E40B5C">
              <w:rPr>
                <w:noProof/>
                <w:webHidden/>
              </w:rPr>
              <w:t>20</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15" w:history="1">
            <w:r w:rsidR="00EF310A" w:rsidRPr="00E40B5C">
              <w:rPr>
                <w:rStyle w:val="Hyperlink"/>
                <w:noProof/>
                <w:lang w:val="ka-GE"/>
              </w:rPr>
              <w:t>3.9</w:t>
            </w:r>
            <w:r w:rsidR="00EF310A" w:rsidRPr="00E40B5C">
              <w:rPr>
                <w:rFonts w:asciiTheme="minorHAnsi" w:eastAsiaTheme="minorEastAsia" w:hAnsiTheme="minorHAnsi"/>
                <w:noProof/>
              </w:rPr>
              <w:tab/>
            </w:r>
            <w:r w:rsidR="00EF310A" w:rsidRPr="00E40B5C">
              <w:rPr>
                <w:rStyle w:val="Hyperlink"/>
                <w:rFonts w:cs="Sylfaen"/>
                <w:noProof/>
                <w:lang w:val="ka-GE"/>
              </w:rPr>
              <w:t>ზემოქმედება ისტორიულ</w:t>
            </w:r>
            <w:r w:rsidR="00EF310A" w:rsidRPr="00E40B5C">
              <w:rPr>
                <w:rStyle w:val="Hyperlink"/>
                <w:noProof/>
                <w:lang w:val="ka-GE"/>
              </w:rPr>
              <w:t>-</w:t>
            </w:r>
            <w:r w:rsidR="00EF310A" w:rsidRPr="00E40B5C">
              <w:rPr>
                <w:rStyle w:val="Hyperlink"/>
                <w:rFonts w:cs="Sylfaen"/>
                <w:noProof/>
                <w:lang w:val="ka-GE"/>
              </w:rPr>
              <w:t>კულტურული</w:t>
            </w:r>
            <w:r w:rsidR="00EF310A" w:rsidRPr="00E40B5C">
              <w:rPr>
                <w:rStyle w:val="Hyperlink"/>
                <w:noProof/>
                <w:lang w:val="ka-GE"/>
              </w:rPr>
              <w:t xml:space="preserve"> </w:t>
            </w:r>
            <w:r w:rsidR="00EF310A" w:rsidRPr="00E40B5C">
              <w:rPr>
                <w:rStyle w:val="Hyperlink"/>
                <w:rFonts w:cs="Sylfaen"/>
                <w:noProof/>
                <w:lang w:val="ka-GE"/>
              </w:rPr>
              <w:t>და</w:t>
            </w:r>
            <w:r w:rsidR="00EF310A" w:rsidRPr="00E40B5C">
              <w:rPr>
                <w:rStyle w:val="Hyperlink"/>
                <w:noProof/>
                <w:lang w:val="ka-GE"/>
              </w:rPr>
              <w:t xml:space="preserve"> </w:t>
            </w:r>
            <w:r w:rsidR="00EF310A" w:rsidRPr="00E40B5C">
              <w:rPr>
                <w:rStyle w:val="Hyperlink"/>
                <w:rFonts w:cs="Sylfaen"/>
                <w:noProof/>
                <w:lang w:val="ka-GE"/>
              </w:rPr>
              <w:t>არქეოლოგიურ</w:t>
            </w:r>
            <w:r w:rsidR="00EF310A" w:rsidRPr="00E40B5C">
              <w:rPr>
                <w:rStyle w:val="Hyperlink"/>
                <w:noProof/>
                <w:lang w:val="ka-GE"/>
              </w:rPr>
              <w:t xml:space="preserve"> </w:t>
            </w:r>
            <w:r w:rsidR="00EF310A" w:rsidRPr="00E40B5C">
              <w:rPr>
                <w:rStyle w:val="Hyperlink"/>
                <w:rFonts w:cs="Sylfaen"/>
                <w:noProof/>
                <w:lang w:val="ka-GE"/>
              </w:rPr>
              <w:t>ძეგლებზე</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_Toc39721315 \h </w:instrText>
            </w:r>
            <w:r w:rsidR="00EF310A" w:rsidRPr="00E40B5C">
              <w:rPr>
                <w:noProof/>
                <w:webHidden/>
              </w:rPr>
            </w:r>
            <w:r w:rsidR="00EF310A" w:rsidRPr="00E40B5C">
              <w:rPr>
                <w:noProof/>
                <w:webHidden/>
              </w:rPr>
              <w:fldChar w:fldCharType="separate"/>
            </w:r>
            <w:r w:rsidR="00E40B5C">
              <w:rPr>
                <w:noProof/>
                <w:webHidden/>
              </w:rPr>
              <w:t>21</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16" w:history="1">
            <w:r w:rsidR="00EF310A" w:rsidRPr="00E40B5C">
              <w:rPr>
                <w:rStyle w:val="Hyperlink"/>
                <w:rFonts w:eastAsiaTheme="majorEastAsia" w:cs="Sylfaen"/>
                <w:b/>
                <w:noProof/>
                <w:lang w:val="ka-GE"/>
              </w:rPr>
              <w:t>3.10</w:t>
            </w:r>
            <w:r w:rsidR="00EF310A" w:rsidRPr="00E40B5C">
              <w:rPr>
                <w:rFonts w:asciiTheme="minorHAnsi" w:eastAsiaTheme="minorEastAsia" w:hAnsiTheme="minorHAnsi"/>
                <w:noProof/>
              </w:rPr>
              <w:tab/>
            </w:r>
            <w:r w:rsidR="00EF310A" w:rsidRPr="00E40B5C">
              <w:rPr>
                <w:rStyle w:val="Hyperlink"/>
                <w:rFonts w:eastAsiaTheme="majorEastAsia" w:cs="Sylfaen"/>
                <w:b/>
                <w:noProof/>
                <w:lang w:val="ka-GE"/>
              </w:rPr>
              <w:t>ვიზუალურ-ლანდშაფტური ზემოქმედება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_Toc39721316 \h </w:instrText>
            </w:r>
            <w:r w:rsidR="00EF310A" w:rsidRPr="00E40B5C">
              <w:rPr>
                <w:noProof/>
                <w:webHidden/>
              </w:rPr>
            </w:r>
            <w:r w:rsidR="00EF310A" w:rsidRPr="00E40B5C">
              <w:rPr>
                <w:noProof/>
                <w:webHidden/>
              </w:rPr>
              <w:fldChar w:fldCharType="separate"/>
            </w:r>
            <w:r w:rsidR="00E40B5C">
              <w:rPr>
                <w:noProof/>
                <w:webHidden/>
              </w:rPr>
              <w:t>21</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17" w:history="1">
            <w:r w:rsidR="00EF310A" w:rsidRPr="00E40B5C">
              <w:rPr>
                <w:rStyle w:val="Hyperlink"/>
                <w:rFonts w:eastAsia="Times New Roman" w:cs="Sylfaen"/>
                <w:b/>
                <w:noProof/>
                <w:lang w:val="ka-GE" w:bidi="en-US"/>
              </w:rPr>
              <w:t>3.11</w:t>
            </w:r>
            <w:r w:rsidR="00EF310A" w:rsidRPr="00E40B5C">
              <w:rPr>
                <w:rFonts w:asciiTheme="minorHAnsi" w:eastAsiaTheme="minorEastAsia" w:hAnsiTheme="minorHAnsi"/>
                <w:noProof/>
              </w:rPr>
              <w:tab/>
            </w:r>
            <w:r w:rsidR="00EF310A" w:rsidRPr="00E40B5C">
              <w:rPr>
                <w:rStyle w:val="Hyperlink"/>
                <w:rFonts w:eastAsia="Times New Roman" w:cs="Sylfaen"/>
                <w:b/>
                <w:noProof/>
                <w:lang w:val="ka-GE" w:bidi="en-US"/>
              </w:rPr>
              <w:t>ნარჩენების წარმოქმნით და გავრცელებით  მოსალოდნელი ზემოქმედება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_Toc39721317 \h </w:instrText>
            </w:r>
            <w:r w:rsidR="00EF310A" w:rsidRPr="00E40B5C">
              <w:rPr>
                <w:noProof/>
                <w:webHidden/>
              </w:rPr>
            </w:r>
            <w:r w:rsidR="00EF310A" w:rsidRPr="00E40B5C">
              <w:rPr>
                <w:noProof/>
                <w:webHidden/>
              </w:rPr>
              <w:fldChar w:fldCharType="separate"/>
            </w:r>
            <w:r w:rsidR="00E40B5C">
              <w:rPr>
                <w:noProof/>
                <w:webHidden/>
              </w:rPr>
              <w:t>21</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18" w:history="1">
            <w:r w:rsidR="00EF310A" w:rsidRPr="00E40B5C">
              <w:rPr>
                <w:rStyle w:val="Hyperlink"/>
                <w:rFonts w:eastAsia="Times New Roman" w:cs="Sylfaen"/>
                <w:b/>
                <w:noProof/>
                <w:lang w:val="ka-GE" w:bidi="en-US"/>
              </w:rPr>
              <w:t>3.12</w:t>
            </w:r>
            <w:r w:rsidR="00EF310A" w:rsidRPr="00E40B5C">
              <w:rPr>
                <w:rFonts w:asciiTheme="minorHAnsi" w:eastAsiaTheme="minorEastAsia" w:hAnsiTheme="minorHAnsi"/>
                <w:noProof/>
              </w:rPr>
              <w:tab/>
            </w:r>
            <w:r w:rsidR="00EF310A" w:rsidRPr="00E40B5C">
              <w:rPr>
                <w:rStyle w:val="Hyperlink"/>
                <w:rFonts w:eastAsia="Times New Roman" w:cs="Sylfaen"/>
                <w:b/>
                <w:noProof/>
                <w:lang w:val="ka-GE" w:bidi="en-US"/>
              </w:rPr>
              <w:t>ზემოქმედება სოციალურ-ეკონომიკურ გარემოზე</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_Toc39721318 \h </w:instrText>
            </w:r>
            <w:r w:rsidR="00EF310A" w:rsidRPr="00E40B5C">
              <w:rPr>
                <w:noProof/>
                <w:webHidden/>
              </w:rPr>
            </w:r>
            <w:r w:rsidR="00EF310A" w:rsidRPr="00E40B5C">
              <w:rPr>
                <w:noProof/>
                <w:webHidden/>
              </w:rPr>
              <w:fldChar w:fldCharType="separate"/>
            </w:r>
            <w:r w:rsidR="00E40B5C">
              <w:rPr>
                <w:noProof/>
                <w:webHidden/>
              </w:rPr>
              <w:t>21</w:t>
            </w:r>
            <w:r w:rsidR="00EF310A" w:rsidRPr="00E40B5C">
              <w:rPr>
                <w:noProof/>
                <w:webHidden/>
              </w:rPr>
              <w:fldChar w:fldCharType="end"/>
            </w:r>
          </w:hyperlink>
        </w:p>
        <w:p w:rsidR="00EF310A" w:rsidRPr="00E40B5C" w:rsidRDefault="00842073" w:rsidP="00EF310A">
          <w:pPr>
            <w:pStyle w:val="TOC2"/>
            <w:rPr>
              <w:rFonts w:asciiTheme="minorHAnsi" w:eastAsiaTheme="minorEastAsia" w:hAnsiTheme="minorHAnsi"/>
              <w:noProof/>
            </w:rPr>
          </w:pPr>
          <w:hyperlink w:anchor="_Toc39721319" w:history="1">
            <w:r w:rsidR="00EF310A" w:rsidRPr="00E40B5C">
              <w:rPr>
                <w:rStyle w:val="Hyperlink"/>
                <w:rFonts w:eastAsiaTheme="majorEastAsia" w:cs="Sylfaen"/>
                <w:b/>
                <w:noProof/>
                <w:lang w:val="ka-GE"/>
              </w:rPr>
              <w:t>3.13</w:t>
            </w:r>
            <w:r w:rsidR="00EF310A" w:rsidRPr="00E40B5C">
              <w:rPr>
                <w:rFonts w:asciiTheme="minorHAnsi" w:eastAsiaTheme="minorEastAsia" w:hAnsiTheme="minorHAnsi"/>
                <w:noProof/>
              </w:rPr>
              <w:tab/>
            </w:r>
            <w:r w:rsidR="00EF310A" w:rsidRPr="00E40B5C">
              <w:rPr>
                <w:rStyle w:val="Hyperlink"/>
                <w:rFonts w:eastAsiaTheme="majorEastAsia" w:cs="Sylfaen"/>
                <w:b/>
                <w:noProof/>
                <w:lang w:val="ka-GE"/>
              </w:rPr>
              <w:t>კუმულაციური ზემოქმედება.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_Toc39721319 \h </w:instrText>
            </w:r>
            <w:r w:rsidR="00EF310A" w:rsidRPr="00E40B5C">
              <w:rPr>
                <w:noProof/>
                <w:webHidden/>
              </w:rPr>
            </w:r>
            <w:r w:rsidR="00EF310A" w:rsidRPr="00E40B5C">
              <w:rPr>
                <w:noProof/>
                <w:webHidden/>
              </w:rPr>
              <w:fldChar w:fldCharType="separate"/>
            </w:r>
            <w:r w:rsidR="00E40B5C">
              <w:rPr>
                <w:noProof/>
                <w:webHidden/>
              </w:rPr>
              <w:t>22</w:t>
            </w:r>
            <w:r w:rsidR="00EF310A" w:rsidRPr="00E40B5C">
              <w:rPr>
                <w:noProof/>
                <w:webHidden/>
              </w:rPr>
              <w:fldChar w:fldCharType="end"/>
            </w:r>
          </w:hyperlink>
        </w:p>
        <w:p w:rsidR="00EF310A" w:rsidRPr="00E40B5C" w:rsidRDefault="00842073">
          <w:pPr>
            <w:pStyle w:val="TOC1"/>
            <w:rPr>
              <w:rFonts w:asciiTheme="minorHAnsi" w:eastAsiaTheme="minorEastAsia" w:hAnsiTheme="minorHAnsi"/>
              <w:noProof/>
            </w:rPr>
          </w:pPr>
          <w:hyperlink w:anchor="_Toc39721320" w:history="1">
            <w:r w:rsidR="00EF310A" w:rsidRPr="00E40B5C">
              <w:rPr>
                <w:rStyle w:val="Hyperlink"/>
                <w:rFonts w:eastAsiaTheme="majorEastAsia" w:cstheme="majorBidi"/>
                <w:b/>
                <w:noProof/>
                <w:lang w:val="ka-GE"/>
              </w:rPr>
              <w:t>4</w:t>
            </w:r>
            <w:r w:rsidR="00EF310A" w:rsidRPr="00E40B5C">
              <w:rPr>
                <w:rFonts w:asciiTheme="minorHAnsi" w:eastAsiaTheme="minorEastAsia" w:hAnsiTheme="minorHAnsi"/>
                <w:noProof/>
              </w:rPr>
              <w:tab/>
            </w:r>
            <w:r w:rsidR="00EF310A" w:rsidRPr="00E40B5C">
              <w:rPr>
                <w:rStyle w:val="Hyperlink"/>
                <w:rFonts w:eastAsiaTheme="majorEastAsia" w:cstheme="majorBidi"/>
                <w:b/>
                <w:noProof/>
                <w:lang w:val="ka-GE"/>
              </w:rPr>
              <w:t>გარემოსდაცვითი მონიტორინგის გეგმა</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_Toc39721320 \h </w:instrText>
            </w:r>
            <w:r w:rsidR="00EF310A" w:rsidRPr="00E40B5C">
              <w:rPr>
                <w:noProof/>
                <w:webHidden/>
              </w:rPr>
            </w:r>
            <w:r w:rsidR="00EF310A" w:rsidRPr="00E40B5C">
              <w:rPr>
                <w:noProof/>
                <w:webHidden/>
              </w:rPr>
              <w:fldChar w:fldCharType="separate"/>
            </w:r>
            <w:r w:rsidR="00E40B5C">
              <w:rPr>
                <w:noProof/>
                <w:webHidden/>
              </w:rPr>
              <w:t>23</w:t>
            </w:r>
            <w:r w:rsidR="00EF310A" w:rsidRPr="00E40B5C">
              <w:rPr>
                <w:noProof/>
                <w:webHidden/>
              </w:rPr>
              <w:fldChar w:fldCharType="end"/>
            </w:r>
          </w:hyperlink>
        </w:p>
        <w:p w:rsidR="00EF310A" w:rsidRPr="00E40B5C" w:rsidRDefault="00842073">
          <w:pPr>
            <w:pStyle w:val="TOC1"/>
            <w:rPr>
              <w:rFonts w:asciiTheme="minorHAnsi" w:eastAsiaTheme="minorEastAsia" w:hAnsiTheme="minorHAnsi"/>
              <w:noProof/>
            </w:rPr>
          </w:pPr>
          <w:hyperlink w:anchor="_Toc39721321" w:history="1">
            <w:r w:rsidR="00EF310A" w:rsidRPr="00E40B5C">
              <w:rPr>
                <w:rStyle w:val="Hyperlink"/>
                <w:rFonts w:eastAsia="Times New Roman" w:cstheme="majorBidi"/>
                <w:b/>
                <w:noProof/>
                <w:lang w:val="ka-GE" w:eastAsia="ru-RU"/>
              </w:rPr>
              <w:t>5</w:t>
            </w:r>
            <w:r w:rsidR="00EF310A" w:rsidRPr="00E40B5C">
              <w:rPr>
                <w:rFonts w:asciiTheme="minorHAnsi" w:eastAsiaTheme="minorEastAsia" w:hAnsiTheme="minorHAnsi"/>
                <w:noProof/>
              </w:rPr>
              <w:tab/>
            </w:r>
            <w:r w:rsidR="00EF310A" w:rsidRPr="00E40B5C">
              <w:rPr>
                <w:rStyle w:val="Hyperlink"/>
                <w:rFonts w:eastAsia="Times New Roman" w:cstheme="majorBidi"/>
                <w:b/>
                <w:noProof/>
                <w:lang w:val="ka-GE" w:eastAsia="ru-RU"/>
              </w:rPr>
              <w:t>დასკვნები და რეკომენდაციები</w:t>
            </w:r>
            <w:r w:rsidR="00EF310A" w:rsidRPr="00E40B5C">
              <w:rPr>
                <w:noProof/>
                <w:webHidden/>
              </w:rPr>
              <w:tab/>
            </w:r>
            <w:r w:rsidR="00EF310A" w:rsidRPr="00E40B5C">
              <w:rPr>
                <w:noProof/>
                <w:webHidden/>
              </w:rPr>
              <w:fldChar w:fldCharType="begin"/>
            </w:r>
            <w:r w:rsidR="00EF310A" w:rsidRPr="00E40B5C">
              <w:rPr>
                <w:noProof/>
                <w:webHidden/>
              </w:rPr>
              <w:instrText xml:space="preserve"> PAGEREF _Toc39721321 \h </w:instrText>
            </w:r>
            <w:r w:rsidR="00EF310A" w:rsidRPr="00E40B5C">
              <w:rPr>
                <w:noProof/>
                <w:webHidden/>
              </w:rPr>
            </w:r>
            <w:r w:rsidR="00EF310A" w:rsidRPr="00E40B5C">
              <w:rPr>
                <w:noProof/>
                <w:webHidden/>
              </w:rPr>
              <w:fldChar w:fldCharType="separate"/>
            </w:r>
            <w:r w:rsidR="00E40B5C">
              <w:rPr>
                <w:noProof/>
                <w:webHidden/>
              </w:rPr>
              <w:t>29</w:t>
            </w:r>
            <w:r w:rsidR="00EF310A" w:rsidRPr="00E40B5C">
              <w:rPr>
                <w:noProof/>
                <w:webHidden/>
              </w:rPr>
              <w:fldChar w:fldCharType="end"/>
            </w:r>
          </w:hyperlink>
        </w:p>
        <w:p w:rsidR="009277B7" w:rsidRPr="00E40B5C" w:rsidRDefault="00831C12" w:rsidP="007D6F02">
          <w:pPr>
            <w:spacing w:before="0" w:after="0"/>
            <w:rPr>
              <w:lang w:val="ka-GE"/>
            </w:rPr>
          </w:pPr>
          <w:r w:rsidRPr="00E40B5C">
            <w:rPr>
              <w:b/>
              <w:bCs/>
              <w:noProof/>
              <w:lang w:val="ka-GE"/>
            </w:rPr>
            <w:fldChar w:fldCharType="end"/>
          </w:r>
        </w:p>
      </w:sdtContent>
    </w:sdt>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310B21" w:rsidRPr="00E40B5C" w:rsidRDefault="00310B21" w:rsidP="00310B21"/>
    <w:p w:rsidR="00EF310A" w:rsidRPr="00E40B5C" w:rsidRDefault="00EF310A" w:rsidP="00310B21"/>
    <w:p w:rsidR="00EF310A" w:rsidRPr="00E40B5C" w:rsidRDefault="00EF310A" w:rsidP="00310B21"/>
    <w:p w:rsidR="009277B7" w:rsidRPr="00E40B5C" w:rsidRDefault="009277B7" w:rsidP="007343EB">
      <w:pPr>
        <w:pStyle w:val="Heading1"/>
        <w:rPr>
          <w:lang w:val="ka-GE"/>
        </w:rPr>
      </w:pPr>
      <w:bookmarkStart w:id="1" w:name="_Toc39721299"/>
      <w:r w:rsidRPr="00E40B5C">
        <w:rPr>
          <w:lang w:val="ka-GE"/>
        </w:rPr>
        <w:lastRenderedPageBreak/>
        <w:t>შესავალი</w:t>
      </w:r>
      <w:bookmarkEnd w:id="1"/>
    </w:p>
    <w:p w:rsidR="009277B7" w:rsidRPr="00E40B5C" w:rsidRDefault="009277B7" w:rsidP="007343EB">
      <w:pPr>
        <w:jc w:val="both"/>
        <w:rPr>
          <w:lang w:val="ka-GE"/>
        </w:rPr>
      </w:pPr>
      <w:r w:rsidRPr="00E40B5C">
        <w:rPr>
          <w:lang w:val="ka-GE"/>
        </w:rPr>
        <w:t>სს გაერთიანებული ენერგეტიკული სისტემა ,,საქრუსენერგო</w:t>
      </w:r>
      <w:r w:rsidR="0055162C" w:rsidRPr="00E40B5C">
        <w:rPr>
          <w:lang w:val="ka-GE"/>
        </w:rPr>
        <w:t>’’</w:t>
      </w:r>
      <w:r w:rsidRPr="00E40B5C">
        <w:rPr>
          <w:lang w:val="ka-GE"/>
        </w:rPr>
        <w:t xml:space="preserve"> საქართველოს ელექტროგადამცემი ქსელის გაუმჯობესების მიზნით გეგმავს, არსებული ერთჯაჭვა 330 კვ ელექტროგადამცემი ხაზის ,,გარდაბანი</w:t>
      </w:r>
      <w:r w:rsidR="0045336C" w:rsidRPr="00E40B5C">
        <w:rPr>
          <w:lang w:val="ka-GE"/>
        </w:rPr>
        <w:t>’’</w:t>
      </w:r>
      <w:r w:rsidRPr="00E40B5C">
        <w:rPr>
          <w:lang w:val="ka-GE"/>
        </w:rPr>
        <w:t xml:space="preserve">-ს გაორჯაჭვიანებას.   </w:t>
      </w:r>
    </w:p>
    <w:p w:rsidR="009277B7" w:rsidRPr="00E40B5C" w:rsidRDefault="009277B7" w:rsidP="007343EB">
      <w:pPr>
        <w:jc w:val="both"/>
        <w:rPr>
          <w:lang w:val="ka-GE"/>
        </w:rPr>
      </w:pPr>
      <w:r w:rsidRPr="00E40B5C">
        <w:rPr>
          <w:lang w:val="ka-GE"/>
        </w:rPr>
        <w:t>დღეის მდგომარეობით</w:t>
      </w:r>
      <w:r w:rsidR="00241BC6" w:rsidRPr="00E40B5C">
        <w:t>,</w:t>
      </w:r>
      <w:r w:rsidRPr="00E40B5C">
        <w:rPr>
          <w:lang w:val="ka-GE"/>
        </w:rPr>
        <w:t xml:space="preserve"> საქართველოს და აზერბაიჯანის ელექტროსისტემას შორის კავშირი ხორციელდება ზემოაღნიშნული ელექტროგადამცემი ხაზის საშუალებით, რომლის გამტარუნარიანობა ენერგიაზე მოთხოვნასთან შედარებით ძალიან დაბალია და არ აღემატება 240 მგავატს, გარდა ამისა, ეგხ-ს ტექნიკური მდგომარეობა ვერ უზრუნველყოფს ენერგიის მიმოცვლის საკმარის საიმედოობას და საჭიროებს რეკონსტრუქციას. ეგხ-ს გაორჯაჭვიანების პროცესი აზერბაიჯანის მხარეს უკვე დასრულებულია და საქართველოს ტერიტორიაზე მისი რეკონსტრუქცია გადაუდებელ აუცილებლობას წარმოადგენს.</w:t>
      </w:r>
    </w:p>
    <w:p w:rsidR="009277B7" w:rsidRPr="00E40B5C" w:rsidRDefault="009277B7" w:rsidP="007343EB">
      <w:pPr>
        <w:jc w:val="both"/>
        <w:rPr>
          <w:lang w:val="ka-GE"/>
        </w:rPr>
      </w:pPr>
      <w:r w:rsidRPr="00E40B5C">
        <w:rPr>
          <w:lang w:val="ka-GE"/>
        </w:rPr>
        <w:t>პროექტის განხორციელების შემთხვევაში, ეგხ-ს გამტარუნარიანობა მიუახლოვდება 500 კვ ეგხ-ს გამტარუნარიანობას, რაც შესაძლებელს გახდის საქართველოსა და აზერბაიჯანს შორის 700-1000 მგვტ სიმძლავრის შეუფერხებელ მიმოცვლას.</w:t>
      </w:r>
    </w:p>
    <w:p w:rsidR="009277B7" w:rsidRPr="00E40B5C" w:rsidRDefault="009277B7" w:rsidP="007343EB">
      <w:pPr>
        <w:jc w:val="both"/>
        <w:rPr>
          <w:lang w:val="ka-GE"/>
        </w:rPr>
      </w:pPr>
      <w:r w:rsidRPr="00E40B5C">
        <w:rPr>
          <w:lang w:val="ka-GE"/>
        </w:rPr>
        <w:t>პროექტი ითვალისწინებს, გარდაბნის მუნიციპალიტეტში არსებული, ერთჯაჭვა 330 კვ. ეგხ ,,გარდაბანი</w:t>
      </w:r>
      <w:r w:rsidR="00CA2C7B" w:rsidRPr="00E40B5C">
        <w:rPr>
          <w:lang w:val="ka-GE"/>
        </w:rPr>
        <w:t>’’</w:t>
      </w:r>
      <w:r w:rsidRPr="00E40B5C">
        <w:rPr>
          <w:lang w:val="ka-GE"/>
        </w:rPr>
        <w:t>-ს ნაცვლად ახალი 330 კვ ორჯაჭვა ეგხ ,,1,2 გარდაბანი</w:t>
      </w:r>
      <w:r w:rsidR="003C0803" w:rsidRPr="00E40B5C">
        <w:rPr>
          <w:lang w:val="ka-GE"/>
        </w:rPr>
        <w:t>’’</w:t>
      </w:r>
      <w:r w:rsidRPr="00E40B5C">
        <w:rPr>
          <w:lang w:val="ka-GE"/>
        </w:rPr>
        <w:t>-ს აშენებას. საპროექტო ეგხ-ს მთლიანი სიგრძე შეადგენს დაახლოებით 18,5 კმ-ს</w:t>
      </w:r>
      <w:r w:rsidR="009977B0" w:rsidRPr="00E40B5C">
        <w:rPr>
          <w:lang w:val="ka-GE"/>
        </w:rPr>
        <w:t xml:space="preserve"> და მისი</w:t>
      </w:r>
      <w:r w:rsidRPr="00E40B5C">
        <w:rPr>
          <w:lang w:val="ka-GE"/>
        </w:rPr>
        <w:t xml:space="preserve"> საწყისი და ბოლო მონაკვეთები ემთხვევა არსებული ეგხ-ს მარშრუტს.</w:t>
      </w:r>
    </w:p>
    <w:p w:rsidR="009277B7" w:rsidRPr="00E40B5C" w:rsidRDefault="009277B7" w:rsidP="007343EB">
      <w:pPr>
        <w:jc w:val="both"/>
        <w:rPr>
          <w:lang w:val="ka-GE"/>
        </w:rPr>
      </w:pPr>
      <w:r w:rsidRPr="00E40B5C">
        <w:rPr>
          <w:lang w:val="ka-GE"/>
        </w:rPr>
        <w:t>საქმიანობას ახორციელებს სს გაერთიანებული ენერგეტიკული სისტემა ,,საქრუსენერგო</w:t>
      </w:r>
      <w:r w:rsidR="00A8483C" w:rsidRPr="00E40B5C">
        <w:rPr>
          <w:lang w:val="ka-GE"/>
        </w:rPr>
        <w:t>’’</w:t>
      </w:r>
      <w:r w:rsidRPr="00E40B5C">
        <w:rPr>
          <w:lang w:val="ka-GE"/>
        </w:rPr>
        <w:t xml:space="preserve">, ხოლო </w:t>
      </w:r>
      <w:r w:rsidR="008F2560" w:rsidRPr="00E40B5C">
        <w:rPr>
          <w:lang w:val="ka-GE"/>
        </w:rPr>
        <w:t xml:space="preserve">პროექტის </w:t>
      </w:r>
      <w:r w:rsidRPr="00E40B5C">
        <w:rPr>
          <w:lang w:val="ka-GE"/>
        </w:rPr>
        <w:t>გზშ-ს ანგარიში მომზადებულია შპს ,,გამა კონსალტინგის</w:t>
      </w:r>
      <w:r w:rsidR="00A8483C" w:rsidRPr="00E40B5C">
        <w:rPr>
          <w:lang w:val="ka-GE"/>
        </w:rPr>
        <w:t>’’</w:t>
      </w:r>
      <w:r w:rsidRPr="00E40B5C">
        <w:rPr>
          <w:lang w:val="ka-GE"/>
        </w:rPr>
        <w:t xml:space="preserve">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rsidR="00A8483C" w:rsidRPr="00E40B5C" w:rsidRDefault="009277B7" w:rsidP="007343EB">
      <w:pPr>
        <w:spacing w:after="109"/>
        <w:rPr>
          <w:lang w:val="ka-GE"/>
        </w:rPr>
      </w:pPr>
      <w:r w:rsidRPr="00E40B5C">
        <w:rPr>
          <w:b/>
          <w:sz w:val="19"/>
          <w:lang w:val="ka-GE"/>
        </w:rPr>
        <w:t>ცხრილი 1.1</w:t>
      </w:r>
      <w:r w:rsidRPr="00E40B5C">
        <w:rPr>
          <w:sz w:val="19"/>
          <w:lang w:val="ka-GE"/>
        </w:rPr>
        <w:t xml:space="preserve">. საკონტაქტო ინფორმაცია </w:t>
      </w:r>
    </w:p>
    <w:tbl>
      <w:tblPr>
        <w:tblW w:w="8961" w:type="dxa"/>
        <w:tblInd w:w="200" w:type="dxa"/>
        <w:tblCellMar>
          <w:top w:w="57" w:type="dxa"/>
          <w:left w:w="101" w:type="dxa"/>
          <w:right w:w="115" w:type="dxa"/>
        </w:tblCellMar>
        <w:tblLook w:val="04A0" w:firstRow="1" w:lastRow="0" w:firstColumn="1" w:lastColumn="0" w:noHBand="0" w:noVBand="1"/>
      </w:tblPr>
      <w:tblGrid>
        <w:gridCol w:w="4592"/>
        <w:gridCol w:w="4369"/>
      </w:tblGrid>
      <w:tr w:rsidR="00A8483C" w:rsidRPr="00E40B5C"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E40B5C" w:rsidRDefault="009277B7" w:rsidP="007343EB">
            <w:pPr>
              <w:spacing w:before="0" w:after="0"/>
              <w:rPr>
                <w:sz w:val="20"/>
                <w:szCs w:val="20"/>
                <w:lang w:val="ka-GE"/>
              </w:rPr>
            </w:pPr>
            <w:r w:rsidRPr="00E40B5C">
              <w:rPr>
                <w:sz w:val="20"/>
                <w:szCs w:val="20"/>
                <w:lang w:val="ka-GE"/>
              </w:rPr>
              <w:t xml:space="preserve">საქმიანობის </w:t>
            </w:r>
            <w:r w:rsidRPr="00E40B5C">
              <w:rPr>
                <w:rFonts w:cs="Sylfaen"/>
                <w:sz w:val="20"/>
                <w:szCs w:val="20"/>
                <w:lang w:val="ka-GE"/>
              </w:rPr>
              <w:t>განმხორციელებელი</w:t>
            </w:r>
            <w:r w:rsidRPr="00E40B5C">
              <w:rPr>
                <w:sz w:val="20"/>
                <w:szCs w:val="20"/>
                <w:lang w:val="ka-GE"/>
              </w:rPr>
              <w:t xml:space="preserve"> </w:t>
            </w:r>
            <w:r w:rsidRPr="00E40B5C">
              <w:rPr>
                <w:rFonts w:cs="Sylfaen"/>
                <w:sz w:val="20"/>
                <w:szCs w:val="20"/>
                <w:lang w:val="ka-GE"/>
              </w:rPr>
              <w:t>კომპანია</w:t>
            </w:r>
            <w:r w:rsidRPr="00E40B5C">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E40B5C" w:rsidRDefault="009277B7" w:rsidP="007343EB">
            <w:pPr>
              <w:spacing w:before="0" w:after="0"/>
              <w:rPr>
                <w:sz w:val="20"/>
                <w:szCs w:val="20"/>
                <w:lang w:val="ka-GE"/>
              </w:rPr>
            </w:pPr>
            <w:r w:rsidRPr="00E40B5C">
              <w:rPr>
                <w:sz w:val="20"/>
                <w:szCs w:val="20"/>
                <w:lang w:val="ka-GE"/>
              </w:rPr>
              <w:t>სს გაერთიანებული ენერგეტიკული სისტემა ,,საქრუსენერგო</w:t>
            </w:r>
            <w:r w:rsidR="00A8483C" w:rsidRPr="00E40B5C">
              <w:rPr>
                <w:sz w:val="20"/>
                <w:szCs w:val="20"/>
                <w:lang w:val="ka-GE"/>
              </w:rPr>
              <w:t>’’</w:t>
            </w:r>
          </w:p>
        </w:tc>
      </w:tr>
      <w:tr w:rsidR="00A8483C" w:rsidRPr="00E40B5C" w:rsidTr="000D0781">
        <w:trPr>
          <w:trHeight w:val="563"/>
        </w:trPr>
        <w:tc>
          <w:tcPr>
            <w:tcW w:w="4592" w:type="dxa"/>
            <w:tcBorders>
              <w:top w:val="single" w:sz="4" w:space="0" w:color="000000"/>
              <w:left w:val="single" w:sz="4" w:space="0" w:color="000000"/>
              <w:bottom w:val="single" w:sz="3" w:space="0" w:color="000000"/>
              <w:right w:val="single" w:sz="3" w:space="0" w:color="000000"/>
            </w:tcBorders>
            <w:vAlign w:val="center"/>
          </w:tcPr>
          <w:p w:rsidR="00A8483C" w:rsidRPr="00E40B5C" w:rsidRDefault="009277B7" w:rsidP="007343EB">
            <w:pPr>
              <w:spacing w:before="0" w:after="0"/>
              <w:rPr>
                <w:sz w:val="20"/>
                <w:szCs w:val="20"/>
                <w:lang w:val="ka-GE"/>
              </w:rPr>
            </w:pPr>
            <w:r w:rsidRPr="00E40B5C">
              <w:rPr>
                <w:rFonts w:cs="Sylfaen"/>
                <w:sz w:val="20"/>
                <w:szCs w:val="20"/>
                <w:lang w:val="ka-GE"/>
              </w:rPr>
              <w:t>კომპანიის</w:t>
            </w:r>
            <w:r w:rsidRPr="00E40B5C">
              <w:rPr>
                <w:sz w:val="20"/>
                <w:szCs w:val="20"/>
                <w:lang w:val="ka-GE"/>
              </w:rPr>
              <w:t xml:space="preserve"> </w:t>
            </w:r>
            <w:r w:rsidRPr="00E40B5C">
              <w:rPr>
                <w:rFonts w:cs="Sylfaen"/>
                <w:sz w:val="20"/>
                <w:szCs w:val="20"/>
                <w:lang w:val="ka-GE"/>
              </w:rPr>
              <w:t>მისამართი</w:t>
            </w:r>
            <w:r w:rsidRPr="00E40B5C">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E40B5C" w:rsidRDefault="009277B7" w:rsidP="007343EB">
            <w:pPr>
              <w:spacing w:before="0" w:after="0"/>
              <w:rPr>
                <w:sz w:val="20"/>
                <w:szCs w:val="20"/>
                <w:lang w:val="ka-GE"/>
              </w:rPr>
            </w:pPr>
            <w:r w:rsidRPr="00E40B5C">
              <w:rPr>
                <w:sz w:val="20"/>
                <w:szCs w:val="20"/>
                <w:lang w:val="ka-GE"/>
              </w:rPr>
              <w:t xml:space="preserve">ქ. თბილისი,  მარკ ბრონშტეინის ქუჩა  </w:t>
            </w:r>
            <w:r w:rsidR="00CB5282" w:rsidRPr="00E40B5C">
              <w:rPr>
                <w:sz w:val="20"/>
                <w:szCs w:val="20"/>
                <w:lang w:val="ka-GE"/>
              </w:rPr>
              <w:t>N</w:t>
            </w:r>
            <w:r w:rsidRPr="00E40B5C">
              <w:rPr>
                <w:sz w:val="20"/>
                <w:szCs w:val="20"/>
                <w:lang w:val="ka-GE"/>
              </w:rPr>
              <w:t>1</w:t>
            </w:r>
          </w:p>
        </w:tc>
      </w:tr>
      <w:tr w:rsidR="00A8483C" w:rsidRPr="00E40B5C" w:rsidTr="00CB5282">
        <w:trPr>
          <w:trHeight w:val="554"/>
        </w:trPr>
        <w:tc>
          <w:tcPr>
            <w:tcW w:w="4592" w:type="dxa"/>
            <w:tcBorders>
              <w:top w:val="single" w:sz="4" w:space="0" w:color="000000"/>
              <w:left w:val="single" w:sz="4" w:space="0" w:color="000000"/>
              <w:bottom w:val="single" w:sz="3" w:space="0" w:color="000000"/>
              <w:right w:val="single" w:sz="3" w:space="0" w:color="000000"/>
            </w:tcBorders>
            <w:vAlign w:val="center"/>
          </w:tcPr>
          <w:p w:rsidR="00A8483C" w:rsidRPr="00E40B5C" w:rsidRDefault="009277B7" w:rsidP="007343EB">
            <w:pPr>
              <w:spacing w:before="0" w:after="0"/>
              <w:rPr>
                <w:sz w:val="20"/>
                <w:szCs w:val="20"/>
                <w:lang w:val="ka-GE"/>
              </w:rPr>
            </w:pPr>
            <w:r w:rsidRPr="00E40B5C">
              <w:rPr>
                <w:rFonts w:cs="Sylfaen"/>
                <w:sz w:val="20"/>
                <w:szCs w:val="20"/>
                <w:lang w:val="ka-GE"/>
              </w:rPr>
              <w:t>საქმიანობის</w:t>
            </w:r>
            <w:r w:rsidRPr="00E40B5C">
              <w:rPr>
                <w:sz w:val="20"/>
                <w:szCs w:val="20"/>
                <w:lang w:val="ka-GE"/>
              </w:rPr>
              <w:t xml:space="preserve"> </w:t>
            </w:r>
            <w:r w:rsidRPr="00E40B5C">
              <w:rPr>
                <w:rFonts w:cs="Sylfaen"/>
                <w:sz w:val="20"/>
                <w:szCs w:val="20"/>
                <w:lang w:val="ka-GE"/>
              </w:rPr>
              <w:t>განხორციელების</w:t>
            </w:r>
            <w:r w:rsidRPr="00E40B5C">
              <w:rPr>
                <w:sz w:val="20"/>
                <w:szCs w:val="20"/>
                <w:lang w:val="ka-GE"/>
              </w:rPr>
              <w:t xml:space="preserve"> </w:t>
            </w:r>
            <w:r w:rsidRPr="00E40B5C">
              <w:rPr>
                <w:rFonts w:cs="Sylfaen"/>
                <w:sz w:val="20"/>
                <w:szCs w:val="20"/>
                <w:lang w:val="ka-GE"/>
              </w:rPr>
              <w:t>ადგილის</w:t>
            </w:r>
            <w:r w:rsidRPr="00E40B5C">
              <w:rPr>
                <w:sz w:val="20"/>
                <w:szCs w:val="20"/>
                <w:lang w:val="ka-GE"/>
              </w:rPr>
              <w:t xml:space="preserve"> </w:t>
            </w:r>
            <w:r w:rsidRPr="00E40B5C">
              <w:rPr>
                <w:rFonts w:cs="Sylfaen"/>
                <w:sz w:val="20"/>
                <w:szCs w:val="20"/>
                <w:lang w:val="ka-GE"/>
              </w:rPr>
              <w:t>მისამართი</w:t>
            </w:r>
            <w:r w:rsidRPr="00E40B5C">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E40B5C" w:rsidRDefault="009277B7" w:rsidP="007343EB">
            <w:pPr>
              <w:spacing w:before="0" w:after="0"/>
              <w:ind w:left="1"/>
              <w:rPr>
                <w:sz w:val="20"/>
                <w:szCs w:val="20"/>
                <w:lang w:val="ka-GE"/>
              </w:rPr>
            </w:pPr>
            <w:r w:rsidRPr="00E40B5C">
              <w:rPr>
                <w:sz w:val="20"/>
                <w:szCs w:val="20"/>
                <w:lang w:val="ka-GE"/>
              </w:rPr>
              <w:t xml:space="preserve">გარდაბნის და მარნეულის მუნიციპალიტეტების ტერიტორიები </w:t>
            </w:r>
          </w:p>
        </w:tc>
      </w:tr>
      <w:tr w:rsidR="00A8483C" w:rsidRPr="00E40B5C" w:rsidTr="000D0781">
        <w:trPr>
          <w:trHeight w:val="506"/>
        </w:trPr>
        <w:tc>
          <w:tcPr>
            <w:tcW w:w="4592" w:type="dxa"/>
            <w:tcBorders>
              <w:top w:val="single" w:sz="3" w:space="0" w:color="000000"/>
              <w:left w:val="single" w:sz="4" w:space="0" w:color="000000"/>
              <w:bottom w:val="single" w:sz="4" w:space="0" w:color="000000"/>
              <w:right w:val="single" w:sz="3" w:space="0" w:color="000000"/>
            </w:tcBorders>
            <w:vAlign w:val="center"/>
          </w:tcPr>
          <w:p w:rsidR="00A8483C" w:rsidRPr="00E40B5C" w:rsidRDefault="009277B7" w:rsidP="007343EB">
            <w:pPr>
              <w:spacing w:before="0" w:after="0"/>
              <w:rPr>
                <w:sz w:val="20"/>
                <w:szCs w:val="20"/>
                <w:lang w:val="ka-GE"/>
              </w:rPr>
            </w:pPr>
            <w:r w:rsidRPr="00E40B5C">
              <w:rPr>
                <w:rFonts w:cs="Sylfaen"/>
                <w:sz w:val="20"/>
                <w:szCs w:val="20"/>
                <w:lang w:val="ka-GE"/>
              </w:rPr>
              <w:t>საქმიანობის</w:t>
            </w:r>
            <w:r w:rsidRPr="00E40B5C">
              <w:rPr>
                <w:sz w:val="20"/>
                <w:szCs w:val="20"/>
                <w:lang w:val="ka-GE"/>
              </w:rPr>
              <w:t xml:space="preserve"> </w:t>
            </w:r>
            <w:r w:rsidRPr="00E40B5C">
              <w:rPr>
                <w:rFonts w:cs="Sylfaen"/>
                <w:sz w:val="20"/>
                <w:szCs w:val="20"/>
                <w:lang w:val="ka-GE"/>
              </w:rPr>
              <w:t>სახე</w:t>
            </w:r>
            <w:r w:rsidRPr="00E40B5C">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E40B5C" w:rsidRDefault="009277B7" w:rsidP="007343EB">
            <w:pPr>
              <w:spacing w:before="0" w:after="0"/>
              <w:rPr>
                <w:sz w:val="20"/>
                <w:szCs w:val="20"/>
                <w:lang w:val="ka-GE"/>
              </w:rPr>
            </w:pPr>
            <w:r w:rsidRPr="00E40B5C">
              <w:rPr>
                <w:sz w:val="20"/>
                <w:szCs w:val="20"/>
                <w:lang w:val="ka-GE"/>
              </w:rPr>
              <w:t>18,5 კმ სიგრძის 330 კვ ორჯაჭვა (არსებული ერთჯაჭვა 330 კვ ეგხ ,,გარდაბანი</w:t>
            </w:r>
            <w:r w:rsidR="003C0803" w:rsidRPr="00E40B5C">
              <w:rPr>
                <w:sz w:val="20"/>
                <w:szCs w:val="20"/>
                <w:lang w:val="ka-GE"/>
              </w:rPr>
              <w:t>’’</w:t>
            </w:r>
            <w:r w:rsidRPr="00E40B5C">
              <w:rPr>
                <w:sz w:val="20"/>
                <w:szCs w:val="20"/>
                <w:lang w:val="ka-GE"/>
              </w:rPr>
              <w:t>-ს გაორჯაჭვიანება) ეგხ ,,1,2 გარდაბანი</w:t>
            </w:r>
            <w:r w:rsidR="00A8483C" w:rsidRPr="00E40B5C">
              <w:rPr>
                <w:sz w:val="20"/>
                <w:szCs w:val="20"/>
                <w:lang w:val="ka-GE"/>
              </w:rPr>
              <w:t>’’</w:t>
            </w:r>
            <w:r w:rsidRPr="00E40B5C">
              <w:rPr>
                <w:sz w:val="20"/>
                <w:szCs w:val="20"/>
                <w:lang w:val="ka-GE"/>
              </w:rPr>
              <w:t>-ს მშენებლობა და ექსპლუატაცია</w:t>
            </w:r>
          </w:p>
        </w:tc>
      </w:tr>
      <w:tr w:rsidR="00A8483C" w:rsidRPr="00E40B5C"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E40B5C" w:rsidRDefault="009277B7" w:rsidP="007343EB">
            <w:pPr>
              <w:spacing w:before="0" w:after="0"/>
              <w:ind w:left="257"/>
              <w:rPr>
                <w:sz w:val="20"/>
                <w:szCs w:val="20"/>
                <w:lang w:val="ka-GE"/>
              </w:rPr>
            </w:pPr>
            <w:r w:rsidRPr="00E40B5C">
              <w:rPr>
                <w:rFonts w:cs="Sylfaen"/>
                <w:sz w:val="20"/>
                <w:szCs w:val="20"/>
                <w:lang w:val="ka-GE"/>
              </w:rPr>
              <w:t>ელექტრონული</w:t>
            </w:r>
            <w:r w:rsidRPr="00E40B5C">
              <w:rPr>
                <w:sz w:val="20"/>
                <w:szCs w:val="20"/>
                <w:lang w:val="ka-GE"/>
              </w:rPr>
              <w:t xml:space="preserve"> </w:t>
            </w:r>
            <w:r w:rsidRPr="00E40B5C">
              <w:rPr>
                <w:rFonts w:cs="Sylfaen"/>
                <w:sz w:val="20"/>
                <w:szCs w:val="20"/>
                <w:lang w:val="ka-GE"/>
              </w:rPr>
              <w:t>ფოსტა</w:t>
            </w:r>
            <w:r w:rsidRPr="00E40B5C">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E40B5C" w:rsidRDefault="00516056" w:rsidP="007343EB">
            <w:pPr>
              <w:spacing w:before="0" w:after="0"/>
              <w:ind w:left="1"/>
              <w:rPr>
                <w:sz w:val="20"/>
                <w:szCs w:val="20"/>
                <w:lang w:val="ka-GE"/>
              </w:rPr>
            </w:pPr>
            <w:r w:rsidRPr="00E40B5C">
              <w:rPr>
                <w:sz w:val="20"/>
                <w:szCs w:val="20"/>
                <w:lang w:val="ka-GE"/>
              </w:rPr>
              <w:t>nadirani@</w:t>
            </w:r>
            <w:r w:rsidR="00CB5282" w:rsidRPr="00E40B5C">
              <w:rPr>
                <w:sz w:val="20"/>
                <w:szCs w:val="20"/>
                <w:lang w:val="ka-GE"/>
              </w:rPr>
              <w:t>mail</w:t>
            </w:r>
            <w:r w:rsidR="009277B7" w:rsidRPr="00E40B5C">
              <w:rPr>
                <w:sz w:val="20"/>
                <w:szCs w:val="20"/>
                <w:lang w:val="ka-GE"/>
              </w:rPr>
              <w:t>.</w:t>
            </w:r>
            <w:r w:rsidR="00CB5282" w:rsidRPr="00E40B5C">
              <w:rPr>
                <w:sz w:val="20"/>
                <w:szCs w:val="20"/>
                <w:lang w:val="ka-GE"/>
              </w:rPr>
              <w:t>ru</w:t>
            </w:r>
          </w:p>
        </w:tc>
      </w:tr>
      <w:tr w:rsidR="00A8483C" w:rsidRPr="00E40B5C" w:rsidTr="000D0781">
        <w:trPr>
          <w:trHeight w:val="257"/>
        </w:trPr>
        <w:tc>
          <w:tcPr>
            <w:tcW w:w="4592" w:type="dxa"/>
            <w:tcBorders>
              <w:top w:val="single" w:sz="4" w:space="0" w:color="000000"/>
              <w:left w:val="single" w:sz="4" w:space="0" w:color="000000"/>
              <w:bottom w:val="single" w:sz="3" w:space="0" w:color="000000"/>
              <w:right w:val="single" w:sz="3" w:space="0" w:color="000000"/>
            </w:tcBorders>
          </w:tcPr>
          <w:p w:rsidR="00A8483C" w:rsidRPr="00E40B5C" w:rsidRDefault="009277B7" w:rsidP="007343EB">
            <w:pPr>
              <w:spacing w:before="0" w:after="0"/>
              <w:ind w:left="257"/>
              <w:rPr>
                <w:sz w:val="20"/>
                <w:szCs w:val="20"/>
                <w:lang w:val="ka-GE"/>
              </w:rPr>
            </w:pPr>
            <w:r w:rsidRPr="00E40B5C">
              <w:rPr>
                <w:rFonts w:cs="Sylfaen"/>
                <w:sz w:val="20"/>
                <w:szCs w:val="20"/>
                <w:lang w:val="ka-GE"/>
              </w:rPr>
              <w:t>საკონტაქტო</w:t>
            </w:r>
            <w:r w:rsidRPr="00E40B5C">
              <w:rPr>
                <w:sz w:val="20"/>
                <w:szCs w:val="20"/>
                <w:lang w:val="ka-GE"/>
              </w:rPr>
              <w:t xml:space="preserve"> </w:t>
            </w:r>
            <w:r w:rsidRPr="00E40B5C">
              <w:rPr>
                <w:rFonts w:cs="Sylfaen"/>
                <w:sz w:val="20"/>
                <w:szCs w:val="20"/>
                <w:lang w:val="ka-GE"/>
              </w:rPr>
              <w:t>პირი</w:t>
            </w:r>
            <w:r w:rsidRPr="00E40B5C">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E40B5C" w:rsidRDefault="009277B7" w:rsidP="007343EB">
            <w:pPr>
              <w:spacing w:before="0" w:after="0"/>
              <w:ind w:left="1"/>
              <w:rPr>
                <w:sz w:val="20"/>
                <w:szCs w:val="20"/>
                <w:lang w:val="ka-GE"/>
              </w:rPr>
            </w:pPr>
            <w:r w:rsidRPr="00E40B5C">
              <w:rPr>
                <w:sz w:val="20"/>
                <w:szCs w:val="20"/>
                <w:lang w:val="ka-GE"/>
              </w:rPr>
              <w:t xml:space="preserve">იური ნადირაძე </w:t>
            </w:r>
          </w:p>
        </w:tc>
      </w:tr>
      <w:tr w:rsidR="00A8483C" w:rsidRPr="00E40B5C"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E40B5C" w:rsidRDefault="009277B7" w:rsidP="007343EB">
            <w:pPr>
              <w:spacing w:before="0" w:after="0"/>
              <w:ind w:left="257"/>
              <w:rPr>
                <w:sz w:val="20"/>
                <w:szCs w:val="20"/>
                <w:lang w:val="ka-GE"/>
              </w:rPr>
            </w:pPr>
            <w:r w:rsidRPr="00E40B5C">
              <w:rPr>
                <w:rFonts w:cs="Sylfaen"/>
                <w:sz w:val="20"/>
                <w:szCs w:val="20"/>
                <w:lang w:val="ka-GE"/>
              </w:rPr>
              <w:t>საკონტაქტო</w:t>
            </w:r>
            <w:r w:rsidRPr="00E40B5C">
              <w:rPr>
                <w:sz w:val="20"/>
                <w:szCs w:val="20"/>
                <w:lang w:val="ka-GE"/>
              </w:rPr>
              <w:t xml:space="preserve"> </w:t>
            </w:r>
            <w:r w:rsidRPr="00E40B5C">
              <w:rPr>
                <w:rFonts w:cs="Sylfaen"/>
                <w:sz w:val="20"/>
                <w:szCs w:val="20"/>
                <w:lang w:val="ka-GE"/>
              </w:rPr>
              <w:t>ტელეფონი</w:t>
            </w:r>
            <w:r w:rsidRPr="00E40B5C">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E40B5C" w:rsidRDefault="009277B7" w:rsidP="007343EB">
            <w:pPr>
              <w:spacing w:before="0" w:after="0"/>
              <w:ind w:left="1"/>
              <w:rPr>
                <w:sz w:val="20"/>
                <w:szCs w:val="20"/>
                <w:lang w:val="ka-GE"/>
              </w:rPr>
            </w:pPr>
            <w:r w:rsidRPr="00E40B5C">
              <w:rPr>
                <w:sz w:val="20"/>
                <w:szCs w:val="20"/>
                <w:lang w:val="ka-GE"/>
              </w:rPr>
              <w:t>591 99 55 50</w:t>
            </w:r>
          </w:p>
        </w:tc>
      </w:tr>
      <w:tr w:rsidR="00A8483C" w:rsidRPr="00E40B5C" w:rsidTr="000D0781">
        <w:trPr>
          <w:trHeight w:val="256"/>
        </w:trPr>
        <w:tc>
          <w:tcPr>
            <w:tcW w:w="4592" w:type="dxa"/>
            <w:tcBorders>
              <w:top w:val="single" w:sz="4" w:space="0" w:color="000000"/>
              <w:left w:val="single" w:sz="4" w:space="0" w:color="000000"/>
              <w:bottom w:val="single" w:sz="3" w:space="0" w:color="000000"/>
              <w:right w:val="single" w:sz="3" w:space="0" w:color="000000"/>
            </w:tcBorders>
          </w:tcPr>
          <w:p w:rsidR="00A8483C" w:rsidRPr="00E40B5C" w:rsidRDefault="009277B7" w:rsidP="007343EB">
            <w:pPr>
              <w:spacing w:before="0" w:after="0"/>
              <w:ind w:left="257"/>
              <w:rPr>
                <w:sz w:val="20"/>
                <w:szCs w:val="20"/>
                <w:lang w:val="ka-GE"/>
              </w:rPr>
            </w:pPr>
            <w:r w:rsidRPr="00E40B5C">
              <w:rPr>
                <w:rFonts w:cs="Sylfaen"/>
                <w:sz w:val="20"/>
                <w:szCs w:val="20"/>
                <w:lang w:val="ka-GE"/>
              </w:rPr>
              <w:t>საკონსულტაციო</w:t>
            </w:r>
            <w:r w:rsidRPr="00E40B5C">
              <w:rPr>
                <w:sz w:val="20"/>
                <w:szCs w:val="20"/>
                <w:lang w:val="ka-GE"/>
              </w:rPr>
              <w:t xml:space="preserve"> </w:t>
            </w:r>
            <w:r w:rsidRPr="00E40B5C">
              <w:rPr>
                <w:rFonts w:cs="Sylfaen"/>
                <w:sz w:val="20"/>
                <w:szCs w:val="20"/>
                <w:lang w:val="ka-GE"/>
              </w:rPr>
              <w:t>კომპანია</w:t>
            </w:r>
            <w:r w:rsidRPr="00E40B5C">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E40B5C" w:rsidRDefault="009277B7" w:rsidP="007343EB">
            <w:pPr>
              <w:spacing w:before="0" w:after="0"/>
              <w:ind w:left="1"/>
              <w:rPr>
                <w:sz w:val="20"/>
                <w:szCs w:val="20"/>
                <w:lang w:val="ka-GE"/>
              </w:rPr>
            </w:pPr>
            <w:r w:rsidRPr="00E40B5C">
              <w:rPr>
                <w:rFonts w:cs="Sylfaen"/>
                <w:sz w:val="20"/>
                <w:szCs w:val="20"/>
                <w:lang w:val="ka-GE"/>
              </w:rPr>
              <w:t>შპს</w:t>
            </w:r>
            <w:r w:rsidRPr="00E40B5C">
              <w:rPr>
                <w:sz w:val="20"/>
                <w:szCs w:val="20"/>
                <w:lang w:val="ka-GE"/>
              </w:rPr>
              <w:t xml:space="preserve"> </w:t>
            </w:r>
            <w:r w:rsidR="00A8483C" w:rsidRPr="00E40B5C">
              <w:rPr>
                <w:sz w:val="20"/>
                <w:szCs w:val="20"/>
                <w:lang w:val="ka-GE"/>
              </w:rPr>
              <w:t>„</w:t>
            </w:r>
            <w:r w:rsidRPr="00E40B5C">
              <w:rPr>
                <w:rFonts w:cs="Sylfaen"/>
                <w:sz w:val="20"/>
                <w:szCs w:val="20"/>
                <w:lang w:val="ka-GE"/>
              </w:rPr>
              <w:t>გამა</w:t>
            </w:r>
            <w:r w:rsidRPr="00E40B5C">
              <w:rPr>
                <w:sz w:val="20"/>
                <w:szCs w:val="20"/>
                <w:lang w:val="ka-GE"/>
              </w:rPr>
              <w:t xml:space="preserve"> </w:t>
            </w:r>
            <w:r w:rsidRPr="00E40B5C">
              <w:rPr>
                <w:rFonts w:cs="Sylfaen"/>
                <w:sz w:val="20"/>
                <w:szCs w:val="20"/>
                <w:lang w:val="ka-GE"/>
              </w:rPr>
              <w:t>კონსალტინგი</w:t>
            </w:r>
            <w:r w:rsidRPr="00E40B5C">
              <w:rPr>
                <w:sz w:val="20"/>
                <w:szCs w:val="20"/>
                <w:lang w:val="ka-GE"/>
              </w:rPr>
              <w:t xml:space="preserve">” </w:t>
            </w:r>
          </w:p>
        </w:tc>
      </w:tr>
      <w:tr w:rsidR="00A8483C" w:rsidRPr="00E40B5C"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E40B5C" w:rsidRDefault="009277B7" w:rsidP="007343EB">
            <w:pPr>
              <w:spacing w:before="0" w:after="0"/>
              <w:ind w:left="257"/>
              <w:rPr>
                <w:sz w:val="20"/>
                <w:szCs w:val="20"/>
                <w:lang w:val="ka-GE"/>
              </w:rPr>
            </w:pPr>
            <w:r w:rsidRPr="00E40B5C">
              <w:rPr>
                <w:rFonts w:cs="Sylfaen"/>
                <w:sz w:val="20"/>
                <w:szCs w:val="20"/>
                <w:lang w:val="ka-GE"/>
              </w:rPr>
              <w:t>შპს</w:t>
            </w:r>
            <w:r w:rsidRPr="00E40B5C">
              <w:rPr>
                <w:sz w:val="20"/>
                <w:szCs w:val="20"/>
                <w:lang w:val="ka-GE"/>
              </w:rPr>
              <w:t xml:space="preserve"> </w:t>
            </w:r>
            <w:r w:rsidR="00A8483C" w:rsidRPr="00E40B5C">
              <w:rPr>
                <w:sz w:val="20"/>
                <w:szCs w:val="20"/>
                <w:lang w:val="ka-GE"/>
              </w:rPr>
              <w:t>„</w:t>
            </w:r>
            <w:r w:rsidRPr="00E40B5C">
              <w:rPr>
                <w:rFonts w:cs="Sylfaen"/>
                <w:sz w:val="20"/>
                <w:szCs w:val="20"/>
                <w:lang w:val="ka-GE"/>
              </w:rPr>
              <w:t>გამა</w:t>
            </w:r>
            <w:r w:rsidRPr="00E40B5C">
              <w:rPr>
                <w:sz w:val="20"/>
                <w:szCs w:val="20"/>
                <w:lang w:val="ka-GE"/>
              </w:rPr>
              <w:t xml:space="preserve"> </w:t>
            </w:r>
            <w:r w:rsidRPr="00E40B5C">
              <w:rPr>
                <w:rFonts w:cs="Sylfaen"/>
                <w:sz w:val="20"/>
                <w:szCs w:val="20"/>
                <w:lang w:val="ka-GE"/>
              </w:rPr>
              <w:t>კონსალტინგი</w:t>
            </w:r>
            <w:r w:rsidRPr="00E40B5C">
              <w:rPr>
                <w:sz w:val="20"/>
                <w:szCs w:val="20"/>
                <w:lang w:val="ka-GE"/>
              </w:rPr>
              <w:t>”-</w:t>
            </w:r>
            <w:r w:rsidRPr="00E40B5C">
              <w:rPr>
                <w:rFonts w:cs="Sylfaen"/>
                <w:sz w:val="20"/>
                <w:szCs w:val="20"/>
                <w:lang w:val="ka-GE"/>
              </w:rPr>
              <w:t>ს</w:t>
            </w:r>
            <w:r w:rsidRPr="00E40B5C">
              <w:rPr>
                <w:sz w:val="20"/>
                <w:szCs w:val="20"/>
                <w:lang w:val="ka-GE"/>
              </w:rPr>
              <w:t xml:space="preserve"> </w:t>
            </w:r>
            <w:r w:rsidRPr="00E40B5C">
              <w:rPr>
                <w:rFonts w:cs="Sylfaen"/>
                <w:sz w:val="20"/>
                <w:szCs w:val="20"/>
                <w:lang w:val="ka-GE"/>
              </w:rPr>
              <w:t>დირექტორი</w:t>
            </w:r>
            <w:r w:rsidRPr="00E40B5C">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E40B5C" w:rsidRDefault="009277B7" w:rsidP="007343EB">
            <w:pPr>
              <w:spacing w:before="0" w:after="0"/>
              <w:ind w:left="1"/>
              <w:rPr>
                <w:sz w:val="20"/>
                <w:szCs w:val="20"/>
                <w:lang w:val="ka-GE"/>
              </w:rPr>
            </w:pPr>
            <w:r w:rsidRPr="00E40B5C">
              <w:rPr>
                <w:rFonts w:cs="Sylfaen"/>
                <w:sz w:val="20"/>
                <w:szCs w:val="20"/>
                <w:lang w:val="ka-GE"/>
              </w:rPr>
              <w:t>ზ</w:t>
            </w:r>
            <w:r w:rsidRPr="00E40B5C">
              <w:rPr>
                <w:sz w:val="20"/>
                <w:szCs w:val="20"/>
                <w:lang w:val="ka-GE"/>
              </w:rPr>
              <w:t xml:space="preserve">. </w:t>
            </w:r>
            <w:r w:rsidRPr="00E40B5C">
              <w:rPr>
                <w:rFonts w:cs="Sylfaen"/>
                <w:sz w:val="20"/>
                <w:szCs w:val="20"/>
                <w:lang w:val="ka-GE"/>
              </w:rPr>
              <w:t>მგალობლიშვილი</w:t>
            </w:r>
            <w:r w:rsidRPr="00E40B5C">
              <w:rPr>
                <w:sz w:val="20"/>
                <w:szCs w:val="20"/>
                <w:lang w:val="ka-GE"/>
              </w:rPr>
              <w:t xml:space="preserve"> </w:t>
            </w:r>
          </w:p>
        </w:tc>
      </w:tr>
      <w:tr w:rsidR="00A8483C" w:rsidRPr="00E40B5C" w:rsidTr="000D0781">
        <w:trPr>
          <w:trHeight w:val="257"/>
        </w:trPr>
        <w:tc>
          <w:tcPr>
            <w:tcW w:w="4592" w:type="dxa"/>
            <w:tcBorders>
              <w:top w:val="single" w:sz="4" w:space="0" w:color="000000"/>
              <w:left w:val="single" w:sz="4" w:space="0" w:color="000000"/>
              <w:bottom w:val="single" w:sz="3" w:space="0" w:color="000000"/>
              <w:right w:val="single" w:sz="3" w:space="0" w:color="000000"/>
            </w:tcBorders>
          </w:tcPr>
          <w:p w:rsidR="00A8483C" w:rsidRPr="00E40B5C" w:rsidRDefault="009277B7" w:rsidP="007343EB">
            <w:pPr>
              <w:spacing w:before="0" w:after="0"/>
              <w:ind w:left="257"/>
              <w:rPr>
                <w:sz w:val="20"/>
                <w:szCs w:val="20"/>
                <w:lang w:val="ka-GE"/>
              </w:rPr>
            </w:pPr>
            <w:r w:rsidRPr="00E40B5C">
              <w:rPr>
                <w:sz w:val="20"/>
                <w:szCs w:val="20"/>
                <w:lang w:val="ka-GE"/>
              </w:rPr>
              <w:t xml:space="preserve">საკონტაქტო </w:t>
            </w:r>
            <w:r w:rsidRPr="00E40B5C">
              <w:rPr>
                <w:rFonts w:cs="Sylfaen"/>
                <w:sz w:val="20"/>
                <w:szCs w:val="20"/>
                <w:lang w:val="ka-GE"/>
              </w:rPr>
              <w:t>ტელეფონი</w:t>
            </w:r>
            <w:r w:rsidRPr="00E40B5C">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E40B5C" w:rsidRDefault="009277B7" w:rsidP="007343EB">
            <w:pPr>
              <w:spacing w:before="0" w:after="0"/>
              <w:ind w:left="1"/>
              <w:rPr>
                <w:sz w:val="20"/>
                <w:szCs w:val="20"/>
                <w:lang w:val="ka-GE"/>
              </w:rPr>
            </w:pPr>
            <w:r w:rsidRPr="00E40B5C">
              <w:rPr>
                <w:sz w:val="20"/>
                <w:szCs w:val="20"/>
                <w:lang w:val="ka-GE"/>
              </w:rPr>
              <w:t xml:space="preserve">2 61 44 34; 2 60 15 27 </w:t>
            </w:r>
          </w:p>
        </w:tc>
      </w:tr>
    </w:tbl>
    <w:p w:rsidR="009277B7" w:rsidRPr="00E40B5C" w:rsidRDefault="009277B7" w:rsidP="007343EB">
      <w:pPr>
        <w:jc w:val="both"/>
        <w:rPr>
          <w:lang w:val="ka-GE"/>
        </w:rPr>
      </w:pPr>
    </w:p>
    <w:p w:rsidR="009277B7" w:rsidRPr="00E40B5C" w:rsidRDefault="009277B7" w:rsidP="007343EB">
      <w:pPr>
        <w:pStyle w:val="Heading1"/>
        <w:rPr>
          <w:lang w:val="ka-GE"/>
        </w:rPr>
      </w:pPr>
      <w:bookmarkStart w:id="2" w:name="_Toc39721300"/>
      <w:r w:rsidRPr="00E40B5C">
        <w:rPr>
          <w:lang w:val="ka-GE"/>
        </w:rPr>
        <w:t>დაგეგმილი საქმიანობის აღწერა</w:t>
      </w:r>
      <w:bookmarkEnd w:id="2"/>
    </w:p>
    <w:p w:rsidR="009277B7" w:rsidRPr="00E40B5C" w:rsidRDefault="009277B7" w:rsidP="007343EB">
      <w:pPr>
        <w:jc w:val="both"/>
        <w:rPr>
          <w:lang w:val="ka-GE"/>
        </w:rPr>
      </w:pPr>
      <w:r w:rsidRPr="00E40B5C">
        <w:rPr>
          <w:lang w:val="ka-GE"/>
        </w:rPr>
        <w:t>როგორც შესავალ ნაწილში აღინიშნა, პროექტი ითვალისწინებს, გარდაბნის და მარნეულის მუნიციპალიტეტში არსებული, ერთჯაჭვა 330 კვ ეგხ ,,გარდაბანი</w:t>
      </w:r>
      <w:r w:rsidR="00403A2A" w:rsidRPr="00E40B5C">
        <w:rPr>
          <w:lang w:val="ka-GE"/>
        </w:rPr>
        <w:t>’’</w:t>
      </w:r>
      <w:r w:rsidRPr="00E40B5C">
        <w:rPr>
          <w:lang w:val="ka-GE"/>
        </w:rPr>
        <w:t xml:space="preserve">-ს გაორჯაჭვიანებას, საპროექტო ეგხ-ს სიგრძე </w:t>
      </w:r>
      <w:r w:rsidR="005D32FD" w:rsidRPr="00E40B5C">
        <w:rPr>
          <w:lang w:val="ka-GE"/>
        </w:rPr>
        <w:t>შეადგენს</w:t>
      </w:r>
      <w:r w:rsidRPr="00E40B5C">
        <w:rPr>
          <w:lang w:val="ka-GE"/>
        </w:rPr>
        <w:t xml:space="preserve"> 18,5 კმ-ს და საჭიროებს</w:t>
      </w:r>
      <w:r w:rsidR="00542700" w:rsidRPr="00E40B5C">
        <w:rPr>
          <w:lang w:val="ka-GE"/>
        </w:rPr>
        <w:t xml:space="preserve"> 68</w:t>
      </w:r>
      <w:r w:rsidRPr="00E40B5C">
        <w:rPr>
          <w:lang w:val="ka-GE"/>
        </w:rPr>
        <w:t xml:space="preserve"> ერთეული ანძის განთავსებას.</w:t>
      </w:r>
    </w:p>
    <w:p w:rsidR="009277B7" w:rsidRPr="00E40B5C" w:rsidRDefault="009277B7" w:rsidP="00B31827">
      <w:pPr>
        <w:jc w:val="both"/>
        <w:rPr>
          <w:lang w:val="ka-GE"/>
        </w:rPr>
      </w:pPr>
      <w:r w:rsidRPr="00E40B5C">
        <w:rPr>
          <w:lang w:val="ka-GE"/>
        </w:rPr>
        <w:lastRenderedPageBreak/>
        <w:t>არსებული 330 კვ ეგხ ,,გარდაბანი</w:t>
      </w:r>
      <w:r w:rsidR="00403A2A" w:rsidRPr="00E40B5C">
        <w:rPr>
          <w:lang w:val="ka-GE"/>
        </w:rPr>
        <w:t>’’</w:t>
      </w:r>
      <w:r w:rsidRPr="00E40B5C">
        <w:rPr>
          <w:lang w:val="ka-GE"/>
        </w:rPr>
        <w:t>-ს მარშრუტი იწყება ქ. გარდაბანში არსებულ ქ/ს ,,გარდაბანი 500</w:t>
      </w:r>
      <w:r w:rsidR="00403A2A" w:rsidRPr="00E40B5C">
        <w:rPr>
          <w:lang w:val="ka-GE"/>
        </w:rPr>
        <w:t>’’</w:t>
      </w:r>
      <w:r w:rsidRPr="00E40B5C">
        <w:rPr>
          <w:lang w:val="ka-GE"/>
        </w:rPr>
        <w:t xml:space="preserve">-დან და მიმართება აზერბაიჯანის საზღვრისკენ. საპროექტო ეგხ-ს მარშრუტის </w:t>
      </w:r>
      <w:r w:rsidR="005D32FD" w:rsidRPr="00E40B5C">
        <w:rPr>
          <w:lang w:val="ka-GE"/>
        </w:rPr>
        <w:t>საწყისი და ბოლო მონაკვეთი</w:t>
      </w:r>
      <w:r w:rsidRPr="00E40B5C">
        <w:rPr>
          <w:lang w:val="ka-GE"/>
        </w:rPr>
        <w:t xml:space="preserve"> </w:t>
      </w:r>
      <w:r w:rsidR="005D32FD" w:rsidRPr="00E40B5C">
        <w:rPr>
          <w:lang w:val="ka-GE"/>
        </w:rPr>
        <w:t>განთავსდება</w:t>
      </w:r>
      <w:r w:rsidRPr="00E40B5C">
        <w:rPr>
          <w:lang w:val="ka-GE"/>
        </w:rPr>
        <w:t xml:space="preserve"> არსებული ეგხ-ს დერეფანში</w:t>
      </w:r>
      <w:r w:rsidR="00B31827" w:rsidRPr="00E40B5C">
        <w:rPr>
          <w:lang w:val="ka-GE"/>
        </w:rPr>
        <w:t xml:space="preserve">. ტრასის გარკვეულ მონაკვეთებზე, კერძოდ </w:t>
      </w:r>
      <w:r w:rsidR="00542700" w:rsidRPr="00E40B5C">
        <w:rPr>
          <w:lang w:val="ka-GE"/>
        </w:rPr>
        <w:t>N18</w:t>
      </w:r>
      <w:r w:rsidR="00A369E7" w:rsidRPr="00E40B5C">
        <w:rPr>
          <w:lang w:val="ka-GE"/>
        </w:rPr>
        <w:t>-N</w:t>
      </w:r>
      <w:r w:rsidR="00542700" w:rsidRPr="00E40B5C">
        <w:rPr>
          <w:lang w:val="ka-GE"/>
        </w:rPr>
        <w:t>21</w:t>
      </w:r>
      <w:r w:rsidR="00B31827" w:rsidRPr="00E40B5C">
        <w:rPr>
          <w:lang w:val="ka-GE"/>
        </w:rPr>
        <w:t xml:space="preserve"> და</w:t>
      </w:r>
      <w:r w:rsidR="00542700" w:rsidRPr="00E40B5C">
        <w:rPr>
          <w:lang w:val="ka-GE"/>
        </w:rPr>
        <w:t xml:space="preserve"> N24</w:t>
      </w:r>
      <w:r w:rsidR="00A369E7" w:rsidRPr="00E40B5C">
        <w:rPr>
          <w:lang w:val="ka-GE"/>
        </w:rPr>
        <w:t>-N</w:t>
      </w:r>
      <w:r w:rsidR="00542700" w:rsidRPr="00E40B5C">
        <w:rPr>
          <w:lang w:val="ka-GE"/>
        </w:rPr>
        <w:t>27</w:t>
      </w:r>
      <w:r w:rsidR="00B31827" w:rsidRPr="00E40B5C">
        <w:rPr>
          <w:lang w:val="ka-GE"/>
        </w:rPr>
        <w:t xml:space="preserve"> საყრდენებს შორის საპროექტო და გადასაკვეთი 500</w:t>
      </w:r>
      <w:r w:rsidR="00A369E7" w:rsidRPr="00E40B5C">
        <w:rPr>
          <w:lang w:val="ka-GE"/>
        </w:rPr>
        <w:t xml:space="preserve"> </w:t>
      </w:r>
      <w:r w:rsidR="00B31827" w:rsidRPr="00E40B5C">
        <w:rPr>
          <w:lang w:val="ka-GE"/>
        </w:rPr>
        <w:t>კვ ეგხ-ს</w:t>
      </w:r>
      <w:r w:rsidR="00A369E7" w:rsidRPr="00E40B5C">
        <w:rPr>
          <w:lang w:val="ka-GE"/>
        </w:rPr>
        <w:t xml:space="preserve"> </w:t>
      </w:r>
      <w:r w:rsidR="00B31827" w:rsidRPr="00E40B5C">
        <w:rPr>
          <w:lang w:val="ka-GE"/>
        </w:rPr>
        <w:t>შორის</w:t>
      </w:r>
      <w:r w:rsidR="0003436F" w:rsidRPr="00E40B5C">
        <w:rPr>
          <w:lang w:val="ka-GE"/>
        </w:rPr>
        <w:t>,</w:t>
      </w:r>
      <w:r w:rsidR="00B31827" w:rsidRPr="00E40B5C">
        <w:rPr>
          <w:lang w:val="ka-GE"/>
        </w:rPr>
        <w:t xml:space="preserve"> ნორმებით გათვალისწინებული ვერტიკალური გაბარიტის დაცვის</w:t>
      </w:r>
      <w:r w:rsidR="00A369E7" w:rsidRPr="00E40B5C">
        <w:rPr>
          <w:lang w:val="ka-GE"/>
        </w:rPr>
        <w:t xml:space="preserve"> </w:t>
      </w:r>
      <w:r w:rsidR="00B31827" w:rsidRPr="00E40B5C">
        <w:rPr>
          <w:lang w:val="ka-GE"/>
        </w:rPr>
        <w:t>მიზნით</w:t>
      </w:r>
      <w:r w:rsidR="0003436F" w:rsidRPr="00E40B5C">
        <w:rPr>
          <w:lang w:val="ka-GE"/>
        </w:rPr>
        <w:t>,</w:t>
      </w:r>
      <w:r w:rsidR="00B31827" w:rsidRPr="00E40B5C">
        <w:rPr>
          <w:lang w:val="ka-GE"/>
        </w:rPr>
        <w:t xml:space="preserve"> საჭირო გახდა ორჯაჭვა საპროექტო ხაზის გაყოფა ერთჯაჭვა უბნებად</w:t>
      </w:r>
      <w:r w:rsidR="00A369E7" w:rsidRPr="00E40B5C">
        <w:rPr>
          <w:lang w:val="ka-GE"/>
        </w:rPr>
        <w:t xml:space="preserve"> </w:t>
      </w:r>
      <w:r w:rsidR="00B31827" w:rsidRPr="00E40B5C">
        <w:rPr>
          <w:lang w:val="ka-GE"/>
        </w:rPr>
        <w:t>და ერთჯაჭვა საანკერო-კუთხური საყრდენების გამოყენება</w:t>
      </w:r>
      <w:r w:rsidR="0003436F" w:rsidRPr="00E40B5C">
        <w:rPr>
          <w:lang w:val="ka-GE"/>
        </w:rPr>
        <w:t>.</w:t>
      </w:r>
      <w:r w:rsidR="00B31827" w:rsidRPr="00E40B5C">
        <w:rPr>
          <w:lang w:val="ka-GE"/>
        </w:rPr>
        <w:t xml:space="preserve"> </w:t>
      </w:r>
      <w:r w:rsidRPr="00E40B5C">
        <w:rPr>
          <w:lang w:val="ka-GE"/>
        </w:rPr>
        <w:t>არსებული და საპროექტო ეგხ-</w:t>
      </w:r>
      <w:r w:rsidR="0003436F" w:rsidRPr="00E40B5C">
        <w:rPr>
          <w:lang w:val="ka-GE"/>
        </w:rPr>
        <w:t>ები</w:t>
      </w:r>
      <w:r w:rsidRPr="00E40B5C">
        <w:rPr>
          <w:lang w:val="ka-GE"/>
        </w:rPr>
        <w:t>ს ურთიერთგანლაგების სიტუაციური რუკა იხილეთ</w:t>
      </w:r>
      <w:r w:rsidR="008F2560" w:rsidRPr="00E40B5C">
        <w:rPr>
          <w:lang w:val="ka-GE"/>
        </w:rPr>
        <w:t xml:space="preserve"> 2</w:t>
      </w:r>
      <w:r w:rsidRPr="00E40B5C">
        <w:rPr>
          <w:lang w:val="ka-GE"/>
        </w:rPr>
        <w:t>.1. ნახაზზე.</w:t>
      </w:r>
    </w:p>
    <w:p w:rsidR="00CA4E6C" w:rsidRPr="00E40B5C" w:rsidRDefault="009277B7" w:rsidP="007343EB">
      <w:pPr>
        <w:jc w:val="both"/>
        <w:rPr>
          <w:lang w:val="ka-GE"/>
        </w:rPr>
      </w:pPr>
      <w:r w:rsidRPr="00E40B5C">
        <w:rPr>
          <w:lang w:val="ka-GE"/>
        </w:rPr>
        <w:t>საპროექტო ეგხ-ს მარშრუტი იწყება ქ/ს ,,გარდაბანი 500</w:t>
      </w:r>
      <w:r w:rsidR="003337A9" w:rsidRPr="00E40B5C">
        <w:rPr>
          <w:lang w:val="ka-GE"/>
        </w:rPr>
        <w:t>’’</w:t>
      </w:r>
      <w:r w:rsidRPr="00E40B5C">
        <w:rPr>
          <w:lang w:val="ka-GE"/>
        </w:rPr>
        <w:t xml:space="preserve">-ში განთავსებული 330/220 კვ ტრანსფორმატორის პორტალიდან, გადაკვეთს </w:t>
      </w:r>
      <w:r w:rsidR="00CA4E6C" w:rsidRPr="00E40B5C">
        <w:rPr>
          <w:lang w:val="ka-GE"/>
        </w:rPr>
        <w:t>ქვესადგურთან</w:t>
      </w:r>
      <w:r w:rsidRPr="00E40B5C">
        <w:rPr>
          <w:lang w:val="ka-GE"/>
        </w:rPr>
        <w:t xml:space="preserve"> გამავალ არხს</w:t>
      </w:r>
      <w:r w:rsidR="00CA4E6C" w:rsidRPr="00E40B5C">
        <w:rPr>
          <w:lang w:val="ka-GE"/>
        </w:rPr>
        <w:t xml:space="preserve"> </w:t>
      </w:r>
      <w:r w:rsidRPr="00E40B5C">
        <w:rPr>
          <w:lang w:val="ka-GE"/>
        </w:rPr>
        <w:t xml:space="preserve">და დაახლოებით 77 მეტრში მიუერთდება საპროექტო </w:t>
      </w:r>
      <w:r w:rsidR="003337A9" w:rsidRPr="00E40B5C">
        <w:rPr>
          <w:lang w:val="ka-GE"/>
        </w:rPr>
        <w:t>N</w:t>
      </w:r>
      <w:r w:rsidRPr="00E40B5C">
        <w:rPr>
          <w:lang w:val="ka-GE"/>
        </w:rPr>
        <w:t xml:space="preserve">1 ორჯაჭვა ანძას, </w:t>
      </w:r>
      <w:r w:rsidR="0003436F" w:rsidRPr="00E40B5C">
        <w:rPr>
          <w:lang w:val="ka-GE"/>
        </w:rPr>
        <w:t>რომლელიც</w:t>
      </w:r>
      <w:r w:rsidRPr="00E40B5C">
        <w:rPr>
          <w:lang w:val="ka-GE"/>
        </w:rPr>
        <w:t xml:space="preserve"> განთავსება არსებული ანძის პოლიგონზე</w:t>
      </w:r>
      <w:r w:rsidR="00CA4E6C" w:rsidRPr="00E40B5C">
        <w:rPr>
          <w:lang w:val="ka-GE"/>
        </w:rPr>
        <w:t>.</w:t>
      </w:r>
    </w:p>
    <w:p w:rsidR="00CA4E6C" w:rsidRPr="00E40B5C" w:rsidRDefault="009277B7" w:rsidP="007343EB">
      <w:pPr>
        <w:jc w:val="both"/>
        <w:rPr>
          <w:lang w:val="ka-GE"/>
        </w:rPr>
      </w:pPr>
      <w:r w:rsidRPr="00E40B5C">
        <w:rPr>
          <w:lang w:val="ka-GE"/>
        </w:rPr>
        <w:t>შემდეგ ეგხ-ს მარშრუტი გადაკვეთს არსებულ ასფალტიან გზას, სარწყავ არხებს და სახნავ-სათესი მიწების გავლით</w:t>
      </w:r>
      <w:r w:rsidR="005D32FD" w:rsidRPr="00E40B5C">
        <w:rPr>
          <w:lang w:val="ka-GE"/>
        </w:rPr>
        <w:t xml:space="preserve"> </w:t>
      </w:r>
      <w:r w:rsidRPr="00E40B5C">
        <w:rPr>
          <w:lang w:val="ka-GE"/>
        </w:rPr>
        <w:t xml:space="preserve">გაუყვება არსებული ეგხ-ს დერეფანს, რომელიც მოქცეულია </w:t>
      </w:r>
      <w:r w:rsidR="00CA4E6C" w:rsidRPr="00E40B5C">
        <w:rPr>
          <w:lang w:val="ka-GE"/>
        </w:rPr>
        <w:t xml:space="preserve">არსებულ, </w:t>
      </w:r>
      <w:r w:rsidRPr="00E40B5C">
        <w:rPr>
          <w:lang w:val="ka-GE"/>
        </w:rPr>
        <w:t xml:space="preserve">220 კვ ეგხ-ებს შორის. </w:t>
      </w:r>
    </w:p>
    <w:p w:rsidR="00AF1077" w:rsidRPr="00E40B5C" w:rsidRDefault="00AF1077" w:rsidP="00AF1077">
      <w:pPr>
        <w:jc w:val="both"/>
        <w:rPr>
          <w:lang w:val="ka-GE"/>
        </w:rPr>
      </w:pPr>
      <w:r w:rsidRPr="00E40B5C">
        <w:rPr>
          <w:lang w:val="ka-GE"/>
        </w:rPr>
        <w:t>N9 საპროექტო ანძიდან დაახლოებით 200 მეტრში, საპროექტო ეგხ-ს დერეფანი მართობულად იკვეთება მიმდებარედ არსებული თბოელექტროსადგურიდან გამომავალი 500 კვ ეგხ-თი, ხოლო დაახლოებით 600 მეტრში - არსებული 220 კვ ეგხ-ს დერეფნით. სკოპინგის ეტაპზე,  N9 ანძიდან N12 ანძამდე მონაკვეთზე, განიხილებოდა ეგხ-ს ჯაჭვების განცალკევება, თუმცა გზშ-ს ეტაპზე, არსებული და საპროექტო ეგხ-ების დაზუსტებული გაბარიტების მიხედვით N9 ანძიდან N12 ანძამდე მონაკვეთის გაყოფის საჭიროება აღარ არსებობს და ეგხ მოეწყობა ორჯაჭვა ანძებზე, შესაბამისად, N9-და N12 ანძამდე მონაკვეთში 4 ანძის ნაცვლად (N10; N10/1, N11 და N11/1) მოეწყობა</w:t>
      </w:r>
      <w:r w:rsidR="00542700" w:rsidRPr="00E40B5C">
        <w:rPr>
          <w:lang w:val="ka-GE"/>
        </w:rPr>
        <w:t xml:space="preserve"> 3</w:t>
      </w:r>
      <w:r w:rsidRPr="00E40B5C">
        <w:rPr>
          <w:lang w:val="ka-GE"/>
        </w:rPr>
        <w:t xml:space="preserve"> ანძა</w:t>
      </w:r>
      <w:r w:rsidR="00542700" w:rsidRPr="00E40B5C">
        <w:rPr>
          <w:lang w:val="ka-GE"/>
        </w:rPr>
        <w:t xml:space="preserve"> (N10, </w:t>
      </w:r>
      <w:r w:rsidRPr="00E40B5C">
        <w:rPr>
          <w:lang w:val="ka-GE"/>
        </w:rPr>
        <w:t>N11</w:t>
      </w:r>
      <w:r w:rsidR="00542700" w:rsidRPr="00E40B5C">
        <w:rPr>
          <w:lang w:val="ka-GE"/>
        </w:rPr>
        <w:t xml:space="preserve"> და N12</w:t>
      </w:r>
      <w:r w:rsidRPr="00E40B5C">
        <w:rPr>
          <w:lang w:val="ka-GE"/>
        </w:rPr>
        <w:t>). ტერიტორიაზე არსებული ეგხ-ების ხედები მოცემულია 4.1 – 4.6 სურათებზე.</w:t>
      </w:r>
    </w:p>
    <w:p w:rsidR="00AF1077" w:rsidRPr="00E40B5C" w:rsidRDefault="00AF1077" w:rsidP="007343EB">
      <w:pPr>
        <w:jc w:val="both"/>
        <w:rPr>
          <w:b/>
          <w:sz w:val="20"/>
          <w:szCs w:val="20"/>
          <w:lang w:val="ka-GE"/>
        </w:rPr>
        <w:sectPr w:rsidR="00AF1077" w:rsidRPr="00E40B5C" w:rsidSect="00AF1077">
          <w:pgSz w:w="11899" w:h="16838"/>
          <w:pgMar w:top="1134" w:right="1134" w:bottom="1134" w:left="1134" w:header="760" w:footer="516" w:gutter="0"/>
          <w:cols w:space="720"/>
          <w:docGrid w:linePitch="299"/>
        </w:sectPr>
      </w:pPr>
    </w:p>
    <w:p w:rsidR="009277B7" w:rsidRPr="00E40B5C" w:rsidRDefault="00307F4B" w:rsidP="007343EB">
      <w:pPr>
        <w:jc w:val="both"/>
        <w:rPr>
          <w:sz w:val="20"/>
          <w:szCs w:val="20"/>
          <w:lang w:val="ka-GE"/>
        </w:rPr>
      </w:pPr>
      <w:r w:rsidRPr="00E40B5C">
        <w:rPr>
          <w:noProof/>
          <w:lang w:val="ka-GE" w:eastAsia="ka-GE"/>
        </w:rPr>
        <w:lastRenderedPageBreak/>
        <w:drawing>
          <wp:anchor distT="0" distB="0" distL="114300" distR="114300" simplePos="0" relativeHeight="251695104" behindDoc="0" locked="0" layoutInCell="1" allowOverlap="1" wp14:anchorId="6CB9D634" wp14:editId="305B78C3">
            <wp:simplePos x="0" y="0"/>
            <wp:positionH relativeFrom="margin">
              <wp:align>left</wp:align>
            </wp:positionH>
            <wp:positionV relativeFrom="paragraph">
              <wp:posOffset>289560</wp:posOffset>
            </wp:positionV>
            <wp:extent cx="9448165" cy="4776470"/>
            <wp:effectExtent l="0" t="0" r="635"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448165" cy="4776470"/>
                    </a:xfrm>
                    <a:prstGeom prst="rect">
                      <a:avLst/>
                    </a:prstGeom>
                  </pic:spPr>
                </pic:pic>
              </a:graphicData>
            </a:graphic>
            <wp14:sizeRelH relativeFrom="margin">
              <wp14:pctWidth>0</wp14:pctWidth>
            </wp14:sizeRelH>
            <wp14:sizeRelV relativeFrom="margin">
              <wp14:pctHeight>0</wp14:pctHeight>
            </wp14:sizeRelV>
          </wp:anchor>
        </w:drawing>
      </w:r>
      <w:r w:rsidR="009277B7" w:rsidRPr="00E40B5C">
        <w:rPr>
          <w:b/>
          <w:sz w:val="20"/>
          <w:szCs w:val="20"/>
          <w:lang w:val="ka-GE"/>
        </w:rPr>
        <w:t>ნახაზი</w:t>
      </w:r>
      <w:r w:rsidR="008F2560" w:rsidRPr="00E40B5C">
        <w:rPr>
          <w:b/>
          <w:sz w:val="20"/>
          <w:szCs w:val="20"/>
          <w:lang w:val="ka-GE"/>
        </w:rPr>
        <w:t xml:space="preserve"> 2</w:t>
      </w:r>
      <w:r w:rsidR="009277B7" w:rsidRPr="00E40B5C">
        <w:rPr>
          <w:b/>
          <w:sz w:val="20"/>
          <w:szCs w:val="20"/>
          <w:lang w:val="ka-GE"/>
        </w:rPr>
        <w:t>.1.</w:t>
      </w:r>
      <w:r w:rsidR="009277B7" w:rsidRPr="00E40B5C">
        <w:rPr>
          <w:sz w:val="20"/>
          <w:szCs w:val="20"/>
          <w:lang w:val="ka-GE"/>
        </w:rPr>
        <w:t xml:space="preserve"> არსებული და საპროექტო ეგხ-ს ურთიერთგანლაგების სიტუაციური რუკა</w:t>
      </w:r>
    </w:p>
    <w:p w:rsidR="00307F4B" w:rsidRPr="00E40B5C" w:rsidRDefault="00307F4B" w:rsidP="007343EB">
      <w:pPr>
        <w:jc w:val="both"/>
        <w:rPr>
          <w:lang w:val="ka-GE"/>
        </w:rPr>
        <w:sectPr w:rsidR="00307F4B" w:rsidRPr="00E40B5C" w:rsidSect="00307F4B">
          <w:pgSz w:w="16838" w:h="11899" w:orient="landscape"/>
          <w:pgMar w:top="1134" w:right="1134" w:bottom="1134" w:left="1134" w:header="760" w:footer="516" w:gutter="0"/>
          <w:cols w:space="720"/>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119"/>
        <w:gridCol w:w="4545"/>
      </w:tblGrid>
      <w:tr w:rsidR="002845F4" w:rsidRPr="00E40B5C" w:rsidTr="005376D2">
        <w:trPr>
          <w:trHeight w:val="4668"/>
          <w:jc w:val="center"/>
        </w:trPr>
        <w:tc>
          <w:tcPr>
            <w:tcW w:w="5076" w:type="dxa"/>
            <w:gridSpan w:val="2"/>
            <w:vAlign w:val="center"/>
          </w:tcPr>
          <w:p w:rsidR="009277B7" w:rsidRPr="00E40B5C" w:rsidRDefault="009277B7" w:rsidP="007343EB">
            <w:pPr>
              <w:jc w:val="center"/>
              <w:rPr>
                <w:sz w:val="20"/>
                <w:szCs w:val="20"/>
                <w:lang w:val="ka-GE"/>
              </w:rPr>
            </w:pPr>
            <w:r w:rsidRPr="00E40B5C">
              <w:rPr>
                <w:b/>
                <w:sz w:val="20"/>
                <w:szCs w:val="20"/>
                <w:lang w:val="ka-GE"/>
              </w:rPr>
              <w:lastRenderedPageBreak/>
              <w:t>სურათი</w:t>
            </w:r>
            <w:r w:rsidR="008F2560" w:rsidRPr="00E40B5C">
              <w:rPr>
                <w:b/>
                <w:sz w:val="20"/>
                <w:szCs w:val="20"/>
                <w:lang w:val="ka-GE"/>
              </w:rPr>
              <w:t xml:space="preserve"> 2</w:t>
            </w:r>
            <w:r w:rsidRPr="00E40B5C">
              <w:rPr>
                <w:b/>
                <w:sz w:val="20"/>
                <w:szCs w:val="20"/>
                <w:lang w:val="ka-GE"/>
              </w:rPr>
              <w:t>.1.</w:t>
            </w:r>
            <w:r w:rsidRPr="00E40B5C">
              <w:rPr>
                <w:sz w:val="20"/>
                <w:szCs w:val="20"/>
                <w:lang w:val="ka-GE"/>
              </w:rPr>
              <w:t xml:space="preserve"> არსებული </w:t>
            </w:r>
            <w:r w:rsidR="002845F4" w:rsidRPr="00E40B5C">
              <w:rPr>
                <w:sz w:val="20"/>
                <w:szCs w:val="20"/>
                <w:lang w:val="ka-GE"/>
              </w:rPr>
              <w:t>N</w:t>
            </w:r>
            <w:r w:rsidRPr="00E40B5C">
              <w:rPr>
                <w:sz w:val="20"/>
                <w:szCs w:val="20"/>
                <w:lang w:val="ka-GE"/>
              </w:rPr>
              <w:t>1 ანძის ხედი</w:t>
            </w:r>
          </w:p>
          <w:p w:rsidR="009277B7" w:rsidRPr="00E40B5C" w:rsidRDefault="005376D2" w:rsidP="007343EB">
            <w:pPr>
              <w:jc w:val="center"/>
              <w:rPr>
                <w:sz w:val="20"/>
                <w:szCs w:val="20"/>
                <w:lang w:val="ka-GE"/>
              </w:rPr>
            </w:pPr>
            <w:r w:rsidRPr="00E40B5C">
              <w:rPr>
                <w:b/>
                <w:noProof/>
                <w:sz w:val="20"/>
                <w:szCs w:val="20"/>
                <w:lang w:val="ka-GE" w:eastAsia="ka-GE"/>
              </w:rPr>
              <w:drawing>
                <wp:inline distT="0" distB="0" distL="0" distR="0" wp14:anchorId="40348BA9" wp14:editId="3ADE9C6D">
                  <wp:extent cx="2608024" cy="2520000"/>
                  <wp:effectExtent l="0" t="0" r="1905" b="0"/>
                  <wp:docPr id="5" name="Picture 5" descr="D:\Giorgi\Desktop\ლაჯანური-ნამახვანი\EIA გარდაბანი ეგხ 330\სურათები\IMG_20191203_13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ლაჯანური-ნამახვანი\EIA გარდაბანი ეგხ 330\სურათები\IMG_20191203_1352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8024" cy="2520000"/>
                          </a:xfrm>
                          <a:prstGeom prst="rect">
                            <a:avLst/>
                          </a:prstGeom>
                          <a:noFill/>
                          <a:ln>
                            <a:noFill/>
                          </a:ln>
                        </pic:spPr>
                      </pic:pic>
                    </a:graphicData>
                  </a:graphic>
                </wp:inline>
              </w:drawing>
            </w:r>
          </w:p>
          <w:p w:rsidR="002845F4" w:rsidRPr="00E40B5C" w:rsidRDefault="002845F4" w:rsidP="007343EB">
            <w:pPr>
              <w:jc w:val="center"/>
              <w:rPr>
                <w:sz w:val="20"/>
                <w:szCs w:val="20"/>
                <w:lang w:val="ka-GE"/>
              </w:rPr>
            </w:pPr>
          </w:p>
        </w:tc>
        <w:tc>
          <w:tcPr>
            <w:tcW w:w="4545" w:type="dxa"/>
            <w:vAlign w:val="center"/>
          </w:tcPr>
          <w:p w:rsidR="009277B7" w:rsidRPr="00E40B5C" w:rsidRDefault="009277B7" w:rsidP="007343EB">
            <w:pPr>
              <w:jc w:val="center"/>
              <w:rPr>
                <w:sz w:val="20"/>
                <w:szCs w:val="20"/>
                <w:lang w:val="ka-GE"/>
              </w:rPr>
            </w:pPr>
            <w:r w:rsidRPr="00E40B5C">
              <w:rPr>
                <w:b/>
                <w:sz w:val="20"/>
                <w:szCs w:val="20"/>
                <w:lang w:val="ka-GE"/>
              </w:rPr>
              <w:t>სურათი</w:t>
            </w:r>
            <w:r w:rsidR="008F2560" w:rsidRPr="00E40B5C">
              <w:rPr>
                <w:b/>
                <w:sz w:val="20"/>
                <w:szCs w:val="20"/>
                <w:lang w:val="ka-GE"/>
              </w:rPr>
              <w:t xml:space="preserve"> 2</w:t>
            </w:r>
            <w:r w:rsidRPr="00E40B5C">
              <w:rPr>
                <w:b/>
                <w:sz w:val="20"/>
                <w:szCs w:val="20"/>
                <w:lang w:val="ka-GE"/>
              </w:rPr>
              <w:t>.2.</w:t>
            </w:r>
            <w:r w:rsidRPr="00E40B5C">
              <w:rPr>
                <w:sz w:val="20"/>
                <w:szCs w:val="20"/>
                <w:lang w:val="ka-GE"/>
              </w:rPr>
              <w:t xml:space="preserve"> არსებული </w:t>
            </w:r>
            <w:r w:rsidR="002845F4" w:rsidRPr="00E40B5C">
              <w:rPr>
                <w:sz w:val="20"/>
                <w:szCs w:val="20"/>
                <w:lang w:val="ka-GE"/>
              </w:rPr>
              <w:t>N</w:t>
            </w:r>
            <w:r w:rsidRPr="00E40B5C">
              <w:rPr>
                <w:sz w:val="20"/>
                <w:szCs w:val="20"/>
                <w:lang w:val="ka-GE"/>
              </w:rPr>
              <w:t>2 ანძის ხედი</w:t>
            </w:r>
          </w:p>
          <w:p w:rsidR="009277B7" w:rsidRPr="00E40B5C" w:rsidRDefault="005376D2" w:rsidP="007343EB">
            <w:pPr>
              <w:jc w:val="center"/>
              <w:rPr>
                <w:sz w:val="20"/>
                <w:szCs w:val="20"/>
                <w:lang w:val="ka-GE"/>
              </w:rPr>
            </w:pPr>
            <w:r w:rsidRPr="00E40B5C">
              <w:rPr>
                <w:b/>
                <w:noProof/>
                <w:sz w:val="20"/>
                <w:szCs w:val="20"/>
                <w:lang w:val="ka-GE" w:eastAsia="ka-GE"/>
              </w:rPr>
              <w:drawing>
                <wp:inline distT="0" distB="0" distL="0" distR="0" wp14:anchorId="0923C6C3" wp14:editId="3C8CCD0E">
                  <wp:extent cx="2466357" cy="2520000"/>
                  <wp:effectExtent l="0" t="0" r="0" b="0"/>
                  <wp:docPr id="6" name="Picture 6" descr="D:\Giorgi\Desktop\ლაჯანური-ნამახვანი\EIA გარდაბანი ეგხ 330\სურათები\IMG_20191203_135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ლაჯანური-ნამახვანი\EIA გარდაბანი ეგხ 330\სურათები\IMG_20191203_13523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6357" cy="2520000"/>
                          </a:xfrm>
                          <a:prstGeom prst="rect">
                            <a:avLst/>
                          </a:prstGeom>
                          <a:noFill/>
                          <a:ln>
                            <a:noFill/>
                          </a:ln>
                        </pic:spPr>
                      </pic:pic>
                    </a:graphicData>
                  </a:graphic>
                </wp:inline>
              </w:drawing>
            </w:r>
          </w:p>
          <w:p w:rsidR="002845F4" w:rsidRPr="00E40B5C" w:rsidRDefault="002845F4" w:rsidP="007343EB">
            <w:pPr>
              <w:jc w:val="center"/>
              <w:rPr>
                <w:b/>
                <w:sz w:val="20"/>
                <w:szCs w:val="20"/>
                <w:lang w:val="ka-GE"/>
              </w:rPr>
            </w:pPr>
          </w:p>
        </w:tc>
      </w:tr>
      <w:tr w:rsidR="002845F4" w:rsidRPr="00E40B5C" w:rsidTr="005376D2">
        <w:trPr>
          <w:trHeight w:val="3688"/>
          <w:jc w:val="center"/>
        </w:trPr>
        <w:tc>
          <w:tcPr>
            <w:tcW w:w="5076" w:type="dxa"/>
            <w:gridSpan w:val="2"/>
          </w:tcPr>
          <w:p w:rsidR="009277B7" w:rsidRPr="00E40B5C" w:rsidRDefault="009277B7" w:rsidP="007343EB">
            <w:pPr>
              <w:jc w:val="center"/>
              <w:rPr>
                <w:b/>
                <w:noProof/>
                <w:sz w:val="20"/>
                <w:szCs w:val="20"/>
                <w:lang w:val="ka-GE" w:eastAsia="ka-GE"/>
              </w:rPr>
            </w:pPr>
            <w:r w:rsidRPr="00E40B5C">
              <w:rPr>
                <w:b/>
                <w:sz w:val="20"/>
                <w:szCs w:val="20"/>
                <w:lang w:val="ka-GE"/>
              </w:rPr>
              <w:t>სურათი</w:t>
            </w:r>
            <w:r w:rsidR="008F2560" w:rsidRPr="00E40B5C">
              <w:rPr>
                <w:b/>
                <w:sz w:val="20"/>
                <w:szCs w:val="20"/>
                <w:lang w:val="ka-GE"/>
              </w:rPr>
              <w:t xml:space="preserve"> 2</w:t>
            </w:r>
            <w:r w:rsidRPr="00E40B5C">
              <w:rPr>
                <w:b/>
                <w:sz w:val="20"/>
                <w:szCs w:val="20"/>
                <w:lang w:val="ka-GE"/>
              </w:rPr>
              <w:t>.3.</w:t>
            </w:r>
            <w:r w:rsidRPr="00E40B5C">
              <w:rPr>
                <w:sz w:val="20"/>
                <w:szCs w:val="20"/>
                <w:lang w:val="ka-GE"/>
              </w:rPr>
              <w:t xml:space="preserve"> არსებული </w:t>
            </w:r>
            <w:r w:rsidR="002845F4" w:rsidRPr="00E40B5C">
              <w:rPr>
                <w:sz w:val="20"/>
                <w:szCs w:val="20"/>
                <w:lang w:val="ka-GE"/>
              </w:rPr>
              <w:t>N</w:t>
            </w:r>
            <w:r w:rsidRPr="00E40B5C">
              <w:rPr>
                <w:sz w:val="20"/>
                <w:szCs w:val="20"/>
                <w:lang w:val="ka-GE"/>
              </w:rPr>
              <w:t>3 ანძის ხედი</w:t>
            </w:r>
          </w:p>
          <w:p w:rsidR="005376D2" w:rsidRPr="00E40B5C" w:rsidRDefault="005376D2" w:rsidP="007343EB">
            <w:pPr>
              <w:spacing w:after="120"/>
              <w:jc w:val="center"/>
              <w:rPr>
                <w:b/>
                <w:sz w:val="20"/>
                <w:szCs w:val="20"/>
                <w:lang w:val="ka-GE"/>
              </w:rPr>
            </w:pPr>
            <w:r w:rsidRPr="00E40B5C">
              <w:rPr>
                <w:b/>
                <w:noProof/>
                <w:sz w:val="20"/>
                <w:szCs w:val="20"/>
                <w:lang w:val="ka-GE" w:eastAsia="ka-GE"/>
              </w:rPr>
              <w:drawing>
                <wp:inline distT="0" distB="0" distL="0" distR="0" wp14:anchorId="00A35DFE" wp14:editId="16598CD4">
                  <wp:extent cx="2812983" cy="2160000"/>
                  <wp:effectExtent l="0" t="0" r="6985" b="0"/>
                  <wp:docPr id="7" name="Picture 7" descr="D:\Giorgi\Desktop\ლაჯანური-ნამახვანი\EIA გარდაბანი ეგხ 330\სურათები\IMG_20191203_135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Giorgi\Desktop\ლაჯანური-ნამახვანი\EIA გარდაბანი ეგხ 330\სურათები\IMG_20191203_13573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2983" cy="2160000"/>
                          </a:xfrm>
                          <a:prstGeom prst="rect">
                            <a:avLst/>
                          </a:prstGeom>
                          <a:noFill/>
                          <a:ln>
                            <a:noFill/>
                          </a:ln>
                        </pic:spPr>
                      </pic:pic>
                    </a:graphicData>
                  </a:graphic>
                </wp:inline>
              </w:drawing>
            </w:r>
          </w:p>
        </w:tc>
        <w:tc>
          <w:tcPr>
            <w:tcW w:w="4545" w:type="dxa"/>
          </w:tcPr>
          <w:p w:rsidR="009277B7" w:rsidRPr="00E40B5C" w:rsidRDefault="009277B7" w:rsidP="007343EB">
            <w:pPr>
              <w:jc w:val="center"/>
              <w:rPr>
                <w:sz w:val="20"/>
                <w:szCs w:val="20"/>
                <w:lang w:val="ka-GE"/>
              </w:rPr>
            </w:pPr>
            <w:r w:rsidRPr="00E40B5C">
              <w:rPr>
                <w:b/>
                <w:sz w:val="20"/>
                <w:szCs w:val="20"/>
                <w:lang w:val="ka-GE"/>
              </w:rPr>
              <w:t>სურათი</w:t>
            </w:r>
            <w:r w:rsidR="008F2560" w:rsidRPr="00E40B5C">
              <w:rPr>
                <w:b/>
                <w:sz w:val="20"/>
                <w:szCs w:val="20"/>
                <w:lang w:val="ka-GE"/>
              </w:rPr>
              <w:t xml:space="preserve"> 2</w:t>
            </w:r>
            <w:r w:rsidRPr="00E40B5C">
              <w:rPr>
                <w:b/>
                <w:sz w:val="20"/>
                <w:szCs w:val="20"/>
                <w:lang w:val="ka-GE"/>
              </w:rPr>
              <w:t>.4.</w:t>
            </w:r>
            <w:r w:rsidRPr="00E40B5C">
              <w:rPr>
                <w:sz w:val="20"/>
                <w:szCs w:val="20"/>
                <w:lang w:val="ka-GE"/>
              </w:rPr>
              <w:t xml:space="preserve"> არსებული სხვა ეგხ-ების ანძები</w:t>
            </w:r>
          </w:p>
          <w:p w:rsidR="005376D2" w:rsidRPr="00E40B5C" w:rsidRDefault="005376D2" w:rsidP="007343EB">
            <w:pPr>
              <w:jc w:val="center"/>
              <w:rPr>
                <w:b/>
                <w:sz w:val="20"/>
                <w:szCs w:val="20"/>
                <w:lang w:val="ka-GE"/>
              </w:rPr>
            </w:pPr>
            <w:r w:rsidRPr="00E40B5C">
              <w:rPr>
                <w:b/>
                <w:noProof/>
                <w:sz w:val="20"/>
                <w:szCs w:val="20"/>
                <w:lang w:val="ka-GE" w:eastAsia="ka-GE"/>
              </w:rPr>
              <w:drawing>
                <wp:inline distT="0" distB="0" distL="0" distR="0" wp14:anchorId="047C534C" wp14:editId="30944504">
                  <wp:extent cx="2464160" cy="2160000"/>
                  <wp:effectExtent l="0" t="0" r="0" b="0"/>
                  <wp:docPr id="4" name="Picture 4" descr="D:\Giorgi\Desktop\ლაჯანური-ნამახვანი\EIA გარდაბანი ეგხ 330\სურათები\IMG_20191203_14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ლაჯანური-ნამახვანი\EIA გარდაბანი ეგხ 330\სურათები\IMG_20191203_14072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4160" cy="2160000"/>
                          </a:xfrm>
                          <a:prstGeom prst="rect">
                            <a:avLst/>
                          </a:prstGeom>
                          <a:noFill/>
                          <a:ln>
                            <a:noFill/>
                          </a:ln>
                        </pic:spPr>
                      </pic:pic>
                    </a:graphicData>
                  </a:graphic>
                </wp:inline>
              </w:drawing>
            </w:r>
          </w:p>
        </w:tc>
      </w:tr>
      <w:tr w:rsidR="00C53BA0" w:rsidRPr="00E40B5C" w:rsidTr="005376D2">
        <w:trPr>
          <w:trHeight w:val="3759"/>
          <w:jc w:val="center"/>
        </w:trPr>
        <w:tc>
          <w:tcPr>
            <w:tcW w:w="4957" w:type="dxa"/>
          </w:tcPr>
          <w:p w:rsidR="009277B7" w:rsidRPr="00E40B5C" w:rsidRDefault="009277B7" w:rsidP="007343EB">
            <w:pPr>
              <w:jc w:val="center"/>
              <w:rPr>
                <w:sz w:val="20"/>
                <w:szCs w:val="20"/>
                <w:lang w:val="ka-GE"/>
              </w:rPr>
            </w:pPr>
            <w:r w:rsidRPr="00E40B5C">
              <w:rPr>
                <w:b/>
                <w:sz w:val="20"/>
                <w:szCs w:val="20"/>
                <w:lang w:val="ka-GE"/>
              </w:rPr>
              <w:t>სურათი</w:t>
            </w:r>
            <w:r w:rsidR="008F2560" w:rsidRPr="00E40B5C">
              <w:rPr>
                <w:b/>
                <w:sz w:val="20"/>
                <w:szCs w:val="20"/>
                <w:lang w:val="ka-GE"/>
              </w:rPr>
              <w:t xml:space="preserve"> 2</w:t>
            </w:r>
            <w:r w:rsidRPr="00E40B5C">
              <w:rPr>
                <w:b/>
                <w:sz w:val="20"/>
                <w:szCs w:val="20"/>
                <w:lang w:val="ka-GE"/>
              </w:rPr>
              <w:t>.5.</w:t>
            </w:r>
            <w:r w:rsidRPr="00E40B5C">
              <w:rPr>
                <w:sz w:val="20"/>
                <w:szCs w:val="20"/>
                <w:lang w:val="ka-GE"/>
              </w:rPr>
              <w:t xml:space="preserve"> </w:t>
            </w:r>
            <w:r w:rsidR="00C53BA0" w:rsidRPr="00E40B5C">
              <w:rPr>
                <w:sz w:val="20"/>
                <w:szCs w:val="20"/>
                <w:lang w:val="ka-GE"/>
              </w:rPr>
              <w:t>N</w:t>
            </w:r>
            <w:r w:rsidRPr="00E40B5C">
              <w:rPr>
                <w:sz w:val="20"/>
                <w:szCs w:val="20"/>
                <w:lang w:val="ka-GE"/>
              </w:rPr>
              <w:t xml:space="preserve">8 და </w:t>
            </w:r>
            <w:r w:rsidR="00C53BA0" w:rsidRPr="00E40B5C">
              <w:rPr>
                <w:sz w:val="20"/>
                <w:szCs w:val="20"/>
                <w:lang w:val="ka-GE"/>
              </w:rPr>
              <w:t>N</w:t>
            </w:r>
            <w:r w:rsidRPr="00E40B5C">
              <w:rPr>
                <w:sz w:val="20"/>
                <w:szCs w:val="20"/>
                <w:lang w:val="ka-GE"/>
              </w:rPr>
              <w:t>9 ანძების ხედები (</w:t>
            </w:r>
            <w:r w:rsidR="00C53BA0" w:rsidRPr="00E40B5C">
              <w:rPr>
                <w:sz w:val="20"/>
                <w:szCs w:val="20"/>
                <w:lang w:val="ka-GE"/>
              </w:rPr>
              <w:t>N</w:t>
            </w:r>
            <w:r w:rsidRPr="00E40B5C">
              <w:rPr>
                <w:sz w:val="20"/>
                <w:szCs w:val="20"/>
                <w:lang w:val="ka-GE"/>
              </w:rPr>
              <w:t>7 ანძიდან)</w:t>
            </w:r>
          </w:p>
          <w:p w:rsidR="00C53BA0" w:rsidRPr="00E40B5C" w:rsidRDefault="005376D2" w:rsidP="007343EB">
            <w:pPr>
              <w:jc w:val="center"/>
              <w:rPr>
                <w:sz w:val="20"/>
                <w:szCs w:val="20"/>
                <w:lang w:val="ka-GE"/>
              </w:rPr>
            </w:pPr>
            <w:r w:rsidRPr="00E40B5C">
              <w:rPr>
                <w:noProof/>
                <w:lang w:val="ka-GE" w:eastAsia="ka-GE"/>
              </w:rPr>
              <w:drawing>
                <wp:inline distT="0" distB="0" distL="0" distR="0" wp14:anchorId="432887B4" wp14:editId="04EACD0A">
                  <wp:extent cx="2516843" cy="2160000"/>
                  <wp:effectExtent l="0" t="0" r="0" b="0"/>
                  <wp:docPr id="1" name="Picture 1" descr="D:\Giorgi\Desktop\ლაჯანური-ნამახვანი\EIA გარდაბანი ეგხ 330\სურათები\IMG_20191203_14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ლაჯანური-ნამახვანი\EIA გარდაბანი ეგხ 330\სურათები\IMG_20191203_14593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6843" cy="2160000"/>
                          </a:xfrm>
                          <a:prstGeom prst="rect">
                            <a:avLst/>
                          </a:prstGeom>
                          <a:noFill/>
                          <a:ln>
                            <a:noFill/>
                          </a:ln>
                        </pic:spPr>
                      </pic:pic>
                    </a:graphicData>
                  </a:graphic>
                </wp:inline>
              </w:drawing>
            </w:r>
          </w:p>
        </w:tc>
        <w:tc>
          <w:tcPr>
            <w:tcW w:w="4664" w:type="dxa"/>
            <w:gridSpan w:val="2"/>
          </w:tcPr>
          <w:p w:rsidR="009277B7" w:rsidRPr="00E40B5C" w:rsidRDefault="009277B7" w:rsidP="007343EB">
            <w:pPr>
              <w:jc w:val="center"/>
              <w:rPr>
                <w:sz w:val="20"/>
                <w:szCs w:val="20"/>
                <w:lang w:val="ka-GE"/>
              </w:rPr>
            </w:pPr>
            <w:r w:rsidRPr="00E40B5C">
              <w:rPr>
                <w:b/>
                <w:sz w:val="20"/>
                <w:szCs w:val="20"/>
                <w:lang w:val="ka-GE"/>
              </w:rPr>
              <w:t>სურათი</w:t>
            </w:r>
            <w:r w:rsidR="008F2560" w:rsidRPr="00E40B5C">
              <w:rPr>
                <w:b/>
                <w:sz w:val="20"/>
                <w:szCs w:val="20"/>
                <w:lang w:val="ka-GE"/>
              </w:rPr>
              <w:t xml:space="preserve"> 2</w:t>
            </w:r>
            <w:r w:rsidRPr="00E40B5C">
              <w:rPr>
                <w:b/>
                <w:sz w:val="20"/>
                <w:szCs w:val="20"/>
                <w:lang w:val="ka-GE"/>
              </w:rPr>
              <w:t>.6.</w:t>
            </w:r>
            <w:r w:rsidRPr="00E40B5C">
              <w:rPr>
                <w:sz w:val="20"/>
                <w:szCs w:val="20"/>
                <w:lang w:val="ka-GE"/>
              </w:rPr>
              <w:t xml:space="preserve"> </w:t>
            </w:r>
            <w:r w:rsidR="00C53BA0" w:rsidRPr="00E40B5C">
              <w:rPr>
                <w:sz w:val="20"/>
                <w:szCs w:val="20"/>
                <w:lang w:val="ka-GE"/>
              </w:rPr>
              <w:t>N</w:t>
            </w:r>
            <w:r w:rsidRPr="00E40B5C">
              <w:rPr>
                <w:sz w:val="20"/>
                <w:szCs w:val="20"/>
                <w:lang w:val="ka-GE"/>
              </w:rPr>
              <w:t>10 არსებული ანძა</w:t>
            </w:r>
          </w:p>
          <w:p w:rsidR="005376D2" w:rsidRPr="00E40B5C" w:rsidRDefault="005376D2" w:rsidP="007343EB">
            <w:pPr>
              <w:jc w:val="center"/>
              <w:rPr>
                <w:sz w:val="20"/>
                <w:szCs w:val="20"/>
                <w:lang w:val="ka-GE"/>
              </w:rPr>
            </w:pPr>
            <w:r w:rsidRPr="00E40B5C">
              <w:rPr>
                <w:noProof/>
                <w:lang w:val="ka-GE" w:eastAsia="ka-GE"/>
              </w:rPr>
              <w:drawing>
                <wp:inline distT="0" distB="0" distL="0" distR="0" wp14:anchorId="3EC89CC0" wp14:editId="31323A5B">
                  <wp:extent cx="2619681" cy="2160000"/>
                  <wp:effectExtent l="0" t="0" r="0" b="0"/>
                  <wp:docPr id="3" name="Picture 3" descr="C:\Users\User\Desktop\EIA გარდაბანი ეგხ 330\სურათები\IMG_20191203_14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EIA გარდაბანი ეგხ 330\სურათები\IMG_20191203_1438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9681" cy="2160000"/>
                          </a:xfrm>
                          <a:prstGeom prst="rect">
                            <a:avLst/>
                          </a:prstGeom>
                          <a:noFill/>
                          <a:ln>
                            <a:noFill/>
                          </a:ln>
                        </pic:spPr>
                      </pic:pic>
                    </a:graphicData>
                  </a:graphic>
                </wp:inline>
              </w:drawing>
            </w:r>
          </w:p>
        </w:tc>
      </w:tr>
    </w:tbl>
    <w:p w:rsidR="009277B7" w:rsidRPr="00E40B5C" w:rsidRDefault="007F32E8" w:rsidP="007343EB">
      <w:pPr>
        <w:jc w:val="both"/>
        <w:rPr>
          <w:lang w:val="ka-GE"/>
        </w:rPr>
      </w:pPr>
      <w:r w:rsidRPr="00E40B5C">
        <w:rPr>
          <w:lang w:val="ka-GE"/>
        </w:rPr>
        <w:t>N</w:t>
      </w:r>
      <w:r w:rsidR="0003436F" w:rsidRPr="00E40B5C">
        <w:rPr>
          <w:lang w:val="ka-GE"/>
        </w:rPr>
        <w:t>12</w:t>
      </w:r>
      <w:r w:rsidR="009277B7" w:rsidRPr="00E40B5C">
        <w:rPr>
          <w:lang w:val="ka-GE"/>
        </w:rPr>
        <w:t xml:space="preserve"> ანძიდან </w:t>
      </w:r>
      <w:r w:rsidR="009A5F2F" w:rsidRPr="00E40B5C">
        <w:rPr>
          <w:lang w:val="ka-GE"/>
        </w:rPr>
        <w:t>N</w:t>
      </w:r>
      <w:r w:rsidR="00542700" w:rsidRPr="00E40B5C">
        <w:rPr>
          <w:lang w:val="ka-GE"/>
        </w:rPr>
        <w:t>18</w:t>
      </w:r>
      <w:r w:rsidR="009277B7" w:rsidRPr="00E40B5C">
        <w:rPr>
          <w:lang w:val="ka-GE"/>
        </w:rPr>
        <w:t xml:space="preserve"> ანძამდე მონაკვეთი</w:t>
      </w:r>
      <w:r w:rsidR="004B5223" w:rsidRPr="00E40B5C">
        <w:rPr>
          <w:lang w:val="ka-GE"/>
        </w:rPr>
        <w:t xml:space="preserve"> მოეწყობა არსებული ეგხ-ს დერეფანში, ორჯაჭვა ანძებზე. აღნიშნული მონაკვეთის </w:t>
      </w:r>
      <w:r w:rsidR="009277B7" w:rsidRPr="00E40B5C">
        <w:rPr>
          <w:lang w:val="ka-GE"/>
        </w:rPr>
        <w:t>სიგრძე დაახლოებით 1650 მეტრია</w:t>
      </w:r>
      <w:r w:rsidR="004B5223" w:rsidRPr="00E40B5C">
        <w:rPr>
          <w:lang w:val="ka-GE"/>
        </w:rPr>
        <w:t>.</w:t>
      </w:r>
    </w:p>
    <w:p w:rsidR="009277B7" w:rsidRPr="00E40B5C" w:rsidRDefault="009277B7" w:rsidP="007343EB">
      <w:pPr>
        <w:jc w:val="both"/>
        <w:rPr>
          <w:lang w:val="ka-GE"/>
        </w:rPr>
      </w:pPr>
      <w:r w:rsidRPr="00E40B5C">
        <w:rPr>
          <w:lang w:val="ka-GE"/>
        </w:rPr>
        <w:t xml:space="preserve">საპროექტო ეგხ-ს </w:t>
      </w:r>
      <w:r w:rsidR="00A22B08" w:rsidRPr="00E40B5C">
        <w:rPr>
          <w:lang w:val="ka-GE"/>
        </w:rPr>
        <w:t>N</w:t>
      </w:r>
      <w:r w:rsidRPr="00E40B5C">
        <w:rPr>
          <w:lang w:val="ka-GE"/>
        </w:rPr>
        <w:t xml:space="preserve">1 ანძიდან </w:t>
      </w:r>
      <w:r w:rsidR="00A22B08" w:rsidRPr="00E40B5C">
        <w:rPr>
          <w:lang w:val="ka-GE"/>
        </w:rPr>
        <w:t>N</w:t>
      </w:r>
      <w:r w:rsidR="00542700" w:rsidRPr="00E40B5C">
        <w:rPr>
          <w:lang w:val="ka-GE"/>
        </w:rPr>
        <w:t>18</w:t>
      </w:r>
      <w:r w:rsidRPr="00E40B5C">
        <w:rPr>
          <w:lang w:val="ka-GE"/>
        </w:rPr>
        <w:t xml:space="preserve"> ანძამდე მონაკვეთზე მხოლოდ რამდენიმე სექცია უხვევს არსებული ეგხ-ს მარშრუტიდან, თუმცა არსებული მარშრუტიდან გადანაცვლების მანძილები არ სცილდება არსებული ეგხ-ების დაცვის ზონებს და არ ითვალისწინებს ახალი დერეფნების ათვისებას.</w:t>
      </w:r>
    </w:p>
    <w:p w:rsidR="009277B7" w:rsidRPr="00E40B5C" w:rsidRDefault="009277B7" w:rsidP="007343EB">
      <w:pPr>
        <w:jc w:val="both"/>
        <w:rPr>
          <w:sz w:val="20"/>
          <w:szCs w:val="20"/>
          <w:lang w:val="ka-GE"/>
        </w:rPr>
      </w:pPr>
      <w:r w:rsidRPr="00E40B5C">
        <w:rPr>
          <w:b/>
          <w:sz w:val="20"/>
          <w:szCs w:val="20"/>
          <w:lang w:val="ka-GE"/>
        </w:rPr>
        <w:lastRenderedPageBreak/>
        <w:t>სურათი</w:t>
      </w:r>
      <w:r w:rsidR="008F2560" w:rsidRPr="00E40B5C">
        <w:rPr>
          <w:b/>
          <w:sz w:val="20"/>
          <w:szCs w:val="20"/>
          <w:lang w:val="ka-GE"/>
        </w:rPr>
        <w:t xml:space="preserve"> 2</w:t>
      </w:r>
      <w:r w:rsidR="00437E00" w:rsidRPr="00E40B5C">
        <w:rPr>
          <w:b/>
          <w:sz w:val="20"/>
          <w:szCs w:val="20"/>
          <w:lang w:val="ka-GE"/>
        </w:rPr>
        <w:t>.7</w:t>
      </w:r>
      <w:r w:rsidRPr="00E40B5C">
        <w:rPr>
          <w:b/>
          <w:sz w:val="20"/>
          <w:szCs w:val="20"/>
          <w:lang w:val="ka-GE"/>
        </w:rPr>
        <w:t>.</w:t>
      </w:r>
      <w:r w:rsidRPr="00E40B5C">
        <w:rPr>
          <w:sz w:val="20"/>
          <w:szCs w:val="20"/>
          <w:lang w:val="ka-GE"/>
        </w:rPr>
        <w:t xml:space="preserve"> </w:t>
      </w:r>
      <w:r w:rsidR="00A22B08" w:rsidRPr="00E40B5C">
        <w:rPr>
          <w:sz w:val="20"/>
          <w:szCs w:val="20"/>
          <w:lang w:val="ka-GE"/>
        </w:rPr>
        <w:t>N</w:t>
      </w:r>
      <w:r w:rsidRPr="00E40B5C">
        <w:rPr>
          <w:sz w:val="20"/>
          <w:szCs w:val="20"/>
          <w:lang w:val="ka-GE"/>
        </w:rPr>
        <w:t xml:space="preserve">14 არსებული ანძის ხედი </w:t>
      </w:r>
      <w:r w:rsidR="00A22B08" w:rsidRPr="00E40B5C">
        <w:rPr>
          <w:sz w:val="20"/>
          <w:szCs w:val="20"/>
          <w:lang w:val="ka-GE"/>
        </w:rPr>
        <w:t>N</w:t>
      </w:r>
      <w:r w:rsidRPr="00E40B5C">
        <w:rPr>
          <w:sz w:val="20"/>
          <w:szCs w:val="20"/>
          <w:lang w:val="ka-GE"/>
        </w:rPr>
        <w:t>13 არსებული ანძიდან.</w:t>
      </w:r>
    </w:p>
    <w:p w:rsidR="009277B7" w:rsidRPr="00E40B5C" w:rsidRDefault="004B19FE" w:rsidP="007343EB">
      <w:pPr>
        <w:jc w:val="center"/>
        <w:rPr>
          <w:lang w:val="ka-GE"/>
        </w:rPr>
      </w:pPr>
      <w:r w:rsidRPr="00E40B5C">
        <w:rPr>
          <w:noProof/>
          <w:lang w:val="ka-GE" w:eastAsia="ka-GE"/>
        </w:rPr>
        <w:drawing>
          <wp:inline distT="0" distB="0" distL="0" distR="0" wp14:anchorId="6EF58F45" wp14:editId="5D863E94">
            <wp:extent cx="2818263" cy="2071776"/>
            <wp:effectExtent l="0" t="0" r="1270" b="5080"/>
            <wp:docPr id="2" name="Picture 2" descr="D:\Giorgi\Desktop\ლაჯანური-ნამახვანი\EIA გარდაბანი ეგხ 330\სურათები\IMG_20191203_15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ლაჯანური-ნამახვანი\EIA გარდაბანი ეგხ 330\სურათები\IMG_20191203_1503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9161" cy="2087139"/>
                    </a:xfrm>
                    <a:prstGeom prst="rect">
                      <a:avLst/>
                    </a:prstGeom>
                    <a:noFill/>
                    <a:ln>
                      <a:noFill/>
                    </a:ln>
                  </pic:spPr>
                </pic:pic>
              </a:graphicData>
            </a:graphic>
          </wp:inline>
        </w:drawing>
      </w:r>
    </w:p>
    <w:p w:rsidR="009277B7" w:rsidRPr="00E40B5C" w:rsidRDefault="007F32E8" w:rsidP="007343EB">
      <w:pPr>
        <w:jc w:val="both"/>
        <w:rPr>
          <w:lang w:val="ka-GE"/>
        </w:rPr>
      </w:pPr>
      <w:r w:rsidRPr="00E40B5C">
        <w:rPr>
          <w:lang w:val="ka-GE"/>
        </w:rPr>
        <w:t>N</w:t>
      </w:r>
      <w:r w:rsidR="00542700" w:rsidRPr="00E40B5C">
        <w:rPr>
          <w:lang w:val="ka-GE"/>
        </w:rPr>
        <w:t>18</w:t>
      </w:r>
      <w:r w:rsidR="009277B7" w:rsidRPr="00E40B5C">
        <w:rPr>
          <w:lang w:val="ka-GE"/>
        </w:rPr>
        <w:t xml:space="preserve"> საპროექტო </w:t>
      </w:r>
      <w:r w:rsidR="004B5223" w:rsidRPr="00E40B5C">
        <w:rPr>
          <w:lang w:val="ka-GE"/>
        </w:rPr>
        <w:t>ანძიდან</w:t>
      </w:r>
      <w:r w:rsidR="009277B7" w:rsidRPr="00E40B5C">
        <w:rPr>
          <w:lang w:val="ka-GE"/>
        </w:rPr>
        <w:t xml:space="preserve"> ეგხ-ს დერეფანი იცვლის ტრაექტორიას და არსებული ეგხ-დან უხვევს მარცხნივ, გადაკვეთს ორ 220 კვ და ერთ 500 კვ ეგხ-ებს, შემდეგ მოუხვევს მარჯვნივ და </w:t>
      </w:r>
      <w:r w:rsidR="009D44BC" w:rsidRPr="00E40B5C">
        <w:rPr>
          <w:lang w:val="ka-GE"/>
        </w:rPr>
        <w:t>N</w:t>
      </w:r>
      <w:r w:rsidR="00542700" w:rsidRPr="00E40B5C">
        <w:rPr>
          <w:lang w:val="ka-GE"/>
        </w:rPr>
        <w:t>21</w:t>
      </w:r>
      <w:r w:rsidR="009277B7" w:rsidRPr="00E40B5C">
        <w:rPr>
          <w:lang w:val="ka-GE"/>
        </w:rPr>
        <w:t xml:space="preserve"> ანძიდან პარალელურად გაუყვება </w:t>
      </w:r>
      <w:r w:rsidR="004B5223" w:rsidRPr="00E40B5C">
        <w:rPr>
          <w:lang w:val="ka-GE"/>
        </w:rPr>
        <w:t>არსებულ</w:t>
      </w:r>
      <w:r w:rsidR="0062634A" w:rsidRPr="00E40B5C">
        <w:rPr>
          <w:lang w:val="ka-GE"/>
        </w:rPr>
        <w:t>,</w:t>
      </w:r>
      <w:r w:rsidR="004B5223" w:rsidRPr="00E40B5C">
        <w:rPr>
          <w:lang w:val="ka-GE"/>
        </w:rPr>
        <w:t xml:space="preserve"> </w:t>
      </w:r>
      <w:r w:rsidR="009277B7" w:rsidRPr="00E40B5C">
        <w:rPr>
          <w:lang w:val="ka-GE"/>
        </w:rPr>
        <w:t>500 კვ ეგხ ,,მუხრანის ველს</w:t>
      </w:r>
      <w:r w:rsidR="004F0BEF" w:rsidRPr="00E40B5C">
        <w:rPr>
          <w:lang w:val="ka-GE"/>
        </w:rPr>
        <w:t>’’</w:t>
      </w:r>
      <w:r w:rsidR="009277B7" w:rsidRPr="00E40B5C">
        <w:rPr>
          <w:lang w:val="ka-GE"/>
        </w:rPr>
        <w:t>.</w:t>
      </w:r>
    </w:p>
    <w:p w:rsidR="00052BC9" w:rsidRPr="00E40B5C" w:rsidRDefault="00F53A44" w:rsidP="007343EB">
      <w:pPr>
        <w:jc w:val="both"/>
        <w:rPr>
          <w:lang w:val="ka-GE"/>
        </w:rPr>
      </w:pPr>
      <w:r w:rsidRPr="00E40B5C">
        <w:rPr>
          <w:lang w:val="ka-GE"/>
        </w:rPr>
        <w:t>N</w:t>
      </w:r>
      <w:r w:rsidR="00542700" w:rsidRPr="00E40B5C">
        <w:rPr>
          <w:lang w:val="ka-GE"/>
        </w:rPr>
        <w:t>21</w:t>
      </w:r>
      <w:r w:rsidR="009277B7" w:rsidRPr="00E40B5C">
        <w:rPr>
          <w:lang w:val="ka-GE"/>
        </w:rPr>
        <w:t xml:space="preserve"> საპროექტო ანძიდან </w:t>
      </w:r>
      <w:r w:rsidRPr="00E40B5C">
        <w:rPr>
          <w:lang w:val="ka-GE"/>
        </w:rPr>
        <w:t>N</w:t>
      </w:r>
      <w:r w:rsidR="00542700" w:rsidRPr="00E40B5C">
        <w:rPr>
          <w:lang w:val="ka-GE"/>
        </w:rPr>
        <w:t>24</w:t>
      </w:r>
      <w:r w:rsidR="009277B7" w:rsidRPr="00E40B5C">
        <w:rPr>
          <w:lang w:val="ka-GE"/>
        </w:rPr>
        <w:t xml:space="preserve"> ანძის ჩათვლით ანძები იქნება ორჯაჭვა</w:t>
      </w:r>
      <w:r w:rsidR="0062634A" w:rsidRPr="00E40B5C">
        <w:rPr>
          <w:lang w:val="ka-GE"/>
        </w:rPr>
        <w:t xml:space="preserve">, </w:t>
      </w:r>
      <w:r w:rsidR="009277B7" w:rsidRPr="00E40B5C">
        <w:rPr>
          <w:lang w:val="ka-GE"/>
        </w:rPr>
        <w:t xml:space="preserve">შემდეგ, </w:t>
      </w:r>
      <w:r w:rsidRPr="00E40B5C">
        <w:rPr>
          <w:lang w:val="ka-GE"/>
        </w:rPr>
        <w:t>N</w:t>
      </w:r>
      <w:r w:rsidR="00542700" w:rsidRPr="00E40B5C">
        <w:rPr>
          <w:lang w:val="ka-GE"/>
        </w:rPr>
        <w:t>24</w:t>
      </w:r>
      <w:r w:rsidR="009277B7" w:rsidRPr="00E40B5C">
        <w:rPr>
          <w:lang w:val="ka-GE"/>
        </w:rPr>
        <w:t xml:space="preserve"> ანძიდან ეგხ-ს ჯაჭვები კვლავ განცალკევდება </w:t>
      </w:r>
      <w:r w:rsidR="00052BC9" w:rsidRPr="00E40B5C">
        <w:rPr>
          <w:lang w:val="ka-GE"/>
        </w:rPr>
        <w:t>N</w:t>
      </w:r>
      <w:r w:rsidR="00542700" w:rsidRPr="00E40B5C">
        <w:rPr>
          <w:lang w:val="ka-GE"/>
        </w:rPr>
        <w:t>27</w:t>
      </w:r>
      <w:r w:rsidR="009277B7" w:rsidRPr="00E40B5C">
        <w:rPr>
          <w:lang w:val="ka-GE"/>
        </w:rPr>
        <w:t xml:space="preserve"> ანძამდე და ისევ შეერთდება </w:t>
      </w:r>
      <w:r w:rsidR="004076AC" w:rsidRPr="00E40B5C">
        <w:rPr>
          <w:lang w:val="ka-GE"/>
        </w:rPr>
        <w:t>N</w:t>
      </w:r>
      <w:r w:rsidR="00542700" w:rsidRPr="00E40B5C">
        <w:rPr>
          <w:lang w:val="ka-GE"/>
        </w:rPr>
        <w:t>27</w:t>
      </w:r>
      <w:r w:rsidR="009277B7" w:rsidRPr="00E40B5C">
        <w:rPr>
          <w:lang w:val="ka-GE"/>
        </w:rPr>
        <w:t xml:space="preserve"> ანძასთან. </w:t>
      </w:r>
      <w:r w:rsidR="00052BC9" w:rsidRPr="00E40B5C">
        <w:rPr>
          <w:lang w:val="ka-GE"/>
        </w:rPr>
        <w:t>N</w:t>
      </w:r>
      <w:r w:rsidR="00542700" w:rsidRPr="00E40B5C">
        <w:rPr>
          <w:lang w:val="ka-GE"/>
        </w:rPr>
        <w:t>24</w:t>
      </w:r>
      <w:r w:rsidR="009277B7" w:rsidRPr="00E40B5C">
        <w:rPr>
          <w:lang w:val="ka-GE"/>
        </w:rPr>
        <w:t xml:space="preserve">-დან </w:t>
      </w:r>
      <w:r w:rsidR="00052BC9" w:rsidRPr="00E40B5C">
        <w:rPr>
          <w:lang w:val="ka-GE"/>
        </w:rPr>
        <w:t>N</w:t>
      </w:r>
      <w:r w:rsidR="00542700" w:rsidRPr="00E40B5C">
        <w:rPr>
          <w:lang w:val="ka-GE"/>
        </w:rPr>
        <w:t>27</w:t>
      </w:r>
      <w:r w:rsidR="009277B7" w:rsidRPr="00E40B5C">
        <w:rPr>
          <w:lang w:val="ka-GE"/>
        </w:rPr>
        <w:t xml:space="preserve"> ანძამდე მონაკვეთში</w:t>
      </w:r>
      <w:r w:rsidR="009D794D" w:rsidRPr="00E40B5C">
        <w:rPr>
          <w:lang w:val="ka-GE"/>
        </w:rPr>
        <w:t xml:space="preserve">, </w:t>
      </w:r>
      <w:r w:rsidR="009277B7" w:rsidRPr="00E40B5C">
        <w:rPr>
          <w:lang w:val="ka-GE"/>
        </w:rPr>
        <w:t>ეგხ</w:t>
      </w:r>
      <w:r w:rsidR="009D794D" w:rsidRPr="00E40B5C">
        <w:rPr>
          <w:lang w:val="ka-GE"/>
        </w:rPr>
        <w:t>-ს მარშრუტი</w:t>
      </w:r>
      <w:r w:rsidR="009277B7" w:rsidRPr="00E40B5C">
        <w:rPr>
          <w:lang w:val="ka-GE"/>
        </w:rPr>
        <w:t xml:space="preserve"> კვეთს მდ. მტკვარს და მდ. მტკვრის მარჯვენა ნაპირზე </w:t>
      </w:r>
      <w:r w:rsidR="009D794D" w:rsidRPr="00E40B5C">
        <w:rPr>
          <w:lang w:val="ka-GE"/>
        </w:rPr>
        <w:t>არსებულ</w:t>
      </w:r>
      <w:r w:rsidR="009277B7" w:rsidRPr="00E40B5C">
        <w:rPr>
          <w:lang w:val="ka-GE"/>
        </w:rPr>
        <w:t xml:space="preserve"> 500 კვ ეგხ ,,მუხრანის </w:t>
      </w:r>
      <w:r w:rsidR="009D794D" w:rsidRPr="00E40B5C">
        <w:rPr>
          <w:lang w:val="ka-GE"/>
        </w:rPr>
        <w:t>ველ</w:t>
      </w:r>
      <w:r w:rsidR="009277B7" w:rsidRPr="00E40B5C">
        <w:rPr>
          <w:lang w:val="ka-GE"/>
        </w:rPr>
        <w:t>ს</w:t>
      </w:r>
      <w:r w:rsidR="009D44BC" w:rsidRPr="00E40B5C">
        <w:rPr>
          <w:lang w:val="ka-GE"/>
        </w:rPr>
        <w:t>’’</w:t>
      </w:r>
      <w:r w:rsidR="009D794D" w:rsidRPr="00E40B5C">
        <w:rPr>
          <w:lang w:val="ka-GE"/>
        </w:rPr>
        <w:t>.</w:t>
      </w:r>
    </w:p>
    <w:tbl>
      <w:tblPr>
        <w:tblW w:w="9666" w:type="dxa"/>
        <w:jc w:val="center"/>
        <w:tblLook w:val="04A0" w:firstRow="1" w:lastRow="0" w:firstColumn="1" w:lastColumn="0" w:noHBand="0" w:noVBand="1"/>
      </w:tblPr>
      <w:tblGrid>
        <w:gridCol w:w="4744"/>
        <w:gridCol w:w="4922"/>
      </w:tblGrid>
      <w:tr w:rsidR="00CC74A0" w:rsidRPr="00E40B5C" w:rsidTr="005376D2">
        <w:trPr>
          <w:trHeight w:val="4538"/>
          <w:jc w:val="center"/>
        </w:trPr>
        <w:tc>
          <w:tcPr>
            <w:tcW w:w="4744" w:type="dxa"/>
          </w:tcPr>
          <w:p w:rsidR="009277B7" w:rsidRPr="00E40B5C" w:rsidRDefault="009277B7" w:rsidP="007343EB">
            <w:pPr>
              <w:spacing w:before="0"/>
              <w:jc w:val="center"/>
              <w:rPr>
                <w:sz w:val="20"/>
                <w:szCs w:val="20"/>
                <w:lang w:val="ka-GE"/>
              </w:rPr>
            </w:pPr>
            <w:r w:rsidRPr="00E40B5C">
              <w:rPr>
                <w:b/>
                <w:sz w:val="20"/>
                <w:szCs w:val="20"/>
                <w:lang w:val="ka-GE"/>
              </w:rPr>
              <w:t>სურათი</w:t>
            </w:r>
            <w:r w:rsidR="008F2560" w:rsidRPr="00E40B5C">
              <w:rPr>
                <w:b/>
                <w:sz w:val="20"/>
                <w:szCs w:val="20"/>
                <w:lang w:val="ka-GE"/>
              </w:rPr>
              <w:t xml:space="preserve"> 2</w:t>
            </w:r>
            <w:r w:rsidR="00437E00" w:rsidRPr="00E40B5C">
              <w:rPr>
                <w:b/>
                <w:sz w:val="20"/>
                <w:szCs w:val="20"/>
                <w:lang w:val="ka-GE"/>
              </w:rPr>
              <w:t>.8</w:t>
            </w:r>
            <w:r w:rsidRPr="00E40B5C">
              <w:rPr>
                <w:b/>
                <w:sz w:val="20"/>
                <w:szCs w:val="20"/>
                <w:lang w:val="ka-GE"/>
              </w:rPr>
              <w:t>.</w:t>
            </w:r>
            <w:r w:rsidRPr="00E40B5C">
              <w:rPr>
                <w:sz w:val="20"/>
                <w:szCs w:val="20"/>
                <w:lang w:val="ka-GE"/>
              </w:rPr>
              <w:t xml:space="preserve"> მდინარის მარცხენა ნაპირზე არსებული 500 კვ ეგხ-ს ანძები, რომლის მიმდებარედ იგეგმება </w:t>
            </w:r>
            <w:r w:rsidR="00CC74A0" w:rsidRPr="00E40B5C">
              <w:rPr>
                <w:sz w:val="20"/>
                <w:szCs w:val="20"/>
                <w:lang w:val="ka-GE"/>
              </w:rPr>
              <w:t>N</w:t>
            </w:r>
            <w:r w:rsidRPr="00E40B5C">
              <w:rPr>
                <w:sz w:val="20"/>
                <w:szCs w:val="20"/>
                <w:lang w:val="ka-GE"/>
              </w:rPr>
              <w:t>23 ანძის განთავსება</w:t>
            </w:r>
          </w:p>
          <w:p w:rsidR="00CC74A0" w:rsidRPr="00E40B5C" w:rsidRDefault="005376D2" w:rsidP="007343EB">
            <w:pPr>
              <w:spacing w:before="0"/>
              <w:jc w:val="center"/>
              <w:rPr>
                <w:lang w:val="ka-GE"/>
              </w:rPr>
            </w:pPr>
            <w:r w:rsidRPr="00E40B5C">
              <w:rPr>
                <w:b/>
                <w:noProof/>
                <w:sz w:val="20"/>
                <w:szCs w:val="20"/>
                <w:lang w:val="ka-GE" w:eastAsia="ka-GE"/>
              </w:rPr>
              <w:drawing>
                <wp:inline distT="0" distB="0" distL="0" distR="0" wp14:anchorId="021B9EFE" wp14:editId="78AF26F9">
                  <wp:extent cx="2695442" cy="2160000"/>
                  <wp:effectExtent l="0" t="0" r="0" b="0"/>
                  <wp:docPr id="9" name="Picture 9" descr="C:\Users\User\Desktop\EIA გარდაბანი ეგხ 330\სურათები\IMG_20191203_164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EIA გარდაბანი ეგხ 330\სურათები\IMG_20191203_16455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5442" cy="2160000"/>
                          </a:xfrm>
                          <a:prstGeom prst="rect">
                            <a:avLst/>
                          </a:prstGeom>
                          <a:noFill/>
                          <a:ln>
                            <a:noFill/>
                          </a:ln>
                        </pic:spPr>
                      </pic:pic>
                    </a:graphicData>
                  </a:graphic>
                </wp:inline>
              </w:drawing>
            </w:r>
          </w:p>
        </w:tc>
        <w:tc>
          <w:tcPr>
            <w:tcW w:w="4922" w:type="dxa"/>
          </w:tcPr>
          <w:p w:rsidR="009277B7" w:rsidRPr="00E40B5C" w:rsidRDefault="009277B7" w:rsidP="007343EB">
            <w:pPr>
              <w:spacing w:before="0"/>
              <w:jc w:val="center"/>
              <w:rPr>
                <w:sz w:val="20"/>
                <w:szCs w:val="20"/>
                <w:lang w:val="ka-GE"/>
              </w:rPr>
            </w:pPr>
            <w:r w:rsidRPr="00E40B5C">
              <w:rPr>
                <w:b/>
                <w:sz w:val="20"/>
                <w:szCs w:val="20"/>
                <w:lang w:val="ka-GE"/>
              </w:rPr>
              <w:t>სურათი</w:t>
            </w:r>
            <w:r w:rsidR="008F2560" w:rsidRPr="00E40B5C">
              <w:rPr>
                <w:b/>
                <w:sz w:val="20"/>
                <w:szCs w:val="20"/>
                <w:lang w:val="ka-GE"/>
              </w:rPr>
              <w:t xml:space="preserve"> 2</w:t>
            </w:r>
            <w:r w:rsidR="00437E00" w:rsidRPr="00E40B5C">
              <w:rPr>
                <w:b/>
                <w:sz w:val="20"/>
                <w:szCs w:val="20"/>
                <w:lang w:val="ka-GE"/>
              </w:rPr>
              <w:t>.9</w:t>
            </w:r>
            <w:r w:rsidRPr="00E40B5C">
              <w:rPr>
                <w:b/>
                <w:sz w:val="20"/>
                <w:szCs w:val="20"/>
                <w:lang w:val="ka-GE"/>
              </w:rPr>
              <w:t>.</w:t>
            </w:r>
            <w:r w:rsidRPr="00E40B5C">
              <w:rPr>
                <w:sz w:val="20"/>
                <w:szCs w:val="20"/>
                <w:lang w:val="ka-GE"/>
              </w:rPr>
              <w:t xml:space="preserve"> მდ. მტკვრის მარჯვენა სანაპიროზე არსებული 500 კვ ეგხ-ს ანძები, რომლის მიმდებარედ იგეგმება </w:t>
            </w:r>
            <w:r w:rsidR="00CC74A0" w:rsidRPr="00E40B5C">
              <w:rPr>
                <w:sz w:val="20"/>
                <w:szCs w:val="20"/>
                <w:lang w:val="ka-GE"/>
              </w:rPr>
              <w:t>N</w:t>
            </w:r>
            <w:r w:rsidRPr="00E40B5C">
              <w:rPr>
                <w:sz w:val="20"/>
                <w:szCs w:val="20"/>
                <w:lang w:val="ka-GE"/>
              </w:rPr>
              <w:t>24 ანძის განთავსება</w:t>
            </w:r>
          </w:p>
          <w:p w:rsidR="005376D2" w:rsidRPr="00E40B5C" w:rsidRDefault="005376D2" w:rsidP="007343EB">
            <w:pPr>
              <w:spacing w:before="0"/>
              <w:jc w:val="center"/>
              <w:rPr>
                <w:sz w:val="20"/>
                <w:szCs w:val="20"/>
                <w:lang w:val="ka-GE"/>
              </w:rPr>
            </w:pPr>
            <w:r w:rsidRPr="00E40B5C">
              <w:rPr>
                <w:noProof/>
                <w:lang w:val="ka-GE" w:eastAsia="ka-GE"/>
              </w:rPr>
              <w:drawing>
                <wp:inline distT="0" distB="0" distL="0" distR="0" wp14:anchorId="72772135" wp14:editId="5F41DDAC">
                  <wp:extent cx="2898361" cy="2160000"/>
                  <wp:effectExtent l="0" t="0" r="0" b="0"/>
                  <wp:docPr id="8" name="Picture 8" descr="C:\Users\User\Desktop\EIA გარდაბანი ეგხ 330\სურათები\IMG_20191203_16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IA გარდაბანი ეგხ 330\სურათები\IMG_20191203_1629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8361" cy="2160000"/>
                          </a:xfrm>
                          <a:prstGeom prst="rect">
                            <a:avLst/>
                          </a:prstGeom>
                          <a:noFill/>
                          <a:ln>
                            <a:noFill/>
                          </a:ln>
                        </pic:spPr>
                      </pic:pic>
                    </a:graphicData>
                  </a:graphic>
                </wp:inline>
              </w:drawing>
            </w:r>
          </w:p>
        </w:tc>
      </w:tr>
    </w:tbl>
    <w:p w:rsidR="009277B7" w:rsidRPr="00E40B5C" w:rsidRDefault="001309A3" w:rsidP="007343EB">
      <w:pPr>
        <w:jc w:val="both"/>
        <w:rPr>
          <w:lang w:val="ka-GE"/>
        </w:rPr>
      </w:pPr>
      <w:r w:rsidRPr="00E40B5C">
        <w:rPr>
          <w:lang w:val="ka-GE"/>
        </w:rPr>
        <w:t>N</w:t>
      </w:r>
      <w:r w:rsidR="00542700" w:rsidRPr="00E40B5C">
        <w:rPr>
          <w:lang w:val="ka-GE"/>
        </w:rPr>
        <w:t>27</w:t>
      </w:r>
      <w:r w:rsidR="009277B7" w:rsidRPr="00E40B5C">
        <w:rPr>
          <w:lang w:val="ka-GE"/>
        </w:rPr>
        <w:t xml:space="preserve"> ანძიდან ეგხ-ს მარშრუტი აგრძელებს გზას სოფ. კაპანახჩის</w:t>
      </w:r>
      <w:r w:rsidR="009D794D" w:rsidRPr="00E40B5C">
        <w:rPr>
          <w:lang w:val="ka-GE"/>
        </w:rPr>
        <w:t>,</w:t>
      </w:r>
      <w:r w:rsidR="009277B7" w:rsidRPr="00E40B5C">
        <w:rPr>
          <w:lang w:val="ka-GE"/>
        </w:rPr>
        <w:t xml:space="preserve"> სოფ. პირველი ქესალოს და სოფ. მეორე ქესალოს დასახლებულ ზონასა და მდ. მტკვარს შორის არსებული სახნავ-სათესი მიწების გავლით, შემდეგ, მოუხვევს მარჯვნივ, გადაკვეთს ავტომაგისტრალს და სახნავ-სათეს მიწებს და მიუერთდება არსებული ეგხ ,,გარდაბანი</w:t>
      </w:r>
      <w:r w:rsidRPr="00E40B5C">
        <w:rPr>
          <w:lang w:val="ka-GE"/>
        </w:rPr>
        <w:t>’’</w:t>
      </w:r>
      <w:r w:rsidR="009277B7" w:rsidRPr="00E40B5C">
        <w:rPr>
          <w:lang w:val="ka-GE"/>
        </w:rPr>
        <w:t xml:space="preserve">-ს მარშრუტს. მიერთების ადგილზე განთავსდება </w:t>
      </w:r>
      <w:r w:rsidRPr="00E40B5C">
        <w:rPr>
          <w:lang w:val="ka-GE"/>
        </w:rPr>
        <w:t>N</w:t>
      </w:r>
      <w:r w:rsidR="00542700" w:rsidRPr="00E40B5C">
        <w:rPr>
          <w:lang w:val="ka-GE"/>
        </w:rPr>
        <w:t>55</w:t>
      </w:r>
      <w:r w:rsidR="009277B7" w:rsidRPr="00E40B5C">
        <w:rPr>
          <w:lang w:val="ka-GE"/>
        </w:rPr>
        <w:t xml:space="preserve"> საპროექტო ანძა.</w:t>
      </w:r>
    </w:p>
    <w:p w:rsidR="001309A3" w:rsidRPr="00E40B5C" w:rsidRDefault="002257EE" w:rsidP="007343EB">
      <w:pPr>
        <w:jc w:val="both"/>
        <w:rPr>
          <w:lang w:val="ka-GE"/>
        </w:rPr>
      </w:pPr>
      <w:r w:rsidRPr="00E40B5C">
        <w:rPr>
          <w:lang w:val="ka-GE"/>
        </w:rPr>
        <w:t>N</w:t>
      </w:r>
      <w:r w:rsidR="00542700" w:rsidRPr="00E40B5C">
        <w:rPr>
          <w:lang w:val="ka-GE"/>
        </w:rPr>
        <w:t>55</w:t>
      </w:r>
      <w:r w:rsidR="009277B7" w:rsidRPr="00E40B5C">
        <w:rPr>
          <w:lang w:val="ka-GE"/>
        </w:rPr>
        <w:t xml:space="preserve"> საპროექტო ანძიდან </w:t>
      </w:r>
      <w:r w:rsidR="001309A3" w:rsidRPr="00E40B5C">
        <w:rPr>
          <w:lang w:val="ka-GE"/>
        </w:rPr>
        <w:t>N</w:t>
      </w:r>
      <w:r w:rsidR="00542700" w:rsidRPr="00E40B5C">
        <w:rPr>
          <w:lang w:val="ka-GE"/>
        </w:rPr>
        <w:t>63</w:t>
      </w:r>
      <w:r w:rsidR="009277B7" w:rsidRPr="00E40B5C">
        <w:rPr>
          <w:lang w:val="ka-GE"/>
        </w:rPr>
        <w:t xml:space="preserve"> ანძამდე საპროექტო ეგხ-ს მარშრუტი მიუყვება არსებული ეგხ-ს მარშრუტს, ხოლო </w:t>
      </w:r>
      <w:r w:rsidRPr="00E40B5C">
        <w:rPr>
          <w:lang w:val="ka-GE"/>
        </w:rPr>
        <w:t>N</w:t>
      </w:r>
      <w:r w:rsidR="00542700" w:rsidRPr="00E40B5C">
        <w:rPr>
          <w:lang w:val="ka-GE"/>
        </w:rPr>
        <w:t>63</w:t>
      </w:r>
      <w:r w:rsidR="009277B7" w:rsidRPr="00E40B5C">
        <w:rPr>
          <w:lang w:val="ka-GE"/>
        </w:rPr>
        <w:t xml:space="preserve"> ანძიდან საპროექტო ეგხ უხვევს არსებული ეგხ-დან მარჯვნივ, კვეთს, მდ ხრამს</w:t>
      </w:r>
      <w:r w:rsidR="009D794D" w:rsidRPr="00E40B5C">
        <w:rPr>
          <w:lang w:val="ka-GE"/>
        </w:rPr>
        <w:t xml:space="preserve">, </w:t>
      </w:r>
      <w:r w:rsidR="009277B7" w:rsidRPr="00E40B5C">
        <w:rPr>
          <w:lang w:val="ka-GE"/>
        </w:rPr>
        <w:t>საქართველო-აზერბაიჯანის საზღვარს</w:t>
      </w:r>
      <w:r w:rsidR="009D794D" w:rsidRPr="00E40B5C">
        <w:rPr>
          <w:lang w:val="ka-GE"/>
        </w:rPr>
        <w:t xml:space="preserve"> და უერთდება აზერბაიჯანის მხარეს არსებულ ეგხ-ს.</w:t>
      </w:r>
    </w:p>
    <w:tbl>
      <w:tblPr>
        <w:tblW w:w="0" w:type="auto"/>
        <w:jc w:val="center"/>
        <w:tblLook w:val="04A0" w:firstRow="1" w:lastRow="0" w:firstColumn="1" w:lastColumn="0" w:noHBand="0" w:noVBand="1"/>
      </w:tblPr>
      <w:tblGrid>
        <w:gridCol w:w="4810"/>
        <w:gridCol w:w="4811"/>
      </w:tblGrid>
      <w:tr w:rsidR="00CC74A0" w:rsidRPr="00E40B5C" w:rsidTr="005376D2">
        <w:trPr>
          <w:trHeight w:val="4670"/>
          <w:jc w:val="center"/>
        </w:trPr>
        <w:tc>
          <w:tcPr>
            <w:tcW w:w="4810" w:type="dxa"/>
          </w:tcPr>
          <w:p w:rsidR="009277B7" w:rsidRPr="00E40B5C" w:rsidRDefault="009277B7" w:rsidP="007343EB">
            <w:pPr>
              <w:spacing w:before="0"/>
              <w:jc w:val="center"/>
              <w:rPr>
                <w:sz w:val="20"/>
                <w:szCs w:val="20"/>
                <w:lang w:val="ka-GE"/>
              </w:rPr>
            </w:pPr>
            <w:r w:rsidRPr="00E40B5C">
              <w:rPr>
                <w:b/>
                <w:sz w:val="20"/>
                <w:szCs w:val="20"/>
                <w:lang w:val="ka-GE"/>
              </w:rPr>
              <w:lastRenderedPageBreak/>
              <w:t>სურათი</w:t>
            </w:r>
            <w:r w:rsidR="008F2560" w:rsidRPr="00E40B5C">
              <w:rPr>
                <w:b/>
                <w:sz w:val="20"/>
                <w:szCs w:val="20"/>
                <w:lang w:val="ka-GE"/>
              </w:rPr>
              <w:t xml:space="preserve"> 2</w:t>
            </w:r>
            <w:r w:rsidR="00437E00" w:rsidRPr="00E40B5C">
              <w:rPr>
                <w:b/>
                <w:sz w:val="20"/>
                <w:szCs w:val="20"/>
                <w:lang w:val="ka-GE"/>
              </w:rPr>
              <w:t>.10</w:t>
            </w:r>
            <w:r w:rsidRPr="00E40B5C">
              <w:rPr>
                <w:b/>
                <w:sz w:val="20"/>
                <w:szCs w:val="20"/>
                <w:lang w:val="ka-GE"/>
              </w:rPr>
              <w:t>.</w:t>
            </w:r>
            <w:r w:rsidRPr="00E40B5C">
              <w:rPr>
                <w:sz w:val="20"/>
                <w:szCs w:val="20"/>
                <w:lang w:val="ka-GE"/>
              </w:rPr>
              <w:t xml:space="preserve"> არსებული ანძების ხედი </w:t>
            </w:r>
            <w:r w:rsidR="00CC74A0" w:rsidRPr="00E40B5C">
              <w:rPr>
                <w:sz w:val="20"/>
                <w:szCs w:val="20"/>
                <w:lang w:val="ka-GE"/>
              </w:rPr>
              <w:t>N</w:t>
            </w:r>
            <w:r w:rsidR="00542700" w:rsidRPr="00E40B5C">
              <w:rPr>
                <w:sz w:val="20"/>
                <w:szCs w:val="20"/>
                <w:lang w:val="ka-GE"/>
              </w:rPr>
              <w:t>55</w:t>
            </w:r>
            <w:r w:rsidRPr="00E40B5C">
              <w:rPr>
                <w:sz w:val="20"/>
                <w:szCs w:val="20"/>
                <w:lang w:val="ka-GE"/>
              </w:rPr>
              <w:t xml:space="preserve"> საპროექტო ანძის განთავსების წერტილიდან</w:t>
            </w:r>
          </w:p>
          <w:p w:rsidR="00CC74A0" w:rsidRPr="00E40B5C" w:rsidRDefault="005376D2" w:rsidP="007343EB">
            <w:pPr>
              <w:spacing w:before="0"/>
              <w:jc w:val="center"/>
              <w:rPr>
                <w:lang w:val="ka-GE"/>
              </w:rPr>
            </w:pPr>
            <w:r w:rsidRPr="00E40B5C">
              <w:rPr>
                <w:noProof/>
                <w:sz w:val="20"/>
                <w:szCs w:val="20"/>
                <w:lang w:val="ka-GE" w:eastAsia="ka-GE"/>
              </w:rPr>
              <w:drawing>
                <wp:inline distT="0" distB="0" distL="0" distR="0" wp14:anchorId="7CE1ED37" wp14:editId="0256601A">
                  <wp:extent cx="2773182" cy="2520000"/>
                  <wp:effectExtent l="0" t="0" r="8255" b="0"/>
                  <wp:docPr id="11" name="Picture 11" descr="C:\Users\User\Desktop\EIA გარდაბანი ეგხ 330\სურათები\IMG_20191204_13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EIA გარდაბანი ეგხ 330\სურათები\IMG_20191204_13223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3182" cy="2520000"/>
                          </a:xfrm>
                          <a:prstGeom prst="rect">
                            <a:avLst/>
                          </a:prstGeom>
                          <a:noFill/>
                          <a:ln>
                            <a:noFill/>
                          </a:ln>
                        </pic:spPr>
                      </pic:pic>
                    </a:graphicData>
                  </a:graphic>
                </wp:inline>
              </w:drawing>
            </w:r>
          </w:p>
        </w:tc>
        <w:tc>
          <w:tcPr>
            <w:tcW w:w="4811" w:type="dxa"/>
          </w:tcPr>
          <w:p w:rsidR="009277B7" w:rsidRPr="00E40B5C" w:rsidRDefault="009277B7" w:rsidP="007343EB">
            <w:pPr>
              <w:tabs>
                <w:tab w:val="left" w:pos="3260"/>
              </w:tabs>
              <w:spacing w:before="0"/>
              <w:jc w:val="center"/>
              <w:rPr>
                <w:sz w:val="20"/>
                <w:szCs w:val="20"/>
                <w:lang w:val="ka-GE"/>
              </w:rPr>
            </w:pPr>
            <w:r w:rsidRPr="00E40B5C">
              <w:rPr>
                <w:b/>
                <w:sz w:val="20"/>
                <w:szCs w:val="20"/>
                <w:lang w:val="ka-GE"/>
              </w:rPr>
              <w:t>სურათი</w:t>
            </w:r>
            <w:r w:rsidR="008F2560" w:rsidRPr="00E40B5C">
              <w:rPr>
                <w:b/>
                <w:sz w:val="20"/>
                <w:szCs w:val="20"/>
                <w:lang w:val="ka-GE"/>
              </w:rPr>
              <w:t xml:space="preserve"> 2</w:t>
            </w:r>
            <w:r w:rsidR="00437E00" w:rsidRPr="00E40B5C">
              <w:rPr>
                <w:b/>
                <w:sz w:val="20"/>
                <w:szCs w:val="20"/>
                <w:lang w:val="ka-GE"/>
              </w:rPr>
              <w:t>.11</w:t>
            </w:r>
            <w:r w:rsidRPr="00E40B5C">
              <w:rPr>
                <w:b/>
                <w:sz w:val="20"/>
                <w:szCs w:val="20"/>
                <w:lang w:val="ka-GE"/>
              </w:rPr>
              <w:t>.</w:t>
            </w:r>
            <w:r w:rsidRPr="00E40B5C">
              <w:rPr>
                <w:sz w:val="20"/>
                <w:szCs w:val="20"/>
                <w:lang w:val="ka-GE"/>
              </w:rPr>
              <w:t xml:space="preserve"> არსებული ეგხ-ს ხედი </w:t>
            </w:r>
            <w:r w:rsidR="00CC74A0" w:rsidRPr="00E40B5C">
              <w:rPr>
                <w:sz w:val="20"/>
                <w:szCs w:val="20"/>
                <w:lang w:val="ka-GE"/>
              </w:rPr>
              <w:t>N</w:t>
            </w:r>
            <w:r w:rsidR="00542700" w:rsidRPr="00E40B5C">
              <w:rPr>
                <w:sz w:val="20"/>
                <w:szCs w:val="20"/>
                <w:lang w:val="ka-GE"/>
              </w:rPr>
              <w:t>62</w:t>
            </w:r>
            <w:r w:rsidRPr="00E40B5C">
              <w:rPr>
                <w:sz w:val="20"/>
                <w:szCs w:val="20"/>
                <w:lang w:val="ka-GE"/>
              </w:rPr>
              <w:t xml:space="preserve"> საპროექტო ეგხ-ს ანძიდან</w:t>
            </w:r>
          </w:p>
          <w:p w:rsidR="005376D2" w:rsidRPr="00E40B5C" w:rsidRDefault="005376D2" w:rsidP="007343EB">
            <w:pPr>
              <w:tabs>
                <w:tab w:val="left" w:pos="3260"/>
              </w:tabs>
              <w:spacing w:before="0"/>
              <w:jc w:val="center"/>
              <w:rPr>
                <w:sz w:val="20"/>
                <w:szCs w:val="20"/>
                <w:lang w:val="ka-GE"/>
              </w:rPr>
            </w:pPr>
            <w:r w:rsidRPr="00E40B5C">
              <w:rPr>
                <w:noProof/>
                <w:sz w:val="20"/>
                <w:szCs w:val="20"/>
                <w:lang w:val="ka-GE" w:eastAsia="ka-GE"/>
              </w:rPr>
              <w:drawing>
                <wp:inline distT="0" distB="0" distL="0" distR="0" wp14:anchorId="46B18882" wp14:editId="23CEAC83">
                  <wp:extent cx="2656132" cy="2520000"/>
                  <wp:effectExtent l="0" t="0" r="0" b="0"/>
                  <wp:docPr id="12" name="Picture 12" descr="C:\Users\User\Desktop\EIA გარდაბანი ეგხ 330\სურათები\IMG_20191204_123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EIA გარდაბანი ეგხ 330\სურათები\IMG_20191204_12331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6132" cy="2520000"/>
                          </a:xfrm>
                          <a:prstGeom prst="rect">
                            <a:avLst/>
                          </a:prstGeom>
                          <a:noFill/>
                          <a:ln>
                            <a:noFill/>
                          </a:ln>
                        </pic:spPr>
                      </pic:pic>
                    </a:graphicData>
                  </a:graphic>
                </wp:inline>
              </w:drawing>
            </w:r>
          </w:p>
        </w:tc>
      </w:tr>
    </w:tbl>
    <w:p w:rsidR="00155C56" w:rsidRPr="00E40B5C" w:rsidRDefault="009277B7" w:rsidP="007343EB">
      <w:pPr>
        <w:pStyle w:val="Heading2"/>
        <w:rPr>
          <w:rFonts w:ascii="Sylfaen" w:hAnsi="Sylfaen"/>
          <w:lang w:val="ka-GE"/>
        </w:rPr>
      </w:pPr>
      <w:bookmarkStart w:id="3" w:name="_Toc39721301"/>
      <w:r w:rsidRPr="00E40B5C">
        <w:rPr>
          <w:rFonts w:ascii="Sylfaen" w:hAnsi="Sylfaen" w:cs="Sylfaen"/>
          <w:lang w:val="ka-GE"/>
        </w:rPr>
        <w:t>საპროექტო</w:t>
      </w:r>
      <w:r w:rsidR="00155C56" w:rsidRPr="00E40B5C">
        <w:rPr>
          <w:rFonts w:ascii="Sylfaen" w:hAnsi="Sylfaen"/>
          <w:lang w:val="ka-GE"/>
        </w:rPr>
        <w:t xml:space="preserve"> </w:t>
      </w:r>
      <w:r w:rsidRPr="00E40B5C">
        <w:rPr>
          <w:rFonts w:ascii="Sylfaen" w:hAnsi="Sylfaen" w:cs="Sylfaen"/>
          <w:lang w:val="ka-GE"/>
        </w:rPr>
        <w:t>ტერიტორიის</w:t>
      </w:r>
      <w:r w:rsidR="00155C56" w:rsidRPr="00E40B5C">
        <w:rPr>
          <w:rFonts w:ascii="Sylfaen" w:hAnsi="Sylfaen"/>
          <w:lang w:val="ka-GE"/>
        </w:rPr>
        <w:t xml:space="preserve"> </w:t>
      </w:r>
      <w:r w:rsidRPr="00E40B5C">
        <w:rPr>
          <w:rFonts w:ascii="Sylfaen" w:hAnsi="Sylfaen" w:cs="Sylfaen"/>
          <w:lang w:val="ka-GE"/>
        </w:rPr>
        <w:t>აღწერა</w:t>
      </w:r>
      <w:bookmarkEnd w:id="3"/>
    </w:p>
    <w:p w:rsidR="00480AFB" w:rsidRPr="00E40B5C" w:rsidRDefault="003103A6" w:rsidP="003103A6">
      <w:pPr>
        <w:jc w:val="both"/>
        <w:rPr>
          <w:lang w:val="ka-GE"/>
        </w:rPr>
      </w:pPr>
      <w:r w:rsidRPr="00E40B5C">
        <w:rPr>
          <w:lang w:val="ka-GE"/>
        </w:rPr>
        <w:t>ობიექტი მდებარეობს მარნეულის და გარდაბანის რაიონებში. აბსოლუტური ნიშნულები იცვლება 273-310 მეტრის ფარგლებში. რეგიონი ხასიათდება ზომიერად ცივი ზამთრით და ცხელი ზაფხულით. ეგხ-ს ტერიტორიის უმეტესი ნაწილი გადის საძოვრებზე და სასოფლო-სამეურნეო დანიშნულების მიწის ნაკვეთებზე.</w:t>
      </w:r>
      <w:r w:rsidR="009D794D" w:rsidRPr="00E40B5C">
        <w:rPr>
          <w:lang w:val="ka-GE"/>
        </w:rPr>
        <w:t xml:space="preserve"> საპროექტო ტერიტორიაზე საშიში გეოდინამიკური პროცესების კვალი არ ფიქსირდება, მხოლოდ 2 მონაკვეთში შეიმჩნევა მდინარის ნაპირების ეროზია, კერძოდ</w:t>
      </w:r>
      <w:r w:rsidR="00542700" w:rsidRPr="00E40B5C">
        <w:rPr>
          <w:lang w:val="ka-GE"/>
        </w:rPr>
        <w:t>, N24</w:t>
      </w:r>
      <w:r w:rsidR="009D794D" w:rsidRPr="00E40B5C">
        <w:rPr>
          <w:lang w:val="ka-GE"/>
        </w:rPr>
        <w:t xml:space="preserve"> ანძასთან და</w:t>
      </w:r>
      <w:r w:rsidR="00542700" w:rsidRPr="00E40B5C">
        <w:rPr>
          <w:lang w:val="ka-GE"/>
        </w:rPr>
        <w:t xml:space="preserve"> N48, N49</w:t>
      </w:r>
      <w:r w:rsidR="009D794D" w:rsidRPr="00E40B5C">
        <w:rPr>
          <w:lang w:val="ka-GE"/>
        </w:rPr>
        <w:t xml:space="preserve"> და</w:t>
      </w:r>
      <w:r w:rsidR="00542700" w:rsidRPr="00E40B5C">
        <w:rPr>
          <w:lang w:val="ka-GE"/>
        </w:rPr>
        <w:t xml:space="preserve"> N50</w:t>
      </w:r>
      <w:r w:rsidR="009D794D" w:rsidRPr="00E40B5C">
        <w:rPr>
          <w:lang w:val="ka-GE"/>
        </w:rPr>
        <w:t xml:space="preserve"> ანძების განთავსების მონაკვეთებში.</w:t>
      </w:r>
      <w:r w:rsidR="00480AFB" w:rsidRPr="00E40B5C">
        <w:rPr>
          <w:lang w:val="ka-GE"/>
        </w:rPr>
        <w:t xml:space="preserve"> </w:t>
      </w:r>
      <w:r w:rsidR="00480AFB" w:rsidRPr="00E40B5C">
        <w:t>N</w:t>
      </w:r>
      <w:r w:rsidR="00480AFB" w:rsidRPr="00E40B5C">
        <w:rPr>
          <w:lang w:val="ka-GE"/>
        </w:rPr>
        <w:t>23 ანძასთან პროექტით გათვალისწინებულია დამცავი ნაგებობის მოწყობა, ხოლო</w:t>
      </w:r>
      <w:r w:rsidR="00542700" w:rsidRPr="00E40B5C">
        <w:rPr>
          <w:lang w:val="ka-GE"/>
        </w:rPr>
        <w:t xml:space="preserve"> N48; N49</w:t>
      </w:r>
      <w:r w:rsidR="00480AFB" w:rsidRPr="00E40B5C">
        <w:rPr>
          <w:lang w:val="ka-GE"/>
        </w:rPr>
        <w:t xml:space="preserve"> და</w:t>
      </w:r>
      <w:r w:rsidR="00542700" w:rsidRPr="00E40B5C">
        <w:rPr>
          <w:lang w:val="ka-GE"/>
        </w:rPr>
        <w:t xml:space="preserve"> N50</w:t>
      </w:r>
      <w:r w:rsidR="00480AFB" w:rsidRPr="00E40B5C">
        <w:rPr>
          <w:lang w:val="ka-GE"/>
        </w:rPr>
        <w:t xml:space="preserve"> ანძების პოლიგონები გადანაცვლებული იქნა</w:t>
      </w:r>
      <w:r w:rsidR="00E15002" w:rsidRPr="00E40B5C">
        <w:rPr>
          <w:lang w:val="ka-GE"/>
        </w:rPr>
        <w:t xml:space="preserve"> შერჩეული </w:t>
      </w:r>
      <w:proofErr w:type="gramStart"/>
      <w:r w:rsidR="00E15002" w:rsidRPr="00E40B5C">
        <w:rPr>
          <w:lang w:val="ka-GE"/>
        </w:rPr>
        <w:t xml:space="preserve">ტერიტორიიდან </w:t>
      </w:r>
      <w:r w:rsidR="00480AFB" w:rsidRPr="00E40B5C">
        <w:rPr>
          <w:lang w:val="ka-GE"/>
        </w:rPr>
        <w:t xml:space="preserve"> 40</w:t>
      </w:r>
      <w:proofErr w:type="gramEnd"/>
      <w:r w:rsidR="00480AFB" w:rsidRPr="00E40B5C">
        <w:rPr>
          <w:lang w:val="ka-GE"/>
        </w:rPr>
        <w:t xml:space="preserve">-45 </w:t>
      </w:r>
      <w:r w:rsidR="00E15002" w:rsidRPr="00E40B5C">
        <w:rPr>
          <w:lang w:val="ka-GE"/>
        </w:rPr>
        <w:t>მეტრის მოშორებით</w:t>
      </w:r>
      <w:r w:rsidR="00480AFB" w:rsidRPr="00E40B5C">
        <w:rPr>
          <w:lang w:val="ka-GE"/>
        </w:rPr>
        <w:t xml:space="preserve">. </w:t>
      </w:r>
    </w:p>
    <w:p w:rsidR="009277B7" w:rsidRPr="00E40B5C" w:rsidRDefault="009277B7" w:rsidP="007343EB">
      <w:pPr>
        <w:jc w:val="both"/>
        <w:rPr>
          <w:lang w:val="ka-GE"/>
        </w:rPr>
      </w:pPr>
      <w:r w:rsidRPr="00E40B5C">
        <w:rPr>
          <w:lang w:val="ka-GE"/>
        </w:rPr>
        <w:t>საპროექტო ეგხ-ს მარშრუტი იწყება არსებულ ქ/ს ,,გარდაბანი 500</w:t>
      </w:r>
      <w:r w:rsidR="00155C56" w:rsidRPr="00E40B5C">
        <w:rPr>
          <w:lang w:val="ka-GE"/>
        </w:rPr>
        <w:t>’’</w:t>
      </w:r>
      <w:r w:rsidRPr="00E40B5C">
        <w:rPr>
          <w:lang w:val="ka-GE"/>
        </w:rPr>
        <w:t xml:space="preserve">-სთან და არსებული გზის და სარწყავი არხების </w:t>
      </w:r>
      <w:r w:rsidR="006F5647" w:rsidRPr="00E40B5C">
        <w:rPr>
          <w:lang w:val="ka-GE"/>
        </w:rPr>
        <w:t>გადაკვეთის შემდეგ</w:t>
      </w:r>
      <w:r w:rsidRPr="00E40B5C">
        <w:rPr>
          <w:lang w:val="ka-GE"/>
        </w:rPr>
        <w:t xml:space="preserve"> გადადის სახნავ-სათეს მიწებზე. საპროექტო ეგხ-ს მიმდებარედ მრავლად არის წარმოდგენილი ანალოგიური ტიპის ობიექტები. </w:t>
      </w:r>
      <w:r w:rsidR="00155C56" w:rsidRPr="00E40B5C">
        <w:rPr>
          <w:lang w:val="ka-GE"/>
        </w:rPr>
        <w:t>N</w:t>
      </w:r>
      <w:r w:rsidRPr="00E40B5C">
        <w:rPr>
          <w:lang w:val="ka-GE"/>
        </w:rPr>
        <w:t xml:space="preserve">1-დან </w:t>
      </w:r>
      <w:r w:rsidR="00155C56" w:rsidRPr="00E40B5C">
        <w:rPr>
          <w:lang w:val="ka-GE"/>
        </w:rPr>
        <w:t>N</w:t>
      </w:r>
      <w:r w:rsidR="00542700" w:rsidRPr="00E40B5C">
        <w:rPr>
          <w:lang w:val="ka-GE"/>
        </w:rPr>
        <w:t>18</w:t>
      </w:r>
      <w:r w:rsidRPr="00E40B5C">
        <w:rPr>
          <w:lang w:val="ka-GE"/>
        </w:rPr>
        <w:t xml:space="preserve"> ანძამდე ეგხ-ს მონაკვეთი, </w:t>
      </w:r>
      <w:r w:rsidR="006F5647" w:rsidRPr="00E40B5C">
        <w:rPr>
          <w:lang w:val="ka-GE"/>
        </w:rPr>
        <w:t>მცირე</w:t>
      </w:r>
      <w:r w:rsidRPr="00E40B5C">
        <w:rPr>
          <w:lang w:val="ka-GE"/>
        </w:rPr>
        <w:t xml:space="preserve"> გადახვევებით მიუყვება არსებული ეგხ-ს მარშრუტს, თუმცა არ გამოდის არსებული ეგხ-ს დაცვის ზონიდან, ამასთან</w:t>
      </w:r>
      <w:r w:rsidR="009D794D" w:rsidRPr="00E40B5C">
        <w:rPr>
          <w:lang w:val="ka-GE"/>
        </w:rPr>
        <w:t xml:space="preserve">, </w:t>
      </w:r>
      <w:r w:rsidRPr="00E40B5C">
        <w:rPr>
          <w:lang w:val="ka-GE"/>
        </w:rPr>
        <w:t>საპროექტო ეგხ-ს მარშრუტს ორივე მხრიდან ესაზღვრება სხვა არსებული ეგხ-ები. საპროექტო ტერიტორიის მიმდებარედ ეგხ-ების გარდა წარმოდგენილია ქვესადგურები, თბოელექტროსადგურები და სხვა სამრეწველო ობიექტები.</w:t>
      </w:r>
    </w:p>
    <w:p w:rsidR="009277B7" w:rsidRPr="00E40B5C" w:rsidRDefault="009277B7" w:rsidP="007343EB">
      <w:pPr>
        <w:jc w:val="both"/>
        <w:rPr>
          <w:lang w:val="ka-GE"/>
        </w:rPr>
      </w:pPr>
      <w:r w:rsidRPr="00E40B5C">
        <w:rPr>
          <w:lang w:val="ka-GE"/>
        </w:rPr>
        <w:t>ეგხ-ს საწყისი</w:t>
      </w:r>
      <w:r w:rsidR="006F5647" w:rsidRPr="00E40B5C">
        <w:rPr>
          <w:lang w:val="ka-GE"/>
        </w:rPr>
        <w:t xml:space="preserve"> N1-N</w:t>
      </w:r>
      <w:r w:rsidR="00542700" w:rsidRPr="00E40B5C">
        <w:rPr>
          <w:lang w:val="ka-GE"/>
        </w:rPr>
        <w:t>16</w:t>
      </w:r>
      <w:r w:rsidRPr="00E40B5C">
        <w:rPr>
          <w:lang w:val="ka-GE"/>
        </w:rPr>
        <w:t xml:space="preserve"> </w:t>
      </w:r>
      <w:r w:rsidR="006F5647" w:rsidRPr="00E40B5C">
        <w:rPr>
          <w:lang w:val="ka-GE"/>
        </w:rPr>
        <w:t xml:space="preserve">ანძებს შორის განთავსებული </w:t>
      </w:r>
      <w:r w:rsidRPr="00E40B5C">
        <w:rPr>
          <w:lang w:val="ka-GE"/>
        </w:rPr>
        <w:t>მონაკვეთიდან</w:t>
      </w:r>
      <w:r w:rsidR="006F5647" w:rsidRPr="00E40B5C">
        <w:rPr>
          <w:lang w:val="ka-GE"/>
        </w:rPr>
        <w:t>,</w:t>
      </w:r>
      <w:r w:rsidRPr="00E40B5C">
        <w:rPr>
          <w:lang w:val="ka-GE"/>
        </w:rPr>
        <w:t xml:space="preserve"> უახლოესი საცხოვრებელი პუნქტი</w:t>
      </w:r>
      <w:r w:rsidR="006F5647" w:rsidRPr="00E40B5C">
        <w:rPr>
          <w:lang w:val="ka-GE"/>
        </w:rPr>
        <w:t>,</w:t>
      </w:r>
      <w:r w:rsidRPr="00E40B5C">
        <w:rPr>
          <w:lang w:val="ka-GE"/>
        </w:rPr>
        <w:t xml:space="preserve"> სოფ. ახაშენი დაშორებულია 1100 მეტრით, ხოლო </w:t>
      </w:r>
      <w:r w:rsidR="009F22D6" w:rsidRPr="00E40B5C">
        <w:rPr>
          <w:lang w:val="ka-GE"/>
        </w:rPr>
        <w:t>N</w:t>
      </w:r>
      <w:r w:rsidR="00542700" w:rsidRPr="00E40B5C">
        <w:rPr>
          <w:lang w:val="ka-GE"/>
        </w:rPr>
        <w:t>16</w:t>
      </w:r>
      <w:r w:rsidRPr="00E40B5C">
        <w:rPr>
          <w:lang w:val="ka-GE"/>
        </w:rPr>
        <w:t>-</w:t>
      </w:r>
      <w:r w:rsidR="009F22D6" w:rsidRPr="00E40B5C">
        <w:rPr>
          <w:lang w:val="ka-GE"/>
        </w:rPr>
        <w:t>N</w:t>
      </w:r>
      <w:r w:rsidR="00542700" w:rsidRPr="00E40B5C">
        <w:rPr>
          <w:lang w:val="ka-GE"/>
        </w:rPr>
        <w:t>18</w:t>
      </w:r>
      <w:r w:rsidRPr="00E40B5C">
        <w:rPr>
          <w:lang w:val="ka-GE"/>
        </w:rPr>
        <w:t xml:space="preserve"> ანძებს შორის მონაკვეთიდან სოფ. აღთაქლია დაშორებულია 750-800 მეტრით, ამასთან საპროექტო ტერიტორიასა და სოფ. აღთაქლიას შორის განთავსებულია თბოელექტროსადგურები და გარდაბნის გამწმენდი ნაგებობა. საპროექტო ტერიტორია წარმოადგენს სწორი რელიეფის ტერიტორიას, რომელზეც ნაკლებად არის წარმოდგენილი ხე-მცენარეები. </w:t>
      </w:r>
      <w:r w:rsidR="00475A3E" w:rsidRPr="00E40B5C">
        <w:rPr>
          <w:lang w:val="ka-GE"/>
        </w:rPr>
        <w:t>N</w:t>
      </w:r>
      <w:r w:rsidRPr="00E40B5C">
        <w:rPr>
          <w:lang w:val="ka-GE"/>
        </w:rPr>
        <w:t>1-</w:t>
      </w:r>
      <w:r w:rsidR="00475A3E" w:rsidRPr="00E40B5C">
        <w:rPr>
          <w:lang w:val="ka-GE"/>
        </w:rPr>
        <w:t>N</w:t>
      </w:r>
      <w:r w:rsidR="00542700" w:rsidRPr="00E40B5C">
        <w:rPr>
          <w:lang w:val="ka-GE"/>
        </w:rPr>
        <w:t>18</w:t>
      </w:r>
      <w:r w:rsidRPr="00E40B5C">
        <w:rPr>
          <w:lang w:val="ka-GE"/>
        </w:rPr>
        <w:t xml:space="preserve"> მონაკვეთის ბოლოს, როგორც არსებული, ასევე საპროექტო ეგხ-ს მარშრუტი</w:t>
      </w:r>
      <w:r w:rsidR="006F5647" w:rsidRPr="00E40B5C">
        <w:rPr>
          <w:lang w:val="ka-GE"/>
        </w:rPr>
        <w:t>თ იკვეთება</w:t>
      </w:r>
      <w:r w:rsidRPr="00E40B5C">
        <w:rPr>
          <w:lang w:val="ka-GE"/>
        </w:rPr>
        <w:t xml:space="preserve"> გარდაბნის აღკვეთილის </w:t>
      </w:r>
      <w:r w:rsidR="006F5647" w:rsidRPr="00E40B5C">
        <w:rPr>
          <w:lang w:val="ka-GE"/>
        </w:rPr>
        <w:t>ტერიტორია</w:t>
      </w:r>
      <w:r w:rsidRPr="00E40B5C">
        <w:rPr>
          <w:lang w:val="ka-GE"/>
        </w:rPr>
        <w:t>.</w:t>
      </w:r>
    </w:p>
    <w:p w:rsidR="006F5647" w:rsidRPr="00E40B5C" w:rsidRDefault="00475A3E" w:rsidP="007343EB">
      <w:pPr>
        <w:jc w:val="both"/>
        <w:rPr>
          <w:lang w:val="ka-GE"/>
        </w:rPr>
      </w:pPr>
      <w:r w:rsidRPr="00E40B5C">
        <w:rPr>
          <w:lang w:val="ka-GE"/>
        </w:rPr>
        <w:t>N</w:t>
      </w:r>
      <w:r w:rsidR="00542700" w:rsidRPr="00E40B5C">
        <w:rPr>
          <w:lang w:val="ka-GE"/>
        </w:rPr>
        <w:t>18</w:t>
      </w:r>
      <w:r w:rsidR="009277B7" w:rsidRPr="00E40B5C">
        <w:rPr>
          <w:lang w:val="ka-GE"/>
        </w:rPr>
        <w:t xml:space="preserve"> ანძიდან </w:t>
      </w:r>
      <w:r w:rsidRPr="00E40B5C">
        <w:rPr>
          <w:lang w:val="ka-GE"/>
        </w:rPr>
        <w:t>N</w:t>
      </w:r>
      <w:r w:rsidR="00542700" w:rsidRPr="00E40B5C">
        <w:rPr>
          <w:lang w:val="ka-GE"/>
        </w:rPr>
        <w:t>55</w:t>
      </w:r>
      <w:r w:rsidR="009277B7" w:rsidRPr="00E40B5C">
        <w:rPr>
          <w:lang w:val="ka-GE"/>
        </w:rPr>
        <w:t xml:space="preserve"> ანძამდე მონაკვეთი აშენდება ახალ დერეფანში. </w:t>
      </w:r>
      <w:r w:rsidRPr="00E40B5C">
        <w:rPr>
          <w:lang w:val="ka-GE"/>
        </w:rPr>
        <w:t>N</w:t>
      </w:r>
      <w:r w:rsidR="00542700" w:rsidRPr="00E40B5C">
        <w:rPr>
          <w:lang w:val="ka-GE"/>
        </w:rPr>
        <w:t>18</w:t>
      </w:r>
      <w:r w:rsidR="009277B7" w:rsidRPr="00E40B5C">
        <w:rPr>
          <w:lang w:val="ka-GE"/>
        </w:rPr>
        <w:t xml:space="preserve"> ანძიდან </w:t>
      </w:r>
      <w:r w:rsidR="009F22D6" w:rsidRPr="00E40B5C">
        <w:rPr>
          <w:lang w:val="ka-GE"/>
        </w:rPr>
        <w:t>N</w:t>
      </w:r>
      <w:r w:rsidR="00542700" w:rsidRPr="00E40B5C">
        <w:rPr>
          <w:lang w:val="ka-GE"/>
        </w:rPr>
        <w:t>25</w:t>
      </w:r>
      <w:r w:rsidR="009277B7" w:rsidRPr="00E40B5C">
        <w:rPr>
          <w:lang w:val="ka-GE"/>
        </w:rPr>
        <w:t xml:space="preserve"> ანძამდე საპროექტო ეგხ-ს მარჯვენა მხრიდან ესაზღვრება არსებული 500 კვ ეგხ </w:t>
      </w:r>
      <w:r w:rsidR="002B13C6" w:rsidRPr="00E40B5C">
        <w:rPr>
          <w:lang w:val="ka-GE"/>
        </w:rPr>
        <w:t xml:space="preserve"> ,,მუხრანის ველი’’ </w:t>
      </w:r>
      <w:r w:rsidR="009277B7" w:rsidRPr="00E40B5C">
        <w:rPr>
          <w:lang w:val="ka-GE"/>
        </w:rPr>
        <w:t>, ხოლო მარცხენა მხრიდან გარდაბნის აღკვეთილი</w:t>
      </w:r>
      <w:r w:rsidR="00542700" w:rsidRPr="00E40B5C">
        <w:rPr>
          <w:lang w:val="ka-GE"/>
        </w:rPr>
        <w:t>. N24</w:t>
      </w:r>
      <w:r w:rsidR="006F5647" w:rsidRPr="00E40B5C">
        <w:rPr>
          <w:lang w:val="ka-GE"/>
        </w:rPr>
        <w:t xml:space="preserve"> და</w:t>
      </w:r>
      <w:r w:rsidR="00542700" w:rsidRPr="00E40B5C">
        <w:rPr>
          <w:lang w:val="ka-GE"/>
        </w:rPr>
        <w:t xml:space="preserve"> N25</w:t>
      </w:r>
      <w:r w:rsidR="006F5647" w:rsidRPr="00E40B5C">
        <w:rPr>
          <w:lang w:val="ka-GE"/>
        </w:rPr>
        <w:t xml:space="preserve"> ანძებს შორის</w:t>
      </w:r>
      <w:r w:rsidR="009277B7" w:rsidRPr="00E40B5C">
        <w:rPr>
          <w:lang w:val="ka-GE"/>
        </w:rPr>
        <w:t xml:space="preserve"> ეგხ-ს მარშრუტი გადაკვეთს აღკვეთილის ტერიტორიას</w:t>
      </w:r>
      <w:r w:rsidR="006F5647" w:rsidRPr="00E40B5C">
        <w:rPr>
          <w:lang w:val="ka-GE"/>
        </w:rPr>
        <w:t xml:space="preserve"> და</w:t>
      </w:r>
      <w:r w:rsidR="009277B7" w:rsidRPr="00E40B5C">
        <w:rPr>
          <w:lang w:val="ka-GE"/>
        </w:rPr>
        <w:t xml:space="preserve"> მდ. მტკვარს</w:t>
      </w:r>
      <w:r w:rsidR="006F5647" w:rsidRPr="00E40B5C">
        <w:rPr>
          <w:lang w:val="ka-GE"/>
        </w:rPr>
        <w:t>, შემდეგ</w:t>
      </w:r>
      <w:r w:rsidR="009277B7" w:rsidRPr="00E40B5C">
        <w:rPr>
          <w:lang w:val="ka-GE"/>
        </w:rPr>
        <w:t xml:space="preserve"> აგრძელებს გზას მდ. მტკვრის მარჯვენა სანაპიროზე, დასახლებული პუნქტების გავლით</w:t>
      </w:r>
      <w:r w:rsidR="006F5647" w:rsidRPr="00E40B5C">
        <w:rPr>
          <w:lang w:val="ka-GE"/>
        </w:rPr>
        <w:t>.</w:t>
      </w:r>
    </w:p>
    <w:p w:rsidR="009277B7" w:rsidRPr="00E40B5C" w:rsidRDefault="009F22D6" w:rsidP="007343EB">
      <w:pPr>
        <w:jc w:val="both"/>
        <w:rPr>
          <w:lang w:val="ka-GE"/>
        </w:rPr>
      </w:pPr>
      <w:r w:rsidRPr="00E40B5C">
        <w:rPr>
          <w:lang w:val="ka-GE"/>
        </w:rPr>
        <w:lastRenderedPageBreak/>
        <w:t>N</w:t>
      </w:r>
      <w:r w:rsidR="00542700" w:rsidRPr="00E40B5C">
        <w:rPr>
          <w:lang w:val="ka-GE"/>
        </w:rPr>
        <w:t xml:space="preserve">25 </w:t>
      </w:r>
      <w:r w:rsidR="009277B7" w:rsidRPr="00E40B5C">
        <w:rPr>
          <w:lang w:val="ka-GE"/>
        </w:rPr>
        <w:t xml:space="preserve">ანძიდან </w:t>
      </w:r>
      <w:r w:rsidRPr="00E40B5C">
        <w:rPr>
          <w:lang w:val="ka-GE"/>
        </w:rPr>
        <w:t>N</w:t>
      </w:r>
      <w:r w:rsidR="00542700" w:rsidRPr="00E40B5C">
        <w:rPr>
          <w:lang w:val="ka-GE"/>
        </w:rPr>
        <w:t>32</w:t>
      </w:r>
      <w:r w:rsidR="009277B7" w:rsidRPr="00E40B5C">
        <w:rPr>
          <w:lang w:val="ka-GE"/>
        </w:rPr>
        <w:t xml:space="preserve"> ანძებს შორის მონაკვეთზე ეგხ-ს დერეფანი გაივლის სოფ. კაპანახჩს, სახნავ-სათესი მიწების გავლით. ამ მონაკვეთზე ეგხ-ს დერეფანსა და საცხოვრებლ ზონას შორის მანძილი 180 მეტრიდან 600 მეტრამდე იცვლება. ტერიტორია მეტ-ნაკლებად სწორი რელიეფისაა და მდ. მტკვრიდან დაშორებულია 150 მეტრზე მეტი მანძილით</w:t>
      </w:r>
      <w:r w:rsidR="008F7DDC" w:rsidRPr="00E40B5C">
        <w:rPr>
          <w:lang w:val="ka-GE"/>
        </w:rPr>
        <w:t>.</w:t>
      </w:r>
      <w:r w:rsidR="009277B7" w:rsidRPr="00E40B5C">
        <w:rPr>
          <w:lang w:val="ka-GE"/>
        </w:rPr>
        <w:t xml:space="preserve"> ეგხ-ს დერეფანი მდინარის კალაპოტთან შედარებით მაღალ </w:t>
      </w:r>
      <w:r w:rsidR="003C2636" w:rsidRPr="00E40B5C">
        <w:rPr>
          <w:lang w:val="ka-GE"/>
        </w:rPr>
        <w:t>ნიშნულებზეა განთავსებული.</w:t>
      </w:r>
    </w:p>
    <w:p w:rsidR="00BD1577" w:rsidRPr="00E40B5C" w:rsidRDefault="009277B7" w:rsidP="00BD1577">
      <w:pPr>
        <w:jc w:val="both"/>
        <w:rPr>
          <w:color w:val="FF0000"/>
          <w:lang w:val="ka-GE"/>
        </w:rPr>
      </w:pPr>
      <w:r w:rsidRPr="00E40B5C">
        <w:rPr>
          <w:lang w:val="ka-GE"/>
        </w:rPr>
        <w:t>შემდეგ</w:t>
      </w:r>
      <w:r w:rsidR="00542700" w:rsidRPr="00E40B5C">
        <w:rPr>
          <w:lang w:val="ka-GE"/>
        </w:rPr>
        <w:t>, N32</w:t>
      </w:r>
      <w:r w:rsidR="002B13C6" w:rsidRPr="00E40B5C">
        <w:rPr>
          <w:lang w:val="ka-GE"/>
        </w:rPr>
        <w:t xml:space="preserve"> ანძიდან</w:t>
      </w:r>
      <w:r w:rsidR="00542700" w:rsidRPr="00E40B5C">
        <w:rPr>
          <w:lang w:val="ka-GE"/>
        </w:rPr>
        <w:t xml:space="preserve"> N47</w:t>
      </w:r>
      <w:r w:rsidR="002B13C6" w:rsidRPr="00E40B5C">
        <w:rPr>
          <w:lang w:val="ka-GE"/>
        </w:rPr>
        <w:t xml:space="preserve"> ანძამდე,</w:t>
      </w:r>
      <w:r w:rsidRPr="00E40B5C">
        <w:rPr>
          <w:lang w:val="ka-GE"/>
        </w:rPr>
        <w:t xml:space="preserve"> ეგხ-ს მარშრუტი გაივლის სოფ. პირველ და მეორე ქესალოს სახნავ-სათესი მიწების გავლით. აქ რელიეფი მცირედ მთაგორიანია. აღნიშნულ მონაკვეთზე ეგხ-ს დერეფანი</w:t>
      </w:r>
      <w:r w:rsidR="002B13C6" w:rsidRPr="00E40B5C">
        <w:rPr>
          <w:lang w:val="ka-GE"/>
        </w:rPr>
        <w:t xml:space="preserve"> მხოლოდ ერთ მონაკვეთზე,</w:t>
      </w:r>
      <w:r w:rsidRPr="00E40B5C">
        <w:rPr>
          <w:lang w:val="ka-GE"/>
        </w:rPr>
        <w:t xml:space="preserve"> თითქმის 40-45 მეტრით უახლოვდება საცხოვრებელ სახლებს.</w:t>
      </w:r>
    </w:p>
    <w:p w:rsidR="00FC08C1" w:rsidRPr="00E40B5C" w:rsidRDefault="009277B7" w:rsidP="00BD1577">
      <w:pPr>
        <w:jc w:val="both"/>
      </w:pPr>
      <w:r w:rsidRPr="00E40B5C">
        <w:t>სოფ. მეორე ქესალოს შემდეგ ეგხ-ს მარშრუტი უხვევს მარჯვნივ, გადაკვეთს არსებულ გზას, სახნავ-სათეს მიწებს და დაბრუნდება არსებული ეგხ-ს დერეფანში. ამ მონაკვეთზე ტერიტორია სწორი რელიეფისაა და თავისუფალია მცენარეული საფარისგან. შემდეგ ეგხ-ს მარშრუტი სახნავ სათესი მიწების შემდეგ გადადის მთა-გორიან საძოვრებზე.</w:t>
      </w:r>
      <w:r w:rsidR="00BD1577" w:rsidRPr="00E40B5C">
        <w:rPr>
          <w:color w:val="FF0000"/>
          <w:lang w:val="ka-GE"/>
        </w:rPr>
        <w:t xml:space="preserve"> </w:t>
      </w:r>
      <w:r w:rsidRPr="00E40B5C">
        <w:t>საპროექტო ეგხ არსებული ეგხ-ს დერეფანში დაბრუნების შემდეგ მიუყვება მას. ეგხ-ს დერეფანს მარჯვენა მხრიდან ასევე მიუყვება არსებული 500 კვ ეგხ</w:t>
      </w:r>
      <w:r w:rsidR="00FC08C1" w:rsidRPr="00E40B5C">
        <w:t>.</w:t>
      </w:r>
    </w:p>
    <w:p w:rsidR="00FC08C1" w:rsidRPr="00E40B5C" w:rsidRDefault="00480AFB" w:rsidP="00FC08C1">
      <w:pPr>
        <w:jc w:val="both"/>
      </w:pPr>
      <w:r w:rsidRPr="00E40B5C">
        <w:t>N62 ანძასთან</w:t>
      </w:r>
      <w:r w:rsidR="00FC08C1" w:rsidRPr="00E40B5C">
        <w:rPr>
          <w:lang w:val="ka-GE"/>
        </w:rPr>
        <w:t>,</w:t>
      </w:r>
      <w:r w:rsidRPr="00E40B5C">
        <w:t xml:space="preserve"> </w:t>
      </w:r>
      <w:r w:rsidR="00BD1577" w:rsidRPr="00E40B5C">
        <w:rPr>
          <w:lang w:val="ka-GE"/>
        </w:rPr>
        <w:t xml:space="preserve">საპროექტო </w:t>
      </w:r>
      <w:r w:rsidRPr="00E40B5C">
        <w:t>ეგხ-ს დაცვის ზონაში</w:t>
      </w:r>
      <w:r w:rsidR="00915332" w:rsidRPr="00E40B5C">
        <w:rPr>
          <w:lang w:val="ka-GE"/>
        </w:rPr>
        <w:t>, ეგხ-დან 11 მ მანძილზე</w:t>
      </w:r>
      <w:r w:rsidR="00915332" w:rsidRPr="00E40B5C">
        <w:t>, მდებარეობს</w:t>
      </w:r>
      <w:r w:rsidRPr="00E40B5C">
        <w:t xml:space="preserve"> სასაზღვრო</w:t>
      </w:r>
      <w:r w:rsidR="00915332" w:rsidRPr="00E40B5C">
        <w:rPr>
          <w:lang w:val="ka-GE"/>
        </w:rPr>
        <w:t xml:space="preserve"> </w:t>
      </w:r>
      <w:r w:rsidRPr="00E40B5C">
        <w:t>დაცვის</w:t>
      </w:r>
      <w:r w:rsidR="00915332" w:rsidRPr="00E40B5C">
        <w:rPr>
          <w:lang w:val="ka-GE"/>
        </w:rPr>
        <w:t xml:space="preserve"> პოლიციის</w:t>
      </w:r>
      <w:r w:rsidRPr="00E40B5C">
        <w:t xml:space="preserve"> შენობა-ნაგებობა, </w:t>
      </w:r>
      <w:proofErr w:type="gramStart"/>
      <w:r w:rsidRPr="00E40B5C">
        <w:t>რომელიც  გამოყენებულია</w:t>
      </w:r>
      <w:proofErr w:type="gramEnd"/>
      <w:r w:rsidRPr="00E40B5C">
        <w:t xml:space="preserve"> სასაწყობე მეურნეობად.</w:t>
      </w:r>
      <w:r w:rsidR="004F7B57" w:rsidRPr="00E40B5C">
        <w:rPr>
          <w:lang w:val="ka-GE"/>
        </w:rPr>
        <w:t xml:space="preserve"> აღნიშნული შენობის სახურავი მოწყობილია ცეცხ;გამძლე </w:t>
      </w:r>
      <w:r w:rsidR="0087305C" w:rsidRPr="00E40B5C">
        <w:rPr>
          <w:lang w:val="ka-GE"/>
        </w:rPr>
        <w:t>რკინა-</w:t>
      </w:r>
      <w:r w:rsidR="004F7B57" w:rsidRPr="00E40B5C">
        <w:rPr>
          <w:lang w:val="ka-GE"/>
        </w:rPr>
        <w:t>ბეტონით.</w:t>
      </w:r>
    </w:p>
    <w:p w:rsidR="00E15002" w:rsidRPr="00E40B5C" w:rsidRDefault="00BD1577" w:rsidP="00FC08C1">
      <w:pPr>
        <w:jc w:val="both"/>
      </w:pPr>
      <w:r w:rsidRPr="00E40B5C">
        <w:rPr>
          <w:lang w:val="ka-GE"/>
        </w:rPr>
        <w:t xml:space="preserve">ელექტროგადამცემი ხაზების </w:t>
      </w:r>
      <w:r w:rsidR="00FC08C1" w:rsidRPr="00E40B5C">
        <w:rPr>
          <w:lang w:val="ka-GE"/>
        </w:rPr>
        <w:t xml:space="preserve">უსაფრთხო </w:t>
      </w:r>
      <w:r w:rsidRPr="00E40B5C">
        <w:rPr>
          <w:lang w:val="ka-GE"/>
        </w:rPr>
        <w:t xml:space="preserve">მშენებლობა, დაცვის ზონები და აღნიშნულ ზონებში დასაშვები </w:t>
      </w:r>
      <w:r w:rsidR="00FC08C1" w:rsidRPr="00E40B5C">
        <w:rPr>
          <w:lang w:val="ka-GE"/>
        </w:rPr>
        <w:t xml:space="preserve">და აკრძალული </w:t>
      </w:r>
      <w:r w:rsidRPr="00E40B5C">
        <w:rPr>
          <w:lang w:val="ka-GE"/>
        </w:rPr>
        <w:t xml:space="preserve">საქმიანობები რეგულირდება </w:t>
      </w:r>
      <w:r w:rsidRPr="00E40B5C">
        <w:rPr>
          <w:rFonts w:cs="Calibri"/>
          <w:lang w:val="ka-GE"/>
        </w:rPr>
        <w:t>„</w:t>
      </w:r>
      <w:r w:rsidRPr="00E40B5C">
        <w:rPr>
          <w:rFonts w:cs="Sylfaen"/>
          <w:lang w:val="ka-GE"/>
        </w:rPr>
        <w:t>ელექტრული ქსელების ხაზობრივი ნაგებობების დაცვის წესისა და მათი დაცვის ზონების დადგენის შესახებ</w:t>
      </w:r>
      <w:r w:rsidRPr="00E40B5C">
        <w:rPr>
          <w:rFonts w:cs="Calibri"/>
          <w:lang w:val="ka-GE"/>
        </w:rPr>
        <w:t xml:space="preserve">’’ </w:t>
      </w:r>
      <w:r w:rsidRPr="00E40B5C">
        <w:rPr>
          <w:rFonts w:cs="Sylfaen"/>
          <w:lang w:val="ka-GE"/>
        </w:rPr>
        <w:t xml:space="preserve">საქართველოს მთავრობის </w:t>
      </w:r>
      <w:r w:rsidRPr="00E40B5C">
        <w:rPr>
          <w:rFonts w:cs="Calibri"/>
          <w:lang w:val="ka-GE"/>
        </w:rPr>
        <w:t>2013</w:t>
      </w:r>
      <w:r w:rsidRPr="00E40B5C">
        <w:rPr>
          <w:rFonts w:cs="Sylfaen"/>
          <w:lang w:val="ka-GE"/>
        </w:rPr>
        <w:t xml:space="preserve"> წლის </w:t>
      </w:r>
      <w:r w:rsidRPr="00E40B5C">
        <w:rPr>
          <w:rFonts w:cs="Calibri"/>
          <w:lang w:val="ka-GE"/>
        </w:rPr>
        <w:t xml:space="preserve">24 </w:t>
      </w:r>
      <w:r w:rsidRPr="00E40B5C">
        <w:rPr>
          <w:rFonts w:cs="Sylfaen"/>
          <w:lang w:val="ka-GE"/>
        </w:rPr>
        <w:t xml:space="preserve">დეკემბრის </w:t>
      </w:r>
      <w:r w:rsidRPr="00E40B5C">
        <w:rPr>
          <w:rFonts w:cs="Calibri"/>
          <w:lang w:val="ka-GE"/>
        </w:rPr>
        <w:t xml:space="preserve">№366 </w:t>
      </w:r>
      <w:r w:rsidRPr="00E40B5C">
        <w:rPr>
          <w:rFonts w:cs="Sylfaen"/>
          <w:lang w:val="ka-GE"/>
        </w:rPr>
        <w:t xml:space="preserve">დადგენილებისა და </w:t>
      </w:r>
      <w:r w:rsidRPr="00E40B5C">
        <w:rPr>
          <w:lang w:val="gl-ES"/>
        </w:rPr>
        <w:t>საქართველოს ეკონომიკისა და მდგრადი განვითარების მინისტრის</w:t>
      </w:r>
      <w:r w:rsidRPr="00E40B5C">
        <w:rPr>
          <w:lang w:val="ka-GE"/>
        </w:rPr>
        <w:t xml:space="preserve"> 2011 წლის 18 თებერვლის </w:t>
      </w:r>
      <w:r w:rsidRPr="00E40B5C">
        <w:t>№1-1/251</w:t>
      </w:r>
      <w:r w:rsidRPr="00E40B5C">
        <w:rPr>
          <w:lang w:val="ka-GE"/>
        </w:rPr>
        <w:t xml:space="preserve"> ბრძანებით გათვალისწინებული ,,</w:t>
      </w:r>
      <w:r w:rsidRPr="00E40B5C">
        <w:t>ელექტროდანადგართა მოწყობის წესები (ПУЭ)</w:t>
      </w:r>
      <w:r w:rsidRPr="00E40B5C">
        <w:rPr>
          <w:lang w:val="ka-GE"/>
        </w:rPr>
        <w:t>’’-თ, რომლის მიხედვით, მაღალი ძაბვის ეგხ-ების სადენების ქვეშ და მითუმეტეს</w:t>
      </w:r>
      <w:r w:rsidR="0087305C" w:rsidRPr="00E40B5C">
        <w:rPr>
          <w:lang w:val="ka-GE"/>
        </w:rPr>
        <w:t>,</w:t>
      </w:r>
      <w:r w:rsidRPr="00E40B5C">
        <w:rPr>
          <w:lang w:val="ka-GE"/>
        </w:rPr>
        <w:t xml:space="preserve"> დაცვის ზონაში</w:t>
      </w:r>
      <w:r w:rsidR="00FC08C1" w:rsidRPr="00E40B5C">
        <w:rPr>
          <w:lang w:val="ka-GE"/>
        </w:rPr>
        <w:t>,</w:t>
      </w:r>
      <w:r w:rsidRPr="00E40B5C">
        <w:rPr>
          <w:lang w:val="ka-GE"/>
        </w:rPr>
        <w:t xml:space="preserve"> დაშვებულია ცეცხლგამძლე </w:t>
      </w:r>
      <w:r w:rsidR="0087305C" w:rsidRPr="00E40B5C">
        <w:rPr>
          <w:lang w:val="ka-GE"/>
        </w:rPr>
        <w:t>ბეტონით</w:t>
      </w:r>
      <w:r w:rsidRPr="00E40B5C">
        <w:rPr>
          <w:lang w:val="ka-GE"/>
        </w:rPr>
        <w:t xml:space="preserve"> </w:t>
      </w:r>
      <w:r w:rsidR="00FC08C1" w:rsidRPr="00E40B5C">
        <w:rPr>
          <w:lang w:val="ka-GE"/>
        </w:rPr>
        <w:t>გადახურ</w:t>
      </w:r>
      <w:r w:rsidRPr="00E40B5C">
        <w:rPr>
          <w:lang w:val="ka-GE"/>
        </w:rPr>
        <w:t>ული სასაწყობე მეურნეობის არსებობა</w:t>
      </w:r>
      <w:r w:rsidR="00FC08C1" w:rsidRPr="00E40B5C">
        <w:rPr>
          <w:lang w:val="ka-GE"/>
        </w:rPr>
        <w:t>, იმ პირობით, რომ</w:t>
      </w:r>
      <w:r w:rsidRPr="00E40B5C">
        <w:rPr>
          <w:lang w:val="ka-GE"/>
        </w:rPr>
        <w:t xml:space="preserve"> სადენებსა და შენობა-ნაგებობას შორის ვერტიკალური მანძილი არ უნდა იყოს 7 მეტრზე ნაკლები.</w:t>
      </w:r>
      <w:r w:rsidR="0087305C" w:rsidRPr="00E40B5C">
        <w:rPr>
          <w:lang w:val="ka-GE"/>
        </w:rPr>
        <w:t xml:space="preserve"> აღნიშნულ მონაკვეთზე ეგს-ს მშენებლობა განხორციელდება შესაბამის უწყებასთან შეთანხმებით.</w:t>
      </w:r>
    </w:p>
    <w:p w:rsidR="00480AFB" w:rsidRPr="00E40B5C" w:rsidRDefault="00480AFB" w:rsidP="001F61F9">
      <w:pPr>
        <w:sectPr w:rsidR="00480AFB" w:rsidRPr="00E40B5C" w:rsidSect="00155C56">
          <w:pgSz w:w="11899" w:h="16838"/>
          <w:pgMar w:top="1134" w:right="1134" w:bottom="1134" w:left="1134" w:header="760" w:footer="516" w:gutter="0"/>
          <w:cols w:space="720"/>
          <w:docGrid w:linePitch="299"/>
        </w:sectPr>
      </w:pPr>
      <w:r w:rsidRPr="00E40B5C">
        <w:t xml:space="preserve">  </w:t>
      </w:r>
    </w:p>
    <w:p w:rsidR="009277B7" w:rsidRPr="00E40B5C" w:rsidRDefault="009277B7" w:rsidP="007343EB">
      <w:pPr>
        <w:jc w:val="both"/>
        <w:rPr>
          <w:sz w:val="20"/>
          <w:szCs w:val="20"/>
          <w:lang w:val="ka-GE"/>
        </w:rPr>
      </w:pPr>
      <w:r w:rsidRPr="00E40B5C">
        <w:rPr>
          <w:b/>
          <w:sz w:val="20"/>
          <w:szCs w:val="20"/>
          <w:lang w:val="ka-GE"/>
        </w:rPr>
        <w:lastRenderedPageBreak/>
        <w:t>ნახაზი</w:t>
      </w:r>
      <w:r w:rsidR="008F2560" w:rsidRPr="00E40B5C">
        <w:rPr>
          <w:b/>
          <w:sz w:val="20"/>
          <w:szCs w:val="20"/>
          <w:lang w:val="ka-GE"/>
        </w:rPr>
        <w:t xml:space="preserve"> 2</w:t>
      </w:r>
      <w:r w:rsidRPr="00E40B5C">
        <w:rPr>
          <w:b/>
          <w:sz w:val="20"/>
          <w:szCs w:val="20"/>
          <w:lang w:val="ka-GE"/>
        </w:rPr>
        <w:t xml:space="preserve">.1.1. </w:t>
      </w:r>
      <w:r w:rsidRPr="00E40B5C">
        <w:rPr>
          <w:sz w:val="20"/>
          <w:szCs w:val="20"/>
          <w:lang w:val="ka-GE"/>
        </w:rPr>
        <w:t>სიტუაციური სქემა</w:t>
      </w:r>
    </w:p>
    <w:p w:rsidR="009277B7" w:rsidRPr="00E40B5C" w:rsidRDefault="00B10D3F" w:rsidP="007343EB">
      <w:pPr>
        <w:jc w:val="both"/>
        <w:rPr>
          <w:color w:val="FF0000"/>
          <w:lang w:val="ka-GE"/>
        </w:rPr>
      </w:pPr>
      <w:r w:rsidRPr="00E40B5C">
        <w:rPr>
          <w:noProof/>
          <w:lang w:val="ka-GE" w:eastAsia="ka-GE"/>
        </w:rPr>
        <w:drawing>
          <wp:inline distT="0" distB="0" distL="0" distR="0" wp14:anchorId="4ABCDA6E" wp14:editId="4A149AAE">
            <wp:extent cx="9330690" cy="4643252"/>
            <wp:effectExtent l="0" t="0" r="381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549"/>
                    <a:stretch/>
                  </pic:blipFill>
                  <pic:spPr bwMode="auto">
                    <a:xfrm>
                      <a:off x="0" y="0"/>
                      <a:ext cx="9362074" cy="4658869"/>
                    </a:xfrm>
                    <a:prstGeom prst="rect">
                      <a:avLst/>
                    </a:prstGeom>
                    <a:ln>
                      <a:noFill/>
                    </a:ln>
                    <a:extLst>
                      <a:ext uri="{53640926-AAD7-44D8-BBD7-CCE9431645EC}">
                        <a14:shadowObscured xmlns:a14="http://schemas.microsoft.com/office/drawing/2010/main"/>
                      </a:ext>
                    </a:extLst>
                  </pic:spPr>
                </pic:pic>
              </a:graphicData>
            </a:graphic>
          </wp:inline>
        </w:drawing>
      </w:r>
    </w:p>
    <w:p w:rsidR="009277B7" w:rsidRPr="00E40B5C" w:rsidRDefault="009277B7" w:rsidP="007343EB">
      <w:pPr>
        <w:jc w:val="both"/>
        <w:rPr>
          <w:color w:val="FF0000"/>
          <w:lang w:val="ka-GE"/>
        </w:rPr>
      </w:pPr>
    </w:p>
    <w:p w:rsidR="009D44BC" w:rsidRPr="00E40B5C" w:rsidRDefault="009D44BC" w:rsidP="007343EB">
      <w:pPr>
        <w:pStyle w:val="Heading2"/>
        <w:rPr>
          <w:rFonts w:ascii="Sylfaen" w:hAnsi="Sylfaen"/>
          <w:lang w:val="ka-GE"/>
        </w:rPr>
        <w:sectPr w:rsidR="009D44BC" w:rsidRPr="00E40B5C" w:rsidSect="009D44BC">
          <w:pgSz w:w="16838" w:h="11899" w:orient="landscape"/>
          <w:pgMar w:top="1134" w:right="1134" w:bottom="1134" w:left="1134" w:header="760" w:footer="516" w:gutter="0"/>
          <w:cols w:space="720"/>
          <w:docGrid w:linePitch="299"/>
        </w:sectPr>
      </w:pPr>
    </w:p>
    <w:p w:rsidR="00DF566B" w:rsidRPr="00E40B5C" w:rsidRDefault="00DD6EF8" w:rsidP="007343EB">
      <w:pPr>
        <w:pStyle w:val="Heading2"/>
        <w:spacing w:before="120"/>
        <w:rPr>
          <w:lang w:val="ka-GE"/>
        </w:rPr>
      </w:pPr>
      <w:bookmarkStart w:id="4" w:name="_Toc39721302"/>
      <w:r w:rsidRPr="00E40B5C">
        <w:rPr>
          <w:rFonts w:ascii="Sylfaen" w:hAnsi="Sylfaen" w:cs="Sylfaen"/>
          <w:lang w:val="ka-GE"/>
        </w:rPr>
        <w:lastRenderedPageBreak/>
        <w:t>ს</w:t>
      </w:r>
      <w:r w:rsidR="00DF566B" w:rsidRPr="00E40B5C">
        <w:rPr>
          <w:rFonts w:ascii="Sylfaen" w:hAnsi="Sylfaen" w:cs="Sylfaen"/>
          <w:lang w:val="ka-GE"/>
        </w:rPr>
        <w:t>ამშენებლო</w:t>
      </w:r>
      <w:r w:rsidR="00DF566B" w:rsidRPr="00E40B5C">
        <w:rPr>
          <w:lang w:val="ka-GE"/>
        </w:rPr>
        <w:t xml:space="preserve"> </w:t>
      </w:r>
      <w:r w:rsidR="00DF566B" w:rsidRPr="00E40B5C">
        <w:rPr>
          <w:rFonts w:ascii="Sylfaen" w:hAnsi="Sylfaen" w:cs="Sylfaen"/>
          <w:lang w:val="ka-GE"/>
        </w:rPr>
        <w:t>სამუშაოების</w:t>
      </w:r>
      <w:r w:rsidR="00DF566B" w:rsidRPr="00E40B5C">
        <w:rPr>
          <w:lang w:val="ka-GE"/>
        </w:rPr>
        <w:t xml:space="preserve"> </w:t>
      </w:r>
      <w:r w:rsidR="00DF566B" w:rsidRPr="00E40B5C">
        <w:rPr>
          <w:rFonts w:ascii="Sylfaen" w:hAnsi="Sylfaen" w:cs="Sylfaen"/>
          <w:lang w:val="ka-GE"/>
        </w:rPr>
        <w:t>ორგანიზება</w:t>
      </w:r>
      <w:bookmarkEnd w:id="4"/>
    </w:p>
    <w:p w:rsidR="00BE7B2D" w:rsidRPr="00E40B5C" w:rsidRDefault="00DF566B" w:rsidP="007343EB">
      <w:pPr>
        <w:autoSpaceDE w:val="0"/>
        <w:autoSpaceDN w:val="0"/>
        <w:adjustRightInd w:val="0"/>
        <w:spacing w:before="0" w:after="0"/>
        <w:jc w:val="both"/>
        <w:rPr>
          <w:rFonts w:cs="Sylfaen"/>
          <w:lang w:val="ka-GE"/>
        </w:rPr>
      </w:pPr>
      <w:r w:rsidRPr="00E40B5C">
        <w:rPr>
          <w:rFonts w:cs="Sylfaen"/>
          <w:lang w:val="ka-GE"/>
        </w:rPr>
        <w:t>სამშენებლო სამუშაოების დაწყებამდე შესრულდება სამშენებლო უბნების მოსამზადებელი</w:t>
      </w:r>
      <w:r w:rsidR="00BE7B2D" w:rsidRPr="00E40B5C">
        <w:rPr>
          <w:rFonts w:cs="Sylfaen"/>
          <w:lang w:val="ka-GE"/>
        </w:rPr>
        <w:t xml:space="preserve"> </w:t>
      </w:r>
      <w:r w:rsidRPr="00E40B5C">
        <w:rPr>
          <w:rFonts w:cs="Sylfaen"/>
          <w:lang w:val="ka-GE"/>
        </w:rPr>
        <w:t>სამუშაოები</w:t>
      </w:r>
      <w:r w:rsidRPr="00E40B5C">
        <w:rPr>
          <w:rFonts w:cs="Calibri"/>
          <w:lang w:val="ka-GE"/>
        </w:rPr>
        <w:t xml:space="preserve">, </w:t>
      </w:r>
      <w:r w:rsidRPr="00E40B5C">
        <w:rPr>
          <w:rFonts w:cs="Sylfaen"/>
          <w:lang w:val="ka-GE"/>
        </w:rPr>
        <w:t>რაც გულისხმობს</w:t>
      </w:r>
      <w:r w:rsidRPr="00E40B5C">
        <w:rPr>
          <w:rFonts w:cs="Calibri"/>
          <w:lang w:val="ka-GE"/>
        </w:rPr>
        <w:t>:</w:t>
      </w:r>
    </w:p>
    <w:p w:rsidR="00D938CD" w:rsidRPr="00E40B5C" w:rsidRDefault="00D938CD" w:rsidP="00CB6BA1">
      <w:pPr>
        <w:pStyle w:val="ListParagraph"/>
        <w:numPr>
          <w:ilvl w:val="0"/>
          <w:numId w:val="97"/>
        </w:numPr>
        <w:autoSpaceDE w:val="0"/>
        <w:autoSpaceDN w:val="0"/>
        <w:adjustRightInd w:val="0"/>
        <w:spacing w:before="0" w:after="0"/>
        <w:jc w:val="both"/>
        <w:rPr>
          <w:rFonts w:cs="Sylfaen"/>
          <w:lang w:val="ka-GE"/>
        </w:rPr>
      </w:pPr>
      <w:r w:rsidRPr="00E40B5C">
        <w:rPr>
          <w:rFonts w:cs="Sylfaen"/>
          <w:lang w:val="ka-GE"/>
        </w:rPr>
        <w:t xml:space="preserve">სამშენებლო </w:t>
      </w:r>
      <w:r w:rsidR="005412C8" w:rsidRPr="00E40B5C">
        <w:rPr>
          <w:rFonts w:cs="Sylfaen"/>
          <w:lang w:val="ka-GE"/>
        </w:rPr>
        <w:t>ბანაკ</w:t>
      </w:r>
      <w:r w:rsidRPr="00E40B5C">
        <w:rPr>
          <w:rFonts w:cs="Sylfaen"/>
          <w:lang w:val="ka-GE"/>
        </w:rPr>
        <w:t>ის მოწყობას;</w:t>
      </w:r>
    </w:p>
    <w:p w:rsidR="00155164" w:rsidRPr="00E40B5C" w:rsidRDefault="00155164" w:rsidP="00CB6BA1">
      <w:pPr>
        <w:pStyle w:val="ListParagraph"/>
        <w:numPr>
          <w:ilvl w:val="0"/>
          <w:numId w:val="97"/>
        </w:numPr>
        <w:autoSpaceDE w:val="0"/>
        <w:autoSpaceDN w:val="0"/>
        <w:adjustRightInd w:val="0"/>
        <w:spacing w:before="0" w:after="0"/>
        <w:jc w:val="both"/>
        <w:rPr>
          <w:rFonts w:cs="Sylfaen"/>
          <w:lang w:val="ka-GE"/>
        </w:rPr>
      </w:pPr>
      <w:r w:rsidRPr="00E40B5C">
        <w:rPr>
          <w:rFonts w:cs="Sylfaen"/>
          <w:lang w:val="ka-GE"/>
        </w:rPr>
        <w:t xml:space="preserve">საპროექტო დერეფანში არსებული ანძების </w:t>
      </w:r>
      <w:r w:rsidR="005412C8" w:rsidRPr="00E40B5C">
        <w:rPr>
          <w:rFonts w:cs="Sylfaen"/>
          <w:lang w:val="ka-GE"/>
        </w:rPr>
        <w:t>დემონტაჟს</w:t>
      </w:r>
      <w:r w:rsidRPr="00E40B5C">
        <w:rPr>
          <w:rFonts w:cs="Sylfaen"/>
          <w:lang w:val="ka-GE"/>
        </w:rPr>
        <w:t>;</w:t>
      </w:r>
    </w:p>
    <w:p w:rsidR="00155164" w:rsidRPr="00E40B5C" w:rsidRDefault="00DF566B" w:rsidP="00CB6BA1">
      <w:pPr>
        <w:pStyle w:val="ListParagraph"/>
        <w:numPr>
          <w:ilvl w:val="0"/>
          <w:numId w:val="97"/>
        </w:numPr>
        <w:autoSpaceDE w:val="0"/>
        <w:autoSpaceDN w:val="0"/>
        <w:adjustRightInd w:val="0"/>
        <w:spacing w:before="0" w:after="0"/>
        <w:jc w:val="both"/>
        <w:rPr>
          <w:rFonts w:cs="Sylfaen"/>
          <w:lang w:val="ka-GE"/>
        </w:rPr>
      </w:pPr>
      <w:r w:rsidRPr="00E40B5C">
        <w:rPr>
          <w:rFonts w:cs="Sylfaen"/>
          <w:lang w:val="ka-GE"/>
        </w:rPr>
        <w:t>სამშენებლო ტერიტორიის ნარჩენებისგან გათავისუფლებას, ასეთის არსებობის</w:t>
      </w:r>
      <w:r w:rsidR="00155164" w:rsidRPr="00E40B5C">
        <w:rPr>
          <w:rFonts w:cs="Sylfaen"/>
          <w:lang w:val="ka-GE"/>
        </w:rPr>
        <w:t xml:space="preserve"> </w:t>
      </w:r>
      <w:r w:rsidRPr="00E40B5C">
        <w:rPr>
          <w:rFonts w:cs="Sylfaen"/>
          <w:lang w:val="ka-GE"/>
        </w:rPr>
        <w:t>შემთხვევაში;</w:t>
      </w:r>
    </w:p>
    <w:p w:rsidR="00155164" w:rsidRPr="00E40B5C" w:rsidRDefault="00DF566B" w:rsidP="00CB6BA1">
      <w:pPr>
        <w:pStyle w:val="ListParagraph"/>
        <w:numPr>
          <w:ilvl w:val="0"/>
          <w:numId w:val="97"/>
        </w:numPr>
        <w:autoSpaceDE w:val="0"/>
        <w:autoSpaceDN w:val="0"/>
        <w:adjustRightInd w:val="0"/>
        <w:spacing w:before="0" w:after="0"/>
        <w:jc w:val="both"/>
        <w:rPr>
          <w:rFonts w:cs="Sylfaen"/>
          <w:lang w:val="ka-GE"/>
        </w:rPr>
      </w:pPr>
      <w:r w:rsidRPr="00E40B5C">
        <w:rPr>
          <w:rFonts w:cs="Sylfaen"/>
          <w:lang w:val="ka-GE"/>
        </w:rPr>
        <w:t>სამშენებლო მოედნების მცენარეული საფარისგან გათავისუფლებას;</w:t>
      </w:r>
    </w:p>
    <w:p w:rsidR="00155164" w:rsidRPr="00E40B5C" w:rsidRDefault="00DF566B" w:rsidP="00CB6BA1">
      <w:pPr>
        <w:pStyle w:val="ListParagraph"/>
        <w:numPr>
          <w:ilvl w:val="0"/>
          <w:numId w:val="97"/>
        </w:numPr>
        <w:autoSpaceDE w:val="0"/>
        <w:autoSpaceDN w:val="0"/>
        <w:adjustRightInd w:val="0"/>
        <w:spacing w:before="0" w:after="0"/>
        <w:jc w:val="both"/>
        <w:rPr>
          <w:rFonts w:cs="Sylfaen"/>
          <w:lang w:val="ka-GE"/>
        </w:rPr>
      </w:pPr>
      <w:r w:rsidRPr="00E40B5C">
        <w:rPr>
          <w:rFonts w:cs="Sylfaen"/>
          <w:lang w:val="ka-GE"/>
        </w:rPr>
        <w:t>ნიადაგის ნაყოფიერი ფენის მოხსნის და განთავსების სამუშაოებს;</w:t>
      </w:r>
    </w:p>
    <w:p w:rsidR="00155164" w:rsidRPr="00E40B5C" w:rsidRDefault="00DF566B" w:rsidP="00CB6BA1">
      <w:pPr>
        <w:pStyle w:val="ListParagraph"/>
        <w:numPr>
          <w:ilvl w:val="0"/>
          <w:numId w:val="97"/>
        </w:numPr>
        <w:autoSpaceDE w:val="0"/>
        <w:autoSpaceDN w:val="0"/>
        <w:adjustRightInd w:val="0"/>
        <w:spacing w:before="0" w:after="0"/>
        <w:jc w:val="both"/>
        <w:rPr>
          <w:rFonts w:cs="Sylfaen"/>
          <w:lang w:val="ka-GE"/>
        </w:rPr>
      </w:pPr>
      <w:r w:rsidRPr="00E40B5C">
        <w:rPr>
          <w:rFonts w:cs="Sylfaen"/>
          <w:lang w:val="ka-GE"/>
        </w:rPr>
        <w:t xml:space="preserve">სამშენებლო </w:t>
      </w:r>
      <w:r w:rsidR="005412C8" w:rsidRPr="00E40B5C">
        <w:rPr>
          <w:rFonts w:cs="Sylfaen"/>
          <w:lang w:val="ka-GE"/>
        </w:rPr>
        <w:t>ბანაკ</w:t>
      </w:r>
      <w:r w:rsidRPr="00E40B5C">
        <w:rPr>
          <w:rFonts w:cs="Sylfaen"/>
          <w:lang w:val="ka-GE"/>
        </w:rPr>
        <w:t>ის</w:t>
      </w:r>
      <w:r w:rsidR="00155164" w:rsidRPr="00E40B5C">
        <w:rPr>
          <w:rFonts w:cs="Sylfaen"/>
          <w:lang w:val="ka-GE"/>
        </w:rPr>
        <w:t xml:space="preserve"> და მოედნების</w:t>
      </w:r>
      <w:r w:rsidRPr="00E40B5C">
        <w:rPr>
          <w:rFonts w:cs="Sylfaen"/>
          <w:lang w:val="ka-GE"/>
        </w:rPr>
        <w:t xml:space="preserve"> მოწყობას;</w:t>
      </w:r>
    </w:p>
    <w:p w:rsidR="00155164" w:rsidRPr="00E40B5C" w:rsidRDefault="00DF566B" w:rsidP="00CB6BA1">
      <w:pPr>
        <w:pStyle w:val="ListParagraph"/>
        <w:numPr>
          <w:ilvl w:val="0"/>
          <w:numId w:val="97"/>
        </w:numPr>
        <w:autoSpaceDE w:val="0"/>
        <w:autoSpaceDN w:val="0"/>
        <w:adjustRightInd w:val="0"/>
        <w:spacing w:before="0" w:after="0"/>
        <w:jc w:val="both"/>
        <w:rPr>
          <w:rFonts w:cs="Sylfaen"/>
          <w:lang w:val="ka-GE"/>
        </w:rPr>
      </w:pPr>
      <w:r w:rsidRPr="00E40B5C">
        <w:rPr>
          <w:rFonts w:cs="Sylfaen"/>
          <w:lang w:val="ka-GE"/>
        </w:rPr>
        <w:t>საპროექტო ტერიტორიამდე არსებული მისასვლელი გზების</w:t>
      </w:r>
      <w:r w:rsidR="00155164" w:rsidRPr="00E40B5C">
        <w:rPr>
          <w:rFonts w:cs="Sylfaen"/>
          <w:lang w:val="ka-GE"/>
        </w:rPr>
        <w:t xml:space="preserve"> </w:t>
      </w:r>
      <w:r w:rsidRPr="00E40B5C">
        <w:rPr>
          <w:rFonts w:cs="Sylfaen"/>
          <w:lang w:val="ka-GE"/>
        </w:rPr>
        <w:t>მოშანდაკება</w:t>
      </w:r>
      <w:r w:rsidR="00155164" w:rsidRPr="00E40B5C">
        <w:rPr>
          <w:rFonts w:cs="Sylfaen"/>
          <w:lang w:val="ka-GE"/>
        </w:rPr>
        <w:t xml:space="preserve"> (</w:t>
      </w:r>
      <w:r w:rsidRPr="00E40B5C">
        <w:rPr>
          <w:rFonts w:cs="Sylfaen"/>
          <w:lang w:val="ka-GE"/>
        </w:rPr>
        <w:t>საჭიროების შემთხვევაში</w:t>
      </w:r>
      <w:r w:rsidR="00155164" w:rsidRPr="00E40B5C">
        <w:rPr>
          <w:rFonts w:cs="Sylfaen"/>
          <w:lang w:val="ka-GE"/>
        </w:rPr>
        <w:t>);</w:t>
      </w:r>
    </w:p>
    <w:p w:rsidR="00DF566B" w:rsidRPr="00E40B5C" w:rsidRDefault="00DF566B" w:rsidP="00CB6BA1">
      <w:pPr>
        <w:pStyle w:val="ListParagraph"/>
        <w:numPr>
          <w:ilvl w:val="0"/>
          <w:numId w:val="97"/>
        </w:numPr>
        <w:autoSpaceDE w:val="0"/>
        <w:autoSpaceDN w:val="0"/>
        <w:adjustRightInd w:val="0"/>
        <w:spacing w:before="0" w:after="0"/>
        <w:jc w:val="both"/>
        <w:rPr>
          <w:rFonts w:cs="Sylfaen"/>
          <w:lang w:val="ka-GE"/>
        </w:rPr>
      </w:pPr>
      <w:r w:rsidRPr="00E40B5C">
        <w:rPr>
          <w:rFonts w:cs="Sylfaen"/>
          <w:lang w:val="ka-GE"/>
        </w:rPr>
        <w:t>ეგხ-ს ანძებისთვის</w:t>
      </w:r>
      <w:r w:rsidR="00155164" w:rsidRPr="00E40B5C">
        <w:rPr>
          <w:rFonts w:cs="Sylfaen"/>
          <w:lang w:val="ka-GE"/>
        </w:rPr>
        <w:t xml:space="preserve"> </w:t>
      </w:r>
      <w:r w:rsidRPr="00E40B5C">
        <w:rPr>
          <w:rFonts w:cs="Sylfaen"/>
          <w:lang w:val="ka-GE"/>
        </w:rPr>
        <w:t xml:space="preserve">ფუნდამენტების მოსამზადებლად თხრილების გაყვანას და წარმოქმნილი </w:t>
      </w:r>
      <w:r w:rsidR="00155164" w:rsidRPr="00E40B5C">
        <w:rPr>
          <w:rFonts w:cs="Sylfaen"/>
          <w:lang w:val="ka-GE"/>
        </w:rPr>
        <w:t xml:space="preserve">ნიადაგის და </w:t>
      </w:r>
      <w:r w:rsidRPr="00E40B5C">
        <w:rPr>
          <w:rFonts w:cs="Sylfaen"/>
          <w:lang w:val="ka-GE"/>
        </w:rPr>
        <w:t>გრუნტის</w:t>
      </w:r>
      <w:r w:rsidR="00155164" w:rsidRPr="00E40B5C">
        <w:rPr>
          <w:rFonts w:cs="Sylfaen"/>
          <w:lang w:val="ka-GE"/>
        </w:rPr>
        <w:t xml:space="preserve"> </w:t>
      </w:r>
      <w:r w:rsidRPr="00E40B5C">
        <w:rPr>
          <w:rFonts w:cs="Sylfaen"/>
          <w:lang w:val="ka-GE"/>
        </w:rPr>
        <w:t>დროებით განთავსებას.</w:t>
      </w:r>
    </w:p>
    <w:p w:rsidR="00155164" w:rsidRPr="00E40B5C" w:rsidRDefault="00DF566B" w:rsidP="007343EB">
      <w:pPr>
        <w:autoSpaceDE w:val="0"/>
        <w:autoSpaceDN w:val="0"/>
        <w:adjustRightInd w:val="0"/>
        <w:jc w:val="both"/>
        <w:rPr>
          <w:rFonts w:cs="Sylfaen"/>
          <w:lang w:val="ka-GE"/>
        </w:rPr>
      </w:pPr>
      <w:r w:rsidRPr="00E40B5C">
        <w:rPr>
          <w:rFonts w:cs="Sylfaen"/>
          <w:lang w:val="ka-GE"/>
        </w:rPr>
        <w:t>მოსამზადებელი სამუშაოების დასრულების შემდეგ შესაძლებელი იქნება სამშენებლო</w:t>
      </w:r>
      <w:r w:rsidR="00155164" w:rsidRPr="00E40B5C">
        <w:rPr>
          <w:rFonts w:cs="Sylfaen"/>
          <w:lang w:val="ka-GE"/>
        </w:rPr>
        <w:t xml:space="preserve"> </w:t>
      </w:r>
      <w:r w:rsidRPr="00E40B5C">
        <w:rPr>
          <w:rFonts w:cs="Sylfaen"/>
          <w:lang w:val="ka-GE"/>
        </w:rPr>
        <w:t>სამუშაოების წარმოება</w:t>
      </w:r>
      <w:r w:rsidRPr="00E40B5C">
        <w:rPr>
          <w:rFonts w:cs="Calibri"/>
          <w:lang w:val="ka-GE"/>
        </w:rPr>
        <w:t xml:space="preserve">, </w:t>
      </w:r>
      <w:r w:rsidRPr="00E40B5C">
        <w:rPr>
          <w:rFonts w:cs="Sylfaen"/>
          <w:lang w:val="ka-GE"/>
        </w:rPr>
        <w:t>რაც ითვალისწინებს</w:t>
      </w:r>
      <w:r w:rsidRPr="00E40B5C">
        <w:rPr>
          <w:rFonts w:cs="Calibri"/>
          <w:lang w:val="ka-GE"/>
        </w:rPr>
        <w:t>:</w:t>
      </w:r>
    </w:p>
    <w:p w:rsidR="00155164" w:rsidRPr="00E40B5C" w:rsidRDefault="00DF566B" w:rsidP="00CB6BA1">
      <w:pPr>
        <w:pStyle w:val="ListParagraph"/>
        <w:numPr>
          <w:ilvl w:val="0"/>
          <w:numId w:val="98"/>
        </w:numPr>
        <w:autoSpaceDE w:val="0"/>
        <w:autoSpaceDN w:val="0"/>
        <w:adjustRightInd w:val="0"/>
        <w:jc w:val="both"/>
        <w:rPr>
          <w:rFonts w:cs="Sylfaen"/>
          <w:lang w:val="ka-GE"/>
        </w:rPr>
      </w:pPr>
      <w:r w:rsidRPr="00E40B5C">
        <w:rPr>
          <w:rFonts w:cs="Sylfaen"/>
          <w:lang w:val="ka-GE"/>
        </w:rPr>
        <w:t>ანძების და სხვა ელექტრომოწყობილობებისთვის</w:t>
      </w:r>
      <w:r w:rsidR="00155164" w:rsidRPr="00E40B5C">
        <w:rPr>
          <w:rFonts w:cs="Sylfaen"/>
          <w:lang w:val="ka-GE"/>
        </w:rPr>
        <w:t xml:space="preserve"> (ოპტიკურ-</w:t>
      </w:r>
      <w:r w:rsidR="00FC1EA2" w:rsidRPr="00E40B5C">
        <w:rPr>
          <w:rFonts w:cs="Sylfaen"/>
          <w:lang w:val="ka-GE"/>
        </w:rPr>
        <w:t>ბო</w:t>
      </w:r>
      <w:r w:rsidR="00155164" w:rsidRPr="00E40B5C">
        <w:rPr>
          <w:rFonts w:cs="Sylfaen"/>
          <w:lang w:val="ka-GE"/>
        </w:rPr>
        <w:t>ჭკ</w:t>
      </w:r>
      <w:r w:rsidR="00FC1EA2" w:rsidRPr="00E40B5C">
        <w:rPr>
          <w:rFonts w:cs="Sylfaen"/>
          <w:lang w:val="ka-GE"/>
        </w:rPr>
        <w:t>ოვ</w:t>
      </w:r>
      <w:r w:rsidR="00155164" w:rsidRPr="00E40B5C">
        <w:rPr>
          <w:rFonts w:cs="Sylfaen"/>
          <w:lang w:val="ka-GE"/>
        </w:rPr>
        <w:t>ანი დიელექტრიკული კაბელი)</w:t>
      </w:r>
      <w:r w:rsidRPr="00E40B5C">
        <w:rPr>
          <w:rFonts w:cs="Sylfaen"/>
          <w:lang w:val="ka-GE"/>
        </w:rPr>
        <w:t xml:space="preserve"> ფუნდამენტების</w:t>
      </w:r>
      <w:r w:rsidR="00155164" w:rsidRPr="00E40B5C">
        <w:rPr>
          <w:rFonts w:cs="Sylfaen"/>
          <w:lang w:val="ka-GE"/>
        </w:rPr>
        <w:t>,</w:t>
      </w:r>
      <w:r w:rsidRPr="00E40B5C">
        <w:rPr>
          <w:rFonts w:cs="Sylfaen"/>
          <w:lang w:val="ka-GE"/>
        </w:rPr>
        <w:t xml:space="preserve"> უნიფიცირებული</w:t>
      </w:r>
      <w:r w:rsidR="00155164" w:rsidRPr="00E40B5C">
        <w:rPr>
          <w:rFonts w:cs="Sylfaen"/>
          <w:lang w:val="ka-GE"/>
        </w:rPr>
        <w:t xml:space="preserve"> </w:t>
      </w:r>
      <w:r w:rsidRPr="00E40B5C">
        <w:rPr>
          <w:rFonts w:cs="Sylfaen"/>
          <w:lang w:val="ka-GE"/>
        </w:rPr>
        <w:t>და რკინა-ბეტონის დეტალების მონტაჟს</w:t>
      </w:r>
      <w:r w:rsidR="00155164" w:rsidRPr="00E40B5C">
        <w:rPr>
          <w:rFonts w:cs="Sylfaen"/>
          <w:lang w:val="ka-GE"/>
        </w:rPr>
        <w:t>;</w:t>
      </w:r>
    </w:p>
    <w:p w:rsidR="00DF566B" w:rsidRPr="00E40B5C" w:rsidRDefault="00DF566B" w:rsidP="00CB6BA1">
      <w:pPr>
        <w:pStyle w:val="ListParagraph"/>
        <w:numPr>
          <w:ilvl w:val="0"/>
          <w:numId w:val="98"/>
        </w:numPr>
        <w:autoSpaceDE w:val="0"/>
        <w:autoSpaceDN w:val="0"/>
        <w:adjustRightInd w:val="0"/>
        <w:jc w:val="both"/>
        <w:rPr>
          <w:rFonts w:cs="Sylfaen"/>
          <w:lang w:val="ka-GE"/>
        </w:rPr>
      </w:pPr>
      <w:r w:rsidRPr="00E40B5C">
        <w:rPr>
          <w:rFonts w:cs="Sylfaen"/>
          <w:lang w:val="ka-GE"/>
        </w:rPr>
        <w:t>ანძების და სხვა ელექტრომოწყობილობების მონტაჟს.</w:t>
      </w:r>
    </w:p>
    <w:p w:rsidR="00155164" w:rsidRPr="00E40B5C" w:rsidRDefault="00DF566B" w:rsidP="007343EB">
      <w:pPr>
        <w:autoSpaceDE w:val="0"/>
        <w:autoSpaceDN w:val="0"/>
        <w:adjustRightInd w:val="0"/>
        <w:spacing w:before="0" w:after="0"/>
        <w:jc w:val="both"/>
        <w:rPr>
          <w:rFonts w:cs="Sylfaen"/>
          <w:lang w:val="ka-GE"/>
        </w:rPr>
      </w:pPr>
      <w:r w:rsidRPr="00E40B5C">
        <w:rPr>
          <w:rFonts w:cs="Sylfaen"/>
          <w:lang w:val="ka-GE"/>
        </w:rPr>
        <w:t>სამშენებლო სამუშა</w:t>
      </w:r>
      <w:r w:rsidR="00155164" w:rsidRPr="00E40B5C">
        <w:rPr>
          <w:rFonts w:cs="Sylfaen"/>
          <w:lang w:val="ka-GE"/>
        </w:rPr>
        <w:t>ო</w:t>
      </w:r>
      <w:r w:rsidRPr="00E40B5C">
        <w:rPr>
          <w:rFonts w:cs="Sylfaen"/>
          <w:lang w:val="ka-GE"/>
        </w:rPr>
        <w:t>ების დასრულების შემდეგ</w:t>
      </w:r>
      <w:r w:rsidRPr="00E40B5C">
        <w:rPr>
          <w:rFonts w:cs="Calibri"/>
          <w:lang w:val="ka-GE"/>
        </w:rPr>
        <w:t xml:space="preserve">, </w:t>
      </w:r>
      <w:r w:rsidRPr="00E40B5C">
        <w:rPr>
          <w:rFonts w:cs="Sylfaen"/>
          <w:lang w:val="ka-GE"/>
        </w:rPr>
        <w:t>დროებით გამოყენებული ტერიტორიები</w:t>
      </w:r>
      <w:r w:rsidR="00155164" w:rsidRPr="00E40B5C">
        <w:rPr>
          <w:rFonts w:cs="Sylfaen"/>
          <w:lang w:val="ka-GE"/>
        </w:rPr>
        <w:t xml:space="preserve"> </w:t>
      </w:r>
      <w:r w:rsidRPr="00E40B5C">
        <w:rPr>
          <w:rFonts w:cs="Sylfaen"/>
          <w:lang w:val="ka-GE"/>
        </w:rPr>
        <w:t>გასუფთავდება ნარჩენებისგან და შესრულდება სარეკულტივაციო სამუშაოები</w:t>
      </w:r>
      <w:r w:rsidRPr="00E40B5C">
        <w:rPr>
          <w:rFonts w:cs="Calibri"/>
          <w:lang w:val="ka-GE"/>
        </w:rPr>
        <w:t>.</w:t>
      </w:r>
    </w:p>
    <w:p w:rsidR="00155164" w:rsidRPr="00E40B5C" w:rsidRDefault="00DF566B" w:rsidP="007343EB">
      <w:pPr>
        <w:autoSpaceDE w:val="0"/>
        <w:autoSpaceDN w:val="0"/>
        <w:adjustRightInd w:val="0"/>
        <w:jc w:val="both"/>
        <w:rPr>
          <w:rFonts w:cs="Sylfaen"/>
          <w:lang w:val="ka-GE"/>
        </w:rPr>
      </w:pPr>
      <w:r w:rsidRPr="00E40B5C">
        <w:rPr>
          <w:rFonts w:cs="Sylfaen"/>
          <w:lang w:val="ka-GE"/>
        </w:rPr>
        <w:t xml:space="preserve">მშნებლობის დროს საჭირო მასალები </w:t>
      </w:r>
      <w:r w:rsidRPr="00E40B5C">
        <w:rPr>
          <w:rFonts w:cs="Calibri"/>
          <w:lang w:val="ka-GE"/>
        </w:rPr>
        <w:t>(</w:t>
      </w:r>
      <w:r w:rsidRPr="00E40B5C">
        <w:rPr>
          <w:rFonts w:cs="Sylfaen"/>
          <w:lang w:val="ka-GE"/>
        </w:rPr>
        <w:t>ბეტონი</w:t>
      </w:r>
      <w:r w:rsidRPr="00E40B5C">
        <w:rPr>
          <w:rFonts w:cs="Calibri"/>
          <w:lang w:val="ka-GE"/>
        </w:rPr>
        <w:t xml:space="preserve">, </w:t>
      </w:r>
      <w:r w:rsidRPr="00E40B5C">
        <w:rPr>
          <w:rFonts w:cs="Sylfaen"/>
          <w:lang w:val="ka-GE"/>
        </w:rPr>
        <w:t>ინერტული მასალა და სხვა</w:t>
      </w:r>
      <w:r w:rsidRPr="00E40B5C">
        <w:rPr>
          <w:rFonts w:cs="Calibri"/>
          <w:lang w:val="ka-GE"/>
        </w:rPr>
        <w:t xml:space="preserve">) </w:t>
      </w:r>
      <w:r w:rsidRPr="00E40B5C">
        <w:rPr>
          <w:rFonts w:cs="Sylfaen"/>
          <w:lang w:val="ka-GE"/>
        </w:rPr>
        <w:t>შემოტანილი იქნება</w:t>
      </w:r>
      <w:r w:rsidR="00155164" w:rsidRPr="00E40B5C">
        <w:rPr>
          <w:rFonts w:cs="Sylfaen"/>
          <w:lang w:val="ka-GE"/>
        </w:rPr>
        <w:t xml:space="preserve"> </w:t>
      </w:r>
      <w:r w:rsidRPr="00E40B5C">
        <w:rPr>
          <w:rFonts w:cs="Sylfaen"/>
          <w:lang w:val="ka-GE"/>
        </w:rPr>
        <w:t>შესაბამისი პროფილის კერძო კომპანიებიდან</w:t>
      </w:r>
      <w:r w:rsidRPr="00E40B5C">
        <w:rPr>
          <w:rFonts w:cs="Calibri"/>
          <w:lang w:val="ka-GE"/>
        </w:rPr>
        <w:t xml:space="preserve">. </w:t>
      </w:r>
      <w:r w:rsidRPr="00E40B5C">
        <w:rPr>
          <w:rFonts w:cs="Sylfaen"/>
          <w:lang w:val="ka-GE"/>
        </w:rPr>
        <w:t xml:space="preserve">მშნებლობისთვის საჭირო მასალები </w:t>
      </w:r>
      <w:r w:rsidRPr="00E40B5C">
        <w:rPr>
          <w:rFonts w:cs="Calibri"/>
          <w:lang w:val="ka-GE"/>
        </w:rPr>
        <w:t>(</w:t>
      </w:r>
      <w:r w:rsidRPr="00E40B5C">
        <w:rPr>
          <w:rFonts w:cs="Sylfaen"/>
          <w:lang w:val="ka-GE"/>
        </w:rPr>
        <w:t>საყრდენი</w:t>
      </w:r>
      <w:r w:rsidR="00155164" w:rsidRPr="00E40B5C">
        <w:rPr>
          <w:rFonts w:cs="Sylfaen"/>
          <w:lang w:val="ka-GE"/>
        </w:rPr>
        <w:t xml:space="preserve"> </w:t>
      </w:r>
      <w:r w:rsidRPr="00E40B5C">
        <w:rPr>
          <w:rFonts w:cs="Sylfaen"/>
          <w:lang w:val="ka-GE"/>
        </w:rPr>
        <w:t>ანძები</w:t>
      </w:r>
      <w:r w:rsidRPr="00E40B5C">
        <w:rPr>
          <w:rFonts w:cs="Calibri"/>
          <w:lang w:val="ka-GE"/>
        </w:rPr>
        <w:t xml:space="preserve">, </w:t>
      </w:r>
      <w:r w:rsidRPr="00E40B5C">
        <w:rPr>
          <w:rFonts w:cs="Sylfaen"/>
          <w:lang w:val="ka-GE"/>
        </w:rPr>
        <w:t>სადენები და სხვა</w:t>
      </w:r>
      <w:r w:rsidRPr="00E40B5C">
        <w:rPr>
          <w:rFonts w:cs="Calibri"/>
          <w:lang w:val="ka-GE"/>
        </w:rPr>
        <w:t xml:space="preserve">) </w:t>
      </w:r>
      <w:r w:rsidRPr="00E40B5C">
        <w:rPr>
          <w:rFonts w:cs="Sylfaen"/>
          <w:lang w:val="ka-GE"/>
        </w:rPr>
        <w:t xml:space="preserve">დასაწყობებული იქნება სამშენებლო </w:t>
      </w:r>
      <w:r w:rsidR="005412C8" w:rsidRPr="00E40B5C">
        <w:rPr>
          <w:rFonts w:cs="Sylfaen"/>
          <w:lang w:val="ka-GE"/>
        </w:rPr>
        <w:t>ბანაკ</w:t>
      </w:r>
      <w:r w:rsidRPr="00E40B5C">
        <w:rPr>
          <w:rFonts w:cs="Sylfaen"/>
          <w:lang w:val="ka-GE"/>
        </w:rPr>
        <w:t>ის</w:t>
      </w:r>
      <w:r w:rsidR="00155164" w:rsidRPr="00E40B5C">
        <w:rPr>
          <w:rFonts w:cs="Sylfaen"/>
          <w:lang w:val="ka-GE"/>
        </w:rPr>
        <w:t xml:space="preserve"> და სამშენებლო მოედნების</w:t>
      </w:r>
      <w:r w:rsidRPr="00E40B5C">
        <w:rPr>
          <w:rFonts w:cs="Sylfaen"/>
          <w:lang w:val="ka-GE"/>
        </w:rPr>
        <w:t xml:space="preserve"> ტერიტორიებზე</w:t>
      </w:r>
      <w:r w:rsidRPr="00E40B5C">
        <w:rPr>
          <w:rFonts w:cs="Calibri"/>
          <w:lang w:val="ka-GE"/>
        </w:rPr>
        <w:t>.</w:t>
      </w:r>
    </w:p>
    <w:p w:rsidR="00155164" w:rsidRPr="00E40B5C" w:rsidRDefault="00DF566B" w:rsidP="007343EB">
      <w:pPr>
        <w:autoSpaceDE w:val="0"/>
        <w:autoSpaceDN w:val="0"/>
        <w:adjustRightInd w:val="0"/>
        <w:jc w:val="both"/>
        <w:rPr>
          <w:rFonts w:cs="Calibri"/>
          <w:lang w:val="ka-GE"/>
        </w:rPr>
      </w:pPr>
      <w:r w:rsidRPr="00E40B5C">
        <w:rPr>
          <w:rFonts w:cs="Sylfaen"/>
          <w:lang w:val="ka-GE"/>
        </w:rPr>
        <w:t xml:space="preserve">მშენებლობის ეტაპზე დასაქმებული იქნება დაახლოებით </w:t>
      </w:r>
      <w:r w:rsidRPr="00E40B5C">
        <w:rPr>
          <w:rFonts w:cs="Calibri"/>
          <w:lang w:val="ka-GE"/>
        </w:rPr>
        <w:t xml:space="preserve">120 </w:t>
      </w:r>
      <w:r w:rsidRPr="00E40B5C">
        <w:rPr>
          <w:rFonts w:cs="Sylfaen"/>
          <w:lang w:val="ka-GE"/>
        </w:rPr>
        <w:t>ადამიანი</w:t>
      </w:r>
      <w:r w:rsidRPr="00E40B5C">
        <w:rPr>
          <w:rFonts w:cs="Calibri"/>
          <w:lang w:val="ka-GE"/>
        </w:rPr>
        <w:t xml:space="preserve">, </w:t>
      </w:r>
      <w:r w:rsidRPr="00E40B5C">
        <w:rPr>
          <w:rFonts w:cs="Sylfaen"/>
          <w:lang w:val="ka-GE"/>
        </w:rPr>
        <w:t>საიდანაც</w:t>
      </w:r>
      <w:r w:rsidR="00155164" w:rsidRPr="00E40B5C">
        <w:rPr>
          <w:rFonts w:cs="Sylfaen"/>
          <w:lang w:val="ka-GE"/>
        </w:rPr>
        <w:t xml:space="preserve"> </w:t>
      </w:r>
      <w:r w:rsidRPr="00E40B5C">
        <w:rPr>
          <w:rFonts w:cs="Sylfaen"/>
          <w:lang w:val="ka-GE"/>
        </w:rPr>
        <w:t xml:space="preserve">ადგილობრივების წილი იქნება </w:t>
      </w:r>
      <w:r w:rsidR="00155164" w:rsidRPr="00E40B5C">
        <w:rPr>
          <w:rFonts w:cs="Calibri"/>
          <w:lang w:val="ka-GE"/>
        </w:rPr>
        <w:t>50-60 %.</w:t>
      </w:r>
    </w:p>
    <w:p w:rsidR="00A01064" w:rsidRPr="00E40B5C" w:rsidRDefault="00DF566B" w:rsidP="007343EB">
      <w:pPr>
        <w:autoSpaceDE w:val="0"/>
        <w:autoSpaceDN w:val="0"/>
        <w:adjustRightInd w:val="0"/>
        <w:jc w:val="both"/>
        <w:rPr>
          <w:rFonts w:cs="Calibri"/>
          <w:lang w:val="ka-GE"/>
        </w:rPr>
      </w:pPr>
      <w:r w:rsidRPr="00E40B5C">
        <w:rPr>
          <w:rFonts w:cs="Sylfaen"/>
          <w:lang w:val="ka-GE"/>
        </w:rPr>
        <w:t>მშენებლობის ეტაპზე სამუშაო გრაფიკით განსაზღვრული იქნება</w:t>
      </w:r>
      <w:r w:rsidR="00A01064" w:rsidRPr="00E40B5C">
        <w:rPr>
          <w:rFonts w:cs="Calibri"/>
          <w:lang w:val="ka-GE"/>
        </w:rPr>
        <w:t xml:space="preserve"> </w:t>
      </w:r>
      <w:r w:rsidRPr="00E40B5C">
        <w:rPr>
          <w:rFonts w:cs="Sylfaen"/>
          <w:lang w:val="ka-GE"/>
        </w:rPr>
        <w:t xml:space="preserve">წელიწადში არაუმეტეს </w:t>
      </w:r>
      <w:r w:rsidR="00A01064" w:rsidRPr="00E40B5C">
        <w:rPr>
          <w:rFonts w:cs="Calibri"/>
          <w:lang w:val="ka-GE"/>
        </w:rPr>
        <w:t>3</w:t>
      </w:r>
      <w:r w:rsidRPr="00E40B5C">
        <w:rPr>
          <w:rFonts w:cs="Calibri"/>
          <w:lang w:val="ka-GE"/>
        </w:rPr>
        <w:t xml:space="preserve">40 </w:t>
      </w:r>
      <w:r w:rsidRPr="00E40B5C">
        <w:rPr>
          <w:rFonts w:cs="Sylfaen"/>
          <w:lang w:val="ka-GE"/>
        </w:rPr>
        <w:t>სამუშაო დღე</w:t>
      </w:r>
      <w:r w:rsidRPr="00E40B5C">
        <w:rPr>
          <w:rFonts w:cs="Calibri"/>
          <w:lang w:val="ka-GE"/>
        </w:rPr>
        <w:t xml:space="preserve">, </w:t>
      </w:r>
      <w:r w:rsidRPr="00E40B5C">
        <w:rPr>
          <w:rFonts w:cs="Sylfaen"/>
          <w:lang w:val="ka-GE"/>
        </w:rPr>
        <w:t xml:space="preserve">დღეში </w:t>
      </w:r>
      <w:r w:rsidRPr="00E40B5C">
        <w:rPr>
          <w:rFonts w:cs="Calibri"/>
          <w:lang w:val="ka-GE"/>
        </w:rPr>
        <w:t xml:space="preserve">8 </w:t>
      </w:r>
      <w:r w:rsidRPr="00E40B5C">
        <w:rPr>
          <w:rFonts w:cs="Sylfaen"/>
          <w:lang w:val="ka-GE"/>
        </w:rPr>
        <w:t>საათიანი სამუშაო რეჟიმი</w:t>
      </w:r>
      <w:r w:rsidR="00A01064" w:rsidRPr="00E40B5C">
        <w:rPr>
          <w:rFonts w:cs="Calibri"/>
          <w:lang w:val="ka-GE"/>
        </w:rPr>
        <w:t>.</w:t>
      </w:r>
    </w:p>
    <w:p w:rsidR="0087305C" w:rsidRPr="00E40B5C" w:rsidRDefault="0087305C" w:rsidP="007343EB">
      <w:pPr>
        <w:autoSpaceDE w:val="0"/>
        <w:autoSpaceDN w:val="0"/>
        <w:adjustRightInd w:val="0"/>
        <w:jc w:val="both"/>
        <w:rPr>
          <w:rFonts w:cs="Calibri"/>
          <w:lang w:val="ka-GE"/>
        </w:rPr>
      </w:pPr>
      <w:r w:rsidRPr="00E40B5C">
        <w:rPr>
          <w:rFonts w:cs="Calibri"/>
          <w:lang w:val="ka-GE"/>
        </w:rPr>
        <w:t>გეგმის მიხედვით, სამშენებლო სამუშაოების დასრულების და ეგხ-ს ექსპლუატაციაში გაშვების ვადად განსაზღვრულია 2022 წელი. სამშენებლო სამუშაოების დაწყება შესაძლებელი იქნება შესაბამისი ნებართვების მიღების შემდეგ.</w:t>
      </w:r>
    </w:p>
    <w:p w:rsidR="00A01064" w:rsidRPr="00E40B5C" w:rsidRDefault="00DF566B" w:rsidP="007343EB">
      <w:pPr>
        <w:autoSpaceDE w:val="0"/>
        <w:autoSpaceDN w:val="0"/>
        <w:adjustRightInd w:val="0"/>
        <w:jc w:val="both"/>
        <w:rPr>
          <w:rFonts w:cs="Sylfaen"/>
          <w:color w:val="FF0000"/>
          <w:lang w:val="ka-GE"/>
        </w:rPr>
      </w:pPr>
      <w:r w:rsidRPr="00E40B5C">
        <w:rPr>
          <w:rFonts w:cs="Sylfaen"/>
          <w:lang w:val="ka-GE"/>
        </w:rPr>
        <w:t>სამშენებლო უბნები ორგანიზებული იქნება</w:t>
      </w:r>
      <w:r w:rsidR="00A01064" w:rsidRPr="00E40B5C">
        <w:rPr>
          <w:rFonts w:cs="Sylfaen"/>
          <w:lang w:val="ka-GE"/>
        </w:rPr>
        <w:t xml:space="preserve"> საპროექტო ანძების შესაბამისად და </w:t>
      </w:r>
      <w:r w:rsidRPr="00E40B5C">
        <w:rPr>
          <w:rFonts w:cs="Sylfaen"/>
          <w:lang w:val="ka-GE"/>
        </w:rPr>
        <w:t xml:space="preserve">სამშენებლო უბნების </w:t>
      </w:r>
      <w:r w:rsidR="009D0B84" w:rsidRPr="00E40B5C">
        <w:rPr>
          <w:rFonts w:cs="Sylfaen"/>
          <w:lang w:val="ka-GE"/>
        </w:rPr>
        <w:t>ფართობები</w:t>
      </w:r>
      <w:r w:rsidRPr="00E40B5C">
        <w:rPr>
          <w:rFonts w:cs="Sylfaen"/>
          <w:lang w:val="ka-GE"/>
        </w:rPr>
        <w:t xml:space="preserve"> დამოკიდებული იქნება </w:t>
      </w:r>
      <w:r w:rsidR="00A01064" w:rsidRPr="00E40B5C">
        <w:rPr>
          <w:rFonts w:cs="Sylfaen"/>
          <w:lang w:val="ka-GE"/>
        </w:rPr>
        <w:t>ანძების ზომებზე</w:t>
      </w:r>
      <w:r w:rsidR="005412C8" w:rsidRPr="00E40B5C">
        <w:rPr>
          <w:rFonts w:cs="Sylfaen"/>
          <w:lang w:val="ka-GE"/>
        </w:rPr>
        <w:t>.</w:t>
      </w:r>
    </w:p>
    <w:p w:rsidR="00A01064" w:rsidRPr="00E40B5C" w:rsidRDefault="00A01064" w:rsidP="007343EB">
      <w:pPr>
        <w:autoSpaceDE w:val="0"/>
        <w:autoSpaceDN w:val="0"/>
        <w:adjustRightInd w:val="0"/>
        <w:jc w:val="both"/>
        <w:rPr>
          <w:rFonts w:cs="Sylfaen"/>
          <w:color w:val="FF0000"/>
          <w:lang w:val="ka-GE"/>
        </w:rPr>
      </w:pPr>
    </w:p>
    <w:p w:rsidR="00A01064" w:rsidRPr="00E40B5C" w:rsidRDefault="00A01064" w:rsidP="007343EB">
      <w:pPr>
        <w:pStyle w:val="Heading3"/>
        <w:rPr>
          <w:lang w:val="ka-GE"/>
        </w:rPr>
      </w:pPr>
      <w:bookmarkStart w:id="5" w:name="_Toc39721303"/>
      <w:r w:rsidRPr="00E40B5C">
        <w:rPr>
          <w:lang w:val="ka-GE"/>
        </w:rPr>
        <w:t xml:space="preserve">სამშენებლო </w:t>
      </w:r>
      <w:r w:rsidR="005412C8" w:rsidRPr="00E40B5C">
        <w:rPr>
          <w:lang w:val="ka-GE"/>
        </w:rPr>
        <w:t>ბანაკ</w:t>
      </w:r>
      <w:r w:rsidR="00537014" w:rsidRPr="00E40B5C">
        <w:rPr>
          <w:lang w:val="ka-GE"/>
        </w:rPr>
        <w:t>ებ</w:t>
      </w:r>
      <w:r w:rsidRPr="00E40B5C">
        <w:rPr>
          <w:lang w:val="ka-GE"/>
        </w:rPr>
        <w:t>ი და მოედნები</w:t>
      </w:r>
      <w:bookmarkEnd w:id="5"/>
    </w:p>
    <w:p w:rsidR="00537014" w:rsidRPr="00E40B5C" w:rsidRDefault="00D938CD" w:rsidP="007343EB">
      <w:pPr>
        <w:autoSpaceDE w:val="0"/>
        <w:autoSpaceDN w:val="0"/>
        <w:adjustRightInd w:val="0"/>
        <w:jc w:val="both"/>
        <w:rPr>
          <w:rFonts w:cs="Sylfaen"/>
          <w:lang w:val="ka-GE"/>
        </w:rPr>
      </w:pPr>
      <w:r w:rsidRPr="00E40B5C">
        <w:rPr>
          <w:rFonts w:cs="Sylfaen"/>
          <w:lang w:val="ka-GE"/>
        </w:rPr>
        <w:t xml:space="preserve">სამშენებლო სამუშაოების შეუფერხებლად წარმართვის და შესაბამისად, პროექტის დროულად განხორციელების მიზნით, </w:t>
      </w:r>
      <w:r w:rsidR="004F7B57" w:rsidRPr="00E40B5C">
        <w:rPr>
          <w:rFonts w:cs="Sylfaen"/>
          <w:lang w:val="ka-GE"/>
        </w:rPr>
        <w:t xml:space="preserve">ქ. რუსთავის ტერიტორიაზე, არსებული ავტომაგისტრალის მიმდებარედ, </w:t>
      </w:r>
      <w:r w:rsidRPr="00E40B5C">
        <w:rPr>
          <w:rFonts w:cs="Sylfaen"/>
          <w:lang w:val="ka-GE"/>
        </w:rPr>
        <w:t>გათვალისწინებულია სამშენებლო ბანაკის მოწყობა</w:t>
      </w:r>
      <w:r w:rsidR="00537014" w:rsidRPr="00E40B5C">
        <w:rPr>
          <w:rFonts w:cs="Sylfaen"/>
          <w:lang w:val="ka-GE"/>
        </w:rPr>
        <w:t xml:space="preserve">. გარდაბნის მუნიციპალიტეტში სამშენებლო </w:t>
      </w:r>
      <w:r w:rsidR="004F7B57" w:rsidRPr="00E40B5C">
        <w:rPr>
          <w:rFonts w:cs="Sylfaen"/>
          <w:lang w:val="ka-GE"/>
        </w:rPr>
        <w:t>მასალების განსათავსებლად შესაძლებელია</w:t>
      </w:r>
      <w:r w:rsidR="00537014" w:rsidRPr="00E40B5C">
        <w:rPr>
          <w:rFonts w:cs="Sylfaen"/>
          <w:lang w:val="ka-GE"/>
        </w:rPr>
        <w:t xml:space="preserve"> </w:t>
      </w:r>
      <w:r w:rsidR="004F7B57" w:rsidRPr="00E40B5C">
        <w:rPr>
          <w:rFonts w:cs="Sylfaen"/>
          <w:lang w:val="ka-GE"/>
        </w:rPr>
        <w:t xml:space="preserve">ასევე </w:t>
      </w:r>
      <w:r w:rsidR="00537014" w:rsidRPr="00E40B5C">
        <w:rPr>
          <w:rFonts w:cs="Sylfaen"/>
          <w:lang w:val="ka-GE"/>
        </w:rPr>
        <w:t xml:space="preserve">გამოყენებული </w:t>
      </w:r>
      <w:r w:rsidR="004F7B57" w:rsidRPr="00E40B5C">
        <w:rPr>
          <w:rFonts w:cs="Sylfaen"/>
          <w:lang w:val="ka-GE"/>
        </w:rPr>
        <w:t>იქნეს</w:t>
      </w:r>
      <w:r w:rsidR="00537014" w:rsidRPr="00E40B5C">
        <w:rPr>
          <w:rFonts w:cs="Sylfaen"/>
          <w:lang w:val="ka-GE"/>
        </w:rPr>
        <w:t xml:space="preserve"> არსებული ქ/ს ,,გარდაბანი 500’’-ს ტერიტორია</w:t>
      </w:r>
      <w:r w:rsidR="004F7B57" w:rsidRPr="00E40B5C">
        <w:rPr>
          <w:rFonts w:cs="Sylfaen"/>
          <w:lang w:val="ka-GE"/>
        </w:rPr>
        <w:t xml:space="preserve"> და</w:t>
      </w:r>
      <w:r w:rsidR="00537014" w:rsidRPr="00E40B5C">
        <w:rPr>
          <w:rFonts w:cs="Sylfaen"/>
          <w:lang w:val="ka-GE"/>
        </w:rPr>
        <w:t xml:space="preserve"> ქვესადგურის სასაწყობე მეურნეობები. </w:t>
      </w:r>
    </w:p>
    <w:p w:rsidR="00537014" w:rsidRPr="00E40B5C" w:rsidRDefault="004F7B57" w:rsidP="007343EB">
      <w:pPr>
        <w:autoSpaceDE w:val="0"/>
        <w:autoSpaceDN w:val="0"/>
        <w:adjustRightInd w:val="0"/>
        <w:jc w:val="both"/>
        <w:rPr>
          <w:rFonts w:cs="Sylfaen"/>
          <w:lang w:val="ka-GE"/>
        </w:rPr>
      </w:pPr>
      <w:r w:rsidRPr="00E40B5C">
        <w:rPr>
          <w:rFonts w:cs="Sylfaen"/>
          <w:lang w:val="ka-GE"/>
        </w:rPr>
        <w:lastRenderedPageBreak/>
        <w:t xml:space="preserve">ქ. </w:t>
      </w:r>
      <w:r w:rsidR="002C7166" w:rsidRPr="00E40B5C">
        <w:rPr>
          <w:rFonts w:cs="Sylfaen"/>
          <w:lang w:val="ka-GE"/>
        </w:rPr>
        <w:t>რ</w:t>
      </w:r>
      <w:r w:rsidRPr="00E40B5C">
        <w:rPr>
          <w:rFonts w:cs="Sylfaen"/>
          <w:lang w:val="ka-GE"/>
        </w:rPr>
        <w:t>უსთავ</w:t>
      </w:r>
      <w:r w:rsidR="009D0B84" w:rsidRPr="00E40B5C">
        <w:rPr>
          <w:rFonts w:cs="Sylfaen"/>
          <w:lang w:val="ka-GE"/>
        </w:rPr>
        <w:t>ში</w:t>
      </w:r>
      <w:r w:rsidRPr="00E40B5C">
        <w:rPr>
          <w:rFonts w:cs="Sylfaen"/>
          <w:lang w:val="ka-GE"/>
        </w:rPr>
        <w:t xml:space="preserve"> დაგეგმილი სამშენებლო ბანაკი განთავდება ხე-მცენარეებისგან და ბუჩქებისგან თავისუფალ ტერიტორიაზე</w:t>
      </w:r>
      <w:r w:rsidR="009D0B84" w:rsidRPr="00E40B5C">
        <w:rPr>
          <w:rFonts w:cs="Sylfaen"/>
          <w:lang w:val="ka-GE"/>
        </w:rPr>
        <w:t xml:space="preserve">. </w:t>
      </w:r>
      <w:r w:rsidR="00282519" w:rsidRPr="00E40B5C">
        <w:rPr>
          <w:rFonts w:cs="Sylfaen"/>
          <w:lang w:val="ka-GE"/>
        </w:rPr>
        <w:t>ბანაკ</w:t>
      </w:r>
      <w:r w:rsidR="00D938CD" w:rsidRPr="00E40B5C">
        <w:rPr>
          <w:rFonts w:cs="Sylfaen"/>
          <w:lang w:val="ka-GE"/>
        </w:rPr>
        <w:t>ში</w:t>
      </w:r>
      <w:r w:rsidR="00282519" w:rsidRPr="00E40B5C">
        <w:rPr>
          <w:rFonts w:cs="Sylfaen"/>
          <w:lang w:val="ka-GE"/>
        </w:rPr>
        <w:t xml:space="preserve"> განთავსდება</w:t>
      </w:r>
      <w:r w:rsidR="00B1065A" w:rsidRPr="00E40B5C">
        <w:rPr>
          <w:rFonts w:cs="Sylfaen"/>
        </w:rPr>
        <w:t>:</w:t>
      </w:r>
      <w:r w:rsidR="00D938CD" w:rsidRPr="00E40B5C">
        <w:rPr>
          <w:rFonts w:cs="Sylfaen"/>
          <w:lang w:val="ka-GE"/>
        </w:rPr>
        <w:t xml:space="preserve"> მშენებლობაზე დასაქმებული მუშახელისათვის საჭირო სანიტარული დანიშნულების ობიექტები</w:t>
      </w:r>
      <w:r w:rsidR="00B1065A" w:rsidRPr="00E40B5C">
        <w:rPr>
          <w:rFonts w:cs="Sylfaen"/>
        </w:rPr>
        <w:t xml:space="preserve"> (</w:t>
      </w:r>
      <w:r w:rsidR="00B1065A" w:rsidRPr="00E40B5C">
        <w:rPr>
          <w:rFonts w:cs="Sylfaen"/>
          <w:lang w:val="ka-GE"/>
        </w:rPr>
        <w:t>საშხაპეები) და მათი მოსასვენებელი ფართი;</w:t>
      </w:r>
      <w:r w:rsidR="00D938CD" w:rsidRPr="00E40B5C">
        <w:rPr>
          <w:rFonts w:cs="Sylfaen"/>
          <w:lang w:val="ka-GE"/>
        </w:rPr>
        <w:t xml:space="preserve"> </w:t>
      </w:r>
      <w:r w:rsidR="00B1065A" w:rsidRPr="00E40B5C">
        <w:rPr>
          <w:rFonts w:cs="Sylfaen"/>
          <w:lang w:val="ka-GE"/>
        </w:rPr>
        <w:t>ღია და დახურული სასაწყობე</w:t>
      </w:r>
      <w:r w:rsidR="00D938CD" w:rsidRPr="00E40B5C">
        <w:rPr>
          <w:rFonts w:cs="Sylfaen"/>
          <w:lang w:val="ka-GE"/>
        </w:rPr>
        <w:t xml:space="preserve"> უბნები</w:t>
      </w:r>
      <w:r w:rsidR="00B1065A" w:rsidRPr="00E40B5C">
        <w:rPr>
          <w:rFonts w:cs="Sylfaen"/>
          <w:lang w:val="ka-GE"/>
        </w:rPr>
        <w:t>, სადაც განთავსდება</w:t>
      </w:r>
      <w:r w:rsidR="00D938CD" w:rsidRPr="00E40B5C">
        <w:rPr>
          <w:rFonts w:cs="Sylfaen"/>
          <w:lang w:val="ka-GE"/>
        </w:rPr>
        <w:t xml:space="preserve"> სამუშაოების განსახორციელებლად საჭირო აღჭურვილობა და მასალები</w:t>
      </w:r>
      <w:r w:rsidR="00B1065A" w:rsidRPr="00E40B5C">
        <w:rPr>
          <w:rFonts w:cs="Sylfaen"/>
          <w:lang w:val="ka-GE"/>
        </w:rPr>
        <w:t>;</w:t>
      </w:r>
      <w:r w:rsidR="00D938CD" w:rsidRPr="00E40B5C">
        <w:rPr>
          <w:rFonts w:cs="Sylfaen"/>
          <w:lang w:val="ka-GE"/>
        </w:rPr>
        <w:t xml:space="preserve"> </w:t>
      </w:r>
      <w:r w:rsidR="00B1065A" w:rsidRPr="00E40B5C">
        <w:rPr>
          <w:rFonts w:cs="Sylfaen"/>
          <w:lang w:val="ka-GE"/>
        </w:rPr>
        <w:t>სახიფათო და არასახიფათო ნარჩენების განთავსების შენობა; სამეურნეო დანიშნულების წყლის სამარაგო რეზერვუარი; სამშენებლო</w:t>
      </w:r>
      <w:r w:rsidR="00852FBC" w:rsidRPr="00E40B5C">
        <w:rPr>
          <w:rFonts w:cs="Sylfaen"/>
          <w:lang w:val="ka-GE"/>
        </w:rPr>
        <w:t xml:space="preserve"> ტექნიკის ავტობაზა; ბიო-ტუალეტი.</w:t>
      </w:r>
    </w:p>
    <w:p w:rsidR="009D0B84" w:rsidRPr="00E40B5C" w:rsidRDefault="00D938CD" w:rsidP="007343EB">
      <w:pPr>
        <w:autoSpaceDE w:val="0"/>
        <w:autoSpaceDN w:val="0"/>
        <w:adjustRightInd w:val="0"/>
        <w:jc w:val="both"/>
        <w:rPr>
          <w:rFonts w:cs="Sylfaen"/>
          <w:lang w:val="ka-GE"/>
        </w:rPr>
      </w:pPr>
      <w:r w:rsidRPr="00E40B5C">
        <w:rPr>
          <w:rFonts w:cs="Sylfaen"/>
          <w:lang w:val="ka-GE"/>
        </w:rPr>
        <w:t xml:space="preserve">სამშენებლო </w:t>
      </w:r>
      <w:r w:rsidR="00537014" w:rsidRPr="00E40B5C">
        <w:rPr>
          <w:rFonts w:cs="Sylfaen"/>
          <w:lang w:val="ka-GE"/>
        </w:rPr>
        <w:t>ბანაკ</w:t>
      </w:r>
      <w:r w:rsidRPr="00E40B5C">
        <w:rPr>
          <w:rFonts w:cs="Sylfaen"/>
          <w:lang w:val="ka-GE"/>
        </w:rPr>
        <w:t>ის ფართობი</w:t>
      </w:r>
      <w:r w:rsidR="00537014" w:rsidRPr="00E40B5C">
        <w:rPr>
          <w:rFonts w:cs="Sylfaen"/>
          <w:lang w:val="ka-GE"/>
        </w:rPr>
        <w:t xml:space="preserve"> იქნება 8</w:t>
      </w:r>
      <w:r w:rsidR="00C36350" w:rsidRPr="00E40B5C">
        <w:rPr>
          <w:rFonts w:cs="Sylfaen"/>
          <w:lang w:val="ka-GE"/>
        </w:rPr>
        <w:t xml:space="preserve"> </w:t>
      </w:r>
      <w:r w:rsidR="00537014" w:rsidRPr="00E40B5C">
        <w:rPr>
          <w:rFonts w:cs="Sylfaen"/>
          <w:lang w:val="ka-GE"/>
        </w:rPr>
        <w:t>409,6 კვ.მ.</w:t>
      </w:r>
      <w:r w:rsidRPr="00E40B5C">
        <w:rPr>
          <w:rFonts w:cs="Sylfaen"/>
          <w:lang w:val="ka-GE"/>
        </w:rPr>
        <w:t xml:space="preserve"> </w:t>
      </w:r>
      <w:r w:rsidR="00537014" w:rsidRPr="00E40B5C">
        <w:rPr>
          <w:rFonts w:cs="Sylfaen"/>
          <w:lang w:val="ka-GE"/>
        </w:rPr>
        <w:t xml:space="preserve">იგი </w:t>
      </w:r>
      <w:r w:rsidRPr="00E40B5C">
        <w:rPr>
          <w:rFonts w:cs="Sylfaen"/>
          <w:lang w:val="ka-GE"/>
        </w:rPr>
        <w:t>სათანადოდ და უსაფრთხოდ შემოიღობება, ხოლო ბანაკის შესასვლელთან მოწყობა ჭიშკარი და დაცვის ჯიხური.</w:t>
      </w:r>
    </w:p>
    <w:p w:rsidR="00537014" w:rsidRPr="00E40B5C" w:rsidRDefault="00D938CD" w:rsidP="007343EB">
      <w:pPr>
        <w:autoSpaceDE w:val="0"/>
        <w:autoSpaceDN w:val="0"/>
        <w:adjustRightInd w:val="0"/>
        <w:jc w:val="both"/>
        <w:rPr>
          <w:rFonts w:cs="Sylfaen"/>
          <w:lang w:val="ka-GE"/>
        </w:rPr>
      </w:pPr>
      <w:r w:rsidRPr="00E40B5C">
        <w:rPr>
          <w:rFonts w:cs="Sylfaen"/>
          <w:lang w:val="ka-GE"/>
        </w:rPr>
        <w:t>ჩვეულებრივ</w:t>
      </w:r>
      <w:r w:rsidR="00537014" w:rsidRPr="00E40B5C">
        <w:rPr>
          <w:rFonts w:cs="Sylfaen"/>
          <w:lang w:val="ka-GE"/>
        </w:rPr>
        <w:t>,</w:t>
      </w:r>
      <w:r w:rsidRPr="00E40B5C">
        <w:rPr>
          <w:rFonts w:cs="Sylfaen"/>
          <w:lang w:val="ka-GE"/>
        </w:rPr>
        <w:t xml:space="preserve"> </w:t>
      </w:r>
      <w:r w:rsidR="00537014" w:rsidRPr="00E40B5C">
        <w:rPr>
          <w:rFonts w:cs="Sylfaen"/>
          <w:lang w:val="ka-GE"/>
        </w:rPr>
        <w:t>ბანაკ</w:t>
      </w:r>
      <w:r w:rsidRPr="00E40B5C">
        <w:rPr>
          <w:rFonts w:cs="Sylfaen"/>
          <w:lang w:val="ka-GE"/>
        </w:rPr>
        <w:t>ი მოეწყობა მას შემდეგ, რაც ტერიტორიიდან მოიხსნება</w:t>
      </w:r>
      <w:r w:rsidR="009D0B84" w:rsidRPr="00E40B5C">
        <w:rPr>
          <w:rFonts w:cs="Sylfaen"/>
          <w:lang w:val="ka-GE"/>
        </w:rPr>
        <w:t xml:space="preserve"> </w:t>
      </w:r>
      <w:r w:rsidRPr="00E40B5C">
        <w:rPr>
          <w:rFonts w:cs="Sylfaen"/>
          <w:lang w:val="ka-GE"/>
        </w:rPr>
        <w:t>ნიადაგის ნაყოფიერი ფენა</w:t>
      </w:r>
      <w:r w:rsidR="009D0B84" w:rsidRPr="00E40B5C">
        <w:rPr>
          <w:rFonts w:cs="Sylfaen"/>
          <w:lang w:val="ka-GE"/>
        </w:rPr>
        <w:t>, რომელიც სრულად იქნება გამოყენებული ამავე ტერიტორიის</w:t>
      </w:r>
      <w:r w:rsidRPr="00E40B5C">
        <w:rPr>
          <w:rFonts w:cs="Sylfaen"/>
          <w:lang w:val="ka-GE"/>
        </w:rPr>
        <w:t xml:space="preserve"> </w:t>
      </w:r>
      <w:r w:rsidR="009D0B84" w:rsidRPr="00E40B5C">
        <w:rPr>
          <w:rFonts w:cs="Sylfaen"/>
          <w:lang w:val="ka-GE"/>
        </w:rPr>
        <w:t>რეკულტივაციისთვის</w:t>
      </w:r>
      <w:r w:rsidRPr="00E40B5C">
        <w:rPr>
          <w:rFonts w:cs="Sylfaen"/>
          <w:lang w:val="ka-GE"/>
        </w:rPr>
        <w:t>. გარდა ამისა, საჭიროების შემთხვევაში ტერიტორიაზე შესაძლებელია მოეწყოს ნამსხვრევი ქვის წყალგამტარი ფენით დაფარული უბნები</w:t>
      </w:r>
      <w:r w:rsidR="00537014" w:rsidRPr="00E40B5C">
        <w:rPr>
          <w:rFonts w:cs="Sylfaen"/>
          <w:lang w:val="ka-GE"/>
        </w:rPr>
        <w:t>.</w:t>
      </w:r>
    </w:p>
    <w:p w:rsidR="004D6574" w:rsidRPr="00E40B5C" w:rsidRDefault="006A48E3" w:rsidP="007343EB">
      <w:pPr>
        <w:autoSpaceDE w:val="0"/>
        <w:autoSpaceDN w:val="0"/>
        <w:adjustRightInd w:val="0"/>
        <w:jc w:val="both"/>
        <w:rPr>
          <w:rFonts w:cs="Sylfaen"/>
          <w:lang w:val="ka-GE"/>
        </w:rPr>
      </w:pPr>
      <w:r w:rsidRPr="00E40B5C">
        <w:rPr>
          <w:rFonts w:cs="Sylfaen"/>
          <w:lang w:val="ka-GE"/>
        </w:rPr>
        <w:t xml:space="preserve">სამშენებლო ბანაკების ტერიტორიებზე </w:t>
      </w:r>
      <w:r w:rsidR="009D0B84" w:rsidRPr="00E40B5C">
        <w:rPr>
          <w:rFonts w:cs="Sylfaen"/>
          <w:lang w:val="ka-GE"/>
        </w:rPr>
        <w:t>არ</w:t>
      </w:r>
      <w:r w:rsidRPr="00E40B5C">
        <w:rPr>
          <w:rFonts w:cs="Sylfaen"/>
          <w:lang w:val="ka-GE"/>
        </w:rPr>
        <w:t xml:space="preserve"> არის გათვალისწინებული სამსხვრევ-დამხარისხებელი ქარხნის, ბეტონის კვანძის და საწვავის სამარაგო რეზერვუარის მოწყობა</w:t>
      </w:r>
      <w:r w:rsidR="004D6574" w:rsidRPr="00E40B5C">
        <w:rPr>
          <w:rFonts w:cs="Sylfaen"/>
          <w:lang w:val="ka-GE"/>
        </w:rPr>
        <w:t xml:space="preserve">. </w:t>
      </w:r>
      <w:r w:rsidR="00346713" w:rsidRPr="00E40B5C">
        <w:rPr>
          <w:rFonts w:cs="Sylfaen"/>
          <w:lang w:val="ka-GE"/>
        </w:rPr>
        <w:t xml:space="preserve">სამშენებლო ტექნიკის საწვავით გამართვა განხორციელდება უახლოეს ავტოგასამართ სადგურებზე და საჭიროების შემთხვევაში, საწვავის მიწოდება მოხდება სპეციალური ავტოცისტერნის საშუალებით. </w:t>
      </w:r>
      <w:r w:rsidR="00852FBC" w:rsidRPr="00E40B5C">
        <w:rPr>
          <w:rFonts w:cs="Sylfaen"/>
          <w:lang w:val="ka-GE"/>
        </w:rPr>
        <w:t>ბანაკის გენ-გეგმა</w:t>
      </w:r>
      <w:r w:rsidR="00B86A4B" w:rsidRPr="00E40B5C">
        <w:rPr>
          <w:rFonts w:cs="Sylfaen"/>
          <w:lang w:val="ka-GE"/>
        </w:rPr>
        <w:t xml:space="preserve"> მოცემულია 2.2.1</w:t>
      </w:r>
      <w:r w:rsidR="00852FBC" w:rsidRPr="00E40B5C">
        <w:rPr>
          <w:rFonts w:cs="Sylfaen"/>
          <w:lang w:val="ka-GE"/>
        </w:rPr>
        <w:t xml:space="preserve">.1. ნახაზზე. </w:t>
      </w:r>
    </w:p>
    <w:p w:rsidR="00852FBC" w:rsidRPr="00E40B5C" w:rsidRDefault="00852FBC" w:rsidP="007343EB">
      <w:pPr>
        <w:autoSpaceDE w:val="0"/>
        <w:autoSpaceDN w:val="0"/>
        <w:adjustRightInd w:val="0"/>
        <w:jc w:val="both"/>
        <w:rPr>
          <w:rFonts w:cs="Sylfaen"/>
          <w:sz w:val="20"/>
          <w:szCs w:val="20"/>
          <w:lang w:val="ka-GE"/>
        </w:rPr>
      </w:pPr>
      <w:r w:rsidRPr="00E40B5C">
        <w:rPr>
          <w:rFonts w:cs="Sylfaen"/>
          <w:b/>
          <w:sz w:val="20"/>
          <w:szCs w:val="20"/>
          <w:lang w:val="ka-GE"/>
        </w:rPr>
        <w:t>ნახაზი</w:t>
      </w:r>
      <w:r w:rsidR="00B86A4B" w:rsidRPr="00E40B5C">
        <w:rPr>
          <w:rFonts w:cs="Sylfaen"/>
          <w:b/>
          <w:sz w:val="20"/>
          <w:szCs w:val="20"/>
          <w:lang w:val="ka-GE"/>
        </w:rPr>
        <w:t xml:space="preserve"> 2.2</w:t>
      </w:r>
      <w:r w:rsidRPr="00E40B5C">
        <w:rPr>
          <w:rFonts w:cs="Sylfaen"/>
          <w:b/>
          <w:sz w:val="20"/>
          <w:szCs w:val="20"/>
          <w:lang w:val="ka-GE"/>
        </w:rPr>
        <w:t>.1.1.</w:t>
      </w:r>
      <w:r w:rsidRPr="00E40B5C">
        <w:rPr>
          <w:rFonts w:cs="Sylfaen"/>
          <w:sz w:val="20"/>
          <w:szCs w:val="20"/>
          <w:lang w:val="ka-GE"/>
        </w:rPr>
        <w:t xml:space="preserve"> სამშენებლო ბანაკის გენ გეგმა</w:t>
      </w:r>
    </w:p>
    <w:p w:rsidR="00852FBC" w:rsidRPr="00E40B5C" w:rsidRDefault="00102F22" w:rsidP="007343EB">
      <w:pPr>
        <w:autoSpaceDE w:val="0"/>
        <w:autoSpaceDN w:val="0"/>
        <w:adjustRightInd w:val="0"/>
        <w:jc w:val="both"/>
        <w:rPr>
          <w:rFonts w:cs="Sylfaen"/>
          <w:sz w:val="20"/>
          <w:szCs w:val="20"/>
          <w:lang w:val="ka-GE"/>
        </w:rPr>
      </w:pPr>
      <w:r w:rsidRPr="00E40B5C">
        <w:rPr>
          <w:noProof/>
          <w:lang w:val="ka-GE" w:eastAsia="ka-GE"/>
        </w:rPr>
        <w:drawing>
          <wp:inline distT="0" distB="0" distL="0" distR="0" wp14:anchorId="137EF48F" wp14:editId="0878C248">
            <wp:extent cx="6287135" cy="4114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04571" cy="4126212"/>
                    </a:xfrm>
                    <a:prstGeom prst="rect">
                      <a:avLst/>
                    </a:prstGeom>
                  </pic:spPr>
                </pic:pic>
              </a:graphicData>
            </a:graphic>
          </wp:inline>
        </w:drawing>
      </w:r>
    </w:p>
    <w:p w:rsidR="00D938CD" w:rsidRPr="00E40B5C" w:rsidRDefault="00D938CD" w:rsidP="007343EB">
      <w:pPr>
        <w:autoSpaceDE w:val="0"/>
        <w:autoSpaceDN w:val="0"/>
        <w:adjustRightInd w:val="0"/>
        <w:jc w:val="both"/>
        <w:rPr>
          <w:rFonts w:cs="Sylfaen"/>
          <w:lang w:val="ka-GE"/>
        </w:rPr>
      </w:pPr>
      <w:r w:rsidRPr="00E40B5C">
        <w:rPr>
          <w:rFonts w:cs="Sylfaen"/>
          <w:lang w:val="ka-GE"/>
        </w:rPr>
        <w:t xml:space="preserve">სამშენებლო </w:t>
      </w:r>
      <w:r w:rsidR="00537014" w:rsidRPr="00E40B5C">
        <w:rPr>
          <w:rFonts w:cs="Sylfaen"/>
          <w:lang w:val="ka-GE"/>
        </w:rPr>
        <w:t>ბანაკებ</w:t>
      </w:r>
      <w:r w:rsidRPr="00E40B5C">
        <w:rPr>
          <w:rFonts w:cs="Sylfaen"/>
          <w:lang w:val="ka-GE"/>
        </w:rPr>
        <w:t xml:space="preserve">იდან სამშენებლო უბნებზე მასალებისა და მუშახელის ტრანსპორტირებისათვის გამოყენებული იქნება როგორც მძიმე ტექნიკა, ასევე მცირე ზომის სატრანსპორტო საშუალებები. </w:t>
      </w:r>
    </w:p>
    <w:p w:rsidR="003D1EAE" w:rsidRPr="00E40B5C" w:rsidRDefault="003D1EAE" w:rsidP="007343EB">
      <w:pPr>
        <w:autoSpaceDE w:val="0"/>
        <w:autoSpaceDN w:val="0"/>
        <w:adjustRightInd w:val="0"/>
        <w:jc w:val="both"/>
        <w:rPr>
          <w:rFonts w:cs="Sylfaen"/>
          <w:lang w:val="ka-GE"/>
        </w:rPr>
      </w:pPr>
    </w:p>
    <w:p w:rsidR="00B304DA" w:rsidRPr="00E40B5C" w:rsidRDefault="00B304DA" w:rsidP="007343EB">
      <w:pPr>
        <w:pStyle w:val="Heading1"/>
        <w:rPr>
          <w:lang w:val="ka-GE"/>
        </w:rPr>
      </w:pPr>
      <w:bookmarkStart w:id="6" w:name="_Toc39721304"/>
      <w:r w:rsidRPr="00E40B5C">
        <w:rPr>
          <w:lang w:val="ka-GE"/>
        </w:rPr>
        <w:lastRenderedPageBreak/>
        <w:t>გარემო</w:t>
      </w:r>
      <w:r w:rsidR="004B118F" w:rsidRPr="00E40B5C">
        <w:rPr>
          <w:lang w:val="ka-GE"/>
        </w:rPr>
        <w:t xml:space="preserve">ზე მოსალოდნელი </w:t>
      </w:r>
      <w:r w:rsidR="00070CCB" w:rsidRPr="00E40B5C">
        <w:rPr>
          <w:lang w:val="ka-GE"/>
        </w:rPr>
        <w:t>ზემოქმედების სახეები</w:t>
      </w:r>
      <w:bookmarkEnd w:id="6"/>
    </w:p>
    <w:p w:rsidR="00070CCB" w:rsidRPr="00E40B5C" w:rsidRDefault="00070CCB" w:rsidP="00070CCB">
      <w:pPr>
        <w:pStyle w:val="Heading2"/>
        <w:rPr>
          <w:rFonts w:asciiTheme="minorHAnsi" w:hAnsiTheme="minorHAnsi"/>
          <w:lang w:val="ka-GE"/>
        </w:rPr>
      </w:pPr>
      <w:bookmarkStart w:id="7" w:name="_Toc39721305"/>
      <w:r w:rsidRPr="00E40B5C">
        <w:rPr>
          <w:rFonts w:ascii="Sylfaen" w:hAnsi="Sylfaen" w:cs="Sylfaen"/>
          <w:lang w:val="ka-GE"/>
        </w:rPr>
        <w:t>ზემოქმედება</w:t>
      </w:r>
      <w:r w:rsidRPr="00E40B5C">
        <w:rPr>
          <w:lang w:val="ka-GE"/>
        </w:rPr>
        <w:t xml:space="preserve"> </w:t>
      </w:r>
      <w:r w:rsidRPr="00E40B5C">
        <w:rPr>
          <w:rFonts w:ascii="Sylfaen" w:hAnsi="Sylfaen" w:cs="Sylfaen"/>
          <w:lang w:val="ka-GE"/>
        </w:rPr>
        <w:t>ატმოსფერული</w:t>
      </w:r>
      <w:r w:rsidRPr="00E40B5C">
        <w:rPr>
          <w:lang w:val="ka-GE"/>
        </w:rPr>
        <w:t xml:space="preserve"> </w:t>
      </w:r>
      <w:r w:rsidRPr="00E40B5C">
        <w:rPr>
          <w:rFonts w:ascii="Sylfaen" w:hAnsi="Sylfaen" w:cs="Sylfaen"/>
          <w:lang w:val="ka-GE"/>
        </w:rPr>
        <w:t>ჰაერის</w:t>
      </w:r>
      <w:r w:rsidRPr="00E40B5C">
        <w:rPr>
          <w:lang w:val="ka-GE"/>
        </w:rPr>
        <w:t xml:space="preserve"> </w:t>
      </w:r>
      <w:r w:rsidRPr="00E40B5C">
        <w:rPr>
          <w:rFonts w:ascii="Sylfaen" w:hAnsi="Sylfaen" w:cs="Sylfaen"/>
          <w:lang w:val="ka-GE"/>
        </w:rPr>
        <w:t>ხარისხზე</w:t>
      </w:r>
      <w:bookmarkEnd w:id="7"/>
    </w:p>
    <w:p w:rsidR="00070CCB" w:rsidRPr="00E40B5C" w:rsidRDefault="00070CCB" w:rsidP="00070CCB">
      <w:pPr>
        <w:jc w:val="both"/>
      </w:pPr>
      <w:r w:rsidRPr="00E40B5C">
        <w:t>ატმოსფერულ ჰაერში მავნე ნივთიერებების გაფრქვევას ადგილი ექნება მხოლოდ საპროექტო ეგხ-ს მშენებლობის და სარემონტო-სარეაბილიტაციო სამუშაოების ეტაპზე. ატმოსფერულ ჰაერში მავნე ნივთიერებების გაფრქვევა უკავშირედება მიწის სამუშაოებს, სამშენებლო სამუშაოების შესრულების ეტაპზე ავტოსატრანსპორტო საშუალებების ძრავებიდან ნამწვი აირების გაფრქვევას და მათი მოძრაობის შედეგად მტვრის გავრცელებას.</w:t>
      </w:r>
    </w:p>
    <w:p w:rsidR="00070CCB" w:rsidRPr="00E40B5C" w:rsidRDefault="00070CCB" w:rsidP="00070CCB">
      <w:pPr>
        <w:jc w:val="both"/>
      </w:pPr>
      <w:proofErr w:type="gramStart"/>
      <w:r w:rsidRPr="00E40B5C">
        <w:t>მშენებლობის</w:t>
      </w:r>
      <w:proofErr w:type="gramEnd"/>
      <w:r w:rsidRPr="00E40B5C">
        <w:t xml:space="preserve"> ეტაპზე სამშენებელო ბანაკების და სამშენებლო უბნების ტერიტორიებზე არ არის გათვალისწინებული ბეტონის კვანძის, სამსხვრევ-დამხარისხებელი  საამქროს და ემისიების სხვა მნიშვნელოვანი სტაციონალური წყაროების მოწყობა. მშენებლობისთვის საჭირო ბეტონის ნარევი სამშენებლო უბნებზე შემოტანილი იქნება სპეციალური, ბეტონშემრევი ავტომობილებით. საპროექტო ტერიტორიაზე არ არის გათვალისწინებული საწვავის სამარაგო რეზერუარის განთავსება, ავტოტექნიკის საწვავით გამართვა მოხდება მოძრავი ავტოცისტერნის საშუალებით, რომელიც შეივსება უახლოეს ავტოგასამართ სადგურებზე.</w:t>
      </w:r>
    </w:p>
    <w:p w:rsidR="00070CCB" w:rsidRPr="00E40B5C" w:rsidRDefault="00070CCB" w:rsidP="00070CCB">
      <w:pPr>
        <w:jc w:val="both"/>
      </w:pPr>
      <w:proofErr w:type="gramStart"/>
      <w:r w:rsidRPr="00E40B5C">
        <w:t>პროექტის</w:t>
      </w:r>
      <w:proofErr w:type="gramEnd"/>
      <w:r w:rsidRPr="00E40B5C">
        <w:t xml:space="preserve"> მიზნებისათვის, სატრანსპორტო ოპერაციები შესრულდება საპროექტო ტერიტორიაზე არსებული გრუნტის გზების გამოყენებით, რომელთა უმრავლესობა საცხოვრებელი ზონებიდან მნიშვნელოვანი მანძილით არის  დაცილებული. პროექტი დამატებითი მისასვლელი გზების მოწყობას არ ითვალისწინებს.</w:t>
      </w:r>
    </w:p>
    <w:p w:rsidR="00070CCB" w:rsidRPr="00E40B5C" w:rsidRDefault="00070CCB" w:rsidP="00070CCB">
      <w:pPr>
        <w:jc w:val="both"/>
      </w:pPr>
      <w:r w:rsidRPr="00E40B5C">
        <w:t xml:space="preserve">მშენებლობის ეტაპზე ატმოსფერულ ჰაერზე მოსალოდნელი ზემოქმედება იქნება ხანმოკლე და დროებითი, ვინაიდან, ეგხ-ს სპეციფიკის გათვალისწინებით, სამშენებლო სამუშაოების წარმოება განხორციელდება არა ეგხ-ს მთლიან დერეფანში, არამედ თითოეული ანძის მოწყობის უბნებზე. </w:t>
      </w:r>
      <w:proofErr w:type="gramStart"/>
      <w:r w:rsidRPr="00E40B5C">
        <w:t>სამშენებლო</w:t>
      </w:r>
      <w:proofErr w:type="gramEnd"/>
      <w:r w:rsidRPr="00E40B5C">
        <w:t xml:space="preserve"> უბნებს შორის მანძილი საშუალოდ 350-450 მეტრია  და თითოეული ანძის სამშენებლო მოედანზე, მიწის სამუშაოების ხარნგრძლიობა არ აღემატებს 1-2 კვირას.</w:t>
      </w:r>
    </w:p>
    <w:p w:rsidR="00070CCB" w:rsidRPr="00E40B5C" w:rsidRDefault="00070CCB" w:rsidP="00070CCB">
      <w:pPr>
        <w:jc w:val="both"/>
      </w:pPr>
      <w:proofErr w:type="gramStart"/>
      <w:r w:rsidRPr="00E40B5C">
        <w:t>აღნიშნულიდან</w:t>
      </w:r>
      <w:proofErr w:type="gramEnd"/>
      <w:r w:rsidRPr="00E40B5C">
        <w:t xml:space="preserve"> გამომდინარე, მშენებლობის ეტაპზე ატმოსფერულ ჰაერზე ზემოქმედება იქნება ხანმოკლე და დროებითი, რაც იძლევა საშუალებას გაკეთდეს დასკვნა, რომ  ადგილი არ ექნება ატმოსფერული ჰაერის ხარისხის კანონმდებლობით გათვალისწინებულ ნორმებზე გადაჭარბებას.</w:t>
      </w:r>
    </w:p>
    <w:p w:rsidR="00070CCB" w:rsidRPr="00E40B5C" w:rsidRDefault="00070CCB" w:rsidP="00070CCB">
      <w:pPr>
        <w:rPr>
          <w:lang w:val="ka-GE"/>
        </w:rPr>
      </w:pPr>
    </w:p>
    <w:p w:rsidR="00070CCB" w:rsidRPr="00E40B5C" w:rsidRDefault="00070CCB" w:rsidP="00070CCB">
      <w:pPr>
        <w:pStyle w:val="Heading2"/>
        <w:rPr>
          <w:lang w:val="ka-GE"/>
        </w:rPr>
      </w:pPr>
      <w:bookmarkStart w:id="8" w:name="_Toc39721306"/>
      <w:r w:rsidRPr="00E40B5C">
        <w:rPr>
          <w:rFonts w:ascii="Sylfaen" w:hAnsi="Sylfaen" w:cs="Sylfaen"/>
          <w:lang w:val="ka-GE"/>
        </w:rPr>
        <w:t>ხმაურის</w:t>
      </w:r>
      <w:r w:rsidRPr="00E40B5C">
        <w:rPr>
          <w:lang w:val="ka-GE"/>
        </w:rPr>
        <w:t xml:space="preserve"> </w:t>
      </w:r>
      <w:r w:rsidRPr="00E40B5C">
        <w:rPr>
          <w:rFonts w:ascii="Sylfaen" w:hAnsi="Sylfaen" w:cs="Sylfaen"/>
          <w:lang w:val="ka-GE"/>
        </w:rPr>
        <w:t>გავრცელება</w:t>
      </w:r>
      <w:bookmarkEnd w:id="8"/>
    </w:p>
    <w:p w:rsidR="00B12AA7" w:rsidRPr="00E40B5C" w:rsidRDefault="00B12AA7" w:rsidP="00B12AA7">
      <w:pPr>
        <w:jc w:val="both"/>
      </w:pPr>
      <w:r w:rsidRPr="00E40B5C">
        <w:rPr>
          <w:lang w:val="ka-GE"/>
        </w:rPr>
        <w:t xml:space="preserve">ეგხ-მცირე მონაკვეთის </w:t>
      </w:r>
      <w:r w:rsidRPr="00E40B5C">
        <w:t>სამშენებლო მოედ</w:t>
      </w:r>
      <w:r w:rsidRPr="00E40B5C">
        <w:rPr>
          <w:lang w:val="ka-GE"/>
        </w:rPr>
        <w:t>ა</w:t>
      </w:r>
      <w:r w:rsidRPr="00E40B5C">
        <w:t>ნზე, ყველა ხმაურწარმომქმნელი (ბულდოზერი, ავტოთვითმცლელი, ამწე მექანიზმი, ბეტონშემრევი მანქანა, ექსკავატორი) წყაროს ერთდროულად მუშაობის შემთხვევაში, უახლოეს საცხოვრებელ სახლთან გავრცელებული აკუსტიკური ხმაურის დონე გადააჭარბებს ხმაურის დასაშვებ მნიშვნელობას და საჭიროებს შემარბილებელი ღონისძიებების გატარებას.</w:t>
      </w:r>
    </w:p>
    <w:p w:rsidR="00B12AA7" w:rsidRPr="00E40B5C" w:rsidRDefault="00B12AA7" w:rsidP="00B12AA7">
      <w:pPr>
        <w:jc w:val="both"/>
      </w:pPr>
      <w:r w:rsidRPr="00E40B5C">
        <w:t>აღსანიშნავია ის ფაქტი, რომ ზემოქმედება იქნება დროებითი და მოკლევადიანი, ამასთანავე სამუშაოები შესრულდება მხოლოდ დღის საათებში, რაც გარკვეულად შეამცირებს ზემოქმედების ხარისხს.</w:t>
      </w:r>
    </w:p>
    <w:p w:rsidR="00B12AA7" w:rsidRPr="00E40B5C" w:rsidRDefault="00B12AA7" w:rsidP="00B12AA7">
      <w:pPr>
        <w:jc w:val="both"/>
      </w:pPr>
      <w:r w:rsidRPr="00E40B5C">
        <w:t>იმ სამშენებლო უბნებზე, საიდანაც ხმაურის გავრცელება უახლოეს საცხოვრებელ სახლთან აჭარბებს ნორმირებულ მნიშვნელობებს, ხმაურის დონის ნორმების შენარჩუნების მიზნით საჭიროა შემარბილებელი ღონისძიების გატარება და ხმაურის დონის შემცირება. ამ შემთხვევაში ყველაზე ეფექტური შებარბილებელი ღონისძიებაა, სენსიტიურ უბნებზე ერთდროულად მომუშავე ხმაურწარმომქმნელი წყაროების რაოდენობის 5 ერთეულიდან ორ-სამ ერთეულამდე შემცირება. ხოლო ღამის საათებში ყველა სამშენებლო მოედანზე ხმაურწარმომქმნელი სამუშაოების აკრძალვა.</w:t>
      </w:r>
    </w:p>
    <w:p w:rsidR="00070CCB" w:rsidRPr="00E40B5C" w:rsidRDefault="00070CCB" w:rsidP="00070CCB"/>
    <w:p w:rsidR="00B12AA7" w:rsidRPr="00E40B5C" w:rsidRDefault="00B12AA7" w:rsidP="00B12AA7">
      <w:pPr>
        <w:pStyle w:val="Heading2"/>
        <w:spacing w:before="120"/>
        <w:rPr>
          <w:rFonts w:ascii="Sylfaen" w:hAnsi="Sylfaen" w:cs="Sylfaen"/>
        </w:rPr>
      </w:pPr>
      <w:bookmarkStart w:id="9" w:name="_Toc39721307"/>
      <w:r w:rsidRPr="00E40B5C">
        <w:rPr>
          <w:rFonts w:ascii="Sylfaen" w:hAnsi="Sylfaen" w:cs="Sylfaen"/>
        </w:rPr>
        <w:t>ელექტრომაგნიტური</w:t>
      </w:r>
      <w:r w:rsidRPr="00E40B5C">
        <w:t xml:space="preserve"> </w:t>
      </w:r>
      <w:r w:rsidRPr="00E40B5C">
        <w:rPr>
          <w:rFonts w:ascii="Sylfaen" w:hAnsi="Sylfaen" w:cs="Sylfaen"/>
        </w:rPr>
        <w:t>ველების</w:t>
      </w:r>
      <w:r w:rsidRPr="00E40B5C">
        <w:t xml:space="preserve"> </w:t>
      </w:r>
      <w:r w:rsidRPr="00E40B5C">
        <w:rPr>
          <w:rFonts w:ascii="Sylfaen" w:hAnsi="Sylfaen" w:cs="Sylfaen"/>
        </w:rPr>
        <w:t>გავრცელება</w:t>
      </w:r>
      <w:bookmarkEnd w:id="9"/>
    </w:p>
    <w:p w:rsidR="00B12AA7" w:rsidRPr="00E40B5C" w:rsidRDefault="00B12AA7" w:rsidP="00B12AA7">
      <w:pPr>
        <w:pStyle w:val="Default"/>
        <w:spacing w:before="120" w:after="120"/>
        <w:jc w:val="both"/>
        <w:rPr>
          <w:rFonts w:ascii="Sylfaen" w:hAnsi="Sylfaen"/>
          <w:sz w:val="22"/>
          <w:szCs w:val="22"/>
        </w:rPr>
      </w:pPr>
      <w:r w:rsidRPr="00E40B5C">
        <w:rPr>
          <w:rFonts w:ascii="Sylfaen" w:hAnsi="Sylfaen" w:cs="Sylfaen"/>
          <w:sz w:val="22"/>
          <w:szCs w:val="22"/>
        </w:rPr>
        <w:t>ბოლო</w:t>
      </w:r>
      <w:r w:rsidRPr="00E40B5C">
        <w:rPr>
          <w:rFonts w:ascii="Sylfaen" w:hAnsi="Sylfaen"/>
          <w:sz w:val="22"/>
          <w:szCs w:val="22"/>
        </w:rPr>
        <w:t xml:space="preserve"> 30 </w:t>
      </w:r>
      <w:r w:rsidRPr="00E40B5C">
        <w:rPr>
          <w:rFonts w:ascii="Sylfaen" w:hAnsi="Sylfaen" w:cs="Sylfaen"/>
          <w:sz w:val="22"/>
          <w:szCs w:val="22"/>
        </w:rPr>
        <w:t>წლის</w:t>
      </w:r>
      <w:r w:rsidRPr="00E40B5C">
        <w:rPr>
          <w:rFonts w:ascii="Sylfaen" w:hAnsi="Sylfaen"/>
          <w:sz w:val="22"/>
          <w:szCs w:val="22"/>
        </w:rPr>
        <w:t xml:space="preserve"> </w:t>
      </w:r>
      <w:r w:rsidRPr="00E40B5C">
        <w:rPr>
          <w:rFonts w:ascii="Sylfaen" w:hAnsi="Sylfaen" w:cs="Sylfaen"/>
          <w:sz w:val="22"/>
          <w:szCs w:val="22"/>
        </w:rPr>
        <w:t>განმავლობაში</w:t>
      </w:r>
      <w:r w:rsidRPr="00E40B5C">
        <w:rPr>
          <w:rFonts w:ascii="Sylfaen" w:hAnsi="Sylfaen"/>
          <w:sz w:val="22"/>
          <w:szCs w:val="22"/>
        </w:rPr>
        <w:t xml:space="preserve">, </w:t>
      </w:r>
      <w:r w:rsidRPr="00E40B5C">
        <w:rPr>
          <w:rFonts w:ascii="Sylfaen" w:hAnsi="Sylfaen" w:cs="Sylfaen"/>
          <w:sz w:val="22"/>
          <w:szCs w:val="22"/>
        </w:rPr>
        <w:t>მრავალი</w:t>
      </w:r>
      <w:r w:rsidRPr="00E40B5C">
        <w:rPr>
          <w:rFonts w:ascii="Sylfaen" w:hAnsi="Sylfaen"/>
          <w:sz w:val="22"/>
          <w:szCs w:val="22"/>
        </w:rPr>
        <w:t xml:space="preserve"> </w:t>
      </w:r>
      <w:r w:rsidRPr="00E40B5C">
        <w:rPr>
          <w:rFonts w:ascii="Sylfaen" w:hAnsi="Sylfaen" w:cs="Sylfaen"/>
          <w:sz w:val="22"/>
          <w:szCs w:val="22"/>
        </w:rPr>
        <w:t>კვლევები</w:t>
      </w:r>
      <w:r w:rsidRPr="00E40B5C">
        <w:rPr>
          <w:rFonts w:ascii="Sylfaen" w:hAnsi="Sylfaen"/>
          <w:sz w:val="22"/>
          <w:szCs w:val="22"/>
        </w:rPr>
        <w:t xml:space="preserve"> </w:t>
      </w:r>
      <w:r w:rsidRPr="00E40B5C">
        <w:rPr>
          <w:rFonts w:ascii="Sylfaen" w:hAnsi="Sylfaen" w:cs="Sylfaen"/>
          <w:sz w:val="22"/>
          <w:szCs w:val="22"/>
        </w:rPr>
        <w:t>ჩატარდა</w:t>
      </w:r>
      <w:r w:rsidRPr="00E40B5C">
        <w:rPr>
          <w:rFonts w:ascii="Sylfaen" w:hAnsi="Sylfaen"/>
          <w:sz w:val="22"/>
          <w:szCs w:val="22"/>
        </w:rPr>
        <w:t xml:space="preserve"> </w:t>
      </w:r>
      <w:r w:rsidRPr="00E40B5C">
        <w:rPr>
          <w:rFonts w:ascii="Sylfaen" w:hAnsi="Sylfaen" w:cs="Sylfaen"/>
          <w:sz w:val="22"/>
          <w:szCs w:val="22"/>
        </w:rPr>
        <w:t>აშშ</w:t>
      </w:r>
      <w:r w:rsidRPr="00E40B5C">
        <w:rPr>
          <w:rFonts w:ascii="Sylfaen" w:hAnsi="Sylfaen"/>
          <w:sz w:val="22"/>
          <w:szCs w:val="22"/>
        </w:rPr>
        <w:t>-</w:t>
      </w:r>
      <w:r w:rsidRPr="00E40B5C">
        <w:rPr>
          <w:rFonts w:ascii="Sylfaen" w:hAnsi="Sylfaen" w:cs="Sylfaen"/>
          <w:sz w:val="22"/>
          <w:szCs w:val="22"/>
        </w:rPr>
        <w:t>სა</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მსოფლიოს</w:t>
      </w:r>
      <w:r w:rsidRPr="00E40B5C">
        <w:rPr>
          <w:rFonts w:ascii="Sylfaen" w:hAnsi="Sylfaen"/>
          <w:sz w:val="22"/>
          <w:szCs w:val="22"/>
        </w:rPr>
        <w:t xml:space="preserve"> </w:t>
      </w:r>
      <w:r w:rsidRPr="00E40B5C">
        <w:rPr>
          <w:rFonts w:ascii="Sylfaen" w:hAnsi="Sylfaen" w:cs="Sylfaen"/>
          <w:sz w:val="22"/>
          <w:szCs w:val="22"/>
        </w:rPr>
        <w:t>მრავალ</w:t>
      </w:r>
      <w:r w:rsidRPr="00E40B5C">
        <w:rPr>
          <w:rFonts w:ascii="Sylfaen" w:hAnsi="Sylfaen"/>
          <w:sz w:val="22"/>
          <w:szCs w:val="22"/>
        </w:rPr>
        <w:t xml:space="preserve"> </w:t>
      </w:r>
      <w:r w:rsidRPr="00E40B5C">
        <w:rPr>
          <w:rFonts w:ascii="Sylfaen" w:hAnsi="Sylfaen" w:cs="Sylfaen"/>
          <w:sz w:val="22"/>
          <w:szCs w:val="22"/>
        </w:rPr>
        <w:t>ქვეყანაში</w:t>
      </w:r>
      <w:r w:rsidRPr="00E40B5C">
        <w:rPr>
          <w:rFonts w:ascii="Sylfaen" w:hAnsi="Sylfaen"/>
          <w:sz w:val="22"/>
          <w:szCs w:val="22"/>
        </w:rPr>
        <w:t xml:space="preserve">, </w:t>
      </w:r>
      <w:r w:rsidRPr="00E40B5C">
        <w:rPr>
          <w:rFonts w:ascii="Sylfaen" w:hAnsi="Sylfaen" w:cs="Sylfaen"/>
          <w:sz w:val="22"/>
          <w:szCs w:val="22"/>
        </w:rPr>
        <w:t>რომ</w:t>
      </w:r>
      <w:r w:rsidRPr="00E40B5C">
        <w:rPr>
          <w:rFonts w:ascii="Sylfaen" w:hAnsi="Sylfaen"/>
          <w:sz w:val="22"/>
          <w:szCs w:val="22"/>
        </w:rPr>
        <w:t xml:space="preserve"> </w:t>
      </w:r>
      <w:r w:rsidRPr="00E40B5C">
        <w:rPr>
          <w:rFonts w:ascii="Sylfaen" w:hAnsi="Sylfaen" w:cs="Sylfaen"/>
          <w:sz w:val="22"/>
          <w:szCs w:val="22"/>
        </w:rPr>
        <w:t>დადგენილიყო</w:t>
      </w:r>
      <w:r w:rsidRPr="00E40B5C">
        <w:rPr>
          <w:rFonts w:ascii="Sylfaen" w:hAnsi="Sylfaen"/>
          <w:sz w:val="22"/>
          <w:szCs w:val="22"/>
        </w:rPr>
        <w:t xml:space="preserve"> </w:t>
      </w:r>
      <w:r w:rsidRPr="00E40B5C">
        <w:rPr>
          <w:rFonts w:ascii="Sylfaen" w:hAnsi="Sylfaen" w:cs="Sylfaen"/>
          <w:sz w:val="22"/>
          <w:szCs w:val="22"/>
        </w:rPr>
        <w:t>ელექტრომაგნიტური</w:t>
      </w:r>
      <w:r w:rsidRPr="00E40B5C">
        <w:rPr>
          <w:rFonts w:ascii="Sylfaen" w:hAnsi="Sylfaen"/>
          <w:sz w:val="22"/>
          <w:szCs w:val="22"/>
        </w:rPr>
        <w:t xml:space="preserve"> </w:t>
      </w:r>
      <w:r w:rsidRPr="00E40B5C">
        <w:rPr>
          <w:rFonts w:ascii="Sylfaen" w:hAnsi="Sylfaen" w:cs="Sylfaen"/>
          <w:sz w:val="22"/>
          <w:szCs w:val="22"/>
        </w:rPr>
        <w:t>ველის</w:t>
      </w:r>
      <w:r w:rsidRPr="00E40B5C">
        <w:rPr>
          <w:rFonts w:ascii="Sylfaen" w:hAnsi="Sylfaen"/>
          <w:sz w:val="22"/>
          <w:szCs w:val="22"/>
        </w:rPr>
        <w:t xml:space="preserve"> </w:t>
      </w:r>
      <w:r w:rsidRPr="00E40B5C">
        <w:rPr>
          <w:rFonts w:ascii="Sylfaen" w:hAnsi="Sylfaen" w:cs="Sylfaen"/>
          <w:sz w:val="22"/>
          <w:szCs w:val="22"/>
        </w:rPr>
        <w:t>ზემოქმედება</w:t>
      </w:r>
      <w:r w:rsidRPr="00E40B5C">
        <w:rPr>
          <w:rFonts w:ascii="Sylfaen" w:hAnsi="Sylfaen"/>
          <w:sz w:val="22"/>
          <w:szCs w:val="22"/>
        </w:rPr>
        <w:t xml:space="preserve"> </w:t>
      </w:r>
      <w:r w:rsidRPr="00E40B5C">
        <w:rPr>
          <w:rFonts w:ascii="Sylfaen" w:hAnsi="Sylfaen" w:cs="Sylfaen"/>
          <w:sz w:val="22"/>
          <w:szCs w:val="22"/>
        </w:rPr>
        <w:t>ადამიანის</w:t>
      </w:r>
      <w:r w:rsidRPr="00E40B5C">
        <w:rPr>
          <w:rFonts w:ascii="Sylfaen" w:hAnsi="Sylfaen"/>
          <w:sz w:val="22"/>
          <w:szCs w:val="22"/>
        </w:rPr>
        <w:t xml:space="preserve"> </w:t>
      </w:r>
      <w:r w:rsidRPr="00E40B5C">
        <w:rPr>
          <w:rFonts w:ascii="Sylfaen" w:hAnsi="Sylfaen" w:cs="Sylfaen"/>
          <w:sz w:val="22"/>
          <w:szCs w:val="22"/>
        </w:rPr>
        <w:t>ჯანმრთელობაზე</w:t>
      </w:r>
      <w:r w:rsidRPr="00E40B5C">
        <w:rPr>
          <w:rFonts w:ascii="Sylfaen" w:hAnsi="Sylfaen"/>
          <w:sz w:val="22"/>
          <w:szCs w:val="22"/>
        </w:rPr>
        <w:t xml:space="preserve">. </w:t>
      </w:r>
      <w:r w:rsidRPr="00E40B5C">
        <w:rPr>
          <w:rFonts w:ascii="Sylfaen" w:hAnsi="Sylfaen" w:cs="Sylfaen"/>
          <w:sz w:val="22"/>
          <w:szCs w:val="22"/>
        </w:rPr>
        <w:t>ელექტრომაგნიტური</w:t>
      </w:r>
      <w:r w:rsidRPr="00E40B5C">
        <w:rPr>
          <w:rFonts w:ascii="Sylfaen" w:hAnsi="Sylfaen"/>
          <w:sz w:val="22"/>
          <w:szCs w:val="22"/>
        </w:rPr>
        <w:t xml:space="preserve"> </w:t>
      </w:r>
      <w:r w:rsidRPr="00E40B5C">
        <w:rPr>
          <w:rFonts w:ascii="Sylfaen" w:hAnsi="Sylfaen" w:cs="Sylfaen"/>
          <w:sz w:val="22"/>
          <w:szCs w:val="22"/>
        </w:rPr>
        <w:t>ველის</w:t>
      </w:r>
      <w:r w:rsidRPr="00E40B5C">
        <w:rPr>
          <w:rFonts w:ascii="Sylfaen" w:hAnsi="Sylfaen"/>
          <w:sz w:val="22"/>
          <w:szCs w:val="22"/>
        </w:rPr>
        <w:t xml:space="preserve"> </w:t>
      </w:r>
      <w:r w:rsidRPr="00E40B5C">
        <w:rPr>
          <w:rFonts w:ascii="Sylfaen" w:hAnsi="Sylfaen" w:cs="Sylfaen"/>
          <w:sz w:val="22"/>
          <w:szCs w:val="22"/>
        </w:rPr>
        <w:t>ზემოქმედების</w:t>
      </w:r>
      <w:r w:rsidRPr="00E40B5C">
        <w:rPr>
          <w:rFonts w:ascii="Sylfaen" w:hAnsi="Sylfaen"/>
          <w:sz w:val="22"/>
          <w:szCs w:val="22"/>
        </w:rPr>
        <w:t xml:space="preserve"> </w:t>
      </w:r>
      <w:r w:rsidRPr="00E40B5C">
        <w:rPr>
          <w:rFonts w:ascii="Sylfaen" w:hAnsi="Sylfaen" w:cs="Sylfaen"/>
          <w:sz w:val="22"/>
          <w:szCs w:val="22"/>
        </w:rPr>
        <w:t>გავლენა</w:t>
      </w:r>
      <w:r w:rsidRPr="00E40B5C">
        <w:rPr>
          <w:rFonts w:ascii="Sylfaen" w:hAnsi="Sylfaen"/>
          <w:sz w:val="22"/>
          <w:szCs w:val="22"/>
        </w:rPr>
        <w:t xml:space="preserve"> </w:t>
      </w:r>
      <w:r w:rsidRPr="00E40B5C">
        <w:rPr>
          <w:rFonts w:ascii="Sylfaen" w:hAnsi="Sylfaen" w:cs="Sylfaen"/>
          <w:sz w:val="22"/>
          <w:szCs w:val="22"/>
        </w:rPr>
        <w:t>განისაზღვრება</w:t>
      </w:r>
      <w:r w:rsidRPr="00E40B5C">
        <w:rPr>
          <w:rFonts w:ascii="Sylfaen" w:hAnsi="Sylfaen"/>
          <w:sz w:val="22"/>
          <w:szCs w:val="22"/>
        </w:rPr>
        <w:t xml:space="preserve"> </w:t>
      </w:r>
      <w:r w:rsidRPr="00E40B5C">
        <w:rPr>
          <w:rFonts w:ascii="Sylfaen" w:hAnsi="Sylfaen" w:cs="Sylfaen"/>
          <w:sz w:val="22"/>
          <w:szCs w:val="22"/>
        </w:rPr>
        <w:t>ელექტრული</w:t>
      </w:r>
      <w:r w:rsidRPr="00E40B5C">
        <w:rPr>
          <w:rFonts w:ascii="Sylfaen" w:hAnsi="Sylfaen"/>
          <w:sz w:val="22"/>
          <w:szCs w:val="22"/>
        </w:rPr>
        <w:t xml:space="preserve"> </w:t>
      </w:r>
      <w:r w:rsidRPr="00E40B5C">
        <w:rPr>
          <w:rFonts w:ascii="Sylfaen" w:hAnsi="Sylfaen" w:cs="Sylfaen"/>
          <w:sz w:val="22"/>
          <w:szCs w:val="22"/>
        </w:rPr>
        <w:t>წყაროების</w:t>
      </w:r>
      <w:r w:rsidRPr="00E40B5C">
        <w:rPr>
          <w:rFonts w:ascii="Sylfaen" w:hAnsi="Sylfaen"/>
          <w:sz w:val="22"/>
          <w:szCs w:val="22"/>
        </w:rPr>
        <w:t xml:space="preserve"> </w:t>
      </w:r>
      <w:r w:rsidRPr="00E40B5C">
        <w:rPr>
          <w:rFonts w:ascii="Sylfaen" w:hAnsi="Sylfaen" w:cs="Sylfaen"/>
          <w:sz w:val="22"/>
          <w:szCs w:val="22"/>
        </w:rPr>
        <w:t>ტიპების</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ამ</w:t>
      </w:r>
      <w:r w:rsidRPr="00E40B5C">
        <w:rPr>
          <w:rFonts w:ascii="Sylfaen" w:hAnsi="Sylfaen"/>
          <w:sz w:val="22"/>
          <w:szCs w:val="22"/>
        </w:rPr>
        <w:t xml:space="preserve"> </w:t>
      </w:r>
      <w:r w:rsidRPr="00E40B5C">
        <w:rPr>
          <w:rFonts w:ascii="Sylfaen" w:hAnsi="Sylfaen" w:cs="Sylfaen"/>
          <w:sz w:val="22"/>
          <w:szCs w:val="22"/>
        </w:rPr>
        <w:t>წყაროებამდე</w:t>
      </w:r>
      <w:r w:rsidRPr="00E40B5C">
        <w:rPr>
          <w:rFonts w:ascii="Sylfaen" w:hAnsi="Sylfaen"/>
          <w:sz w:val="22"/>
          <w:szCs w:val="22"/>
        </w:rPr>
        <w:t xml:space="preserve"> </w:t>
      </w:r>
      <w:r w:rsidRPr="00E40B5C">
        <w:rPr>
          <w:rFonts w:ascii="Sylfaen" w:hAnsi="Sylfaen" w:cs="Sylfaen"/>
          <w:sz w:val="22"/>
          <w:szCs w:val="22"/>
        </w:rPr>
        <w:t>მანძილის</w:t>
      </w:r>
      <w:r w:rsidRPr="00E40B5C">
        <w:rPr>
          <w:rFonts w:ascii="Sylfaen" w:hAnsi="Sylfaen"/>
          <w:sz w:val="22"/>
          <w:szCs w:val="22"/>
        </w:rPr>
        <w:t xml:space="preserve"> </w:t>
      </w:r>
      <w:r w:rsidRPr="00E40B5C">
        <w:rPr>
          <w:rFonts w:ascii="Sylfaen" w:hAnsi="Sylfaen" w:cs="Sylfaen"/>
          <w:sz w:val="22"/>
          <w:szCs w:val="22"/>
        </w:rPr>
        <w:t>მიხედვით</w:t>
      </w:r>
      <w:r w:rsidRPr="00E40B5C">
        <w:rPr>
          <w:rFonts w:ascii="Sylfaen" w:hAnsi="Sylfaen"/>
          <w:sz w:val="22"/>
          <w:szCs w:val="22"/>
        </w:rPr>
        <w:t xml:space="preserve">. </w:t>
      </w:r>
      <w:r w:rsidRPr="00E40B5C">
        <w:rPr>
          <w:rFonts w:ascii="Sylfaen" w:hAnsi="Sylfaen" w:cs="Sylfaen"/>
          <w:sz w:val="22"/>
          <w:szCs w:val="22"/>
        </w:rPr>
        <w:t>სამეცნიერო</w:t>
      </w:r>
      <w:r w:rsidRPr="00E40B5C">
        <w:rPr>
          <w:rFonts w:ascii="Sylfaen" w:hAnsi="Sylfaen"/>
          <w:sz w:val="22"/>
          <w:szCs w:val="22"/>
        </w:rPr>
        <w:t xml:space="preserve"> </w:t>
      </w:r>
      <w:r w:rsidRPr="00E40B5C">
        <w:rPr>
          <w:rFonts w:ascii="Sylfaen" w:hAnsi="Sylfaen" w:cs="Sylfaen"/>
          <w:sz w:val="22"/>
          <w:szCs w:val="22"/>
        </w:rPr>
        <w:t>კვლევები</w:t>
      </w:r>
      <w:r w:rsidRPr="00E40B5C">
        <w:rPr>
          <w:rFonts w:ascii="Sylfaen" w:hAnsi="Sylfaen"/>
          <w:sz w:val="22"/>
          <w:szCs w:val="22"/>
        </w:rPr>
        <w:t xml:space="preserve"> </w:t>
      </w:r>
      <w:r w:rsidRPr="00E40B5C">
        <w:rPr>
          <w:rFonts w:ascii="Sylfaen" w:hAnsi="Sylfaen" w:cs="Sylfaen"/>
          <w:sz w:val="22"/>
          <w:szCs w:val="22"/>
        </w:rPr>
        <w:t>ფოკუსირებულია</w:t>
      </w:r>
      <w:r w:rsidRPr="00E40B5C">
        <w:rPr>
          <w:rFonts w:ascii="Sylfaen" w:hAnsi="Sylfaen"/>
          <w:sz w:val="22"/>
          <w:szCs w:val="22"/>
        </w:rPr>
        <w:t xml:space="preserve"> </w:t>
      </w:r>
      <w:r w:rsidRPr="00E40B5C">
        <w:rPr>
          <w:rFonts w:ascii="Sylfaen" w:hAnsi="Sylfaen" w:cs="Sylfaen"/>
          <w:sz w:val="22"/>
          <w:szCs w:val="22"/>
        </w:rPr>
        <w:t>მაგნიტურ</w:t>
      </w:r>
      <w:r w:rsidRPr="00E40B5C">
        <w:rPr>
          <w:rFonts w:ascii="Sylfaen" w:hAnsi="Sylfaen"/>
          <w:sz w:val="22"/>
          <w:szCs w:val="22"/>
        </w:rPr>
        <w:t xml:space="preserve"> </w:t>
      </w:r>
      <w:r w:rsidRPr="00E40B5C">
        <w:rPr>
          <w:rFonts w:ascii="Sylfaen" w:hAnsi="Sylfaen" w:cs="Sylfaen"/>
          <w:sz w:val="22"/>
          <w:szCs w:val="22"/>
        </w:rPr>
        <w:t>ველებზე</w:t>
      </w:r>
      <w:r w:rsidRPr="00E40B5C">
        <w:rPr>
          <w:rFonts w:ascii="Sylfaen" w:hAnsi="Sylfaen"/>
          <w:sz w:val="22"/>
          <w:szCs w:val="22"/>
        </w:rPr>
        <w:t xml:space="preserve">, </w:t>
      </w:r>
      <w:r w:rsidRPr="00E40B5C">
        <w:rPr>
          <w:rFonts w:ascii="Sylfaen" w:hAnsi="Sylfaen" w:cs="Sylfaen"/>
          <w:sz w:val="22"/>
          <w:szCs w:val="22"/>
        </w:rPr>
        <w:t>რადგანაც</w:t>
      </w:r>
      <w:r w:rsidRPr="00E40B5C">
        <w:rPr>
          <w:rFonts w:ascii="Sylfaen" w:hAnsi="Sylfaen"/>
          <w:sz w:val="22"/>
          <w:szCs w:val="22"/>
        </w:rPr>
        <w:t xml:space="preserve"> </w:t>
      </w:r>
      <w:r w:rsidRPr="00E40B5C">
        <w:rPr>
          <w:rFonts w:ascii="Sylfaen" w:hAnsi="Sylfaen" w:cs="Sylfaen"/>
          <w:sz w:val="22"/>
          <w:szCs w:val="22"/>
        </w:rPr>
        <w:t>ობიექტები</w:t>
      </w:r>
      <w:r w:rsidRPr="00E40B5C">
        <w:rPr>
          <w:rFonts w:ascii="Sylfaen" w:hAnsi="Sylfaen"/>
          <w:sz w:val="22"/>
          <w:szCs w:val="22"/>
        </w:rPr>
        <w:t xml:space="preserve">, </w:t>
      </w:r>
      <w:r w:rsidRPr="00E40B5C">
        <w:rPr>
          <w:rFonts w:ascii="Sylfaen" w:hAnsi="Sylfaen" w:cs="Sylfaen"/>
          <w:sz w:val="22"/>
          <w:szCs w:val="22"/>
        </w:rPr>
        <w:t>როგორიცაა</w:t>
      </w:r>
      <w:r w:rsidRPr="00E40B5C">
        <w:rPr>
          <w:rFonts w:ascii="Sylfaen" w:hAnsi="Sylfaen"/>
          <w:sz w:val="22"/>
          <w:szCs w:val="22"/>
        </w:rPr>
        <w:t xml:space="preserve"> </w:t>
      </w:r>
      <w:r w:rsidRPr="00E40B5C">
        <w:rPr>
          <w:rFonts w:ascii="Sylfaen" w:hAnsi="Sylfaen" w:cs="Sylfaen"/>
          <w:sz w:val="22"/>
          <w:szCs w:val="22"/>
        </w:rPr>
        <w:t>ხეები</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კედლები</w:t>
      </w:r>
      <w:r w:rsidRPr="00E40B5C">
        <w:rPr>
          <w:rFonts w:ascii="Sylfaen" w:hAnsi="Sylfaen"/>
          <w:sz w:val="22"/>
          <w:szCs w:val="22"/>
        </w:rPr>
        <w:t xml:space="preserve"> </w:t>
      </w:r>
      <w:r w:rsidRPr="00E40B5C">
        <w:rPr>
          <w:rFonts w:ascii="Sylfaen" w:hAnsi="Sylfaen" w:cs="Sylfaen"/>
          <w:sz w:val="22"/>
          <w:szCs w:val="22"/>
        </w:rPr>
        <w:t>თამაშობენ</w:t>
      </w:r>
      <w:r w:rsidRPr="00E40B5C">
        <w:rPr>
          <w:rFonts w:ascii="Sylfaen" w:hAnsi="Sylfaen"/>
          <w:sz w:val="22"/>
          <w:szCs w:val="22"/>
        </w:rPr>
        <w:t xml:space="preserve"> </w:t>
      </w:r>
      <w:r w:rsidRPr="00E40B5C">
        <w:rPr>
          <w:rFonts w:ascii="Sylfaen" w:hAnsi="Sylfaen" w:cs="Sylfaen"/>
          <w:sz w:val="22"/>
          <w:szCs w:val="22"/>
        </w:rPr>
        <w:t>ფიზიკური</w:t>
      </w:r>
      <w:r w:rsidRPr="00E40B5C">
        <w:rPr>
          <w:rFonts w:ascii="Sylfaen" w:hAnsi="Sylfaen"/>
          <w:sz w:val="22"/>
          <w:szCs w:val="22"/>
        </w:rPr>
        <w:t xml:space="preserve"> </w:t>
      </w:r>
      <w:r w:rsidRPr="00E40B5C">
        <w:rPr>
          <w:rFonts w:ascii="Sylfaen" w:hAnsi="Sylfaen" w:cs="Sylfaen"/>
          <w:sz w:val="22"/>
          <w:szCs w:val="22"/>
        </w:rPr>
        <w:t>ბარიერების</w:t>
      </w:r>
      <w:r w:rsidRPr="00E40B5C">
        <w:rPr>
          <w:rFonts w:ascii="Sylfaen" w:hAnsi="Sylfaen"/>
          <w:sz w:val="22"/>
          <w:szCs w:val="22"/>
        </w:rPr>
        <w:t xml:space="preserve"> </w:t>
      </w:r>
      <w:r w:rsidRPr="00E40B5C">
        <w:rPr>
          <w:rFonts w:ascii="Sylfaen" w:hAnsi="Sylfaen" w:cs="Sylfaen"/>
          <w:sz w:val="22"/>
          <w:szCs w:val="22"/>
        </w:rPr>
        <w:t>როლს</w:t>
      </w:r>
      <w:r w:rsidRPr="00E40B5C">
        <w:rPr>
          <w:rFonts w:ascii="Sylfaen" w:hAnsi="Sylfaen"/>
          <w:sz w:val="22"/>
          <w:szCs w:val="22"/>
        </w:rPr>
        <w:t xml:space="preserve">, </w:t>
      </w:r>
      <w:r w:rsidRPr="00E40B5C">
        <w:rPr>
          <w:rFonts w:ascii="Sylfaen" w:hAnsi="Sylfaen" w:cs="Sylfaen"/>
          <w:sz w:val="22"/>
          <w:szCs w:val="22"/>
        </w:rPr>
        <w:t>რომლებიც</w:t>
      </w:r>
      <w:r w:rsidRPr="00E40B5C">
        <w:rPr>
          <w:rFonts w:ascii="Sylfaen" w:hAnsi="Sylfaen"/>
          <w:sz w:val="22"/>
          <w:szCs w:val="22"/>
        </w:rPr>
        <w:t xml:space="preserve"> </w:t>
      </w:r>
      <w:r w:rsidRPr="00E40B5C">
        <w:rPr>
          <w:rFonts w:ascii="Sylfaen" w:hAnsi="Sylfaen" w:cs="Sylfaen"/>
          <w:sz w:val="22"/>
          <w:szCs w:val="22"/>
        </w:rPr>
        <w:t>ადვილად</w:t>
      </w:r>
      <w:r w:rsidRPr="00E40B5C">
        <w:rPr>
          <w:rFonts w:ascii="Sylfaen" w:hAnsi="Sylfaen"/>
          <w:sz w:val="22"/>
          <w:szCs w:val="22"/>
        </w:rPr>
        <w:t xml:space="preserve"> </w:t>
      </w:r>
      <w:r w:rsidRPr="00E40B5C">
        <w:rPr>
          <w:rFonts w:ascii="Sylfaen" w:hAnsi="Sylfaen" w:cs="Sylfaen"/>
          <w:sz w:val="22"/>
          <w:szCs w:val="22"/>
        </w:rPr>
        <w:t>ბლოკავენ</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ეკრანირებას</w:t>
      </w:r>
      <w:r w:rsidRPr="00E40B5C">
        <w:rPr>
          <w:rFonts w:ascii="Sylfaen" w:hAnsi="Sylfaen"/>
          <w:sz w:val="22"/>
          <w:szCs w:val="22"/>
        </w:rPr>
        <w:t xml:space="preserve"> </w:t>
      </w:r>
      <w:r w:rsidRPr="00E40B5C">
        <w:rPr>
          <w:rFonts w:ascii="Sylfaen" w:hAnsi="Sylfaen" w:cs="Sylfaen"/>
          <w:sz w:val="22"/>
          <w:szCs w:val="22"/>
        </w:rPr>
        <w:t>უკეთებენ</w:t>
      </w:r>
      <w:r w:rsidRPr="00E40B5C">
        <w:rPr>
          <w:rFonts w:ascii="Sylfaen" w:hAnsi="Sylfaen"/>
          <w:sz w:val="22"/>
          <w:szCs w:val="22"/>
        </w:rPr>
        <w:t xml:space="preserve"> </w:t>
      </w:r>
      <w:r w:rsidRPr="00E40B5C">
        <w:rPr>
          <w:rFonts w:ascii="Sylfaen" w:hAnsi="Sylfaen" w:cs="Sylfaen"/>
          <w:sz w:val="22"/>
          <w:szCs w:val="22"/>
        </w:rPr>
        <w:t>ელექტრულ</w:t>
      </w:r>
      <w:r w:rsidRPr="00E40B5C">
        <w:rPr>
          <w:rFonts w:ascii="Sylfaen" w:hAnsi="Sylfaen"/>
          <w:sz w:val="22"/>
          <w:szCs w:val="22"/>
        </w:rPr>
        <w:t xml:space="preserve"> </w:t>
      </w:r>
      <w:r w:rsidRPr="00E40B5C">
        <w:rPr>
          <w:rFonts w:ascii="Sylfaen" w:hAnsi="Sylfaen" w:cs="Sylfaen"/>
          <w:sz w:val="22"/>
          <w:szCs w:val="22"/>
        </w:rPr>
        <w:t>ველებს</w:t>
      </w:r>
      <w:r w:rsidRPr="00E40B5C">
        <w:rPr>
          <w:rFonts w:ascii="Sylfaen" w:hAnsi="Sylfaen"/>
          <w:sz w:val="22"/>
          <w:szCs w:val="22"/>
        </w:rPr>
        <w:t>.</w:t>
      </w:r>
    </w:p>
    <w:p w:rsidR="00B12AA7" w:rsidRPr="00E40B5C" w:rsidRDefault="00B12AA7" w:rsidP="00B12AA7">
      <w:pPr>
        <w:pStyle w:val="Default"/>
        <w:spacing w:before="120" w:after="120"/>
        <w:jc w:val="both"/>
        <w:rPr>
          <w:rFonts w:ascii="Sylfaen" w:hAnsi="Sylfaen"/>
          <w:sz w:val="22"/>
          <w:szCs w:val="22"/>
        </w:rPr>
      </w:pPr>
      <w:r w:rsidRPr="00E40B5C">
        <w:rPr>
          <w:rFonts w:ascii="Sylfaen" w:hAnsi="Sylfaen" w:cs="Sylfaen"/>
          <w:sz w:val="22"/>
          <w:szCs w:val="22"/>
        </w:rPr>
        <w:t>უმეტეს</w:t>
      </w:r>
      <w:r w:rsidRPr="00E40B5C">
        <w:rPr>
          <w:rFonts w:ascii="Sylfaen" w:hAnsi="Sylfaen"/>
          <w:sz w:val="22"/>
          <w:szCs w:val="22"/>
        </w:rPr>
        <w:t xml:space="preserve"> </w:t>
      </w:r>
      <w:r w:rsidRPr="00E40B5C">
        <w:rPr>
          <w:rFonts w:ascii="Sylfaen" w:hAnsi="Sylfaen" w:cs="Sylfaen"/>
          <w:sz w:val="22"/>
          <w:szCs w:val="22"/>
        </w:rPr>
        <w:t>საცხოვრებელ</w:t>
      </w:r>
      <w:r w:rsidRPr="00E40B5C">
        <w:rPr>
          <w:rFonts w:ascii="Sylfaen" w:hAnsi="Sylfaen"/>
          <w:sz w:val="22"/>
          <w:szCs w:val="22"/>
        </w:rPr>
        <w:t xml:space="preserve"> </w:t>
      </w:r>
      <w:r w:rsidRPr="00E40B5C">
        <w:rPr>
          <w:rFonts w:ascii="Sylfaen" w:hAnsi="Sylfaen" w:cs="Sylfaen"/>
          <w:sz w:val="22"/>
          <w:szCs w:val="22"/>
        </w:rPr>
        <w:t>სახლებში</w:t>
      </w:r>
      <w:r w:rsidRPr="00E40B5C">
        <w:rPr>
          <w:rFonts w:ascii="Sylfaen" w:hAnsi="Sylfaen"/>
          <w:sz w:val="22"/>
          <w:szCs w:val="22"/>
        </w:rPr>
        <w:t xml:space="preserve">, </w:t>
      </w:r>
      <w:r w:rsidRPr="00E40B5C">
        <w:rPr>
          <w:rFonts w:ascii="Sylfaen" w:hAnsi="Sylfaen" w:cs="Sylfaen"/>
          <w:sz w:val="22"/>
          <w:szCs w:val="22"/>
        </w:rPr>
        <w:t>ფონური</w:t>
      </w:r>
      <w:r w:rsidRPr="00E40B5C">
        <w:rPr>
          <w:rFonts w:ascii="Sylfaen" w:hAnsi="Sylfaen"/>
          <w:sz w:val="22"/>
          <w:szCs w:val="22"/>
        </w:rPr>
        <w:t xml:space="preserve"> </w:t>
      </w:r>
      <w:r w:rsidRPr="00E40B5C">
        <w:rPr>
          <w:rFonts w:ascii="Sylfaen" w:hAnsi="Sylfaen" w:cs="Sylfaen"/>
          <w:sz w:val="22"/>
          <w:szCs w:val="22"/>
        </w:rPr>
        <w:t>ცვლადი</w:t>
      </w:r>
      <w:r w:rsidRPr="00E40B5C">
        <w:rPr>
          <w:rFonts w:ascii="Sylfaen" w:hAnsi="Sylfaen"/>
          <w:sz w:val="22"/>
          <w:szCs w:val="22"/>
        </w:rPr>
        <w:t xml:space="preserve"> </w:t>
      </w:r>
      <w:r w:rsidRPr="00E40B5C">
        <w:rPr>
          <w:rFonts w:ascii="Sylfaen" w:hAnsi="Sylfaen" w:cs="Sylfaen"/>
          <w:sz w:val="22"/>
          <w:szCs w:val="22"/>
        </w:rPr>
        <w:t>დენის</w:t>
      </w:r>
      <w:r w:rsidRPr="00E40B5C">
        <w:rPr>
          <w:rFonts w:ascii="Sylfaen" w:hAnsi="Sylfaen"/>
          <w:sz w:val="22"/>
          <w:szCs w:val="22"/>
        </w:rPr>
        <w:t xml:space="preserve"> </w:t>
      </w:r>
      <w:r w:rsidRPr="00E40B5C">
        <w:rPr>
          <w:rFonts w:ascii="Sylfaen" w:hAnsi="Sylfaen" w:cs="Sylfaen"/>
          <w:sz w:val="22"/>
          <w:szCs w:val="22"/>
        </w:rPr>
        <w:t>მაგნიტური</w:t>
      </w:r>
      <w:r w:rsidRPr="00E40B5C">
        <w:rPr>
          <w:rFonts w:ascii="Sylfaen" w:hAnsi="Sylfaen"/>
          <w:sz w:val="22"/>
          <w:szCs w:val="22"/>
        </w:rPr>
        <w:t xml:space="preserve"> </w:t>
      </w:r>
      <w:r w:rsidRPr="00E40B5C">
        <w:rPr>
          <w:rFonts w:ascii="Sylfaen" w:hAnsi="Sylfaen" w:cs="Sylfaen"/>
          <w:sz w:val="22"/>
          <w:szCs w:val="22"/>
        </w:rPr>
        <w:t>ველის</w:t>
      </w:r>
      <w:r w:rsidRPr="00E40B5C">
        <w:rPr>
          <w:rFonts w:ascii="Sylfaen" w:hAnsi="Sylfaen"/>
          <w:sz w:val="22"/>
          <w:szCs w:val="22"/>
        </w:rPr>
        <w:t xml:space="preserve"> </w:t>
      </w:r>
      <w:r w:rsidRPr="00E40B5C">
        <w:rPr>
          <w:rFonts w:ascii="Sylfaen" w:hAnsi="Sylfaen" w:cs="Sylfaen"/>
          <w:sz w:val="22"/>
          <w:szCs w:val="22"/>
        </w:rPr>
        <w:t>დონეები</w:t>
      </w:r>
      <w:r w:rsidRPr="00E40B5C">
        <w:rPr>
          <w:rFonts w:ascii="Sylfaen" w:hAnsi="Sylfaen"/>
          <w:sz w:val="22"/>
          <w:szCs w:val="22"/>
        </w:rPr>
        <w:t xml:space="preserve"> </w:t>
      </w:r>
      <w:r w:rsidRPr="00E40B5C">
        <w:rPr>
          <w:rFonts w:ascii="Sylfaen" w:hAnsi="Sylfaen" w:cs="Sylfaen"/>
          <w:sz w:val="22"/>
          <w:szCs w:val="22"/>
        </w:rPr>
        <w:t>საშუალოდ</w:t>
      </w:r>
      <w:r w:rsidRPr="00E40B5C">
        <w:rPr>
          <w:rFonts w:ascii="Sylfaen" w:hAnsi="Sylfaen"/>
          <w:sz w:val="22"/>
          <w:szCs w:val="22"/>
        </w:rPr>
        <w:t xml:space="preserve"> </w:t>
      </w:r>
      <w:r w:rsidRPr="00E40B5C">
        <w:rPr>
          <w:rFonts w:ascii="Sylfaen" w:hAnsi="Sylfaen" w:cs="Sylfaen"/>
          <w:sz w:val="22"/>
          <w:szCs w:val="22"/>
        </w:rPr>
        <w:t>მილიგაუსია</w:t>
      </w:r>
      <w:r w:rsidRPr="00E40B5C">
        <w:rPr>
          <w:rFonts w:ascii="Sylfaen" w:hAnsi="Sylfaen"/>
          <w:sz w:val="22"/>
          <w:szCs w:val="22"/>
        </w:rPr>
        <w:t xml:space="preserve"> (0.001 </w:t>
      </w:r>
      <w:r w:rsidRPr="00E40B5C">
        <w:rPr>
          <w:rFonts w:ascii="Sylfaen" w:hAnsi="Sylfaen" w:cs="Sylfaen"/>
          <w:sz w:val="22"/>
          <w:szCs w:val="22"/>
        </w:rPr>
        <w:t>გაუსი</w:t>
      </w:r>
      <w:r w:rsidRPr="00E40B5C">
        <w:rPr>
          <w:rFonts w:ascii="Sylfaen" w:hAnsi="Sylfaen"/>
          <w:sz w:val="22"/>
          <w:szCs w:val="22"/>
        </w:rPr>
        <w:t xml:space="preserve">), </w:t>
      </w:r>
      <w:r w:rsidRPr="00E40B5C">
        <w:rPr>
          <w:rFonts w:ascii="Sylfaen" w:hAnsi="Sylfaen" w:cs="Sylfaen"/>
          <w:sz w:val="22"/>
          <w:szCs w:val="22"/>
        </w:rPr>
        <w:t>რაც</w:t>
      </w:r>
      <w:r w:rsidRPr="00E40B5C">
        <w:rPr>
          <w:rFonts w:ascii="Sylfaen" w:hAnsi="Sylfaen"/>
          <w:sz w:val="22"/>
          <w:szCs w:val="22"/>
        </w:rPr>
        <w:t xml:space="preserve"> </w:t>
      </w:r>
      <w:r w:rsidRPr="00E40B5C">
        <w:rPr>
          <w:rFonts w:ascii="Sylfaen" w:hAnsi="Sylfaen" w:cs="Sylfaen"/>
          <w:sz w:val="22"/>
          <w:szCs w:val="22"/>
        </w:rPr>
        <w:t>გამოწვეულია</w:t>
      </w:r>
      <w:r w:rsidRPr="00E40B5C">
        <w:rPr>
          <w:rFonts w:ascii="Sylfaen" w:hAnsi="Sylfaen"/>
          <w:sz w:val="22"/>
          <w:szCs w:val="22"/>
        </w:rPr>
        <w:t xml:space="preserve"> </w:t>
      </w:r>
      <w:r w:rsidRPr="00E40B5C">
        <w:rPr>
          <w:rFonts w:ascii="Sylfaen" w:hAnsi="Sylfaen" w:cs="Sylfaen"/>
          <w:sz w:val="22"/>
          <w:szCs w:val="22"/>
        </w:rPr>
        <w:t>სახლის</w:t>
      </w:r>
      <w:r w:rsidRPr="00E40B5C">
        <w:rPr>
          <w:rFonts w:ascii="Sylfaen" w:hAnsi="Sylfaen"/>
          <w:sz w:val="22"/>
          <w:szCs w:val="22"/>
        </w:rPr>
        <w:t xml:space="preserve"> </w:t>
      </w:r>
      <w:r w:rsidRPr="00E40B5C">
        <w:rPr>
          <w:rFonts w:ascii="Sylfaen" w:hAnsi="Sylfaen" w:cs="Sylfaen"/>
          <w:sz w:val="22"/>
          <w:szCs w:val="22"/>
        </w:rPr>
        <w:t>შიგნით</w:t>
      </w:r>
      <w:r w:rsidRPr="00E40B5C">
        <w:rPr>
          <w:rFonts w:ascii="Sylfaen" w:hAnsi="Sylfaen"/>
          <w:sz w:val="22"/>
          <w:szCs w:val="22"/>
        </w:rPr>
        <w:t xml:space="preserve"> </w:t>
      </w:r>
      <w:r w:rsidRPr="00E40B5C">
        <w:rPr>
          <w:rFonts w:ascii="Sylfaen" w:hAnsi="Sylfaen" w:cs="Sylfaen"/>
          <w:sz w:val="22"/>
          <w:szCs w:val="22"/>
        </w:rPr>
        <w:t>მავთულგაყვანილობით</w:t>
      </w:r>
      <w:r w:rsidRPr="00E40B5C">
        <w:rPr>
          <w:rFonts w:ascii="Sylfaen" w:hAnsi="Sylfaen"/>
          <w:sz w:val="22"/>
          <w:szCs w:val="22"/>
        </w:rPr>
        <w:t xml:space="preserve">, </w:t>
      </w:r>
      <w:r w:rsidRPr="00E40B5C">
        <w:rPr>
          <w:rFonts w:ascii="Sylfaen" w:hAnsi="Sylfaen" w:cs="Sylfaen"/>
          <w:sz w:val="22"/>
          <w:szCs w:val="22"/>
        </w:rPr>
        <w:t>მოწყობილობებითა</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სახლის</w:t>
      </w:r>
      <w:r w:rsidRPr="00E40B5C">
        <w:rPr>
          <w:rFonts w:ascii="Sylfaen" w:hAnsi="Sylfaen"/>
          <w:sz w:val="22"/>
          <w:szCs w:val="22"/>
        </w:rPr>
        <w:t xml:space="preserve"> </w:t>
      </w:r>
      <w:r w:rsidRPr="00E40B5C">
        <w:rPr>
          <w:rFonts w:ascii="Sylfaen" w:hAnsi="Sylfaen" w:cs="Sylfaen"/>
          <w:sz w:val="22"/>
          <w:szCs w:val="22"/>
        </w:rPr>
        <w:t>გარეთ</w:t>
      </w:r>
      <w:r w:rsidRPr="00E40B5C">
        <w:rPr>
          <w:rFonts w:ascii="Sylfaen" w:hAnsi="Sylfaen"/>
          <w:sz w:val="22"/>
          <w:szCs w:val="22"/>
        </w:rPr>
        <w:t xml:space="preserve"> </w:t>
      </w:r>
      <w:r w:rsidRPr="00E40B5C">
        <w:rPr>
          <w:rFonts w:ascii="Sylfaen" w:hAnsi="Sylfaen" w:cs="Sylfaen"/>
          <w:sz w:val="22"/>
          <w:szCs w:val="22"/>
        </w:rPr>
        <w:t>მდებარე</w:t>
      </w:r>
      <w:r w:rsidRPr="00E40B5C">
        <w:rPr>
          <w:rFonts w:ascii="Sylfaen" w:hAnsi="Sylfaen"/>
          <w:sz w:val="22"/>
          <w:szCs w:val="22"/>
        </w:rPr>
        <w:t xml:space="preserve"> </w:t>
      </w:r>
      <w:r w:rsidRPr="00E40B5C">
        <w:rPr>
          <w:rFonts w:ascii="Sylfaen" w:hAnsi="Sylfaen" w:cs="Sylfaen"/>
          <w:sz w:val="22"/>
          <w:szCs w:val="22"/>
        </w:rPr>
        <w:t>ელექტრომოწყობილობებით</w:t>
      </w:r>
      <w:r w:rsidRPr="00E40B5C">
        <w:rPr>
          <w:rFonts w:ascii="Sylfaen" w:hAnsi="Sylfaen"/>
          <w:sz w:val="22"/>
          <w:szCs w:val="22"/>
        </w:rPr>
        <w:t xml:space="preserve">. </w:t>
      </w:r>
      <w:r w:rsidRPr="00E40B5C">
        <w:rPr>
          <w:rFonts w:ascii="Sylfaen" w:hAnsi="Sylfaen" w:cs="Sylfaen"/>
          <w:sz w:val="22"/>
          <w:szCs w:val="22"/>
        </w:rPr>
        <w:t>საცხოვრებლების</w:t>
      </w:r>
      <w:r w:rsidRPr="00E40B5C">
        <w:rPr>
          <w:rFonts w:ascii="Sylfaen" w:hAnsi="Sylfaen"/>
          <w:sz w:val="22"/>
          <w:szCs w:val="22"/>
        </w:rPr>
        <w:t xml:space="preserve"> </w:t>
      </w:r>
      <w:r w:rsidRPr="00E40B5C">
        <w:rPr>
          <w:rFonts w:ascii="Sylfaen" w:hAnsi="Sylfaen" w:cs="Sylfaen"/>
          <w:sz w:val="22"/>
          <w:szCs w:val="22"/>
        </w:rPr>
        <w:t>მაგნიტური</w:t>
      </w:r>
      <w:r w:rsidRPr="00E40B5C">
        <w:rPr>
          <w:rFonts w:ascii="Sylfaen" w:hAnsi="Sylfaen"/>
          <w:sz w:val="22"/>
          <w:szCs w:val="22"/>
        </w:rPr>
        <w:t xml:space="preserve"> </w:t>
      </w:r>
      <w:r w:rsidRPr="00E40B5C">
        <w:rPr>
          <w:rFonts w:ascii="Sylfaen" w:hAnsi="Sylfaen" w:cs="Sylfaen"/>
          <w:sz w:val="22"/>
          <w:szCs w:val="22"/>
        </w:rPr>
        <w:t>ველის</w:t>
      </w:r>
      <w:r w:rsidRPr="00E40B5C">
        <w:rPr>
          <w:rFonts w:ascii="Sylfaen" w:hAnsi="Sylfaen"/>
          <w:sz w:val="22"/>
          <w:szCs w:val="22"/>
        </w:rPr>
        <w:t xml:space="preserve"> </w:t>
      </w:r>
      <w:r w:rsidRPr="00E40B5C">
        <w:rPr>
          <w:rFonts w:ascii="Sylfaen" w:hAnsi="Sylfaen" w:cs="Sylfaen"/>
          <w:sz w:val="22"/>
          <w:szCs w:val="22"/>
        </w:rPr>
        <w:t>დონეები</w:t>
      </w:r>
      <w:r w:rsidRPr="00E40B5C">
        <w:rPr>
          <w:rFonts w:ascii="Sylfaen" w:hAnsi="Sylfaen"/>
          <w:sz w:val="22"/>
          <w:szCs w:val="22"/>
        </w:rPr>
        <w:t xml:space="preserve"> </w:t>
      </w:r>
      <w:r w:rsidRPr="00E40B5C">
        <w:rPr>
          <w:rFonts w:ascii="Sylfaen" w:hAnsi="Sylfaen" w:cs="Sylfaen"/>
          <w:sz w:val="22"/>
          <w:szCs w:val="22"/>
        </w:rPr>
        <w:t>უფრო</w:t>
      </w:r>
      <w:r w:rsidRPr="00E40B5C">
        <w:rPr>
          <w:rFonts w:ascii="Sylfaen" w:hAnsi="Sylfaen"/>
          <w:sz w:val="22"/>
          <w:szCs w:val="22"/>
        </w:rPr>
        <w:t xml:space="preserve"> </w:t>
      </w:r>
      <w:r w:rsidRPr="00E40B5C">
        <w:rPr>
          <w:rFonts w:ascii="Sylfaen" w:hAnsi="Sylfaen" w:cs="Sylfaen"/>
          <w:sz w:val="22"/>
          <w:szCs w:val="22"/>
        </w:rPr>
        <w:t>იქმნება</w:t>
      </w:r>
      <w:r w:rsidRPr="00E40B5C">
        <w:rPr>
          <w:rFonts w:ascii="Sylfaen" w:hAnsi="Sylfaen"/>
          <w:sz w:val="22"/>
          <w:szCs w:val="22"/>
        </w:rPr>
        <w:t xml:space="preserve"> </w:t>
      </w:r>
      <w:r w:rsidRPr="00E40B5C">
        <w:rPr>
          <w:rFonts w:ascii="Sylfaen" w:hAnsi="Sylfaen" w:cs="Sylfaen"/>
          <w:sz w:val="22"/>
          <w:szCs w:val="22"/>
        </w:rPr>
        <w:t>ელექტრო</w:t>
      </w:r>
      <w:r w:rsidRPr="00E40B5C">
        <w:rPr>
          <w:rFonts w:ascii="Sylfaen" w:hAnsi="Sylfaen"/>
          <w:sz w:val="22"/>
          <w:szCs w:val="22"/>
        </w:rPr>
        <w:t xml:space="preserve"> </w:t>
      </w:r>
      <w:r w:rsidRPr="00E40B5C">
        <w:rPr>
          <w:rFonts w:ascii="Sylfaen" w:hAnsi="Sylfaen" w:cs="Sylfaen"/>
          <w:sz w:val="22"/>
          <w:szCs w:val="22"/>
        </w:rPr>
        <w:t>მოწყობილობებიდან</w:t>
      </w:r>
      <w:r w:rsidRPr="00E40B5C">
        <w:rPr>
          <w:rFonts w:ascii="Sylfaen" w:hAnsi="Sylfaen"/>
          <w:sz w:val="22"/>
          <w:szCs w:val="22"/>
        </w:rPr>
        <w:t xml:space="preserve"> </w:t>
      </w:r>
      <w:r w:rsidRPr="00E40B5C">
        <w:rPr>
          <w:rFonts w:ascii="Sylfaen" w:hAnsi="Sylfaen" w:cs="Sylfaen"/>
          <w:sz w:val="22"/>
          <w:szCs w:val="22"/>
        </w:rPr>
        <w:t>სახლის</w:t>
      </w:r>
      <w:r w:rsidRPr="00E40B5C">
        <w:rPr>
          <w:rFonts w:ascii="Sylfaen" w:hAnsi="Sylfaen"/>
          <w:sz w:val="22"/>
          <w:szCs w:val="22"/>
        </w:rPr>
        <w:t xml:space="preserve"> </w:t>
      </w:r>
      <w:r w:rsidRPr="00E40B5C">
        <w:rPr>
          <w:rFonts w:ascii="Sylfaen" w:hAnsi="Sylfaen" w:cs="Sylfaen"/>
          <w:sz w:val="22"/>
          <w:szCs w:val="22"/>
        </w:rPr>
        <w:t>ფარგლებში</w:t>
      </w:r>
      <w:r w:rsidRPr="00E40B5C">
        <w:rPr>
          <w:rFonts w:ascii="Sylfaen" w:hAnsi="Sylfaen"/>
          <w:sz w:val="22"/>
          <w:szCs w:val="22"/>
        </w:rPr>
        <w:t xml:space="preserve">. </w:t>
      </w:r>
      <w:r w:rsidRPr="00E40B5C">
        <w:rPr>
          <w:rFonts w:ascii="Sylfaen" w:hAnsi="Sylfaen" w:cs="Sylfaen"/>
          <w:sz w:val="22"/>
          <w:szCs w:val="22"/>
        </w:rPr>
        <w:t>საშუალო</w:t>
      </w:r>
      <w:r w:rsidRPr="00E40B5C">
        <w:rPr>
          <w:rFonts w:ascii="Sylfaen" w:hAnsi="Sylfaen"/>
          <w:sz w:val="22"/>
          <w:szCs w:val="22"/>
        </w:rPr>
        <w:t xml:space="preserve"> </w:t>
      </w:r>
      <w:r w:rsidRPr="00E40B5C">
        <w:rPr>
          <w:rFonts w:ascii="Sylfaen" w:hAnsi="Sylfaen" w:cs="Sylfaen"/>
          <w:sz w:val="22"/>
          <w:szCs w:val="22"/>
        </w:rPr>
        <w:t>დღიური</w:t>
      </w:r>
      <w:r w:rsidRPr="00E40B5C">
        <w:rPr>
          <w:rFonts w:ascii="Sylfaen" w:hAnsi="Sylfaen"/>
          <w:sz w:val="22"/>
          <w:szCs w:val="22"/>
        </w:rPr>
        <w:t xml:space="preserve"> </w:t>
      </w:r>
      <w:r w:rsidRPr="00E40B5C">
        <w:rPr>
          <w:rFonts w:ascii="Sylfaen" w:hAnsi="Sylfaen" w:cs="Sylfaen"/>
          <w:sz w:val="22"/>
          <w:szCs w:val="22"/>
        </w:rPr>
        <w:t>ზემოქმედება</w:t>
      </w:r>
      <w:r w:rsidRPr="00E40B5C">
        <w:rPr>
          <w:rFonts w:ascii="Sylfaen" w:hAnsi="Sylfaen"/>
          <w:sz w:val="22"/>
          <w:szCs w:val="22"/>
        </w:rPr>
        <w:t xml:space="preserve"> </w:t>
      </w:r>
      <w:r w:rsidRPr="00E40B5C">
        <w:rPr>
          <w:rFonts w:ascii="Sylfaen" w:hAnsi="Sylfaen" w:cs="Sylfaen"/>
          <w:sz w:val="22"/>
          <w:szCs w:val="22"/>
        </w:rPr>
        <w:t>წარმოადგენს</w:t>
      </w:r>
      <w:r w:rsidRPr="00E40B5C">
        <w:rPr>
          <w:rFonts w:ascii="Sylfaen" w:hAnsi="Sylfaen"/>
          <w:sz w:val="22"/>
          <w:szCs w:val="22"/>
        </w:rPr>
        <w:t xml:space="preserve"> </w:t>
      </w:r>
      <w:r w:rsidRPr="00E40B5C">
        <w:rPr>
          <w:rFonts w:ascii="Sylfaen" w:hAnsi="Sylfaen" w:cs="Sylfaen"/>
          <w:sz w:val="22"/>
          <w:szCs w:val="22"/>
        </w:rPr>
        <w:t>ერთჯერადი</w:t>
      </w:r>
      <w:r w:rsidRPr="00E40B5C">
        <w:rPr>
          <w:rFonts w:ascii="Sylfaen" w:hAnsi="Sylfaen"/>
          <w:sz w:val="22"/>
          <w:szCs w:val="22"/>
        </w:rPr>
        <w:t xml:space="preserve">, </w:t>
      </w:r>
      <w:r w:rsidRPr="00E40B5C">
        <w:rPr>
          <w:rFonts w:ascii="Sylfaen" w:hAnsi="Sylfaen" w:cs="Sylfaen"/>
          <w:sz w:val="22"/>
          <w:szCs w:val="22"/>
        </w:rPr>
        <w:t>მაღალი</w:t>
      </w:r>
      <w:r w:rsidRPr="00E40B5C">
        <w:rPr>
          <w:rFonts w:ascii="Sylfaen" w:hAnsi="Sylfaen"/>
          <w:sz w:val="22"/>
          <w:szCs w:val="22"/>
        </w:rPr>
        <w:t xml:space="preserve"> </w:t>
      </w:r>
      <w:r w:rsidRPr="00E40B5C">
        <w:rPr>
          <w:rFonts w:ascii="Sylfaen" w:hAnsi="Sylfaen" w:cs="Sylfaen"/>
          <w:sz w:val="22"/>
          <w:szCs w:val="22"/>
        </w:rPr>
        <w:t>გამოსხივებისა</w:t>
      </w:r>
      <w:r w:rsidRPr="00E40B5C">
        <w:rPr>
          <w:rFonts w:ascii="Sylfaen" w:hAnsi="Sylfaen"/>
          <w:sz w:val="22"/>
          <w:szCs w:val="22"/>
        </w:rPr>
        <w:t xml:space="preserve"> (</w:t>
      </w:r>
      <w:r w:rsidRPr="00E40B5C">
        <w:rPr>
          <w:rFonts w:ascii="Sylfaen" w:hAnsi="Sylfaen" w:cs="Sylfaen"/>
          <w:sz w:val="22"/>
          <w:szCs w:val="22"/>
        </w:rPr>
        <w:t>როგორც</w:t>
      </w:r>
      <w:r w:rsidRPr="00E40B5C">
        <w:rPr>
          <w:rFonts w:ascii="Sylfaen" w:hAnsi="Sylfaen"/>
          <w:sz w:val="22"/>
          <w:szCs w:val="22"/>
        </w:rPr>
        <w:t xml:space="preserve"> </w:t>
      </w:r>
      <w:r w:rsidRPr="00E40B5C">
        <w:rPr>
          <w:rFonts w:ascii="Sylfaen" w:hAnsi="Sylfaen" w:cs="Sylfaen"/>
          <w:sz w:val="22"/>
          <w:szCs w:val="22"/>
        </w:rPr>
        <w:t>ელექტროგადამცემი</w:t>
      </w:r>
      <w:r w:rsidRPr="00E40B5C">
        <w:rPr>
          <w:rFonts w:ascii="Sylfaen" w:hAnsi="Sylfaen"/>
          <w:sz w:val="22"/>
          <w:szCs w:val="22"/>
        </w:rPr>
        <w:t xml:space="preserve"> </w:t>
      </w:r>
      <w:r w:rsidRPr="00E40B5C">
        <w:rPr>
          <w:rFonts w:ascii="Sylfaen" w:hAnsi="Sylfaen" w:cs="Sylfaen"/>
          <w:sz w:val="22"/>
          <w:szCs w:val="22"/>
        </w:rPr>
        <w:t>ხაზის</w:t>
      </w:r>
      <w:r w:rsidRPr="00E40B5C">
        <w:rPr>
          <w:rFonts w:ascii="Sylfaen" w:hAnsi="Sylfaen"/>
          <w:sz w:val="22"/>
          <w:szCs w:val="22"/>
        </w:rPr>
        <w:t xml:space="preserve"> </w:t>
      </w:r>
      <w:r w:rsidRPr="00E40B5C">
        <w:rPr>
          <w:rFonts w:ascii="Sylfaen" w:hAnsi="Sylfaen" w:cs="Sylfaen"/>
          <w:sz w:val="22"/>
          <w:szCs w:val="22"/>
        </w:rPr>
        <w:t>ახლოს</w:t>
      </w:r>
      <w:r w:rsidRPr="00E40B5C">
        <w:rPr>
          <w:rFonts w:ascii="Sylfaen" w:hAnsi="Sylfaen"/>
          <w:sz w:val="22"/>
          <w:szCs w:val="22"/>
        </w:rPr>
        <w:t xml:space="preserve"> </w:t>
      </w:r>
      <w:r w:rsidRPr="00E40B5C">
        <w:rPr>
          <w:rFonts w:ascii="Sylfaen" w:hAnsi="Sylfaen" w:cs="Sylfaen"/>
          <w:sz w:val="22"/>
          <w:szCs w:val="22"/>
        </w:rPr>
        <w:t>მანქანით</w:t>
      </w:r>
      <w:r w:rsidRPr="00E40B5C">
        <w:rPr>
          <w:rFonts w:ascii="Sylfaen" w:hAnsi="Sylfaen"/>
          <w:sz w:val="22"/>
          <w:szCs w:val="22"/>
        </w:rPr>
        <w:t xml:space="preserve"> </w:t>
      </w:r>
      <w:r w:rsidRPr="00E40B5C">
        <w:rPr>
          <w:rFonts w:ascii="Sylfaen" w:hAnsi="Sylfaen" w:cs="Sylfaen"/>
          <w:sz w:val="22"/>
          <w:szCs w:val="22"/>
        </w:rPr>
        <w:t>გავლა</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გრძელვადიანი</w:t>
      </w:r>
      <w:r w:rsidRPr="00E40B5C">
        <w:rPr>
          <w:rFonts w:ascii="Sylfaen" w:hAnsi="Sylfaen"/>
          <w:sz w:val="22"/>
          <w:szCs w:val="22"/>
        </w:rPr>
        <w:t xml:space="preserve"> </w:t>
      </w:r>
      <w:r w:rsidRPr="00E40B5C">
        <w:rPr>
          <w:rFonts w:ascii="Sylfaen" w:hAnsi="Sylfaen" w:cs="Sylfaen"/>
          <w:sz w:val="22"/>
          <w:szCs w:val="22"/>
        </w:rPr>
        <w:t>დაბალი</w:t>
      </w:r>
      <w:r w:rsidRPr="00E40B5C">
        <w:rPr>
          <w:rFonts w:ascii="Sylfaen" w:hAnsi="Sylfaen"/>
          <w:sz w:val="22"/>
          <w:szCs w:val="22"/>
        </w:rPr>
        <w:t xml:space="preserve"> </w:t>
      </w:r>
      <w:r w:rsidRPr="00E40B5C">
        <w:rPr>
          <w:rFonts w:ascii="Sylfaen" w:hAnsi="Sylfaen" w:cs="Sylfaen"/>
          <w:sz w:val="22"/>
          <w:szCs w:val="22"/>
        </w:rPr>
        <w:t>გამოსხივების</w:t>
      </w:r>
      <w:r w:rsidRPr="00E40B5C">
        <w:rPr>
          <w:rFonts w:ascii="Sylfaen" w:hAnsi="Sylfaen"/>
          <w:sz w:val="22"/>
          <w:szCs w:val="22"/>
        </w:rPr>
        <w:t xml:space="preserve"> (</w:t>
      </w:r>
      <w:r w:rsidRPr="00E40B5C">
        <w:rPr>
          <w:rFonts w:ascii="Sylfaen" w:hAnsi="Sylfaen" w:cs="Sylfaen"/>
          <w:sz w:val="22"/>
          <w:szCs w:val="22"/>
        </w:rPr>
        <w:t>როგორც</w:t>
      </w:r>
      <w:r w:rsidRPr="00E40B5C">
        <w:rPr>
          <w:rFonts w:ascii="Sylfaen" w:hAnsi="Sylfaen"/>
          <w:sz w:val="22"/>
          <w:szCs w:val="22"/>
        </w:rPr>
        <w:t xml:space="preserve"> </w:t>
      </w:r>
      <w:r w:rsidRPr="00E40B5C">
        <w:rPr>
          <w:rFonts w:ascii="Sylfaen" w:hAnsi="Sylfaen" w:cs="Sylfaen"/>
          <w:sz w:val="22"/>
          <w:szCs w:val="22"/>
        </w:rPr>
        <w:t>სახლის</w:t>
      </w:r>
      <w:r w:rsidRPr="00E40B5C">
        <w:rPr>
          <w:rFonts w:ascii="Sylfaen" w:hAnsi="Sylfaen"/>
          <w:sz w:val="22"/>
          <w:szCs w:val="22"/>
        </w:rPr>
        <w:t xml:space="preserve"> </w:t>
      </w:r>
      <w:r w:rsidRPr="00E40B5C">
        <w:rPr>
          <w:rFonts w:ascii="Sylfaen" w:hAnsi="Sylfaen" w:cs="Sylfaen"/>
          <w:sz w:val="22"/>
          <w:szCs w:val="22"/>
        </w:rPr>
        <w:t>ელექტროგაყვანილობის</w:t>
      </w:r>
      <w:r w:rsidRPr="00E40B5C">
        <w:rPr>
          <w:rFonts w:ascii="Sylfaen" w:hAnsi="Sylfaen"/>
          <w:sz w:val="22"/>
          <w:szCs w:val="22"/>
        </w:rPr>
        <w:t xml:space="preserve">) </w:t>
      </w:r>
      <w:r w:rsidRPr="00E40B5C">
        <w:rPr>
          <w:rFonts w:ascii="Sylfaen" w:hAnsi="Sylfaen" w:cs="Sylfaen"/>
          <w:sz w:val="22"/>
          <w:szCs w:val="22"/>
        </w:rPr>
        <w:t>კომბინაციას</w:t>
      </w:r>
      <w:r w:rsidRPr="00E40B5C">
        <w:rPr>
          <w:rFonts w:ascii="Sylfaen" w:hAnsi="Sylfaen"/>
          <w:sz w:val="22"/>
          <w:szCs w:val="22"/>
        </w:rPr>
        <w:t>.</w:t>
      </w:r>
    </w:p>
    <w:p w:rsidR="00B12AA7" w:rsidRPr="00E40B5C" w:rsidRDefault="00B12AA7" w:rsidP="00B12AA7">
      <w:pPr>
        <w:pStyle w:val="Default"/>
        <w:spacing w:before="120" w:after="120"/>
        <w:jc w:val="both"/>
        <w:rPr>
          <w:rFonts w:ascii="Sylfaen" w:hAnsi="Sylfaen"/>
          <w:sz w:val="22"/>
          <w:szCs w:val="22"/>
        </w:rPr>
      </w:pPr>
      <w:r w:rsidRPr="00E40B5C">
        <w:rPr>
          <w:rFonts w:ascii="Sylfaen" w:hAnsi="Sylfaen" w:cs="Sylfaen"/>
          <w:sz w:val="22"/>
          <w:szCs w:val="22"/>
        </w:rPr>
        <w:t>არა</w:t>
      </w:r>
      <w:r w:rsidRPr="00E40B5C">
        <w:rPr>
          <w:rFonts w:ascii="Sylfaen" w:hAnsi="Sylfaen"/>
          <w:sz w:val="22"/>
          <w:szCs w:val="22"/>
        </w:rPr>
        <w:t xml:space="preserve"> </w:t>
      </w:r>
      <w:r w:rsidRPr="00E40B5C">
        <w:rPr>
          <w:rFonts w:ascii="Sylfaen" w:hAnsi="Sylfaen" w:cs="Sylfaen"/>
          <w:sz w:val="22"/>
          <w:szCs w:val="22"/>
        </w:rPr>
        <w:t>მაიონიზებელი</w:t>
      </w:r>
      <w:r w:rsidRPr="00E40B5C">
        <w:rPr>
          <w:rFonts w:ascii="Sylfaen" w:hAnsi="Sylfaen"/>
          <w:sz w:val="22"/>
          <w:szCs w:val="22"/>
        </w:rPr>
        <w:t xml:space="preserve"> </w:t>
      </w:r>
      <w:r w:rsidRPr="00E40B5C">
        <w:rPr>
          <w:rFonts w:ascii="Sylfaen" w:hAnsi="Sylfaen" w:cs="Sylfaen"/>
          <w:sz w:val="22"/>
          <w:szCs w:val="22"/>
        </w:rPr>
        <w:t>რადიაციისგან</w:t>
      </w:r>
      <w:r w:rsidRPr="00E40B5C">
        <w:rPr>
          <w:rFonts w:ascii="Sylfaen" w:hAnsi="Sylfaen"/>
          <w:sz w:val="22"/>
          <w:szCs w:val="22"/>
        </w:rPr>
        <w:t xml:space="preserve"> </w:t>
      </w:r>
      <w:r w:rsidRPr="00E40B5C">
        <w:rPr>
          <w:rFonts w:ascii="Sylfaen" w:hAnsi="Sylfaen" w:cs="Sylfaen"/>
          <w:sz w:val="22"/>
          <w:szCs w:val="22"/>
        </w:rPr>
        <w:t>დაცვის</w:t>
      </w:r>
      <w:r w:rsidRPr="00E40B5C">
        <w:rPr>
          <w:rFonts w:ascii="Sylfaen" w:hAnsi="Sylfaen"/>
          <w:sz w:val="22"/>
          <w:szCs w:val="22"/>
        </w:rPr>
        <w:t xml:space="preserve"> </w:t>
      </w:r>
      <w:r w:rsidRPr="00E40B5C">
        <w:rPr>
          <w:rFonts w:ascii="Sylfaen" w:hAnsi="Sylfaen" w:cs="Sylfaen"/>
          <w:sz w:val="22"/>
          <w:szCs w:val="22"/>
        </w:rPr>
        <w:t>საერთაშორისო</w:t>
      </w:r>
      <w:r w:rsidRPr="00E40B5C">
        <w:rPr>
          <w:rFonts w:ascii="Sylfaen" w:hAnsi="Sylfaen"/>
          <w:sz w:val="22"/>
          <w:szCs w:val="22"/>
        </w:rPr>
        <w:t xml:space="preserve"> </w:t>
      </w:r>
      <w:r w:rsidRPr="00E40B5C">
        <w:rPr>
          <w:rFonts w:ascii="Sylfaen" w:hAnsi="Sylfaen" w:cs="Sylfaen"/>
          <w:sz w:val="22"/>
          <w:szCs w:val="22"/>
        </w:rPr>
        <w:t>კომისიამ</w:t>
      </w:r>
      <w:r w:rsidRPr="00E40B5C">
        <w:rPr>
          <w:rFonts w:ascii="Sylfaen" w:hAnsi="Sylfaen"/>
          <w:sz w:val="22"/>
          <w:szCs w:val="22"/>
        </w:rPr>
        <w:t xml:space="preserve"> (ICNIRP) </w:t>
      </w:r>
      <w:r w:rsidRPr="00E40B5C">
        <w:rPr>
          <w:rFonts w:ascii="Sylfaen" w:hAnsi="Sylfaen" w:cs="Sylfaen"/>
          <w:sz w:val="22"/>
          <w:szCs w:val="22"/>
        </w:rPr>
        <w:t>განიხილა</w:t>
      </w:r>
      <w:r w:rsidRPr="00E40B5C">
        <w:rPr>
          <w:rFonts w:ascii="Sylfaen" w:hAnsi="Sylfaen"/>
          <w:sz w:val="22"/>
          <w:szCs w:val="22"/>
        </w:rPr>
        <w:t xml:space="preserve"> </w:t>
      </w:r>
      <w:r w:rsidRPr="00E40B5C">
        <w:rPr>
          <w:rFonts w:ascii="Sylfaen" w:hAnsi="Sylfaen" w:cs="Sylfaen"/>
          <w:sz w:val="22"/>
          <w:szCs w:val="22"/>
        </w:rPr>
        <w:t>ეპიდემიოლოგიური</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ექსპერიმენტული</w:t>
      </w:r>
      <w:r w:rsidRPr="00E40B5C">
        <w:rPr>
          <w:rFonts w:ascii="Sylfaen" w:hAnsi="Sylfaen"/>
          <w:sz w:val="22"/>
          <w:szCs w:val="22"/>
        </w:rPr>
        <w:t xml:space="preserve"> </w:t>
      </w:r>
      <w:r w:rsidRPr="00E40B5C">
        <w:rPr>
          <w:rFonts w:ascii="Sylfaen" w:hAnsi="Sylfaen" w:cs="Sylfaen"/>
          <w:sz w:val="22"/>
          <w:szCs w:val="22"/>
        </w:rPr>
        <w:t>მონაცემები</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დაასკვნა</w:t>
      </w:r>
      <w:r w:rsidRPr="00E40B5C">
        <w:rPr>
          <w:rFonts w:ascii="Sylfaen" w:hAnsi="Sylfaen"/>
          <w:sz w:val="22"/>
          <w:szCs w:val="22"/>
        </w:rPr>
        <w:t xml:space="preserve">, </w:t>
      </w:r>
      <w:r w:rsidRPr="00E40B5C">
        <w:rPr>
          <w:rFonts w:ascii="Sylfaen" w:hAnsi="Sylfaen" w:cs="Sylfaen"/>
          <w:sz w:val="22"/>
          <w:szCs w:val="22"/>
        </w:rPr>
        <w:t>რომ</w:t>
      </w:r>
      <w:r w:rsidRPr="00E40B5C">
        <w:rPr>
          <w:rFonts w:ascii="Sylfaen" w:hAnsi="Sylfaen"/>
          <w:sz w:val="22"/>
          <w:szCs w:val="22"/>
        </w:rPr>
        <w:t xml:space="preserve"> </w:t>
      </w:r>
      <w:r w:rsidRPr="00E40B5C">
        <w:rPr>
          <w:rFonts w:ascii="Sylfaen" w:hAnsi="Sylfaen" w:cs="Sylfaen"/>
          <w:sz w:val="22"/>
          <w:szCs w:val="22"/>
        </w:rPr>
        <w:t>ელექტრომაგნიტური</w:t>
      </w:r>
      <w:r w:rsidRPr="00E40B5C">
        <w:rPr>
          <w:rFonts w:ascii="Sylfaen" w:hAnsi="Sylfaen"/>
          <w:sz w:val="22"/>
          <w:szCs w:val="22"/>
        </w:rPr>
        <w:t xml:space="preserve"> </w:t>
      </w:r>
      <w:r w:rsidRPr="00E40B5C">
        <w:rPr>
          <w:rFonts w:ascii="Sylfaen" w:hAnsi="Sylfaen" w:cs="Sylfaen"/>
          <w:sz w:val="22"/>
          <w:szCs w:val="22"/>
        </w:rPr>
        <w:t>ველის</w:t>
      </w:r>
      <w:r w:rsidRPr="00E40B5C">
        <w:rPr>
          <w:rFonts w:ascii="Sylfaen" w:hAnsi="Sylfaen"/>
          <w:sz w:val="22"/>
          <w:szCs w:val="22"/>
        </w:rPr>
        <w:t xml:space="preserve"> </w:t>
      </w:r>
      <w:r w:rsidRPr="00E40B5C">
        <w:rPr>
          <w:rFonts w:ascii="Sylfaen" w:hAnsi="Sylfaen" w:cs="Sylfaen"/>
          <w:sz w:val="22"/>
          <w:szCs w:val="22"/>
        </w:rPr>
        <w:t>გრძელვადიანი</w:t>
      </w:r>
      <w:r w:rsidRPr="00E40B5C">
        <w:rPr>
          <w:rFonts w:ascii="Sylfaen" w:hAnsi="Sylfaen"/>
          <w:sz w:val="22"/>
          <w:szCs w:val="22"/>
        </w:rPr>
        <w:t xml:space="preserve"> </w:t>
      </w:r>
      <w:r w:rsidRPr="00E40B5C">
        <w:rPr>
          <w:rFonts w:ascii="Sylfaen" w:hAnsi="Sylfaen" w:cs="Sylfaen"/>
          <w:sz w:val="22"/>
          <w:szCs w:val="22"/>
        </w:rPr>
        <w:t>ზემოქმედების</w:t>
      </w:r>
      <w:r w:rsidRPr="00E40B5C">
        <w:rPr>
          <w:rFonts w:ascii="Sylfaen" w:hAnsi="Sylfaen"/>
          <w:sz w:val="22"/>
          <w:szCs w:val="22"/>
        </w:rPr>
        <w:t xml:space="preserve"> </w:t>
      </w:r>
      <w:r w:rsidRPr="00E40B5C">
        <w:rPr>
          <w:rFonts w:ascii="Sylfaen" w:hAnsi="Sylfaen" w:cs="Sylfaen"/>
          <w:sz w:val="22"/>
          <w:szCs w:val="22"/>
        </w:rPr>
        <w:t>ლიმიტირების</w:t>
      </w:r>
      <w:r w:rsidRPr="00E40B5C">
        <w:rPr>
          <w:rFonts w:ascii="Sylfaen" w:hAnsi="Sylfaen"/>
          <w:sz w:val="22"/>
          <w:szCs w:val="22"/>
        </w:rPr>
        <w:t xml:space="preserve"> </w:t>
      </w:r>
      <w:r w:rsidRPr="00E40B5C">
        <w:rPr>
          <w:rFonts w:ascii="Sylfaen" w:hAnsi="Sylfaen" w:cs="Sylfaen"/>
          <w:sz w:val="22"/>
          <w:szCs w:val="22"/>
        </w:rPr>
        <w:t>სტანდარტების</w:t>
      </w:r>
      <w:r w:rsidRPr="00E40B5C">
        <w:rPr>
          <w:rFonts w:ascii="Sylfaen" w:hAnsi="Sylfaen"/>
          <w:sz w:val="22"/>
          <w:szCs w:val="22"/>
        </w:rPr>
        <w:t xml:space="preserve"> </w:t>
      </w:r>
      <w:r w:rsidRPr="00E40B5C">
        <w:rPr>
          <w:rFonts w:ascii="Sylfaen" w:hAnsi="Sylfaen" w:cs="Sylfaen"/>
          <w:sz w:val="22"/>
          <w:szCs w:val="22"/>
        </w:rPr>
        <w:t>შემუშავების</w:t>
      </w:r>
      <w:r w:rsidRPr="00E40B5C">
        <w:rPr>
          <w:rFonts w:ascii="Sylfaen" w:hAnsi="Sylfaen"/>
          <w:sz w:val="22"/>
          <w:szCs w:val="22"/>
        </w:rPr>
        <w:t xml:space="preserve"> </w:t>
      </w:r>
      <w:r w:rsidRPr="00E40B5C">
        <w:rPr>
          <w:rFonts w:ascii="Sylfaen" w:hAnsi="Sylfaen" w:cs="Sylfaen"/>
          <w:sz w:val="22"/>
          <w:szCs w:val="22"/>
        </w:rPr>
        <w:t>საფუძველი</w:t>
      </w:r>
      <w:r w:rsidRPr="00E40B5C">
        <w:rPr>
          <w:rFonts w:ascii="Sylfaen" w:hAnsi="Sylfaen"/>
          <w:sz w:val="22"/>
          <w:szCs w:val="22"/>
        </w:rPr>
        <w:t xml:space="preserve"> </w:t>
      </w:r>
      <w:r w:rsidRPr="00E40B5C">
        <w:rPr>
          <w:rFonts w:ascii="Sylfaen" w:hAnsi="Sylfaen" w:cs="Sylfaen"/>
          <w:sz w:val="22"/>
          <w:szCs w:val="22"/>
        </w:rPr>
        <w:t>არ</w:t>
      </w:r>
      <w:r w:rsidRPr="00E40B5C">
        <w:rPr>
          <w:rFonts w:ascii="Sylfaen" w:hAnsi="Sylfaen"/>
          <w:sz w:val="22"/>
          <w:szCs w:val="22"/>
        </w:rPr>
        <w:t xml:space="preserve"> </w:t>
      </w:r>
      <w:r w:rsidRPr="00E40B5C">
        <w:rPr>
          <w:rFonts w:ascii="Sylfaen" w:hAnsi="Sylfaen" w:cs="Sylfaen"/>
          <w:sz w:val="22"/>
          <w:szCs w:val="22"/>
        </w:rPr>
        <w:t>არსებობს</w:t>
      </w:r>
      <w:r w:rsidRPr="00E40B5C">
        <w:rPr>
          <w:rFonts w:ascii="Sylfaen" w:hAnsi="Sylfaen"/>
          <w:sz w:val="22"/>
          <w:szCs w:val="22"/>
        </w:rPr>
        <w:t xml:space="preserve">. </w:t>
      </w:r>
      <w:r w:rsidRPr="00E40B5C">
        <w:rPr>
          <w:rFonts w:ascii="Sylfaen" w:hAnsi="Sylfaen" w:cs="Sylfaen"/>
          <w:sz w:val="22"/>
          <w:szCs w:val="22"/>
        </w:rPr>
        <w:t>პირიქით</w:t>
      </w:r>
      <w:r w:rsidRPr="00E40B5C">
        <w:rPr>
          <w:rFonts w:ascii="Sylfaen" w:hAnsi="Sylfaen"/>
          <w:sz w:val="22"/>
          <w:szCs w:val="22"/>
        </w:rPr>
        <w:t xml:space="preserve">, </w:t>
      </w:r>
      <w:r w:rsidRPr="00E40B5C">
        <w:rPr>
          <w:rFonts w:ascii="Sylfaen" w:hAnsi="Sylfaen" w:cs="Sylfaen"/>
          <w:sz w:val="22"/>
          <w:szCs w:val="22"/>
        </w:rPr>
        <w:t>სახელმძღვანელოებში</w:t>
      </w:r>
      <w:r w:rsidRPr="00E40B5C">
        <w:rPr>
          <w:rFonts w:ascii="Sylfaen" w:hAnsi="Sylfaen"/>
          <w:sz w:val="22"/>
          <w:szCs w:val="22"/>
        </w:rPr>
        <w:t xml:space="preserve"> </w:t>
      </w:r>
      <w:r w:rsidRPr="00E40B5C">
        <w:rPr>
          <w:rFonts w:ascii="Sylfaen" w:hAnsi="Sylfaen" w:cs="Sylfaen"/>
          <w:sz w:val="22"/>
          <w:szCs w:val="22"/>
        </w:rPr>
        <w:t>ჩადებულია</w:t>
      </w:r>
      <w:r w:rsidRPr="00E40B5C">
        <w:rPr>
          <w:rFonts w:ascii="Sylfaen" w:hAnsi="Sylfaen"/>
          <w:sz w:val="22"/>
          <w:szCs w:val="22"/>
        </w:rPr>
        <w:t xml:space="preserve"> 1998 </w:t>
      </w:r>
      <w:r w:rsidRPr="00E40B5C">
        <w:rPr>
          <w:rFonts w:ascii="Sylfaen" w:hAnsi="Sylfaen" w:cs="Sylfaen"/>
          <w:sz w:val="22"/>
          <w:szCs w:val="22"/>
        </w:rPr>
        <w:t>წლის</w:t>
      </w:r>
      <w:r w:rsidRPr="00E40B5C">
        <w:rPr>
          <w:rFonts w:ascii="Sylfaen" w:hAnsi="Sylfaen"/>
          <w:sz w:val="22"/>
          <w:szCs w:val="22"/>
        </w:rPr>
        <w:t xml:space="preserve"> </w:t>
      </w:r>
      <w:r w:rsidRPr="00E40B5C">
        <w:rPr>
          <w:rFonts w:ascii="Sylfaen" w:hAnsi="Sylfaen" w:cs="Sylfaen"/>
          <w:sz w:val="22"/>
          <w:szCs w:val="22"/>
        </w:rPr>
        <w:t>დოკუმენტით</w:t>
      </w:r>
      <w:r w:rsidRPr="00E40B5C">
        <w:rPr>
          <w:rFonts w:ascii="Sylfaen" w:hAnsi="Sylfaen"/>
          <w:sz w:val="22"/>
          <w:szCs w:val="22"/>
        </w:rPr>
        <w:t xml:space="preserve"> </w:t>
      </w:r>
      <w:r w:rsidRPr="00E40B5C">
        <w:rPr>
          <w:rFonts w:ascii="Sylfaen" w:hAnsi="Sylfaen" w:cs="Sylfaen"/>
          <w:sz w:val="22"/>
          <w:szCs w:val="22"/>
        </w:rPr>
        <w:t>დადგენილი</w:t>
      </w:r>
      <w:r w:rsidRPr="00E40B5C">
        <w:rPr>
          <w:rFonts w:ascii="Sylfaen" w:hAnsi="Sylfaen"/>
          <w:sz w:val="22"/>
          <w:szCs w:val="22"/>
        </w:rPr>
        <w:t xml:space="preserve"> </w:t>
      </w:r>
      <w:r w:rsidRPr="00E40B5C">
        <w:rPr>
          <w:rFonts w:ascii="Sylfaen" w:hAnsi="Sylfaen" w:cs="Sylfaen"/>
          <w:sz w:val="22"/>
          <w:szCs w:val="22"/>
        </w:rPr>
        <w:t>პირდაპირი</w:t>
      </w:r>
      <w:r w:rsidRPr="00E40B5C">
        <w:rPr>
          <w:rFonts w:ascii="Sylfaen" w:hAnsi="Sylfaen"/>
          <w:sz w:val="22"/>
          <w:szCs w:val="22"/>
        </w:rPr>
        <w:t xml:space="preserve"> </w:t>
      </w:r>
      <w:r w:rsidRPr="00E40B5C">
        <w:rPr>
          <w:rFonts w:ascii="Sylfaen" w:hAnsi="Sylfaen" w:cs="Sylfaen"/>
          <w:sz w:val="22"/>
          <w:szCs w:val="22"/>
        </w:rPr>
        <w:t>მოკლევადიანი</w:t>
      </w:r>
      <w:r w:rsidRPr="00E40B5C">
        <w:rPr>
          <w:rFonts w:ascii="Sylfaen" w:hAnsi="Sylfaen"/>
          <w:sz w:val="22"/>
          <w:szCs w:val="22"/>
        </w:rPr>
        <w:t xml:space="preserve"> </w:t>
      </w:r>
      <w:r w:rsidRPr="00E40B5C">
        <w:rPr>
          <w:rFonts w:ascii="Sylfaen" w:hAnsi="Sylfaen" w:cs="Sylfaen"/>
          <w:sz w:val="22"/>
          <w:szCs w:val="22"/>
        </w:rPr>
        <w:t>ზემოქმედებისაგან</w:t>
      </w:r>
      <w:r w:rsidRPr="00E40B5C">
        <w:rPr>
          <w:rFonts w:ascii="Sylfaen" w:hAnsi="Sylfaen"/>
          <w:sz w:val="22"/>
          <w:szCs w:val="22"/>
        </w:rPr>
        <w:t xml:space="preserve"> (</w:t>
      </w:r>
      <w:r w:rsidRPr="00E40B5C">
        <w:rPr>
          <w:rFonts w:ascii="Sylfaen" w:hAnsi="Sylfaen" w:cs="Sylfaen"/>
          <w:sz w:val="22"/>
          <w:szCs w:val="22"/>
        </w:rPr>
        <w:t>მაგალითად</w:t>
      </w:r>
      <w:r w:rsidRPr="00E40B5C">
        <w:rPr>
          <w:rFonts w:ascii="Sylfaen" w:hAnsi="Sylfaen"/>
          <w:sz w:val="22"/>
          <w:szCs w:val="22"/>
        </w:rPr>
        <w:t xml:space="preserve">, </w:t>
      </w:r>
      <w:r w:rsidRPr="00E40B5C">
        <w:rPr>
          <w:rFonts w:ascii="Sylfaen" w:hAnsi="Sylfaen" w:cs="Sylfaen"/>
          <w:sz w:val="22"/>
          <w:szCs w:val="22"/>
        </w:rPr>
        <w:t>ნერვული</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კუნთოვანი</w:t>
      </w:r>
      <w:r w:rsidRPr="00E40B5C">
        <w:rPr>
          <w:rFonts w:ascii="Sylfaen" w:hAnsi="Sylfaen"/>
          <w:sz w:val="22"/>
          <w:szCs w:val="22"/>
        </w:rPr>
        <w:t xml:space="preserve"> </w:t>
      </w:r>
      <w:r w:rsidRPr="00E40B5C">
        <w:rPr>
          <w:rFonts w:ascii="Sylfaen" w:hAnsi="Sylfaen" w:cs="Sylfaen"/>
          <w:sz w:val="22"/>
          <w:szCs w:val="22"/>
        </w:rPr>
        <w:t>ქსოვილების</w:t>
      </w:r>
      <w:r w:rsidRPr="00E40B5C">
        <w:rPr>
          <w:rFonts w:ascii="Sylfaen" w:hAnsi="Sylfaen"/>
          <w:sz w:val="22"/>
          <w:szCs w:val="22"/>
        </w:rPr>
        <w:t xml:space="preserve"> </w:t>
      </w:r>
      <w:r w:rsidRPr="00E40B5C">
        <w:rPr>
          <w:rFonts w:ascii="Sylfaen" w:hAnsi="Sylfaen" w:cs="Sylfaen"/>
          <w:sz w:val="22"/>
          <w:szCs w:val="22"/>
        </w:rPr>
        <w:t>სტიმულაცია</w:t>
      </w:r>
      <w:r w:rsidRPr="00E40B5C">
        <w:rPr>
          <w:rFonts w:ascii="Sylfaen" w:hAnsi="Sylfaen"/>
          <w:sz w:val="22"/>
          <w:szCs w:val="22"/>
        </w:rPr>
        <w:t xml:space="preserve">, </w:t>
      </w:r>
      <w:r w:rsidRPr="00E40B5C">
        <w:rPr>
          <w:rFonts w:ascii="Sylfaen" w:hAnsi="Sylfaen" w:cs="Sylfaen"/>
          <w:sz w:val="22"/>
          <w:szCs w:val="22"/>
        </w:rPr>
        <w:t>შოკისმაგვარი</w:t>
      </w:r>
      <w:r w:rsidRPr="00E40B5C">
        <w:rPr>
          <w:rFonts w:ascii="Sylfaen" w:hAnsi="Sylfaen"/>
          <w:sz w:val="22"/>
          <w:szCs w:val="22"/>
        </w:rPr>
        <w:t xml:space="preserve"> </w:t>
      </w:r>
      <w:r w:rsidRPr="00E40B5C">
        <w:rPr>
          <w:rFonts w:ascii="Sylfaen" w:hAnsi="Sylfaen" w:cs="Sylfaen"/>
          <w:sz w:val="22"/>
          <w:szCs w:val="22"/>
        </w:rPr>
        <w:t>ეფექტი</w:t>
      </w:r>
      <w:r w:rsidRPr="00E40B5C">
        <w:rPr>
          <w:rFonts w:ascii="Sylfaen" w:hAnsi="Sylfaen"/>
          <w:sz w:val="22"/>
          <w:szCs w:val="22"/>
        </w:rPr>
        <w:t xml:space="preserve">) </w:t>
      </w:r>
      <w:r w:rsidRPr="00E40B5C">
        <w:rPr>
          <w:rFonts w:ascii="Sylfaen" w:hAnsi="Sylfaen" w:cs="Sylfaen"/>
          <w:sz w:val="22"/>
          <w:szCs w:val="22"/>
        </w:rPr>
        <w:t>ჯანმრთელობის</w:t>
      </w:r>
      <w:r w:rsidRPr="00E40B5C">
        <w:rPr>
          <w:rFonts w:ascii="Sylfaen" w:hAnsi="Sylfaen"/>
          <w:sz w:val="22"/>
          <w:szCs w:val="22"/>
        </w:rPr>
        <w:t xml:space="preserve"> </w:t>
      </w:r>
      <w:r w:rsidRPr="00E40B5C">
        <w:rPr>
          <w:rFonts w:ascii="Sylfaen" w:hAnsi="Sylfaen" w:cs="Sylfaen"/>
          <w:sz w:val="22"/>
          <w:szCs w:val="22"/>
        </w:rPr>
        <w:t>დაცვის</w:t>
      </w:r>
      <w:r w:rsidRPr="00E40B5C">
        <w:rPr>
          <w:rFonts w:ascii="Sylfaen" w:hAnsi="Sylfaen"/>
          <w:sz w:val="22"/>
          <w:szCs w:val="22"/>
        </w:rPr>
        <w:t xml:space="preserve"> </w:t>
      </w:r>
      <w:r w:rsidRPr="00E40B5C">
        <w:rPr>
          <w:rFonts w:ascii="Sylfaen" w:hAnsi="Sylfaen" w:cs="Sylfaen"/>
          <w:sz w:val="22"/>
          <w:szCs w:val="22"/>
        </w:rPr>
        <w:t>უფრო</w:t>
      </w:r>
      <w:r w:rsidRPr="00E40B5C">
        <w:rPr>
          <w:rFonts w:ascii="Sylfaen" w:hAnsi="Sylfaen"/>
          <w:sz w:val="22"/>
          <w:szCs w:val="22"/>
        </w:rPr>
        <w:t xml:space="preserve"> </w:t>
      </w:r>
      <w:r w:rsidRPr="00E40B5C">
        <w:rPr>
          <w:rFonts w:ascii="Sylfaen" w:hAnsi="Sylfaen" w:cs="Sylfaen"/>
          <w:sz w:val="22"/>
          <w:szCs w:val="22"/>
        </w:rPr>
        <w:t>მაღალი</w:t>
      </w:r>
      <w:r w:rsidRPr="00E40B5C">
        <w:rPr>
          <w:rFonts w:ascii="Sylfaen" w:hAnsi="Sylfaen"/>
          <w:sz w:val="22"/>
          <w:szCs w:val="22"/>
        </w:rPr>
        <w:t xml:space="preserve"> </w:t>
      </w:r>
      <w:r w:rsidRPr="00E40B5C">
        <w:rPr>
          <w:rFonts w:ascii="Sylfaen" w:hAnsi="Sylfaen" w:cs="Sylfaen"/>
          <w:sz w:val="22"/>
          <w:szCs w:val="22"/>
        </w:rPr>
        <w:t>დონის</w:t>
      </w:r>
      <w:r w:rsidRPr="00E40B5C">
        <w:rPr>
          <w:rFonts w:ascii="Sylfaen" w:hAnsi="Sylfaen"/>
          <w:sz w:val="22"/>
          <w:szCs w:val="22"/>
        </w:rPr>
        <w:t xml:space="preserve"> </w:t>
      </w:r>
      <w:r w:rsidRPr="00E40B5C">
        <w:rPr>
          <w:rFonts w:ascii="Sylfaen" w:hAnsi="Sylfaen" w:cs="Sylfaen"/>
          <w:sz w:val="22"/>
          <w:szCs w:val="22"/>
        </w:rPr>
        <w:t>ლიმიტები</w:t>
      </w:r>
      <w:r w:rsidRPr="00E40B5C">
        <w:rPr>
          <w:rFonts w:ascii="Sylfaen" w:hAnsi="Sylfaen"/>
          <w:sz w:val="22"/>
          <w:szCs w:val="22"/>
        </w:rPr>
        <w:t xml:space="preserve">, </w:t>
      </w:r>
      <w:r w:rsidRPr="00E40B5C">
        <w:rPr>
          <w:rFonts w:ascii="Sylfaen" w:hAnsi="Sylfaen" w:cs="Sylfaen"/>
          <w:sz w:val="22"/>
          <w:szCs w:val="22"/>
        </w:rPr>
        <w:t>ვიდრე</w:t>
      </w:r>
      <w:r w:rsidRPr="00E40B5C">
        <w:rPr>
          <w:rFonts w:ascii="Sylfaen" w:hAnsi="Sylfaen"/>
          <w:sz w:val="22"/>
          <w:szCs w:val="22"/>
        </w:rPr>
        <w:t xml:space="preserve"> </w:t>
      </w:r>
      <w:r w:rsidRPr="00E40B5C">
        <w:rPr>
          <w:rFonts w:ascii="Sylfaen" w:hAnsi="Sylfaen" w:cs="Sylfaen"/>
          <w:sz w:val="22"/>
          <w:szCs w:val="22"/>
        </w:rPr>
        <w:t>ეს</w:t>
      </w:r>
      <w:r w:rsidRPr="00E40B5C">
        <w:rPr>
          <w:rFonts w:ascii="Sylfaen" w:hAnsi="Sylfaen"/>
          <w:sz w:val="22"/>
          <w:szCs w:val="22"/>
        </w:rPr>
        <w:t xml:space="preserve"> </w:t>
      </w:r>
      <w:r w:rsidRPr="00E40B5C">
        <w:rPr>
          <w:rFonts w:ascii="Sylfaen" w:hAnsi="Sylfaen" w:cs="Sylfaen"/>
          <w:sz w:val="22"/>
          <w:szCs w:val="22"/>
        </w:rPr>
        <w:t>ძალიან</w:t>
      </w:r>
      <w:r w:rsidRPr="00E40B5C">
        <w:rPr>
          <w:rFonts w:ascii="Sylfaen" w:hAnsi="Sylfaen"/>
          <w:sz w:val="22"/>
          <w:szCs w:val="22"/>
        </w:rPr>
        <w:t xml:space="preserve"> </w:t>
      </w:r>
      <w:r w:rsidRPr="00E40B5C">
        <w:rPr>
          <w:rFonts w:ascii="Sylfaen" w:hAnsi="Sylfaen" w:cs="Sylfaen"/>
          <w:sz w:val="22"/>
          <w:szCs w:val="22"/>
        </w:rPr>
        <w:t>მაღალი</w:t>
      </w:r>
      <w:r w:rsidRPr="00E40B5C">
        <w:rPr>
          <w:rFonts w:ascii="Sylfaen" w:hAnsi="Sylfaen"/>
          <w:sz w:val="22"/>
          <w:szCs w:val="22"/>
        </w:rPr>
        <w:t xml:space="preserve"> </w:t>
      </w:r>
      <w:r w:rsidRPr="00E40B5C">
        <w:rPr>
          <w:rFonts w:ascii="Sylfaen" w:hAnsi="Sylfaen" w:cs="Sylfaen"/>
          <w:sz w:val="22"/>
          <w:szCs w:val="22"/>
        </w:rPr>
        <w:t>ზემოქმედების</w:t>
      </w:r>
      <w:r w:rsidRPr="00E40B5C">
        <w:rPr>
          <w:rFonts w:ascii="Sylfaen" w:hAnsi="Sylfaen"/>
          <w:sz w:val="22"/>
          <w:szCs w:val="22"/>
        </w:rPr>
        <w:t xml:space="preserve"> </w:t>
      </w:r>
      <w:r w:rsidRPr="00E40B5C">
        <w:rPr>
          <w:rFonts w:ascii="Sylfaen" w:hAnsi="Sylfaen" w:cs="Sylfaen"/>
          <w:sz w:val="22"/>
          <w:szCs w:val="22"/>
        </w:rPr>
        <w:t>შემთხვევებშია</w:t>
      </w:r>
      <w:r w:rsidRPr="00E40B5C">
        <w:rPr>
          <w:rFonts w:ascii="Sylfaen" w:hAnsi="Sylfaen"/>
          <w:sz w:val="22"/>
          <w:szCs w:val="22"/>
        </w:rPr>
        <w:t xml:space="preserve"> </w:t>
      </w:r>
      <w:r w:rsidRPr="00E40B5C">
        <w:rPr>
          <w:rFonts w:ascii="Sylfaen" w:hAnsi="Sylfaen" w:cs="Sylfaen"/>
          <w:sz w:val="22"/>
          <w:szCs w:val="22"/>
        </w:rPr>
        <w:t>ცნობილი</w:t>
      </w:r>
      <w:r w:rsidRPr="00E40B5C">
        <w:rPr>
          <w:rFonts w:ascii="Sylfaen" w:hAnsi="Sylfaen"/>
          <w:sz w:val="22"/>
          <w:szCs w:val="22"/>
        </w:rPr>
        <w:t xml:space="preserve">. ICNIRP </w:t>
      </w:r>
      <w:r w:rsidRPr="00E40B5C">
        <w:rPr>
          <w:rFonts w:ascii="Sylfaen" w:hAnsi="Sylfaen" w:cs="Sylfaen"/>
          <w:sz w:val="22"/>
          <w:szCs w:val="22"/>
        </w:rPr>
        <w:t>რეკომენდაციას</w:t>
      </w:r>
      <w:r w:rsidRPr="00E40B5C">
        <w:rPr>
          <w:rFonts w:ascii="Sylfaen" w:hAnsi="Sylfaen"/>
          <w:sz w:val="22"/>
          <w:szCs w:val="22"/>
        </w:rPr>
        <w:t xml:space="preserve"> </w:t>
      </w:r>
      <w:r w:rsidRPr="00E40B5C">
        <w:rPr>
          <w:rFonts w:ascii="Sylfaen" w:hAnsi="Sylfaen" w:cs="Sylfaen"/>
          <w:sz w:val="22"/>
          <w:szCs w:val="22"/>
        </w:rPr>
        <w:t>იძლევა</w:t>
      </w:r>
      <w:r w:rsidRPr="00E40B5C">
        <w:rPr>
          <w:rFonts w:ascii="Sylfaen" w:hAnsi="Sylfaen"/>
          <w:sz w:val="22"/>
          <w:szCs w:val="22"/>
        </w:rPr>
        <w:t xml:space="preserve"> </w:t>
      </w:r>
      <w:r w:rsidRPr="00E40B5C">
        <w:rPr>
          <w:rFonts w:ascii="Sylfaen" w:hAnsi="Sylfaen" w:cs="Sylfaen"/>
          <w:sz w:val="22"/>
          <w:szCs w:val="22"/>
        </w:rPr>
        <w:t>ცხოვებლებზე</w:t>
      </w:r>
      <w:r w:rsidRPr="00E40B5C">
        <w:rPr>
          <w:rFonts w:ascii="Sylfaen" w:hAnsi="Sylfaen"/>
          <w:sz w:val="22"/>
          <w:szCs w:val="22"/>
        </w:rPr>
        <w:t xml:space="preserve"> </w:t>
      </w:r>
      <w:r w:rsidRPr="00E40B5C">
        <w:rPr>
          <w:rFonts w:ascii="Sylfaen" w:hAnsi="Sylfaen" w:cs="Sylfaen"/>
          <w:sz w:val="22"/>
          <w:szCs w:val="22"/>
        </w:rPr>
        <w:t>დასხივების</w:t>
      </w:r>
      <w:r w:rsidRPr="00E40B5C">
        <w:rPr>
          <w:rFonts w:ascii="Sylfaen" w:hAnsi="Sylfaen"/>
          <w:sz w:val="22"/>
          <w:szCs w:val="22"/>
        </w:rPr>
        <w:t xml:space="preserve"> 833 mG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პროფესიული</w:t>
      </w:r>
      <w:r w:rsidRPr="00E40B5C">
        <w:rPr>
          <w:rFonts w:ascii="Sylfaen" w:hAnsi="Sylfaen"/>
          <w:sz w:val="22"/>
          <w:szCs w:val="22"/>
        </w:rPr>
        <w:t xml:space="preserve"> </w:t>
      </w:r>
      <w:r w:rsidRPr="00E40B5C">
        <w:rPr>
          <w:rFonts w:ascii="Sylfaen" w:hAnsi="Sylfaen" w:cs="Sylfaen"/>
          <w:sz w:val="22"/>
          <w:szCs w:val="22"/>
        </w:rPr>
        <w:t>დასხივების</w:t>
      </w:r>
      <w:r w:rsidRPr="00E40B5C">
        <w:rPr>
          <w:rFonts w:ascii="Sylfaen" w:hAnsi="Sylfaen"/>
          <w:sz w:val="22"/>
          <w:szCs w:val="22"/>
        </w:rPr>
        <w:t xml:space="preserve"> 4200 mG </w:t>
      </w:r>
      <w:r w:rsidRPr="00E40B5C">
        <w:rPr>
          <w:rFonts w:ascii="Sylfaen" w:hAnsi="Sylfaen" w:cs="Sylfaen"/>
          <w:sz w:val="22"/>
          <w:szCs w:val="22"/>
        </w:rPr>
        <w:t>ლიმიტებზე</w:t>
      </w:r>
      <w:r w:rsidRPr="00E40B5C">
        <w:rPr>
          <w:rFonts w:ascii="Sylfaen" w:hAnsi="Sylfaen"/>
          <w:sz w:val="22"/>
          <w:szCs w:val="22"/>
        </w:rPr>
        <w:t xml:space="preserve"> (ICNIRP, 1998). </w:t>
      </w:r>
      <w:r w:rsidRPr="00E40B5C">
        <w:rPr>
          <w:rFonts w:ascii="Sylfaen" w:hAnsi="Sylfaen" w:cs="Sylfaen"/>
          <w:sz w:val="22"/>
          <w:szCs w:val="22"/>
        </w:rPr>
        <w:t>ასევე</w:t>
      </w:r>
      <w:r w:rsidRPr="00E40B5C">
        <w:rPr>
          <w:rFonts w:ascii="Sylfaen" w:hAnsi="Sylfaen"/>
          <w:sz w:val="22"/>
          <w:szCs w:val="22"/>
        </w:rPr>
        <w:t xml:space="preserve">, </w:t>
      </w:r>
      <w:r w:rsidRPr="00E40B5C">
        <w:rPr>
          <w:rFonts w:ascii="Sylfaen" w:hAnsi="Sylfaen" w:cs="Sylfaen"/>
          <w:sz w:val="22"/>
          <w:szCs w:val="22"/>
        </w:rPr>
        <w:t>ელექტრომაგნიტური</w:t>
      </w:r>
      <w:r w:rsidRPr="00E40B5C">
        <w:rPr>
          <w:rFonts w:ascii="Sylfaen" w:hAnsi="Sylfaen"/>
          <w:sz w:val="22"/>
          <w:szCs w:val="22"/>
        </w:rPr>
        <w:t xml:space="preserve"> </w:t>
      </w:r>
      <w:r w:rsidRPr="00E40B5C">
        <w:rPr>
          <w:rFonts w:ascii="Sylfaen" w:hAnsi="Sylfaen" w:cs="Sylfaen"/>
          <w:sz w:val="22"/>
          <w:szCs w:val="22"/>
        </w:rPr>
        <w:t>უსაფრთხოების</w:t>
      </w:r>
      <w:r w:rsidRPr="00E40B5C">
        <w:rPr>
          <w:rFonts w:ascii="Sylfaen" w:hAnsi="Sylfaen"/>
          <w:sz w:val="22"/>
          <w:szCs w:val="22"/>
        </w:rPr>
        <w:t xml:space="preserve"> </w:t>
      </w:r>
      <w:r w:rsidRPr="00E40B5C">
        <w:rPr>
          <w:rFonts w:ascii="Sylfaen" w:hAnsi="Sylfaen" w:cs="Sylfaen"/>
          <w:sz w:val="22"/>
          <w:szCs w:val="22"/>
        </w:rPr>
        <w:t>საერთაშორისო</w:t>
      </w:r>
      <w:r w:rsidRPr="00E40B5C">
        <w:rPr>
          <w:rFonts w:ascii="Sylfaen" w:hAnsi="Sylfaen"/>
          <w:sz w:val="22"/>
          <w:szCs w:val="22"/>
        </w:rPr>
        <w:t xml:space="preserve"> </w:t>
      </w:r>
      <w:r w:rsidRPr="00E40B5C">
        <w:rPr>
          <w:rFonts w:ascii="Sylfaen" w:hAnsi="Sylfaen" w:cs="Sylfaen"/>
          <w:sz w:val="22"/>
          <w:szCs w:val="22"/>
        </w:rPr>
        <w:t>კომისია</w:t>
      </w:r>
      <w:r w:rsidRPr="00E40B5C">
        <w:rPr>
          <w:rFonts w:ascii="Sylfaen" w:hAnsi="Sylfaen"/>
          <w:sz w:val="22"/>
          <w:szCs w:val="22"/>
        </w:rPr>
        <w:t xml:space="preserve"> (ICES) </w:t>
      </w:r>
      <w:r w:rsidRPr="00E40B5C">
        <w:rPr>
          <w:rFonts w:ascii="Sylfaen" w:hAnsi="Sylfaen" w:cs="Sylfaen"/>
          <w:sz w:val="22"/>
          <w:szCs w:val="22"/>
        </w:rPr>
        <w:t>რეკომენდაციას</w:t>
      </w:r>
      <w:r w:rsidRPr="00E40B5C">
        <w:rPr>
          <w:rFonts w:ascii="Sylfaen" w:hAnsi="Sylfaen"/>
          <w:sz w:val="22"/>
          <w:szCs w:val="22"/>
        </w:rPr>
        <w:t xml:space="preserve"> </w:t>
      </w:r>
      <w:r w:rsidRPr="00E40B5C">
        <w:rPr>
          <w:rFonts w:ascii="Sylfaen" w:hAnsi="Sylfaen" w:cs="Sylfaen"/>
          <w:sz w:val="22"/>
          <w:szCs w:val="22"/>
        </w:rPr>
        <w:t>იძლევა</w:t>
      </w:r>
      <w:r w:rsidRPr="00E40B5C">
        <w:rPr>
          <w:rFonts w:ascii="Sylfaen" w:hAnsi="Sylfaen"/>
          <w:sz w:val="22"/>
          <w:szCs w:val="22"/>
        </w:rPr>
        <w:t xml:space="preserve">, </w:t>
      </w:r>
      <w:r w:rsidRPr="00E40B5C">
        <w:rPr>
          <w:rFonts w:ascii="Sylfaen" w:hAnsi="Sylfaen" w:cs="Sylfaen"/>
          <w:sz w:val="22"/>
          <w:szCs w:val="22"/>
        </w:rPr>
        <w:t>რომ</w:t>
      </w:r>
      <w:r w:rsidRPr="00E40B5C">
        <w:rPr>
          <w:rFonts w:ascii="Sylfaen" w:hAnsi="Sylfaen"/>
          <w:sz w:val="22"/>
          <w:szCs w:val="22"/>
        </w:rPr>
        <w:t xml:space="preserve"> </w:t>
      </w:r>
      <w:r w:rsidRPr="00E40B5C">
        <w:rPr>
          <w:rFonts w:ascii="Sylfaen" w:hAnsi="Sylfaen" w:cs="Sylfaen"/>
          <w:sz w:val="22"/>
          <w:szCs w:val="22"/>
        </w:rPr>
        <w:t>ფართო</w:t>
      </w:r>
      <w:r w:rsidRPr="00E40B5C">
        <w:rPr>
          <w:rFonts w:ascii="Sylfaen" w:hAnsi="Sylfaen"/>
          <w:sz w:val="22"/>
          <w:szCs w:val="22"/>
        </w:rPr>
        <w:t xml:space="preserve"> </w:t>
      </w:r>
      <w:r w:rsidRPr="00E40B5C">
        <w:rPr>
          <w:rFonts w:ascii="Sylfaen" w:hAnsi="Sylfaen" w:cs="Sylfaen"/>
          <w:sz w:val="22"/>
          <w:szCs w:val="22"/>
        </w:rPr>
        <w:t>საზოგადოებაზე</w:t>
      </w:r>
      <w:r w:rsidRPr="00E40B5C">
        <w:rPr>
          <w:rFonts w:ascii="Sylfaen" w:hAnsi="Sylfaen"/>
          <w:sz w:val="22"/>
          <w:szCs w:val="22"/>
        </w:rPr>
        <w:t xml:space="preserve"> </w:t>
      </w:r>
      <w:r w:rsidRPr="00E40B5C">
        <w:rPr>
          <w:rFonts w:ascii="Sylfaen" w:hAnsi="Sylfaen" w:cs="Sylfaen"/>
          <w:sz w:val="22"/>
          <w:szCs w:val="22"/>
        </w:rPr>
        <w:t>ზემოქმედება</w:t>
      </w:r>
      <w:r w:rsidRPr="00E40B5C">
        <w:rPr>
          <w:rFonts w:ascii="Sylfaen" w:hAnsi="Sylfaen"/>
          <w:sz w:val="22"/>
          <w:szCs w:val="22"/>
        </w:rPr>
        <w:t xml:space="preserve"> </w:t>
      </w:r>
      <w:r w:rsidRPr="00E40B5C">
        <w:rPr>
          <w:rFonts w:ascii="Sylfaen" w:hAnsi="Sylfaen" w:cs="Sylfaen"/>
          <w:sz w:val="22"/>
          <w:szCs w:val="22"/>
        </w:rPr>
        <w:t>უნდა</w:t>
      </w:r>
      <w:r w:rsidRPr="00E40B5C">
        <w:rPr>
          <w:rFonts w:ascii="Sylfaen" w:hAnsi="Sylfaen"/>
          <w:sz w:val="22"/>
          <w:szCs w:val="22"/>
        </w:rPr>
        <w:t xml:space="preserve"> </w:t>
      </w:r>
      <w:r w:rsidRPr="00E40B5C">
        <w:rPr>
          <w:rFonts w:ascii="Sylfaen" w:hAnsi="Sylfaen" w:cs="Sylfaen"/>
          <w:sz w:val="22"/>
          <w:szCs w:val="22"/>
        </w:rPr>
        <w:t>იყოს</w:t>
      </w:r>
      <w:r w:rsidRPr="00E40B5C">
        <w:rPr>
          <w:rFonts w:ascii="Sylfaen" w:hAnsi="Sylfaen"/>
          <w:sz w:val="22"/>
          <w:szCs w:val="22"/>
        </w:rPr>
        <w:t xml:space="preserve"> </w:t>
      </w:r>
      <w:r w:rsidRPr="00E40B5C">
        <w:rPr>
          <w:rFonts w:ascii="Sylfaen" w:hAnsi="Sylfaen" w:cs="Sylfaen"/>
          <w:sz w:val="22"/>
          <w:szCs w:val="22"/>
        </w:rPr>
        <w:t>ლიმიტირებული</w:t>
      </w:r>
      <w:r w:rsidRPr="00E40B5C">
        <w:rPr>
          <w:rFonts w:ascii="Sylfaen" w:hAnsi="Sylfaen"/>
          <w:sz w:val="22"/>
          <w:szCs w:val="22"/>
        </w:rPr>
        <w:t xml:space="preserve"> 9040 mG-</w:t>
      </w:r>
      <w:r w:rsidRPr="00E40B5C">
        <w:rPr>
          <w:rFonts w:ascii="Sylfaen" w:hAnsi="Sylfaen" w:cs="Sylfaen"/>
          <w:sz w:val="22"/>
          <w:szCs w:val="22"/>
        </w:rPr>
        <w:t>მდე</w:t>
      </w:r>
      <w:r w:rsidRPr="00E40B5C">
        <w:rPr>
          <w:rFonts w:ascii="Sylfaen" w:hAnsi="Sylfaen"/>
          <w:sz w:val="22"/>
          <w:szCs w:val="22"/>
        </w:rPr>
        <w:t xml:space="preserve"> (ICES, 2002). </w:t>
      </w:r>
      <w:r w:rsidRPr="00E40B5C">
        <w:rPr>
          <w:rFonts w:ascii="Sylfaen" w:hAnsi="Sylfaen" w:cs="Sylfaen"/>
          <w:sz w:val="22"/>
          <w:szCs w:val="22"/>
        </w:rPr>
        <w:t>ორივე</w:t>
      </w:r>
      <w:r w:rsidRPr="00E40B5C">
        <w:rPr>
          <w:rFonts w:ascii="Sylfaen" w:hAnsi="Sylfaen"/>
          <w:sz w:val="22"/>
          <w:szCs w:val="22"/>
        </w:rPr>
        <w:t xml:space="preserve"> </w:t>
      </w:r>
      <w:r w:rsidRPr="00E40B5C">
        <w:rPr>
          <w:rFonts w:ascii="Sylfaen" w:hAnsi="Sylfaen" w:cs="Sylfaen"/>
          <w:sz w:val="22"/>
          <w:szCs w:val="22"/>
        </w:rPr>
        <w:t>სტანდარტი</w:t>
      </w:r>
      <w:r w:rsidRPr="00E40B5C">
        <w:rPr>
          <w:rFonts w:ascii="Sylfaen" w:hAnsi="Sylfaen"/>
          <w:sz w:val="22"/>
          <w:szCs w:val="22"/>
        </w:rPr>
        <w:t xml:space="preserve"> </w:t>
      </w:r>
      <w:r w:rsidRPr="00E40B5C">
        <w:rPr>
          <w:rFonts w:ascii="Sylfaen" w:hAnsi="Sylfaen" w:cs="Sylfaen"/>
          <w:sz w:val="22"/>
          <w:szCs w:val="22"/>
        </w:rPr>
        <w:t>შემუშავებული</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გათვალისწინებულია</w:t>
      </w:r>
      <w:r w:rsidRPr="00E40B5C">
        <w:rPr>
          <w:rFonts w:ascii="Sylfaen" w:hAnsi="Sylfaen"/>
          <w:sz w:val="22"/>
          <w:szCs w:val="22"/>
        </w:rPr>
        <w:t xml:space="preserve"> </w:t>
      </w:r>
      <w:r w:rsidRPr="00E40B5C">
        <w:rPr>
          <w:rFonts w:ascii="Sylfaen" w:hAnsi="Sylfaen" w:cs="Sylfaen"/>
          <w:sz w:val="22"/>
          <w:szCs w:val="22"/>
        </w:rPr>
        <w:t>უსაფრთხოების</w:t>
      </w:r>
      <w:r w:rsidRPr="00E40B5C">
        <w:rPr>
          <w:rFonts w:ascii="Sylfaen" w:hAnsi="Sylfaen"/>
          <w:sz w:val="22"/>
          <w:szCs w:val="22"/>
        </w:rPr>
        <w:t xml:space="preserve"> </w:t>
      </w:r>
      <w:r w:rsidRPr="00E40B5C">
        <w:rPr>
          <w:rFonts w:ascii="Sylfaen" w:hAnsi="Sylfaen" w:cs="Sylfaen"/>
          <w:sz w:val="22"/>
          <w:szCs w:val="22"/>
        </w:rPr>
        <w:t>ძალიან</w:t>
      </w:r>
      <w:r w:rsidRPr="00E40B5C">
        <w:rPr>
          <w:rFonts w:ascii="Sylfaen" w:hAnsi="Sylfaen"/>
          <w:sz w:val="22"/>
          <w:szCs w:val="22"/>
        </w:rPr>
        <w:t xml:space="preserve"> </w:t>
      </w:r>
      <w:r w:rsidRPr="00E40B5C">
        <w:rPr>
          <w:rFonts w:ascii="Sylfaen" w:hAnsi="Sylfaen" w:cs="Sylfaen"/>
          <w:sz w:val="22"/>
          <w:szCs w:val="22"/>
        </w:rPr>
        <w:t>ფართე</w:t>
      </w:r>
      <w:r w:rsidRPr="00E40B5C">
        <w:rPr>
          <w:rFonts w:ascii="Sylfaen" w:hAnsi="Sylfaen"/>
          <w:sz w:val="22"/>
          <w:szCs w:val="22"/>
        </w:rPr>
        <w:t xml:space="preserve"> </w:t>
      </w:r>
      <w:r w:rsidRPr="00E40B5C">
        <w:rPr>
          <w:rFonts w:ascii="Sylfaen" w:hAnsi="Sylfaen" w:cs="Sylfaen"/>
          <w:sz w:val="22"/>
          <w:szCs w:val="22"/>
        </w:rPr>
        <w:t>არეალისთვის</w:t>
      </w:r>
      <w:r w:rsidRPr="00E40B5C">
        <w:rPr>
          <w:rFonts w:ascii="Sylfaen" w:hAnsi="Sylfaen"/>
          <w:sz w:val="22"/>
          <w:szCs w:val="22"/>
        </w:rPr>
        <w:t>.</w:t>
      </w:r>
    </w:p>
    <w:p w:rsidR="00B12AA7" w:rsidRPr="00E40B5C" w:rsidRDefault="00B12AA7" w:rsidP="00B12AA7">
      <w:pPr>
        <w:pStyle w:val="Default"/>
        <w:spacing w:before="120" w:after="120"/>
        <w:jc w:val="both"/>
        <w:rPr>
          <w:rFonts w:ascii="Sylfaen" w:hAnsi="Sylfaen"/>
          <w:sz w:val="22"/>
          <w:szCs w:val="22"/>
        </w:rPr>
      </w:pPr>
      <w:r w:rsidRPr="00E40B5C">
        <w:rPr>
          <w:rFonts w:ascii="Sylfaen" w:hAnsi="Sylfaen" w:cs="Sylfaen"/>
          <w:sz w:val="22"/>
          <w:szCs w:val="22"/>
        </w:rPr>
        <w:t>საპროექტო</w:t>
      </w:r>
      <w:r w:rsidRPr="00E40B5C">
        <w:rPr>
          <w:rFonts w:ascii="Sylfaen" w:hAnsi="Sylfaen"/>
          <w:sz w:val="22"/>
          <w:szCs w:val="22"/>
        </w:rPr>
        <w:t xml:space="preserve"> </w:t>
      </w:r>
      <w:r w:rsidRPr="00E40B5C">
        <w:rPr>
          <w:rFonts w:ascii="Sylfaen" w:hAnsi="Sylfaen" w:cs="Sylfaen"/>
          <w:sz w:val="22"/>
          <w:szCs w:val="22"/>
        </w:rPr>
        <w:t>ელექტროგადამცემი</w:t>
      </w:r>
      <w:r w:rsidRPr="00E40B5C">
        <w:rPr>
          <w:rFonts w:ascii="Sylfaen" w:hAnsi="Sylfaen"/>
          <w:sz w:val="22"/>
          <w:szCs w:val="22"/>
        </w:rPr>
        <w:t xml:space="preserve"> </w:t>
      </w:r>
      <w:r w:rsidRPr="00E40B5C">
        <w:rPr>
          <w:rFonts w:ascii="Sylfaen" w:hAnsi="Sylfaen" w:cs="Sylfaen"/>
          <w:sz w:val="22"/>
          <w:szCs w:val="22"/>
        </w:rPr>
        <w:t>ხაზების</w:t>
      </w:r>
      <w:r w:rsidRPr="00E40B5C">
        <w:rPr>
          <w:rFonts w:ascii="Sylfaen" w:hAnsi="Sylfaen"/>
          <w:sz w:val="22"/>
          <w:szCs w:val="22"/>
        </w:rPr>
        <w:t xml:space="preserve"> </w:t>
      </w:r>
      <w:r w:rsidRPr="00E40B5C">
        <w:rPr>
          <w:rFonts w:ascii="Sylfaen" w:hAnsi="Sylfaen" w:cs="Sylfaen"/>
          <w:sz w:val="22"/>
          <w:szCs w:val="22"/>
        </w:rPr>
        <w:t>ახლოს</w:t>
      </w:r>
      <w:r w:rsidRPr="00E40B5C">
        <w:rPr>
          <w:rFonts w:ascii="Sylfaen" w:hAnsi="Sylfaen"/>
          <w:sz w:val="22"/>
          <w:szCs w:val="22"/>
        </w:rPr>
        <w:t xml:space="preserve"> </w:t>
      </w:r>
      <w:r w:rsidRPr="00E40B5C">
        <w:rPr>
          <w:rFonts w:ascii="Sylfaen" w:hAnsi="Sylfaen" w:cs="Sylfaen"/>
          <w:sz w:val="22"/>
          <w:szCs w:val="22"/>
        </w:rPr>
        <w:t>მცხოვრებ</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ახლომახლო</w:t>
      </w:r>
      <w:r w:rsidRPr="00E40B5C">
        <w:rPr>
          <w:rFonts w:ascii="Sylfaen" w:hAnsi="Sylfaen"/>
          <w:sz w:val="22"/>
          <w:szCs w:val="22"/>
        </w:rPr>
        <w:t xml:space="preserve"> </w:t>
      </w:r>
      <w:r w:rsidRPr="00E40B5C">
        <w:rPr>
          <w:rFonts w:ascii="Sylfaen" w:hAnsi="Sylfaen" w:cs="Sylfaen"/>
          <w:sz w:val="22"/>
          <w:szCs w:val="22"/>
        </w:rPr>
        <w:t>მომუშავე</w:t>
      </w:r>
      <w:r w:rsidRPr="00E40B5C">
        <w:rPr>
          <w:rFonts w:ascii="Sylfaen" w:hAnsi="Sylfaen"/>
          <w:sz w:val="22"/>
          <w:szCs w:val="22"/>
        </w:rPr>
        <w:t xml:space="preserve"> </w:t>
      </w:r>
      <w:r w:rsidRPr="00E40B5C">
        <w:rPr>
          <w:rFonts w:ascii="Sylfaen" w:hAnsi="Sylfaen" w:cs="Sylfaen"/>
          <w:sz w:val="22"/>
          <w:szCs w:val="22"/>
        </w:rPr>
        <w:t>ადამიანებზე</w:t>
      </w:r>
      <w:r w:rsidRPr="00E40B5C">
        <w:rPr>
          <w:rFonts w:ascii="Sylfaen" w:hAnsi="Sylfaen"/>
          <w:sz w:val="22"/>
          <w:szCs w:val="22"/>
        </w:rPr>
        <w:t xml:space="preserve"> (</w:t>
      </w:r>
      <w:r w:rsidRPr="00E40B5C">
        <w:rPr>
          <w:rFonts w:ascii="Sylfaen" w:hAnsi="Sylfaen" w:cs="Sylfaen"/>
          <w:sz w:val="22"/>
          <w:szCs w:val="22"/>
        </w:rPr>
        <w:t>მაგალითად</w:t>
      </w:r>
      <w:r w:rsidRPr="00E40B5C">
        <w:rPr>
          <w:rFonts w:ascii="Sylfaen" w:hAnsi="Sylfaen"/>
          <w:sz w:val="22"/>
          <w:szCs w:val="22"/>
        </w:rPr>
        <w:t xml:space="preserve"> </w:t>
      </w:r>
      <w:r w:rsidRPr="00E40B5C">
        <w:rPr>
          <w:rFonts w:ascii="Sylfaen" w:hAnsi="Sylfaen" w:cs="Sylfaen"/>
          <w:sz w:val="22"/>
          <w:szCs w:val="22"/>
        </w:rPr>
        <w:t>სასოფლო</w:t>
      </w:r>
      <w:r w:rsidRPr="00E40B5C">
        <w:rPr>
          <w:rFonts w:ascii="Sylfaen" w:hAnsi="Sylfaen"/>
          <w:sz w:val="22"/>
          <w:szCs w:val="22"/>
        </w:rPr>
        <w:t>-</w:t>
      </w:r>
      <w:r w:rsidRPr="00E40B5C">
        <w:rPr>
          <w:rFonts w:ascii="Sylfaen" w:hAnsi="Sylfaen" w:cs="Sylfaen"/>
          <w:sz w:val="22"/>
          <w:szCs w:val="22"/>
        </w:rPr>
        <w:t>სამეურნეო</w:t>
      </w:r>
      <w:r w:rsidRPr="00E40B5C">
        <w:rPr>
          <w:rFonts w:ascii="Sylfaen" w:hAnsi="Sylfaen"/>
          <w:sz w:val="22"/>
          <w:szCs w:val="22"/>
        </w:rPr>
        <w:t xml:space="preserve"> </w:t>
      </w:r>
      <w:r w:rsidRPr="00E40B5C">
        <w:rPr>
          <w:rFonts w:ascii="Sylfaen" w:hAnsi="Sylfaen" w:cs="Sylfaen"/>
          <w:sz w:val="22"/>
          <w:szCs w:val="22"/>
        </w:rPr>
        <w:t>საქმიანობაში</w:t>
      </w:r>
      <w:r w:rsidRPr="00E40B5C">
        <w:rPr>
          <w:rFonts w:ascii="Sylfaen" w:hAnsi="Sylfaen"/>
          <w:sz w:val="22"/>
          <w:szCs w:val="22"/>
        </w:rPr>
        <w:t xml:space="preserve"> </w:t>
      </w:r>
      <w:r w:rsidRPr="00E40B5C">
        <w:rPr>
          <w:rFonts w:ascii="Sylfaen" w:hAnsi="Sylfaen" w:cs="Sylfaen"/>
          <w:sz w:val="22"/>
          <w:szCs w:val="22"/>
        </w:rPr>
        <w:t>ჩართული</w:t>
      </w:r>
      <w:r w:rsidRPr="00E40B5C">
        <w:rPr>
          <w:rFonts w:ascii="Sylfaen" w:hAnsi="Sylfaen"/>
          <w:sz w:val="22"/>
          <w:szCs w:val="22"/>
        </w:rPr>
        <w:t xml:space="preserve"> </w:t>
      </w:r>
      <w:r w:rsidRPr="00E40B5C">
        <w:rPr>
          <w:rFonts w:ascii="Sylfaen" w:hAnsi="Sylfaen" w:cs="Sylfaen"/>
          <w:sz w:val="22"/>
          <w:szCs w:val="22"/>
        </w:rPr>
        <w:t>ადამიანები</w:t>
      </w:r>
      <w:r w:rsidRPr="00E40B5C">
        <w:rPr>
          <w:rFonts w:ascii="Sylfaen" w:hAnsi="Sylfaen"/>
          <w:sz w:val="22"/>
          <w:szCs w:val="22"/>
        </w:rPr>
        <w:t xml:space="preserve">) </w:t>
      </w:r>
      <w:r w:rsidRPr="00E40B5C">
        <w:rPr>
          <w:rFonts w:ascii="Sylfaen" w:hAnsi="Sylfaen" w:cs="Sylfaen"/>
          <w:sz w:val="22"/>
          <w:szCs w:val="22"/>
        </w:rPr>
        <w:t>ზემოქმედება</w:t>
      </w:r>
      <w:r w:rsidRPr="00E40B5C">
        <w:rPr>
          <w:rFonts w:ascii="Sylfaen" w:hAnsi="Sylfaen"/>
          <w:sz w:val="22"/>
          <w:szCs w:val="22"/>
        </w:rPr>
        <w:t xml:space="preserve"> </w:t>
      </w:r>
      <w:r w:rsidRPr="00E40B5C">
        <w:rPr>
          <w:rFonts w:ascii="Sylfaen" w:hAnsi="Sylfaen" w:cs="Sylfaen"/>
          <w:sz w:val="22"/>
          <w:szCs w:val="22"/>
        </w:rPr>
        <w:t>უნდა</w:t>
      </w:r>
      <w:r w:rsidRPr="00E40B5C">
        <w:rPr>
          <w:rFonts w:ascii="Sylfaen" w:hAnsi="Sylfaen"/>
          <w:sz w:val="22"/>
          <w:szCs w:val="22"/>
        </w:rPr>
        <w:t xml:space="preserve"> </w:t>
      </w:r>
      <w:r w:rsidRPr="00E40B5C">
        <w:rPr>
          <w:rFonts w:ascii="Sylfaen" w:hAnsi="Sylfaen" w:cs="Sylfaen"/>
          <w:sz w:val="22"/>
          <w:szCs w:val="22"/>
        </w:rPr>
        <w:t>იყოს</w:t>
      </w:r>
      <w:r w:rsidRPr="00E40B5C">
        <w:rPr>
          <w:rFonts w:ascii="Sylfaen" w:hAnsi="Sylfaen"/>
          <w:sz w:val="22"/>
          <w:szCs w:val="22"/>
        </w:rPr>
        <w:t xml:space="preserve"> </w:t>
      </w:r>
      <w:r w:rsidRPr="00E40B5C">
        <w:rPr>
          <w:rFonts w:ascii="Sylfaen" w:hAnsi="Sylfaen" w:cs="Sylfaen"/>
          <w:sz w:val="22"/>
          <w:szCs w:val="22"/>
        </w:rPr>
        <w:t>ამ</w:t>
      </w:r>
      <w:r w:rsidRPr="00E40B5C">
        <w:rPr>
          <w:rFonts w:ascii="Sylfaen" w:hAnsi="Sylfaen"/>
          <w:sz w:val="22"/>
          <w:szCs w:val="22"/>
        </w:rPr>
        <w:t xml:space="preserve"> </w:t>
      </w:r>
      <w:r w:rsidRPr="00E40B5C">
        <w:rPr>
          <w:rFonts w:ascii="Sylfaen" w:hAnsi="Sylfaen" w:cs="Sylfaen"/>
          <w:sz w:val="22"/>
          <w:szCs w:val="22"/>
        </w:rPr>
        <w:t>ლიმიტებზე</w:t>
      </w:r>
      <w:r w:rsidRPr="00E40B5C">
        <w:rPr>
          <w:rFonts w:ascii="Sylfaen" w:hAnsi="Sylfaen"/>
          <w:sz w:val="22"/>
          <w:szCs w:val="22"/>
        </w:rPr>
        <w:t xml:space="preserve"> </w:t>
      </w:r>
      <w:r w:rsidRPr="00E40B5C">
        <w:rPr>
          <w:rFonts w:ascii="Sylfaen" w:hAnsi="Sylfaen" w:cs="Sylfaen"/>
          <w:sz w:val="22"/>
          <w:szCs w:val="22"/>
        </w:rPr>
        <w:t>დაბალი</w:t>
      </w:r>
      <w:r w:rsidRPr="00E40B5C">
        <w:rPr>
          <w:rFonts w:ascii="Sylfaen" w:hAnsi="Sylfaen"/>
          <w:sz w:val="22"/>
          <w:szCs w:val="22"/>
        </w:rPr>
        <w:t>. National Institute of Environmental Health Sciences-</w:t>
      </w:r>
      <w:r w:rsidRPr="00E40B5C">
        <w:rPr>
          <w:rFonts w:ascii="Sylfaen" w:hAnsi="Sylfaen" w:cs="Sylfaen"/>
          <w:sz w:val="22"/>
          <w:szCs w:val="22"/>
        </w:rPr>
        <w:t>ის</w:t>
      </w:r>
      <w:r w:rsidRPr="00E40B5C">
        <w:rPr>
          <w:rFonts w:ascii="Sylfaen" w:hAnsi="Sylfaen"/>
          <w:sz w:val="22"/>
          <w:szCs w:val="22"/>
        </w:rPr>
        <w:t xml:space="preserve"> </w:t>
      </w:r>
      <w:r w:rsidRPr="00E40B5C">
        <w:rPr>
          <w:rFonts w:ascii="Sylfaen" w:hAnsi="Sylfaen" w:cs="Sylfaen"/>
          <w:sz w:val="22"/>
          <w:szCs w:val="22"/>
        </w:rPr>
        <w:t>მიერ</w:t>
      </w:r>
      <w:r w:rsidRPr="00E40B5C">
        <w:rPr>
          <w:rFonts w:ascii="Sylfaen" w:hAnsi="Sylfaen"/>
          <w:sz w:val="22"/>
          <w:szCs w:val="22"/>
        </w:rPr>
        <w:t xml:space="preserve"> 2002 </w:t>
      </w:r>
      <w:r w:rsidRPr="00E40B5C">
        <w:rPr>
          <w:rFonts w:ascii="Sylfaen" w:hAnsi="Sylfaen" w:cs="Sylfaen"/>
          <w:sz w:val="22"/>
          <w:szCs w:val="22"/>
        </w:rPr>
        <w:t>წლის</w:t>
      </w:r>
      <w:r w:rsidRPr="00E40B5C">
        <w:rPr>
          <w:rFonts w:ascii="Sylfaen" w:hAnsi="Sylfaen"/>
          <w:sz w:val="22"/>
          <w:szCs w:val="22"/>
        </w:rPr>
        <w:t xml:space="preserve"> </w:t>
      </w:r>
      <w:r w:rsidRPr="00E40B5C">
        <w:rPr>
          <w:rFonts w:ascii="Sylfaen" w:hAnsi="Sylfaen" w:cs="Sylfaen"/>
          <w:sz w:val="22"/>
          <w:szCs w:val="22"/>
        </w:rPr>
        <w:t>ივნისში</w:t>
      </w:r>
      <w:r w:rsidRPr="00E40B5C">
        <w:rPr>
          <w:rFonts w:ascii="Sylfaen" w:hAnsi="Sylfaen"/>
          <w:sz w:val="22"/>
          <w:szCs w:val="22"/>
        </w:rPr>
        <w:t xml:space="preserve"> </w:t>
      </w:r>
      <w:r w:rsidRPr="00E40B5C">
        <w:rPr>
          <w:rFonts w:ascii="Sylfaen" w:hAnsi="Sylfaen" w:cs="Sylfaen"/>
          <w:sz w:val="22"/>
          <w:szCs w:val="22"/>
        </w:rPr>
        <w:t>გამოცემულ</w:t>
      </w:r>
      <w:r w:rsidRPr="00E40B5C">
        <w:rPr>
          <w:rFonts w:ascii="Sylfaen" w:hAnsi="Sylfaen"/>
          <w:sz w:val="22"/>
          <w:szCs w:val="22"/>
        </w:rPr>
        <w:t xml:space="preserve"> </w:t>
      </w:r>
      <w:r w:rsidRPr="00E40B5C">
        <w:rPr>
          <w:rFonts w:ascii="Sylfaen" w:hAnsi="Sylfaen" w:cs="Sylfaen"/>
          <w:sz w:val="22"/>
          <w:szCs w:val="22"/>
        </w:rPr>
        <w:t>ანგარიშზე</w:t>
      </w:r>
      <w:r w:rsidRPr="00E40B5C">
        <w:rPr>
          <w:rFonts w:ascii="Sylfaen" w:hAnsi="Sylfaen"/>
          <w:sz w:val="22"/>
          <w:szCs w:val="22"/>
        </w:rPr>
        <w:t>-„</w:t>
      </w:r>
      <w:r w:rsidRPr="00E40B5C">
        <w:rPr>
          <w:rFonts w:ascii="Sylfaen" w:hAnsi="Sylfaen" w:cs="Sylfaen"/>
          <w:sz w:val="22"/>
          <w:szCs w:val="22"/>
        </w:rPr>
        <w:t>ელექტრომოხმარებასთან</w:t>
      </w:r>
      <w:r w:rsidRPr="00E40B5C">
        <w:rPr>
          <w:rFonts w:ascii="Sylfaen" w:hAnsi="Sylfaen"/>
          <w:sz w:val="22"/>
          <w:szCs w:val="22"/>
        </w:rPr>
        <w:t xml:space="preserve"> </w:t>
      </w:r>
      <w:r w:rsidRPr="00E40B5C">
        <w:rPr>
          <w:rFonts w:ascii="Sylfaen" w:hAnsi="Sylfaen" w:cs="Sylfaen"/>
          <w:sz w:val="22"/>
          <w:szCs w:val="22"/>
        </w:rPr>
        <w:t>დაკავშირებული</w:t>
      </w:r>
      <w:r w:rsidRPr="00E40B5C">
        <w:rPr>
          <w:rFonts w:ascii="Sylfaen" w:hAnsi="Sylfaen"/>
          <w:sz w:val="22"/>
          <w:szCs w:val="22"/>
        </w:rPr>
        <w:t xml:space="preserve"> </w:t>
      </w:r>
      <w:r w:rsidRPr="00E40B5C">
        <w:rPr>
          <w:rFonts w:ascii="Sylfaen" w:hAnsi="Sylfaen" w:cs="Sylfaen"/>
          <w:sz w:val="22"/>
          <w:szCs w:val="22"/>
        </w:rPr>
        <w:t>ელექტრომაგნიტური</w:t>
      </w:r>
      <w:r w:rsidRPr="00E40B5C">
        <w:rPr>
          <w:rFonts w:ascii="Sylfaen" w:hAnsi="Sylfaen"/>
          <w:sz w:val="22"/>
          <w:szCs w:val="22"/>
        </w:rPr>
        <w:t xml:space="preserve">, </w:t>
      </w:r>
      <w:r w:rsidRPr="00E40B5C">
        <w:rPr>
          <w:rFonts w:ascii="Sylfaen" w:hAnsi="Sylfaen" w:cs="Sylfaen"/>
          <w:sz w:val="22"/>
          <w:szCs w:val="22"/>
        </w:rPr>
        <w:t>ელექტრული</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მაგნიტური</w:t>
      </w:r>
      <w:r w:rsidRPr="00E40B5C">
        <w:rPr>
          <w:rFonts w:ascii="Sylfaen" w:hAnsi="Sylfaen"/>
          <w:sz w:val="22"/>
          <w:szCs w:val="22"/>
        </w:rPr>
        <w:t xml:space="preserve"> </w:t>
      </w:r>
      <w:r w:rsidRPr="00E40B5C">
        <w:rPr>
          <w:rFonts w:ascii="Sylfaen" w:hAnsi="Sylfaen" w:cs="Sylfaen"/>
          <w:sz w:val="22"/>
          <w:szCs w:val="22"/>
        </w:rPr>
        <w:t>ველები</w:t>
      </w:r>
      <w:r w:rsidRPr="00E40B5C">
        <w:rPr>
          <w:rFonts w:ascii="Sylfaen" w:hAnsi="Sylfaen"/>
          <w:sz w:val="22"/>
          <w:szCs w:val="22"/>
        </w:rPr>
        <w:t xml:space="preserve">“ (EMF, Electric and Magnetic Fields Associated with the Use of Electric Power) (NIEHS, 2002) - </w:t>
      </w:r>
      <w:r w:rsidRPr="00E40B5C">
        <w:rPr>
          <w:rFonts w:ascii="Sylfaen" w:hAnsi="Sylfaen" w:cs="Sylfaen"/>
          <w:sz w:val="22"/>
          <w:szCs w:val="22"/>
        </w:rPr>
        <w:t>დაყრდნობით</w:t>
      </w:r>
      <w:r w:rsidRPr="00E40B5C">
        <w:rPr>
          <w:rFonts w:ascii="Sylfaen" w:hAnsi="Sylfaen"/>
          <w:sz w:val="22"/>
          <w:szCs w:val="22"/>
        </w:rPr>
        <w:t xml:space="preserve"> </w:t>
      </w:r>
      <w:r w:rsidRPr="00E40B5C">
        <w:rPr>
          <w:rFonts w:ascii="Sylfaen" w:hAnsi="Sylfaen" w:cs="Sylfaen"/>
          <w:sz w:val="22"/>
          <w:szCs w:val="22"/>
        </w:rPr>
        <w:t>ელექტრომაგნიტური</w:t>
      </w:r>
      <w:r w:rsidRPr="00E40B5C">
        <w:rPr>
          <w:rFonts w:ascii="Sylfaen" w:hAnsi="Sylfaen"/>
          <w:sz w:val="22"/>
          <w:szCs w:val="22"/>
        </w:rPr>
        <w:t xml:space="preserve"> </w:t>
      </w:r>
      <w:r w:rsidRPr="00E40B5C">
        <w:rPr>
          <w:rFonts w:ascii="Sylfaen" w:hAnsi="Sylfaen" w:cs="Sylfaen"/>
          <w:sz w:val="22"/>
          <w:szCs w:val="22"/>
        </w:rPr>
        <w:t>ველის</w:t>
      </w:r>
      <w:r w:rsidRPr="00E40B5C">
        <w:rPr>
          <w:rFonts w:ascii="Sylfaen" w:hAnsi="Sylfaen"/>
          <w:sz w:val="22"/>
          <w:szCs w:val="22"/>
        </w:rPr>
        <w:t xml:space="preserve"> </w:t>
      </w:r>
      <w:r w:rsidRPr="00E40B5C">
        <w:rPr>
          <w:rFonts w:ascii="Sylfaen" w:hAnsi="Sylfaen" w:cs="Sylfaen"/>
          <w:sz w:val="22"/>
          <w:szCs w:val="22"/>
        </w:rPr>
        <w:t>ტიპიური</w:t>
      </w:r>
      <w:r w:rsidRPr="00E40B5C">
        <w:rPr>
          <w:rFonts w:ascii="Sylfaen" w:hAnsi="Sylfaen"/>
          <w:sz w:val="22"/>
          <w:szCs w:val="22"/>
        </w:rPr>
        <w:t xml:space="preserve"> </w:t>
      </w:r>
      <w:r w:rsidRPr="00E40B5C">
        <w:rPr>
          <w:rFonts w:ascii="Sylfaen" w:hAnsi="Sylfaen" w:cs="Sylfaen"/>
          <w:sz w:val="22"/>
          <w:szCs w:val="22"/>
        </w:rPr>
        <w:t>დონეები</w:t>
      </w:r>
      <w:r w:rsidRPr="00E40B5C">
        <w:rPr>
          <w:rFonts w:ascii="Sylfaen" w:hAnsi="Sylfaen"/>
          <w:sz w:val="22"/>
          <w:szCs w:val="22"/>
        </w:rPr>
        <w:t>:</w:t>
      </w:r>
    </w:p>
    <w:p w:rsidR="00B12AA7" w:rsidRPr="00E40B5C" w:rsidRDefault="00B12AA7" w:rsidP="00B12AA7">
      <w:pPr>
        <w:pStyle w:val="Default"/>
        <w:numPr>
          <w:ilvl w:val="0"/>
          <w:numId w:val="167"/>
        </w:numPr>
        <w:spacing w:before="120"/>
        <w:jc w:val="both"/>
        <w:rPr>
          <w:rFonts w:ascii="Sylfaen" w:hAnsi="Sylfaen"/>
          <w:sz w:val="22"/>
          <w:szCs w:val="22"/>
        </w:rPr>
      </w:pPr>
      <w:r w:rsidRPr="00E40B5C">
        <w:rPr>
          <w:rFonts w:ascii="Sylfaen" w:hAnsi="Sylfaen"/>
          <w:sz w:val="22"/>
          <w:szCs w:val="22"/>
        </w:rPr>
        <w:t xml:space="preserve">500 </w:t>
      </w:r>
      <w:r w:rsidRPr="00E40B5C">
        <w:rPr>
          <w:rFonts w:ascii="Sylfaen" w:hAnsi="Sylfaen" w:cs="Sylfaen"/>
          <w:sz w:val="22"/>
          <w:szCs w:val="22"/>
        </w:rPr>
        <w:t>კვ</w:t>
      </w:r>
      <w:r w:rsidRPr="00E40B5C">
        <w:rPr>
          <w:rFonts w:ascii="Sylfaen" w:hAnsi="Sylfaen"/>
          <w:sz w:val="22"/>
          <w:szCs w:val="22"/>
        </w:rPr>
        <w:t xml:space="preserve"> </w:t>
      </w:r>
      <w:r w:rsidRPr="00E40B5C">
        <w:rPr>
          <w:rFonts w:ascii="Sylfaen" w:hAnsi="Sylfaen" w:cs="Sylfaen"/>
          <w:sz w:val="22"/>
          <w:szCs w:val="22"/>
        </w:rPr>
        <w:t>ეგხ</w:t>
      </w:r>
      <w:r w:rsidRPr="00E40B5C">
        <w:rPr>
          <w:rFonts w:ascii="Sylfaen" w:hAnsi="Sylfaen"/>
          <w:sz w:val="22"/>
          <w:szCs w:val="22"/>
        </w:rPr>
        <w:t>-</w:t>
      </w:r>
      <w:r w:rsidRPr="00E40B5C">
        <w:rPr>
          <w:rFonts w:ascii="Sylfaen" w:hAnsi="Sylfaen" w:cs="Sylfaen"/>
          <w:sz w:val="22"/>
          <w:szCs w:val="22"/>
        </w:rPr>
        <w:t>დან</w:t>
      </w:r>
      <w:r w:rsidRPr="00E40B5C">
        <w:rPr>
          <w:rFonts w:ascii="Sylfaen" w:hAnsi="Sylfaen"/>
          <w:sz w:val="22"/>
          <w:szCs w:val="22"/>
        </w:rPr>
        <w:t xml:space="preserve"> 15 </w:t>
      </w:r>
      <w:r w:rsidRPr="00E40B5C">
        <w:rPr>
          <w:rFonts w:ascii="Sylfaen" w:hAnsi="Sylfaen" w:cs="Sylfaen"/>
          <w:sz w:val="22"/>
          <w:szCs w:val="22"/>
        </w:rPr>
        <w:t>მ</w:t>
      </w:r>
      <w:r w:rsidRPr="00E40B5C">
        <w:rPr>
          <w:rFonts w:ascii="Sylfaen" w:hAnsi="Sylfaen"/>
          <w:sz w:val="22"/>
          <w:szCs w:val="22"/>
        </w:rPr>
        <w:t xml:space="preserve"> </w:t>
      </w:r>
      <w:r w:rsidRPr="00E40B5C">
        <w:rPr>
          <w:rFonts w:ascii="Sylfaen" w:hAnsi="Sylfaen" w:cs="Sylfaen"/>
          <w:sz w:val="22"/>
          <w:szCs w:val="22"/>
        </w:rPr>
        <w:t>მანძილზე</w:t>
      </w:r>
      <w:r w:rsidRPr="00E40B5C">
        <w:rPr>
          <w:rFonts w:ascii="Sylfaen" w:hAnsi="Sylfaen"/>
          <w:sz w:val="22"/>
          <w:szCs w:val="22"/>
        </w:rPr>
        <w:t xml:space="preserve"> </w:t>
      </w:r>
      <w:r w:rsidRPr="00E40B5C">
        <w:rPr>
          <w:rFonts w:ascii="Sylfaen" w:hAnsi="Sylfaen" w:cs="Sylfaen"/>
          <w:sz w:val="22"/>
          <w:szCs w:val="22"/>
        </w:rPr>
        <w:t>არის</w:t>
      </w:r>
      <w:r w:rsidRPr="00E40B5C">
        <w:rPr>
          <w:rFonts w:ascii="Sylfaen" w:hAnsi="Sylfaen"/>
          <w:sz w:val="22"/>
          <w:szCs w:val="22"/>
        </w:rPr>
        <w:t xml:space="preserve"> 29,4 mG, </w:t>
      </w:r>
      <w:r w:rsidRPr="00E40B5C">
        <w:rPr>
          <w:rFonts w:ascii="Sylfaen" w:hAnsi="Sylfaen" w:cs="Sylfaen"/>
          <w:sz w:val="22"/>
          <w:szCs w:val="22"/>
        </w:rPr>
        <w:t>რომელიც</w:t>
      </w:r>
      <w:r w:rsidRPr="00E40B5C">
        <w:rPr>
          <w:rFonts w:ascii="Sylfaen" w:hAnsi="Sylfaen"/>
          <w:sz w:val="22"/>
          <w:szCs w:val="22"/>
        </w:rPr>
        <w:t xml:space="preserve"> 12,6 mG-</w:t>
      </w:r>
      <w:r w:rsidRPr="00E40B5C">
        <w:rPr>
          <w:rFonts w:ascii="Sylfaen" w:hAnsi="Sylfaen" w:cs="Sylfaen"/>
          <w:sz w:val="22"/>
          <w:szCs w:val="22"/>
        </w:rPr>
        <w:t>მდე</w:t>
      </w:r>
      <w:r w:rsidRPr="00E40B5C">
        <w:rPr>
          <w:rFonts w:ascii="Sylfaen" w:hAnsi="Sylfaen"/>
          <w:sz w:val="22"/>
          <w:szCs w:val="22"/>
        </w:rPr>
        <w:t xml:space="preserve"> </w:t>
      </w:r>
      <w:r w:rsidRPr="00E40B5C">
        <w:rPr>
          <w:rFonts w:ascii="Sylfaen" w:hAnsi="Sylfaen" w:cs="Sylfaen"/>
          <w:sz w:val="22"/>
          <w:szCs w:val="22"/>
        </w:rPr>
        <w:t>მცირდება</w:t>
      </w:r>
      <w:r w:rsidRPr="00E40B5C">
        <w:rPr>
          <w:rFonts w:ascii="Sylfaen" w:hAnsi="Sylfaen"/>
          <w:sz w:val="22"/>
          <w:szCs w:val="22"/>
        </w:rPr>
        <w:t xml:space="preserve"> 30 </w:t>
      </w:r>
      <w:r w:rsidRPr="00E40B5C">
        <w:rPr>
          <w:rFonts w:ascii="Sylfaen" w:hAnsi="Sylfaen" w:cs="Sylfaen"/>
          <w:sz w:val="22"/>
          <w:szCs w:val="22"/>
        </w:rPr>
        <w:t>მ</w:t>
      </w:r>
      <w:r w:rsidRPr="00E40B5C">
        <w:rPr>
          <w:rFonts w:ascii="Sylfaen" w:hAnsi="Sylfaen"/>
          <w:sz w:val="22"/>
          <w:szCs w:val="22"/>
        </w:rPr>
        <w:t xml:space="preserve"> </w:t>
      </w:r>
      <w:r w:rsidRPr="00E40B5C">
        <w:rPr>
          <w:rFonts w:ascii="Sylfaen" w:hAnsi="Sylfaen" w:cs="Sylfaen"/>
          <w:sz w:val="22"/>
          <w:szCs w:val="22"/>
        </w:rPr>
        <w:t>მანძილის</w:t>
      </w:r>
      <w:r w:rsidRPr="00E40B5C">
        <w:rPr>
          <w:rFonts w:ascii="Sylfaen" w:hAnsi="Sylfaen"/>
          <w:sz w:val="22"/>
          <w:szCs w:val="22"/>
        </w:rPr>
        <w:t xml:space="preserve"> </w:t>
      </w:r>
      <w:r w:rsidRPr="00E40B5C">
        <w:rPr>
          <w:rFonts w:ascii="Sylfaen" w:hAnsi="Sylfaen" w:cs="Sylfaen"/>
          <w:sz w:val="22"/>
          <w:szCs w:val="22"/>
        </w:rPr>
        <w:t>დაშორებით</w:t>
      </w:r>
      <w:r w:rsidRPr="00E40B5C">
        <w:rPr>
          <w:rFonts w:ascii="Sylfaen" w:hAnsi="Sylfaen"/>
          <w:sz w:val="22"/>
          <w:szCs w:val="22"/>
        </w:rPr>
        <w:t>;</w:t>
      </w:r>
    </w:p>
    <w:p w:rsidR="00B12AA7" w:rsidRPr="00E40B5C" w:rsidRDefault="00B12AA7" w:rsidP="00B12AA7">
      <w:pPr>
        <w:pStyle w:val="Default"/>
        <w:numPr>
          <w:ilvl w:val="0"/>
          <w:numId w:val="167"/>
        </w:numPr>
        <w:jc w:val="both"/>
        <w:rPr>
          <w:rFonts w:ascii="Sylfaen" w:hAnsi="Sylfaen"/>
          <w:sz w:val="22"/>
          <w:szCs w:val="22"/>
        </w:rPr>
      </w:pPr>
      <w:r w:rsidRPr="00E40B5C">
        <w:rPr>
          <w:rFonts w:ascii="Sylfaen" w:hAnsi="Sylfaen"/>
          <w:sz w:val="22"/>
          <w:szCs w:val="22"/>
        </w:rPr>
        <w:t xml:space="preserve">230 </w:t>
      </w:r>
      <w:r w:rsidRPr="00E40B5C">
        <w:rPr>
          <w:rFonts w:ascii="Sylfaen" w:hAnsi="Sylfaen" w:cs="Sylfaen"/>
          <w:sz w:val="22"/>
          <w:szCs w:val="22"/>
        </w:rPr>
        <w:t>კვ</w:t>
      </w:r>
      <w:r w:rsidRPr="00E40B5C">
        <w:rPr>
          <w:rFonts w:ascii="Sylfaen" w:hAnsi="Sylfaen"/>
          <w:sz w:val="22"/>
          <w:szCs w:val="22"/>
        </w:rPr>
        <w:t xml:space="preserve"> </w:t>
      </w:r>
      <w:r w:rsidRPr="00E40B5C">
        <w:rPr>
          <w:rFonts w:ascii="Sylfaen" w:hAnsi="Sylfaen" w:cs="Sylfaen"/>
          <w:sz w:val="22"/>
          <w:szCs w:val="22"/>
        </w:rPr>
        <w:t>ეგხ</w:t>
      </w:r>
      <w:r w:rsidRPr="00E40B5C">
        <w:rPr>
          <w:rFonts w:ascii="Sylfaen" w:hAnsi="Sylfaen"/>
          <w:sz w:val="22"/>
          <w:szCs w:val="22"/>
        </w:rPr>
        <w:t>-</w:t>
      </w:r>
      <w:r w:rsidRPr="00E40B5C">
        <w:rPr>
          <w:rFonts w:ascii="Sylfaen" w:hAnsi="Sylfaen" w:cs="Sylfaen"/>
          <w:sz w:val="22"/>
          <w:szCs w:val="22"/>
        </w:rPr>
        <w:t>დან</w:t>
      </w:r>
      <w:r w:rsidRPr="00E40B5C">
        <w:rPr>
          <w:rFonts w:ascii="Sylfaen" w:hAnsi="Sylfaen"/>
          <w:sz w:val="22"/>
          <w:szCs w:val="22"/>
        </w:rPr>
        <w:t xml:space="preserve"> 15 </w:t>
      </w:r>
      <w:r w:rsidRPr="00E40B5C">
        <w:rPr>
          <w:rFonts w:ascii="Sylfaen" w:hAnsi="Sylfaen" w:cs="Sylfaen"/>
          <w:sz w:val="22"/>
          <w:szCs w:val="22"/>
        </w:rPr>
        <w:t>მ</w:t>
      </w:r>
      <w:r w:rsidRPr="00E40B5C">
        <w:rPr>
          <w:rFonts w:ascii="Sylfaen" w:hAnsi="Sylfaen"/>
          <w:sz w:val="22"/>
          <w:szCs w:val="22"/>
        </w:rPr>
        <w:t xml:space="preserve"> </w:t>
      </w:r>
      <w:r w:rsidRPr="00E40B5C">
        <w:rPr>
          <w:rFonts w:ascii="Sylfaen" w:hAnsi="Sylfaen" w:cs="Sylfaen"/>
          <w:sz w:val="22"/>
          <w:szCs w:val="22"/>
        </w:rPr>
        <w:t>მანძილზე</w:t>
      </w:r>
      <w:r w:rsidRPr="00E40B5C">
        <w:rPr>
          <w:rFonts w:ascii="Sylfaen" w:hAnsi="Sylfaen"/>
          <w:sz w:val="22"/>
          <w:szCs w:val="22"/>
        </w:rPr>
        <w:t xml:space="preserve"> </w:t>
      </w:r>
      <w:r w:rsidRPr="00E40B5C">
        <w:rPr>
          <w:rFonts w:ascii="Sylfaen" w:hAnsi="Sylfaen" w:cs="Sylfaen"/>
          <w:sz w:val="22"/>
          <w:szCs w:val="22"/>
        </w:rPr>
        <w:t>არის</w:t>
      </w:r>
      <w:r w:rsidRPr="00E40B5C">
        <w:rPr>
          <w:rFonts w:ascii="Sylfaen" w:hAnsi="Sylfaen"/>
          <w:sz w:val="22"/>
          <w:szCs w:val="22"/>
        </w:rPr>
        <w:t xml:space="preserve"> 19,5 mG, 30 </w:t>
      </w:r>
      <w:r w:rsidRPr="00E40B5C">
        <w:rPr>
          <w:rFonts w:ascii="Sylfaen" w:hAnsi="Sylfaen" w:cs="Sylfaen"/>
          <w:sz w:val="22"/>
          <w:szCs w:val="22"/>
        </w:rPr>
        <w:t>მ</w:t>
      </w:r>
      <w:r w:rsidRPr="00E40B5C">
        <w:rPr>
          <w:rFonts w:ascii="Sylfaen" w:hAnsi="Sylfaen"/>
          <w:sz w:val="22"/>
          <w:szCs w:val="22"/>
        </w:rPr>
        <w:t xml:space="preserve"> </w:t>
      </w:r>
      <w:r w:rsidRPr="00E40B5C">
        <w:rPr>
          <w:rFonts w:ascii="Sylfaen" w:hAnsi="Sylfaen" w:cs="Sylfaen"/>
          <w:sz w:val="22"/>
          <w:szCs w:val="22"/>
        </w:rPr>
        <w:t>მანძილზე</w:t>
      </w:r>
      <w:r w:rsidRPr="00E40B5C">
        <w:rPr>
          <w:rFonts w:ascii="Sylfaen" w:hAnsi="Sylfaen"/>
          <w:sz w:val="22"/>
          <w:szCs w:val="22"/>
        </w:rPr>
        <w:t xml:space="preserve"> - 7,1 mG.</w:t>
      </w:r>
    </w:p>
    <w:p w:rsidR="00B12AA7" w:rsidRPr="00E40B5C" w:rsidRDefault="00B12AA7" w:rsidP="00B12AA7">
      <w:pPr>
        <w:pStyle w:val="Default"/>
        <w:numPr>
          <w:ilvl w:val="0"/>
          <w:numId w:val="167"/>
        </w:numPr>
        <w:jc w:val="both"/>
        <w:rPr>
          <w:rFonts w:ascii="Sylfaen" w:hAnsi="Sylfaen"/>
          <w:sz w:val="22"/>
          <w:szCs w:val="22"/>
        </w:rPr>
      </w:pPr>
      <w:r w:rsidRPr="00E40B5C">
        <w:rPr>
          <w:rFonts w:ascii="Sylfaen" w:hAnsi="Sylfaen"/>
          <w:sz w:val="22"/>
          <w:szCs w:val="22"/>
        </w:rPr>
        <w:t xml:space="preserve">115 </w:t>
      </w:r>
      <w:r w:rsidRPr="00E40B5C">
        <w:rPr>
          <w:rFonts w:ascii="Sylfaen" w:hAnsi="Sylfaen" w:cs="Sylfaen"/>
          <w:sz w:val="22"/>
          <w:szCs w:val="22"/>
        </w:rPr>
        <w:t>კვ</w:t>
      </w:r>
      <w:r w:rsidRPr="00E40B5C">
        <w:rPr>
          <w:rFonts w:ascii="Sylfaen" w:hAnsi="Sylfaen"/>
          <w:sz w:val="22"/>
          <w:szCs w:val="22"/>
        </w:rPr>
        <w:t xml:space="preserve"> </w:t>
      </w:r>
      <w:r w:rsidRPr="00E40B5C">
        <w:rPr>
          <w:rFonts w:ascii="Sylfaen" w:hAnsi="Sylfaen" w:cs="Sylfaen"/>
          <w:sz w:val="22"/>
          <w:szCs w:val="22"/>
        </w:rPr>
        <w:t>ეგხ</w:t>
      </w:r>
      <w:r w:rsidRPr="00E40B5C">
        <w:rPr>
          <w:rFonts w:ascii="Sylfaen" w:hAnsi="Sylfaen"/>
          <w:sz w:val="22"/>
          <w:szCs w:val="22"/>
        </w:rPr>
        <w:t>-</w:t>
      </w:r>
      <w:r w:rsidRPr="00E40B5C">
        <w:rPr>
          <w:rFonts w:ascii="Sylfaen" w:hAnsi="Sylfaen" w:cs="Sylfaen"/>
          <w:sz w:val="22"/>
          <w:szCs w:val="22"/>
        </w:rPr>
        <w:t>დან</w:t>
      </w:r>
      <w:r w:rsidRPr="00E40B5C">
        <w:rPr>
          <w:rFonts w:ascii="Sylfaen" w:hAnsi="Sylfaen"/>
          <w:sz w:val="22"/>
          <w:szCs w:val="22"/>
        </w:rPr>
        <w:t xml:space="preserve"> 15 </w:t>
      </w:r>
      <w:r w:rsidRPr="00E40B5C">
        <w:rPr>
          <w:rFonts w:ascii="Sylfaen" w:hAnsi="Sylfaen" w:cs="Sylfaen"/>
          <w:sz w:val="22"/>
          <w:szCs w:val="22"/>
        </w:rPr>
        <w:t>მ</w:t>
      </w:r>
      <w:r w:rsidRPr="00E40B5C">
        <w:rPr>
          <w:rFonts w:ascii="Sylfaen" w:hAnsi="Sylfaen"/>
          <w:sz w:val="22"/>
          <w:szCs w:val="22"/>
        </w:rPr>
        <w:t xml:space="preserve"> </w:t>
      </w:r>
      <w:r w:rsidRPr="00E40B5C">
        <w:rPr>
          <w:rFonts w:ascii="Sylfaen" w:hAnsi="Sylfaen" w:cs="Sylfaen"/>
          <w:sz w:val="22"/>
          <w:szCs w:val="22"/>
        </w:rPr>
        <w:t>მანძილზე</w:t>
      </w:r>
      <w:r w:rsidRPr="00E40B5C">
        <w:rPr>
          <w:rFonts w:ascii="Sylfaen" w:hAnsi="Sylfaen"/>
          <w:sz w:val="22"/>
          <w:szCs w:val="22"/>
        </w:rPr>
        <w:t xml:space="preserve"> </w:t>
      </w:r>
      <w:r w:rsidRPr="00E40B5C">
        <w:rPr>
          <w:rFonts w:ascii="Sylfaen" w:hAnsi="Sylfaen" w:cs="Sylfaen"/>
          <w:sz w:val="22"/>
          <w:szCs w:val="22"/>
        </w:rPr>
        <w:t>არის</w:t>
      </w:r>
      <w:r w:rsidRPr="00E40B5C">
        <w:rPr>
          <w:rFonts w:ascii="Sylfaen" w:hAnsi="Sylfaen"/>
          <w:sz w:val="22"/>
          <w:szCs w:val="22"/>
        </w:rPr>
        <w:t xml:space="preserve"> 6,5 mG; 30 </w:t>
      </w:r>
      <w:r w:rsidRPr="00E40B5C">
        <w:rPr>
          <w:rFonts w:ascii="Sylfaen" w:hAnsi="Sylfaen" w:cs="Sylfaen"/>
          <w:sz w:val="22"/>
          <w:szCs w:val="22"/>
        </w:rPr>
        <w:t>მ</w:t>
      </w:r>
      <w:r w:rsidRPr="00E40B5C">
        <w:rPr>
          <w:rFonts w:ascii="Sylfaen" w:hAnsi="Sylfaen"/>
          <w:sz w:val="22"/>
          <w:szCs w:val="22"/>
        </w:rPr>
        <w:t xml:space="preserve"> </w:t>
      </w:r>
      <w:r w:rsidRPr="00E40B5C">
        <w:rPr>
          <w:rFonts w:ascii="Sylfaen" w:hAnsi="Sylfaen" w:cs="Sylfaen"/>
          <w:sz w:val="22"/>
          <w:szCs w:val="22"/>
        </w:rPr>
        <w:t>მანძილზე</w:t>
      </w:r>
      <w:r w:rsidRPr="00E40B5C">
        <w:rPr>
          <w:rFonts w:ascii="Sylfaen" w:hAnsi="Sylfaen"/>
          <w:sz w:val="22"/>
          <w:szCs w:val="22"/>
        </w:rPr>
        <w:t xml:space="preserve"> - 1,7 mG. </w:t>
      </w:r>
    </w:p>
    <w:p w:rsidR="00B12AA7" w:rsidRPr="00E40B5C" w:rsidRDefault="00B12AA7" w:rsidP="00B12AA7">
      <w:pPr>
        <w:jc w:val="both"/>
      </w:pPr>
      <w:r w:rsidRPr="00E40B5C">
        <w:t>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w:t>
      </w:r>
      <w:r w:rsidRPr="00E40B5C">
        <w:rPr>
          <w:lang w:val="ka-GE"/>
        </w:rPr>
        <w:t xml:space="preserve"> </w:t>
      </w:r>
      <w:r w:rsidRPr="00E40B5C">
        <w:rPr>
          <w:rFonts w:cs="Sylfaen"/>
        </w:rPr>
        <w:t>მათი</w:t>
      </w:r>
      <w:r w:rsidRPr="00E40B5C">
        <w:t xml:space="preserve"> </w:t>
      </w:r>
      <w:r w:rsidRPr="00E40B5C">
        <w:rPr>
          <w:rFonts w:cs="Sylfaen"/>
        </w:rPr>
        <w:t>დაცვის</w:t>
      </w:r>
      <w:r w:rsidRPr="00E40B5C">
        <w:t xml:space="preserve"> </w:t>
      </w:r>
      <w:r w:rsidRPr="00E40B5C">
        <w:rPr>
          <w:rFonts w:cs="Sylfaen"/>
        </w:rPr>
        <w:t>ზონები</w:t>
      </w:r>
      <w:r w:rsidRPr="00E40B5C">
        <w:t>“-</w:t>
      </w:r>
      <w:r w:rsidRPr="00E40B5C">
        <w:rPr>
          <w:rFonts w:cs="Sylfaen"/>
        </w:rPr>
        <w:t>ს</w:t>
      </w:r>
      <w:r w:rsidRPr="00E40B5C">
        <w:t xml:space="preserve"> </w:t>
      </w:r>
      <w:r w:rsidRPr="00E40B5C">
        <w:rPr>
          <w:rFonts w:cs="Sylfaen"/>
        </w:rPr>
        <w:t>მე</w:t>
      </w:r>
      <w:r w:rsidRPr="00E40B5C">
        <w:t xml:space="preserve">-3 </w:t>
      </w:r>
      <w:r w:rsidRPr="00E40B5C">
        <w:rPr>
          <w:rFonts w:cs="Sylfaen"/>
        </w:rPr>
        <w:t>მუხლის</w:t>
      </w:r>
      <w:r w:rsidRPr="00E40B5C">
        <w:t xml:space="preserve"> </w:t>
      </w:r>
      <w:r w:rsidRPr="00E40B5C">
        <w:rPr>
          <w:rFonts w:cs="Sylfaen"/>
        </w:rPr>
        <w:t>მიხედვით</w:t>
      </w:r>
      <w:r w:rsidRPr="00E40B5C">
        <w:t xml:space="preserve"> 330, 400 </w:t>
      </w:r>
      <w:r w:rsidRPr="00E40B5C">
        <w:rPr>
          <w:rFonts w:cs="Sylfaen"/>
        </w:rPr>
        <w:t>და</w:t>
      </w:r>
      <w:r w:rsidRPr="00E40B5C">
        <w:t xml:space="preserve"> 500 </w:t>
      </w:r>
      <w:r w:rsidRPr="00E40B5C">
        <w:rPr>
          <w:rFonts w:cs="Sylfaen"/>
        </w:rPr>
        <w:t>კვ</w:t>
      </w:r>
      <w:r w:rsidRPr="00E40B5C">
        <w:t xml:space="preserve"> </w:t>
      </w:r>
      <w:r w:rsidRPr="00E40B5C">
        <w:rPr>
          <w:rFonts w:cs="Sylfaen"/>
        </w:rPr>
        <w:t>ძაბვის</w:t>
      </w:r>
      <w:r w:rsidRPr="00E40B5C">
        <w:t xml:space="preserve"> </w:t>
      </w:r>
      <w:r w:rsidRPr="00E40B5C">
        <w:rPr>
          <w:rFonts w:cs="Sylfaen"/>
        </w:rPr>
        <w:t>ეგხ</w:t>
      </w:r>
      <w:r w:rsidRPr="00E40B5C">
        <w:t>-</w:t>
      </w:r>
      <w:r w:rsidRPr="00E40B5C">
        <w:rPr>
          <w:rFonts w:cs="Sylfaen"/>
        </w:rPr>
        <w:t>ების</w:t>
      </w:r>
      <w:r w:rsidRPr="00E40B5C">
        <w:t xml:space="preserve"> </w:t>
      </w:r>
      <w:r w:rsidRPr="00E40B5C">
        <w:rPr>
          <w:rFonts w:cs="Sylfaen"/>
        </w:rPr>
        <w:t>დაცვის</w:t>
      </w:r>
      <w:r w:rsidRPr="00E40B5C">
        <w:t xml:space="preserve"> </w:t>
      </w:r>
      <w:r w:rsidRPr="00E40B5C">
        <w:rPr>
          <w:rFonts w:cs="Sylfaen"/>
        </w:rPr>
        <w:t>ზინა</w:t>
      </w:r>
      <w:r w:rsidRPr="00E40B5C">
        <w:t xml:space="preserve"> </w:t>
      </w:r>
      <w:r w:rsidRPr="00E40B5C">
        <w:rPr>
          <w:rFonts w:cs="Sylfaen"/>
        </w:rPr>
        <w:t>შეადგენს</w:t>
      </w:r>
      <w:r w:rsidRPr="00E40B5C">
        <w:t xml:space="preserve"> 30 </w:t>
      </w:r>
      <w:r w:rsidRPr="00E40B5C">
        <w:rPr>
          <w:rFonts w:cs="Sylfaen"/>
        </w:rPr>
        <w:t>მ</w:t>
      </w:r>
      <w:r w:rsidRPr="00E40B5C">
        <w:t>-</w:t>
      </w:r>
      <w:r w:rsidRPr="00E40B5C">
        <w:rPr>
          <w:rFonts w:cs="Sylfaen"/>
        </w:rPr>
        <w:t>ს</w:t>
      </w:r>
      <w:r w:rsidRPr="00E40B5C">
        <w:t xml:space="preserve"> </w:t>
      </w:r>
      <w:r w:rsidRPr="00E40B5C">
        <w:rPr>
          <w:rFonts w:cs="Sylfaen"/>
        </w:rPr>
        <w:t>განაპირა</w:t>
      </w:r>
      <w:r w:rsidRPr="00E40B5C">
        <w:t xml:space="preserve"> </w:t>
      </w:r>
      <w:r w:rsidRPr="00E40B5C">
        <w:rPr>
          <w:rFonts w:cs="Sylfaen"/>
        </w:rPr>
        <w:t>სადენებიდან</w:t>
      </w:r>
      <w:r w:rsidRPr="00E40B5C">
        <w:t xml:space="preserve">, </w:t>
      </w:r>
      <w:r w:rsidRPr="00E40B5C">
        <w:rPr>
          <w:rFonts w:cs="Sylfaen"/>
        </w:rPr>
        <w:t>ხოლო</w:t>
      </w:r>
      <w:r w:rsidRPr="00E40B5C">
        <w:t xml:space="preserve"> 150, 220 </w:t>
      </w:r>
      <w:r w:rsidRPr="00E40B5C">
        <w:rPr>
          <w:rFonts w:cs="Sylfaen"/>
        </w:rPr>
        <w:t>კვ</w:t>
      </w:r>
      <w:r w:rsidRPr="00E40B5C">
        <w:t xml:space="preserve"> </w:t>
      </w:r>
      <w:r w:rsidRPr="00E40B5C">
        <w:rPr>
          <w:rFonts w:cs="Sylfaen"/>
        </w:rPr>
        <w:t>ძაბვის</w:t>
      </w:r>
      <w:r w:rsidRPr="00E40B5C">
        <w:t xml:space="preserve"> </w:t>
      </w:r>
      <w:r w:rsidRPr="00E40B5C">
        <w:rPr>
          <w:rFonts w:cs="Sylfaen"/>
        </w:rPr>
        <w:t>ეგხ</w:t>
      </w:r>
      <w:r w:rsidRPr="00E40B5C">
        <w:t>-</w:t>
      </w:r>
      <w:r w:rsidRPr="00E40B5C">
        <w:rPr>
          <w:rFonts w:cs="Sylfaen"/>
        </w:rPr>
        <w:t>ეებისათვის</w:t>
      </w:r>
      <w:r w:rsidRPr="00E40B5C">
        <w:t xml:space="preserve"> 25 </w:t>
      </w:r>
      <w:r w:rsidRPr="00E40B5C">
        <w:rPr>
          <w:rFonts w:cs="Sylfaen"/>
        </w:rPr>
        <w:t>მ</w:t>
      </w:r>
      <w:r w:rsidRPr="00E40B5C">
        <w:t>-</w:t>
      </w:r>
      <w:r w:rsidRPr="00E40B5C">
        <w:rPr>
          <w:rFonts w:cs="Sylfaen"/>
        </w:rPr>
        <w:t>ს</w:t>
      </w:r>
      <w:r w:rsidRPr="00E40B5C">
        <w:t xml:space="preserve">. </w:t>
      </w:r>
    </w:p>
    <w:p w:rsidR="00B12AA7" w:rsidRPr="00E40B5C" w:rsidRDefault="00B12AA7" w:rsidP="00B12AA7">
      <w:pPr>
        <w:pStyle w:val="Default"/>
        <w:jc w:val="both"/>
        <w:rPr>
          <w:rFonts w:ascii="Sylfaen" w:hAnsi="Sylfaen"/>
          <w:sz w:val="22"/>
          <w:szCs w:val="22"/>
        </w:rPr>
      </w:pPr>
      <w:r w:rsidRPr="00E40B5C">
        <w:rPr>
          <w:rFonts w:ascii="Sylfaen" w:hAnsi="Sylfaen" w:cs="Sylfaen"/>
          <w:sz w:val="22"/>
          <w:szCs w:val="22"/>
        </w:rPr>
        <w:t>საპროექტო</w:t>
      </w:r>
      <w:r w:rsidRPr="00E40B5C">
        <w:rPr>
          <w:rFonts w:ascii="Sylfaen" w:hAnsi="Sylfaen"/>
          <w:sz w:val="22"/>
          <w:szCs w:val="22"/>
        </w:rPr>
        <w:t xml:space="preserve"> </w:t>
      </w:r>
      <w:r w:rsidRPr="00E40B5C">
        <w:rPr>
          <w:rFonts w:ascii="Sylfaen" w:hAnsi="Sylfaen" w:cs="Sylfaen"/>
          <w:sz w:val="22"/>
          <w:szCs w:val="22"/>
        </w:rPr>
        <w:t>ეგხ</w:t>
      </w:r>
      <w:r w:rsidRPr="00E40B5C">
        <w:rPr>
          <w:rFonts w:ascii="Sylfaen" w:hAnsi="Sylfaen"/>
          <w:sz w:val="22"/>
          <w:szCs w:val="22"/>
        </w:rPr>
        <w:t>-</w:t>
      </w:r>
      <w:r w:rsidRPr="00E40B5C">
        <w:rPr>
          <w:rFonts w:ascii="Sylfaen" w:hAnsi="Sylfaen" w:cs="Sylfaen"/>
          <w:sz w:val="22"/>
          <w:szCs w:val="22"/>
        </w:rPr>
        <w:t>ს</w:t>
      </w:r>
      <w:r w:rsidRPr="00E40B5C">
        <w:rPr>
          <w:rFonts w:ascii="Sylfaen" w:hAnsi="Sylfaen"/>
          <w:sz w:val="22"/>
          <w:szCs w:val="22"/>
        </w:rPr>
        <w:t xml:space="preserve"> 30 </w:t>
      </w:r>
      <w:r w:rsidRPr="00E40B5C">
        <w:rPr>
          <w:rFonts w:ascii="Sylfaen" w:hAnsi="Sylfaen" w:cs="Sylfaen"/>
          <w:sz w:val="22"/>
          <w:szCs w:val="22"/>
        </w:rPr>
        <w:t>მ</w:t>
      </w:r>
      <w:r w:rsidRPr="00E40B5C">
        <w:rPr>
          <w:rFonts w:ascii="Sylfaen" w:hAnsi="Sylfaen"/>
          <w:sz w:val="22"/>
          <w:szCs w:val="22"/>
        </w:rPr>
        <w:t>-</w:t>
      </w:r>
      <w:r w:rsidRPr="00E40B5C">
        <w:rPr>
          <w:rFonts w:ascii="Sylfaen" w:hAnsi="Sylfaen" w:cs="Sylfaen"/>
          <w:sz w:val="22"/>
          <w:szCs w:val="22"/>
        </w:rPr>
        <w:t>იან</w:t>
      </w:r>
      <w:r w:rsidRPr="00E40B5C">
        <w:rPr>
          <w:rFonts w:ascii="Sylfaen" w:hAnsi="Sylfaen"/>
          <w:sz w:val="22"/>
          <w:szCs w:val="22"/>
        </w:rPr>
        <w:t xml:space="preserve"> </w:t>
      </w:r>
      <w:r w:rsidRPr="00E40B5C">
        <w:rPr>
          <w:rFonts w:ascii="Sylfaen" w:hAnsi="Sylfaen" w:cs="Sylfaen"/>
          <w:sz w:val="22"/>
          <w:szCs w:val="22"/>
        </w:rPr>
        <w:t>გასხვისების</w:t>
      </w:r>
      <w:r w:rsidRPr="00E40B5C">
        <w:rPr>
          <w:rFonts w:ascii="Sylfaen" w:hAnsi="Sylfaen"/>
          <w:sz w:val="22"/>
          <w:szCs w:val="22"/>
        </w:rPr>
        <w:t xml:space="preserve"> </w:t>
      </w:r>
      <w:r w:rsidRPr="00E40B5C">
        <w:rPr>
          <w:rFonts w:ascii="Sylfaen" w:hAnsi="Sylfaen" w:cs="Sylfaen"/>
          <w:sz w:val="22"/>
          <w:szCs w:val="22"/>
        </w:rPr>
        <w:t>დერეფანში</w:t>
      </w:r>
      <w:r w:rsidRPr="00E40B5C">
        <w:rPr>
          <w:rFonts w:ascii="Sylfaen" w:hAnsi="Sylfaen"/>
          <w:sz w:val="22"/>
          <w:szCs w:val="22"/>
        </w:rPr>
        <w:t xml:space="preserve"> </w:t>
      </w:r>
      <w:r w:rsidRPr="00E40B5C">
        <w:rPr>
          <w:rFonts w:ascii="Sylfaen" w:hAnsi="Sylfaen"/>
          <w:sz w:val="22"/>
          <w:szCs w:val="22"/>
          <w:lang w:val="ka-GE"/>
        </w:rPr>
        <w:t xml:space="preserve">არ </w:t>
      </w:r>
      <w:r w:rsidRPr="00E40B5C">
        <w:rPr>
          <w:rFonts w:ascii="Sylfaen" w:hAnsi="Sylfaen" w:cs="Sylfaen"/>
          <w:sz w:val="22"/>
          <w:szCs w:val="22"/>
        </w:rPr>
        <w:t>მოექცევა</w:t>
      </w:r>
      <w:r w:rsidRPr="00E40B5C">
        <w:rPr>
          <w:rFonts w:ascii="Sylfaen" w:hAnsi="Sylfaen"/>
          <w:sz w:val="22"/>
          <w:szCs w:val="22"/>
        </w:rPr>
        <w:t xml:space="preserve"> </w:t>
      </w:r>
      <w:r w:rsidRPr="00E40B5C">
        <w:rPr>
          <w:rFonts w:ascii="Sylfaen" w:hAnsi="Sylfaen" w:cs="Sylfaen"/>
          <w:sz w:val="22"/>
          <w:szCs w:val="22"/>
        </w:rPr>
        <w:t>საცხოვრებელი</w:t>
      </w:r>
      <w:r w:rsidRPr="00E40B5C">
        <w:rPr>
          <w:rFonts w:ascii="Sylfaen" w:hAnsi="Sylfaen"/>
          <w:sz w:val="22"/>
          <w:szCs w:val="22"/>
        </w:rPr>
        <w:t xml:space="preserve"> </w:t>
      </w:r>
      <w:r w:rsidRPr="00E40B5C">
        <w:rPr>
          <w:rFonts w:ascii="Sylfaen" w:hAnsi="Sylfaen" w:cs="Sylfaen"/>
          <w:sz w:val="22"/>
          <w:szCs w:val="22"/>
        </w:rPr>
        <w:t>სახლი</w:t>
      </w:r>
      <w:r w:rsidRPr="00E40B5C">
        <w:rPr>
          <w:rFonts w:ascii="Sylfaen" w:hAnsi="Sylfaen"/>
          <w:sz w:val="22"/>
          <w:szCs w:val="22"/>
        </w:rPr>
        <w:t xml:space="preserve"> და</w:t>
      </w:r>
      <w:r w:rsidRPr="00E40B5C">
        <w:rPr>
          <w:rFonts w:ascii="Sylfaen" w:hAnsi="Sylfaen"/>
          <w:sz w:val="22"/>
          <w:szCs w:val="22"/>
          <w:lang w:val="ka-GE"/>
        </w:rPr>
        <w:t xml:space="preserve"> შესრულებული იქნება</w:t>
      </w:r>
      <w:r w:rsidRPr="00E40B5C">
        <w:rPr>
          <w:rFonts w:ascii="Sylfaen" w:hAnsi="Sylfaen"/>
          <w:sz w:val="22"/>
          <w:szCs w:val="22"/>
        </w:rPr>
        <w:t xml:space="preserve"> </w:t>
      </w:r>
      <w:r w:rsidRPr="00E40B5C">
        <w:rPr>
          <w:rFonts w:ascii="Sylfaen" w:hAnsi="Sylfaen" w:cs="Sylfaen"/>
          <w:sz w:val="22"/>
          <w:szCs w:val="22"/>
        </w:rPr>
        <w:t>როგორც</w:t>
      </w:r>
      <w:r w:rsidRPr="00E40B5C">
        <w:rPr>
          <w:rFonts w:ascii="Sylfaen" w:hAnsi="Sylfaen"/>
          <w:sz w:val="22"/>
          <w:szCs w:val="22"/>
        </w:rPr>
        <w:t xml:space="preserve"> </w:t>
      </w:r>
      <w:r w:rsidRPr="00E40B5C">
        <w:rPr>
          <w:rFonts w:ascii="Sylfaen" w:hAnsi="Sylfaen" w:cs="Sylfaen"/>
          <w:sz w:val="22"/>
          <w:szCs w:val="22"/>
        </w:rPr>
        <w:t>საერთაშორისო</w:t>
      </w:r>
      <w:r w:rsidRPr="00E40B5C">
        <w:rPr>
          <w:rFonts w:ascii="Sylfaen" w:hAnsi="Sylfaen"/>
          <w:sz w:val="22"/>
          <w:szCs w:val="22"/>
        </w:rPr>
        <w:t xml:space="preserve"> </w:t>
      </w:r>
      <w:r w:rsidRPr="00E40B5C">
        <w:rPr>
          <w:rFonts w:ascii="Sylfaen" w:hAnsi="Sylfaen" w:cs="Sylfaen"/>
          <w:sz w:val="22"/>
          <w:szCs w:val="22"/>
        </w:rPr>
        <w:t>ნორმები,</w:t>
      </w:r>
      <w:r w:rsidRPr="00E40B5C">
        <w:rPr>
          <w:rFonts w:ascii="Sylfaen" w:hAnsi="Sylfaen"/>
          <w:sz w:val="22"/>
          <w:szCs w:val="22"/>
        </w:rPr>
        <w:t xml:space="preserve"> </w:t>
      </w:r>
      <w:r w:rsidRPr="00E40B5C">
        <w:rPr>
          <w:rFonts w:ascii="Sylfaen" w:hAnsi="Sylfaen" w:cs="Sylfaen"/>
          <w:sz w:val="22"/>
          <w:szCs w:val="22"/>
        </w:rPr>
        <w:t>ასევე</w:t>
      </w:r>
      <w:r w:rsidRPr="00E40B5C">
        <w:rPr>
          <w:rFonts w:ascii="Sylfaen" w:hAnsi="Sylfaen"/>
          <w:sz w:val="22"/>
          <w:szCs w:val="22"/>
        </w:rPr>
        <w:t xml:space="preserve"> ეროვნული კანონმდებლობა.</w:t>
      </w:r>
    </w:p>
    <w:p w:rsidR="006F1D3D" w:rsidRPr="00E40B5C" w:rsidRDefault="004B118F" w:rsidP="007343EB">
      <w:pPr>
        <w:pStyle w:val="Heading2"/>
        <w:spacing w:before="120"/>
        <w:rPr>
          <w:rFonts w:ascii="Sylfaen" w:hAnsi="Sylfaen" w:cs="Sylfaen"/>
          <w:lang w:val="ka-GE"/>
        </w:rPr>
      </w:pPr>
      <w:bookmarkStart w:id="10" w:name="_Toc39721308"/>
      <w:r w:rsidRPr="00E40B5C">
        <w:rPr>
          <w:rFonts w:ascii="Sylfaen" w:hAnsi="Sylfaen" w:cs="Sylfaen"/>
          <w:lang w:val="ka-GE"/>
        </w:rPr>
        <w:lastRenderedPageBreak/>
        <w:t>გეოლოგიურ</w:t>
      </w:r>
      <w:r w:rsidR="00DD6EF8" w:rsidRPr="00E40B5C">
        <w:rPr>
          <w:lang w:val="ka-GE"/>
        </w:rPr>
        <w:t xml:space="preserve"> </w:t>
      </w:r>
      <w:r w:rsidR="00DD6EF8" w:rsidRPr="00E40B5C">
        <w:rPr>
          <w:rFonts w:ascii="Sylfaen" w:hAnsi="Sylfaen" w:cs="Sylfaen"/>
          <w:lang w:val="ka-GE"/>
        </w:rPr>
        <w:t>გარემო</w:t>
      </w:r>
      <w:r w:rsidRPr="00E40B5C">
        <w:rPr>
          <w:rFonts w:ascii="Sylfaen" w:hAnsi="Sylfaen" w:cs="Sylfaen"/>
          <w:lang w:val="ka-GE"/>
        </w:rPr>
        <w:t>ზე ზემოქმედება</w:t>
      </w:r>
      <w:bookmarkEnd w:id="10"/>
    </w:p>
    <w:p w:rsidR="00CE184D" w:rsidRPr="00E40B5C" w:rsidRDefault="006F1D3D" w:rsidP="007343EB">
      <w:pPr>
        <w:jc w:val="both"/>
        <w:rPr>
          <w:rFonts w:cs="Sylfaen"/>
          <w:lang w:val="ka-GE"/>
        </w:rPr>
      </w:pPr>
      <w:r w:rsidRPr="00E40B5C">
        <w:rPr>
          <w:rFonts w:cs="Sylfaen"/>
          <w:lang w:val="ka-GE"/>
        </w:rPr>
        <w:t xml:space="preserve">საკვლევი </w:t>
      </w:r>
      <w:r w:rsidR="00241BC6" w:rsidRPr="00E40B5C">
        <w:rPr>
          <w:rFonts w:cs="Sylfaen"/>
          <w:lang w:val="ka-GE"/>
        </w:rPr>
        <w:t>ტერიტორია</w:t>
      </w:r>
      <w:r w:rsidRPr="00E40B5C">
        <w:rPr>
          <w:rFonts w:cs="Sylfaen"/>
          <w:lang w:val="ka-GE"/>
        </w:rPr>
        <w:t xml:space="preserve"> წარმოადგენს ე.წ. „გარდაბან-მარ</w:t>
      </w:r>
      <w:r w:rsidRPr="00E40B5C">
        <w:rPr>
          <w:rFonts w:cs="Sylfaen"/>
          <w:lang w:val="ka-GE"/>
        </w:rPr>
        <w:softHyphen/>
        <w:t>ნეულის დაბლობი“-ს სამხრეთ-აღმოსავლეთ ნაწილს, რომელიც თავის მხრივ ქვემო ქართლის დაბლობის ერთ-ერთი შემადგენელი ფრაგმენტია. მთისწინეთისა და დაბალმთიანი (გორაკ-ბორცვიანი) ზონისათვის დამახასიათებელია რელიეფის რბილი კონტურები. აბსოლუტური ნიშ</w:t>
      </w:r>
      <w:r w:rsidRPr="00E40B5C">
        <w:rPr>
          <w:rFonts w:cs="Sylfaen"/>
          <w:lang w:val="ka-GE"/>
        </w:rPr>
        <w:softHyphen/>
        <w:t>ნუ</w:t>
      </w:r>
      <w:r w:rsidRPr="00E40B5C">
        <w:rPr>
          <w:rFonts w:cs="Sylfaen"/>
          <w:lang w:val="ka-GE"/>
        </w:rPr>
        <w:softHyphen/>
        <w:t>ლებია დაბლობისათვის 200-300 მ, ხოლო გორაკ-ბორცვიანი ზონისათვის 400-750 მ. ქვემო ქართლის დაბლობი მოქცეულია მდინარე მტკვრისა და ხრამის ხეობებს შორის, რაც განა</w:t>
      </w:r>
      <w:r w:rsidRPr="00E40B5C">
        <w:rPr>
          <w:rFonts w:cs="Sylfaen"/>
          <w:lang w:val="ka-GE"/>
        </w:rPr>
        <w:softHyphen/>
        <w:t>პირობებს ტერიტორიის კლიმატურ და რელიეფურ თავისებურებებს. რაიონისათვის მნიშ</w:t>
      </w:r>
      <w:r w:rsidRPr="00E40B5C">
        <w:rPr>
          <w:rFonts w:cs="Sylfaen"/>
          <w:lang w:val="ka-GE"/>
        </w:rPr>
        <w:softHyphen/>
        <w:t>ვნე</w:t>
      </w:r>
      <w:r w:rsidRPr="00E40B5C">
        <w:rPr>
          <w:rFonts w:cs="Sylfaen"/>
          <w:lang w:val="ka-GE"/>
        </w:rPr>
        <w:softHyphen/>
        <w:t>ლოვანი ჰიდროგრაფიული ერთეულია მდინარე მტკვარი</w:t>
      </w:r>
      <w:r w:rsidRPr="00E40B5C">
        <w:rPr>
          <w:rFonts w:cs="Sylfaen"/>
        </w:rPr>
        <w:t>.</w:t>
      </w:r>
      <w:r w:rsidRPr="00E40B5C">
        <w:rPr>
          <w:rFonts w:cs="Sylfaen"/>
          <w:lang w:val="ka-GE"/>
        </w:rPr>
        <w:t xml:space="preserve"> გარდაბნის მუნიციპალი</w:t>
      </w:r>
      <w:r w:rsidRPr="00E40B5C">
        <w:rPr>
          <w:rFonts w:cs="Sylfaen"/>
          <w:lang w:val="ka-GE"/>
        </w:rPr>
        <w:softHyphen/>
        <w:t>ტე</w:t>
      </w:r>
      <w:r w:rsidRPr="00E40B5C">
        <w:rPr>
          <w:rFonts w:cs="Sylfaen"/>
          <w:lang w:val="ka-GE"/>
        </w:rPr>
        <w:softHyphen/>
        <w:t>ტის ტერიტორიის ფარგლებში მას შენაკადები არ გააჩნია, თუ არ ჩავთვლით მდ. ალგეთს, რომელიც უერთდება მარჯვნიდან მარნეული-გარდაბნის ადმინისტრაციულ საზღვართან. ტერი</w:t>
      </w:r>
      <w:r w:rsidRPr="00E40B5C">
        <w:rPr>
          <w:rFonts w:cs="Sylfaen"/>
          <w:lang w:val="ka-GE"/>
        </w:rPr>
        <w:softHyphen/>
        <w:t>ტორია დაფარულია სარწყავი სისტემების ქსელით.</w:t>
      </w:r>
    </w:p>
    <w:p w:rsidR="004B118F" w:rsidRPr="00E40B5C" w:rsidRDefault="004B118F" w:rsidP="004B118F">
      <w:pPr>
        <w:jc w:val="both"/>
        <w:rPr>
          <w:lang w:val="ka-GE"/>
        </w:rPr>
      </w:pPr>
      <w:r w:rsidRPr="00E40B5C">
        <w:t>ორჯაჭვა 330 კვ. ეგხ-ს განთავსების ზოლში რელიეფი საკმაოდ მრავალფეროვანია. მარ</w:t>
      </w:r>
      <w:r w:rsidRPr="00E40B5C">
        <w:softHyphen/>
        <w:t>ნე</w:t>
      </w:r>
      <w:r w:rsidRPr="00E40B5C">
        <w:softHyphen/>
        <w:t>ული-გარ</w:t>
      </w:r>
      <w:r w:rsidRPr="00E40B5C">
        <w:softHyphen/>
        <w:t>დაბნის დეპრესიის ვაკე რელიეფი გადადის ტალღოვან ფორმებში, რომელსაც თავის მხრივ ცვლის ისევ მარნეული-გარდაბნის დეპრესიის ვაკე, ხოლო შემდგომ მას მოს</w:t>
      </w:r>
      <w:r w:rsidRPr="00E40B5C">
        <w:softHyphen/>
        <w:t>დევს მდ. ხრამის მასივის მთისწინეთის ტალღოვანი რელიეფი, რომელიც გადადის გორაკ-ბორცვიანში.</w:t>
      </w:r>
      <w:r w:rsidRPr="00E40B5C">
        <w:rPr>
          <w:lang w:val="ka-GE"/>
        </w:rPr>
        <w:t xml:space="preserve"> საკვლევი უბანი საინჟინრო-გეოლოგიური თვალსაზრისით განეკუთვნება მარტივი, I და II სირთულის კატეგორიას.</w:t>
      </w:r>
    </w:p>
    <w:p w:rsidR="004B118F" w:rsidRPr="00E40B5C" w:rsidRDefault="004B118F" w:rsidP="004B118F">
      <w:pPr>
        <w:jc w:val="both"/>
        <w:rPr>
          <w:lang w:val="ka-GE"/>
        </w:rPr>
      </w:pPr>
      <w:r w:rsidRPr="00E40B5C">
        <w:rPr>
          <w:lang w:val="ka-GE"/>
        </w:rPr>
        <w:t>საკვლევი ზოლის და მის მიმდებარე ტერიტორიის დათვალიერების შედეგად დად</w:t>
      </w:r>
      <w:r w:rsidRPr="00E40B5C">
        <w:rPr>
          <w:lang w:val="ka-GE"/>
        </w:rPr>
        <w:softHyphen/>
        <w:t>გინდა, რომ საშიში თანამედროვე საინჟინრო-გეოლოგიური პროცესების კვალი ტერიტორიის უმეტეს ნაწილზე ამჟამად არ აღინიშნება. ზოგადად საინჟინრო-გეო</w:t>
      </w:r>
      <w:r w:rsidRPr="00E40B5C">
        <w:rPr>
          <w:lang w:val="ka-GE"/>
        </w:rPr>
        <w:softHyphen/>
        <w:t>ლო</w:t>
      </w:r>
      <w:r w:rsidRPr="00E40B5C">
        <w:rPr>
          <w:lang w:val="ka-GE"/>
        </w:rPr>
        <w:softHyphen/>
        <w:t>გიური თვალსაზ</w:t>
      </w:r>
      <w:r w:rsidRPr="00E40B5C">
        <w:rPr>
          <w:lang w:val="ka-GE"/>
        </w:rPr>
        <w:softHyphen/>
        <w:t>რი</w:t>
      </w:r>
      <w:r w:rsidRPr="00E40B5C">
        <w:rPr>
          <w:lang w:val="ka-GE"/>
        </w:rPr>
        <w:softHyphen/>
        <w:t>სით უბანი მდგრადია და არსებული პი</w:t>
      </w:r>
      <w:r w:rsidRPr="00E40B5C">
        <w:rPr>
          <w:lang w:val="ka-GE"/>
        </w:rPr>
        <w:softHyphen/>
        <w:t>რო</w:t>
      </w:r>
      <w:r w:rsidRPr="00E40B5C">
        <w:rPr>
          <w:lang w:val="ka-GE"/>
        </w:rPr>
        <w:softHyphen/>
      </w:r>
      <w:r w:rsidRPr="00E40B5C">
        <w:rPr>
          <w:lang w:val="ka-GE"/>
        </w:rPr>
        <w:softHyphen/>
        <w:t>ბები მშენებლობისათვის მისაღებია, მხოლოდ 2 უბანზე, მდ. მტკვრის კვეთის ადგილზე (</w:t>
      </w:r>
      <w:r w:rsidR="00542700" w:rsidRPr="00E40B5C">
        <w:rPr>
          <w:color w:val="000000"/>
          <w:lang w:val="ka-GE"/>
        </w:rPr>
        <w:t>№24</w:t>
      </w:r>
      <w:r w:rsidRPr="00E40B5C">
        <w:rPr>
          <w:color w:val="000000"/>
          <w:lang w:val="ka-GE"/>
        </w:rPr>
        <w:t xml:space="preserve"> ანძის განთავსების ტერიტორია) და სოფ. მეორე ქესალოს შემდეგ არსებულ მიდამოებში (</w:t>
      </w:r>
      <w:r w:rsidRPr="00E40B5C">
        <w:rPr>
          <w:color w:val="000000"/>
          <w:lang w:val="ru-RU"/>
        </w:rPr>
        <w:t xml:space="preserve">№№ </w:t>
      </w:r>
      <w:r w:rsidR="00542700" w:rsidRPr="00E40B5C">
        <w:rPr>
          <w:color w:val="000000"/>
          <w:lang w:val="ka-GE"/>
        </w:rPr>
        <w:t>48</w:t>
      </w:r>
      <w:r w:rsidRPr="00E40B5C">
        <w:rPr>
          <w:color w:val="000000"/>
        </w:rPr>
        <w:t>,</w:t>
      </w:r>
      <w:r w:rsidRPr="00E40B5C">
        <w:rPr>
          <w:color w:val="000000"/>
          <w:lang w:val="ru-RU"/>
        </w:rPr>
        <w:t xml:space="preserve"> </w:t>
      </w:r>
      <w:r w:rsidR="00542700" w:rsidRPr="00E40B5C">
        <w:rPr>
          <w:color w:val="000000"/>
          <w:lang w:val="ka-GE"/>
        </w:rPr>
        <w:t>49</w:t>
      </w:r>
      <w:r w:rsidRPr="00E40B5C">
        <w:rPr>
          <w:color w:val="000000"/>
        </w:rPr>
        <w:t xml:space="preserve">, </w:t>
      </w:r>
      <w:r w:rsidR="00542700" w:rsidRPr="00E40B5C">
        <w:rPr>
          <w:color w:val="000000"/>
          <w:lang w:val="ka-GE"/>
        </w:rPr>
        <w:t>50</w:t>
      </w:r>
      <w:r w:rsidRPr="00E40B5C">
        <w:rPr>
          <w:color w:val="000000"/>
          <w:lang w:val="ka-GE"/>
        </w:rPr>
        <w:t xml:space="preserve"> ანძების ტერიტორიები)</w:t>
      </w:r>
      <w:r w:rsidRPr="00E40B5C">
        <w:rPr>
          <w:lang w:val="ka-GE"/>
        </w:rPr>
        <w:t xml:space="preserve"> ფიქსირდება მდინარის ნაპირის ინტენსიური გამორეცხვის (ეროზიის) პროცესები და აუცილებელია დამცავი ღონისძიებების გატარება.</w:t>
      </w:r>
    </w:p>
    <w:p w:rsidR="004B118F" w:rsidRPr="00E40B5C" w:rsidRDefault="004B118F" w:rsidP="004B118F">
      <w:pPr>
        <w:jc w:val="both"/>
        <w:rPr>
          <w:lang w:val="ka-GE"/>
        </w:rPr>
      </w:pPr>
      <w:r w:rsidRPr="00E40B5C">
        <w:rPr>
          <w:lang w:val="ka-GE"/>
        </w:rPr>
        <w:t>მდინარის ნაპირების გამორეცხვის პირველი უბანი მდებარეობს მდ. მტკვრის კვეთაზე</w:t>
      </w:r>
      <w:r w:rsidR="00542700" w:rsidRPr="00E40B5C">
        <w:rPr>
          <w:lang w:val="ka-GE"/>
        </w:rPr>
        <w:t xml:space="preserve"> N24</w:t>
      </w:r>
      <w:r w:rsidRPr="00E40B5C">
        <w:rPr>
          <w:lang w:val="ka-GE"/>
        </w:rPr>
        <w:t xml:space="preserve"> (პკ.47+45) და N</w:t>
      </w:r>
      <w:r w:rsidR="00542700" w:rsidRPr="00E40B5C">
        <w:rPr>
          <w:lang w:val="ka-GE"/>
        </w:rPr>
        <w:t>25</w:t>
      </w:r>
      <w:r w:rsidRPr="00E40B5C">
        <w:rPr>
          <w:lang w:val="ka-GE"/>
        </w:rPr>
        <w:t xml:space="preserve"> (პკ.62+06) საყრდენებს შორის, მდინარის მარცხენა ნაპირზე. ამ მონაკვეთზე ამგები ქანები წარმოდგენილია თიხა-თიხნაროვანი და კენჭნარ-ხრეშოვანი გრუნტებით, რომლებიც ადვილად რეცხვადია. ნაპირის სიმაღლე 2.5-3.0 მეტრია. ნაპირის 30-40 მეტრიანი მონაკვეთი, სადაც მდინარის მიერ გამორეცხვის საფრთხეა მოსალოდნელი, ამჟამად შეტბორილია.</w:t>
      </w:r>
    </w:p>
    <w:p w:rsidR="004B118F" w:rsidRPr="00E40B5C" w:rsidRDefault="004B118F" w:rsidP="004B118F">
      <w:pPr>
        <w:jc w:val="both"/>
        <w:rPr>
          <w:lang w:val="ka-GE"/>
        </w:rPr>
      </w:pPr>
      <w:r w:rsidRPr="00E40B5C">
        <w:rPr>
          <w:rFonts w:cs="Sylfaen"/>
        </w:rPr>
        <w:t xml:space="preserve">მდ. მტკვრის მარცხენა ნაპირზე, სადაც </w:t>
      </w:r>
      <w:r w:rsidRPr="00E40B5C">
        <w:rPr>
          <w:lang w:val="ka-GE"/>
        </w:rPr>
        <w:t>ამგები ქანები წარმოდგენილია თიხა-თიხნაროვანი და კენჭნარ-ხრეშოვანი გრუნტებით, რომლებიც ადვილად რეცხვადია</w:t>
      </w:r>
      <w:r w:rsidR="00542700" w:rsidRPr="00E40B5C">
        <w:rPr>
          <w:lang w:val="ka-GE"/>
        </w:rPr>
        <w:t>, N24</w:t>
      </w:r>
      <w:r w:rsidRPr="00E40B5C">
        <w:rPr>
          <w:lang w:val="ka-GE"/>
        </w:rPr>
        <w:t xml:space="preserve"> ანძის არასასურველი პროცესების ზემოქმედებისაგან დაცვის მიზნით, სანაპირო ზოლის გასწვრივ, ანძიდან 20-25 მეტრის დაშორებით მოეწყობა 50-60 მეტრის სიგრძის გაბიონის ტიპის დამცავი ნაგებობა.</w:t>
      </w:r>
    </w:p>
    <w:p w:rsidR="004B118F" w:rsidRPr="00E40B5C" w:rsidRDefault="004B118F" w:rsidP="004B118F">
      <w:pPr>
        <w:jc w:val="both"/>
        <w:rPr>
          <w:lang w:val="ka-GE"/>
        </w:rPr>
      </w:pPr>
      <w:r w:rsidRPr="00E40B5C">
        <w:rPr>
          <w:lang w:val="ka-GE"/>
        </w:rPr>
        <w:t>მდ. მტკვრის მარჯვენა ნაპირზე, სადაც აღინიშნება ნაპირების გამორეცხვის ანუ ეროზიის პროცესების ზემოქმედების კვალი, უზრუნველყოფილი იქნება</w:t>
      </w:r>
      <w:r w:rsidR="00542700" w:rsidRPr="00E40B5C">
        <w:rPr>
          <w:lang w:val="ka-GE"/>
        </w:rPr>
        <w:t xml:space="preserve"> N48, N49</w:t>
      </w:r>
      <w:r w:rsidRPr="00E40B5C">
        <w:rPr>
          <w:lang w:val="ka-GE"/>
        </w:rPr>
        <w:t xml:space="preserve"> და</w:t>
      </w:r>
      <w:r w:rsidR="00542700" w:rsidRPr="00E40B5C">
        <w:rPr>
          <w:lang w:val="ka-GE"/>
        </w:rPr>
        <w:t xml:space="preserve"> N50</w:t>
      </w:r>
      <w:r w:rsidRPr="00E40B5C">
        <w:rPr>
          <w:lang w:val="ka-GE"/>
        </w:rPr>
        <w:t xml:space="preserve"> ანძების განლაგების ადგილების კორექტირება და ანძების განთავსების წერტილები გადაინაცვლებს ნაპირიდან საშუალოდ 45-50 მეტრით. პროექტის მიხედვით, საყრდენების განლაგების წერტილების კორექტირებული კოორდინატებია</w:t>
      </w:r>
      <w:r w:rsidR="00542700" w:rsidRPr="00E40B5C">
        <w:rPr>
          <w:lang w:val="ka-GE"/>
        </w:rPr>
        <w:t>: N48</w:t>
      </w:r>
      <w:r w:rsidRPr="00E40B5C">
        <w:rPr>
          <w:lang w:val="ka-GE"/>
        </w:rPr>
        <w:t xml:space="preserve"> (X=504537.51; Y=4579818.27; Z=303.27მ.); N4</w:t>
      </w:r>
      <w:r w:rsidR="00542700" w:rsidRPr="00E40B5C">
        <w:rPr>
          <w:lang w:val="ka-GE"/>
        </w:rPr>
        <w:t>9</w:t>
      </w:r>
      <w:r w:rsidRPr="00E40B5C">
        <w:rPr>
          <w:lang w:val="ka-GE"/>
        </w:rPr>
        <w:t xml:space="preserve"> (X=504595.51;  Y=4579599’36;  Z=303.28მ.);</w:t>
      </w:r>
      <w:r w:rsidRPr="00E40B5C">
        <w:rPr>
          <w:sz w:val="23"/>
          <w:lang w:val="ka-GE"/>
        </w:rPr>
        <w:t xml:space="preserve"> N</w:t>
      </w:r>
      <w:r w:rsidR="00542700" w:rsidRPr="00E40B5C">
        <w:rPr>
          <w:lang w:val="ka-GE"/>
        </w:rPr>
        <w:t>50</w:t>
      </w:r>
      <w:r w:rsidRPr="00E40B5C">
        <w:rPr>
          <w:lang w:val="ka-GE"/>
        </w:rPr>
        <w:t xml:space="preserve"> (X= 504773.80;  Y=4579347.20;  Z=302.26მ.).</w:t>
      </w:r>
    </w:p>
    <w:p w:rsidR="004B118F" w:rsidRPr="00E40B5C" w:rsidRDefault="004B118F" w:rsidP="007343EB">
      <w:pPr>
        <w:jc w:val="both"/>
        <w:rPr>
          <w:lang w:val="ka-GE"/>
        </w:rPr>
      </w:pPr>
      <w:r w:rsidRPr="00E40B5C">
        <w:rPr>
          <w:lang w:val="ka-GE"/>
        </w:rPr>
        <w:t xml:space="preserve">მშენებლობის ეტაპზე დაცული იქნება სამუშაო დერეფნის საზღვრები და ამ საზღვრებში გაკონტროლდება მცენარეული საფარის გასუფთავება, ხოლო 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 </w:t>
      </w:r>
    </w:p>
    <w:p w:rsidR="00070CCB" w:rsidRPr="00E40B5C" w:rsidRDefault="00070CCB" w:rsidP="00070CCB">
      <w:pPr>
        <w:pStyle w:val="Heading2"/>
        <w:rPr>
          <w:rFonts w:cstheme="minorBidi"/>
          <w:lang w:val="ka-GE"/>
        </w:rPr>
      </w:pPr>
      <w:bookmarkStart w:id="11" w:name="_Toc39721309"/>
      <w:r w:rsidRPr="00E40B5C">
        <w:rPr>
          <w:rFonts w:ascii="Sylfaen" w:hAnsi="Sylfaen" w:cs="Sylfaen"/>
          <w:lang w:val="ka-GE"/>
        </w:rPr>
        <w:lastRenderedPageBreak/>
        <w:t>ზემოქმედება</w:t>
      </w:r>
      <w:r w:rsidRPr="00E40B5C">
        <w:rPr>
          <w:lang w:val="ka-GE"/>
        </w:rPr>
        <w:t xml:space="preserve"> </w:t>
      </w:r>
      <w:r w:rsidRPr="00E40B5C">
        <w:rPr>
          <w:rFonts w:ascii="Sylfaen" w:hAnsi="Sylfaen" w:cs="Sylfaen"/>
          <w:lang w:val="ka-GE"/>
        </w:rPr>
        <w:t>ნიადაგის</w:t>
      </w:r>
      <w:r w:rsidRPr="00E40B5C">
        <w:rPr>
          <w:lang w:val="ka-GE"/>
        </w:rPr>
        <w:t xml:space="preserve"> </w:t>
      </w:r>
      <w:r w:rsidRPr="00E40B5C">
        <w:rPr>
          <w:rFonts w:ascii="Sylfaen" w:hAnsi="Sylfaen" w:cs="Sylfaen"/>
          <w:lang w:val="ka-GE"/>
        </w:rPr>
        <w:t>ნაყოფიერ</w:t>
      </w:r>
      <w:r w:rsidRPr="00E40B5C">
        <w:rPr>
          <w:lang w:val="ka-GE"/>
        </w:rPr>
        <w:t xml:space="preserve"> </w:t>
      </w:r>
      <w:r w:rsidRPr="00E40B5C">
        <w:rPr>
          <w:rFonts w:ascii="Sylfaen" w:hAnsi="Sylfaen" w:cs="Sylfaen"/>
          <w:lang w:val="ka-GE"/>
        </w:rPr>
        <w:t>ფენაზე</w:t>
      </w:r>
      <w:r w:rsidRPr="00E40B5C">
        <w:rPr>
          <w:lang w:val="ka-GE"/>
        </w:rPr>
        <w:t>,</w:t>
      </w:r>
      <w:bookmarkEnd w:id="11"/>
    </w:p>
    <w:p w:rsidR="00070CCB" w:rsidRPr="00E40B5C" w:rsidRDefault="00070CCB" w:rsidP="00070CCB">
      <w:pPr>
        <w:jc w:val="both"/>
        <w:rPr>
          <w:color w:val="000000" w:themeColor="text1"/>
          <w:lang w:val="ka-GE"/>
        </w:rPr>
      </w:pPr>
      <w:r w:rsidRPr="00E40B5C">
        <w:rPr>
          <w:color w:val="000000" w:themeColor="text1"/>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ანძების განთავსების ფარგლებში ტექნიკის გადაადგილებასთან, მიწის სამუშაოებთან; დროებითი (სამშენებლო ბანაკი) ინფრასტრუქტურის მოწყობასთან.</w:t>
      </w:r>
    </w:p>
    <w:p w:rsidR="00070CCB" w:rsidRPr="00E40B5C" w:rsidRDefault="00070CCB" w:rsidP="00070CCB">
      <w:pPr>
        <w:jc w:val="both"/>
        <w:rPr>
          <w:color w:val="000000" w:themeColor="text1"/>
          <w:lang w:val="ka-GE"/>
        </w:rPr>
      </w:pPr>
      <w:r w:rsidRPr="00E40B5C">
        <w:rPr>
          <w:color w:val="000000" w:themeColor="text1"/>
          <w:lang w:val="ka-GE"/>
        </w:rPr>
        <w:t xml:space="preserve">საპროექტო ეგხ-ს დიდი ნაწილი განთავსდება სახნა-სათესად გამოყენებულ ტერიტორიებზე, სადაც </w:t>
      </w:r>
      <w:r w:rsidRPr="00E40B5C">
        <w:rPr>
          <w:rFonts w:cs="Sylfaen"/>
        </w:rPr>
        <w:t>ნიადაგის ჰუმუსოვანი ფენის</w:t>
      </w:r>
      <w:r w:rsidRPr="00E40B5C">
        <w:rPr>
          <w:color w:val="000000" w:themeColor="text1"/>
          <w:lang w:val="ka-GE"/>
        </w:rPr>
        <w:t xml:space="preserve"> </w:t>
      </w:r>
      <w:r w:rsidRPr="00E40B5C">
        <w:rPr>
          <w:rFonts w:cs="Sylfaen"/>
        </w:rPr>
        <w:t xml:space="preserve">სიმძლავრე დაახლოებით </w:t>
      </w:r>
      <w:r w:rsidRPr="00E40B5C">
        <w:rPr>
          <w:rFonts w:ascii="Calibri" w:hAnsi="Calibri" w:cs="Calibri"/>
        </w:rPr>
        <w:t xml:space="preserve">20 </w:t>
      </w:r>
      <w:r w:rsidRPr="00E40B5C">
        <w:rPr>
          <w:rFonts w:cs="Sylfaen"/>
        </w:rPr>
        <w:t>სმ</w:t>
      </w:r>
      <w:r w:rsidRPr="00E40B5C">
        <w:rPr>
          <w:rFonts w:ascii="Calibri" w:hAnsi="Calibri" w:cs="Calibri"/>
        </w:rPr>
        <w:t>-</w:t>
      </w:r>
      <w:r w:rsidRPr="00E40B5C">
        <w:rPr>
          <w:rFonts w:cs="Sylfaen"/>
        </w:rPr>
        <w:t>ს შეადგენს</w:t>
      </w:r>
      <w:r w:rsidRPr="00E40B5C">
        <w:rPr>
          <w:rFonts w:ascii="Calibri" w:hAnsi="Calibri" w:cs="Calibri"/>
        </w:rPr>
        <w:t>.</w:t>
      </w:r>
    </w:p>
    <w:p w:rsidR="00070CCB" w:rsidRPr="00E40B5C" w:rsidRDefault="00070CCB" w:rsidP="00070CCB">
      <w:pPr>
        <w:autoSpaceDE w:val="0"/>
        <w:autoSpaceDN w:val="0"/>
        <w:adjustRightInd w:val="0"/>
        <w:jc w:val="both"/>
        <w:rPr>
          <w:rFonts w:cs="Sylfaen"/>
        </w:rPr>
      </w:pPr>
      <w:r w:rsidRPr="00E40B5C">
        <w:rPr>
          <w:rFonts w:cs="Sylfaen"/>
        </w:rPr>
        <w:t>ნიადაგის ხარისხზე და სტაბილურობაზე ზემოქმედება ძირითადად მოსალოდნელია მიწის</w:t>
      </w:r>
      <w:r w:rsidRPr="00E40B5C">
        <w:rPr>
          <w:rFonts w:cs="Sylfaen"/>
          <w:lang w:val="ka-GE"/>
        </w:rPr>
        <w:t xml:space="preserve"> </w:t>
      </w:r>
      <w:r w:rsidRPr="00E40B5C">
        <w:rPr>
          <w:rFonts w:cs="Sylfaen"/>
        </w:rPr>
        <w:t>სამუშაოების პროცესში</w:t>
      </w:r>
      <w:r w:rsidRPr="00E40B5C">
        <w:rPr>
          <w:rFonts w:ascii="Calibri" w:hAnsi="Calibri" w:cs="Calibri"/>
        </w:rPr>
        <w:t xml:space="preserve">. </w:t>
      </w:r>
      <w:r w:rsidRPr="00E40B5C">
        <w:rPr>
          <w:rFonts w:cs="Sylfaen"/>
        </w:rPr>
        <w:t>ნიადაგის</w:t>
      </w:r>
      <w:r w:rsidRPr="00E40B5C">
        <w:rPr>
          <w:rFonts w:ascii="Calibri" w:hAnsi="Calibri" w:cs="Calibri"/>
        </w:rPr>
        <w:t>/</w:t>
      </w:r>
      <w:r w:rsidRPr="00E40B5C">
        <w:rPr>
          <w:rFonts w:cs="Sylfaen"/>
        </w:rPr>
        <w:t>გრუნტის დაბინძურების ძირითადი წყაროები შეიძლება</w:t>
      </w:r>
      <w:r w:rsidRPr="00E40B5C">
        <w:rPr>
          <w:rFonts w:cs="Sylfaen"/>
          <w:lang w:val="ka-GE"/>
        </w:rPr>
        <w:t xml:space="preserve"> </w:t>
      </w:r>
      <w:r w:rsidRPr="00E40B5C">
        <w:rPr>
          <w:rFonts w:cs="Sylfaen"/>
        </w:rPr>
        <w:t>იყოს მყარი და თხევადი ნარჩენების არასწორი მართვა</w:t>
      </w:r>
      <w:r w:rsidRPr="00E40B5C">
        <w:rPr>
          <w:rFonts w:ascii="Calibri" w:hAnsi="Calibri" w:cs="Calibri"/>
        </w:rPr>
        <w:t xml:space="preserve">, </w:t>
      </w:r>
      <w:r w:rsidRPr="00E40B5C">
        <w:rPr>
          <w:rFonts w:cs="Sylfaen"/>
        </w:rPr>
        <w:t>გამოყენებული ტექნიკიდან</w:t>
      </w:r>
      <w:r w:rsidRPr="00E40B5C">
        <w:rPr>
          <w:rFonts w:ascii="Calibri" w:hAnsi="Calibri" w:cs="Calibri"/>
        </w:rPr>
        <w:t xml:space="preserve">, </w:t>
      </w:r>
      <w:r w:rsidRPr="00E40B5C">
        <w:rPr>
          <w:rFonts w:cs="Sylfaen"/>
        </w:rPr>
        <w:t>სამარაგო</w:t>
      </w:r>
      <w:r w:rsidRPr="00E40B5C">
        <w:rPr>
          <w:rFonts w:cs="Sylfaen"/>
          <w:lang w:val="ka-GE"/>
        </w:rPr>
        <w:t xml:space="preserve"> </w:t>
      </w:r>
      <w:r w:rsidRPr="00E40B5C">
        <w:rPr>
          <w:rFonts w:cs="Sylfaen"/>
        </w:rPr>
        <w:t>რეზერვუარებიდან ნავთობპროდუქტების და სხვა დამაბინძურებლების გაჟონვა</w:t>
      </w:r>
      <w:r w:rsidRPr="00E40B5C">
        <w:rPr>
          <w:rFonts w:ascii="Calibri" w:hAnsi="Calibri" w:cs="Calibri"/>
        </w:rPr>
        <w:t>.</w:t>
      </w:r>
    </w:p>
    <w:p w:rsidR="00070CCB" w:rsidRPr="00E40B5C" w:rsidRDefault="00070CCB" w:rsidP="00070CCB">
      <w:pPr>
        <w:autoSpaceDE w:val="0"/>
        <w:autoSpaceDN w:val="0"/>
        <w:adjustRightInd w:val="0"/>
        <w:jc w:val="both"/>
        <w:rPr>
          <w:rFonts w:cs="Sylfaen"/>
        </w:rPr>
      </w:pPr>
      <w:r w:rsidRPr="00E40B5C">
        <w:rPr>
          <w:rFonts w:cs="Sylfaen"/>
        </w:rPr>
        <w:t>ნაყოფიერების და სტაბილურობის შენარჩუნების მიზნით</w:t>
      </w:r>
      <w:r w:rsidRPr="00E40B5C">
        <w:rPr>
          <w:rFonts w:ascii="Calibri" w:hAnsi="Calibri" w:cs="Calibri"/>
        </w:rPr>
        <w:t xml:space="preserve">, </w:t>
      </w:r>
      <w:r w:rsidRPr="00E40B5C">
        <w:rPr>
          <w:rFonts w:cs="Sylfaen"/>
        </w:rPr>
        <w:t>ან</w:t>
      </w:r>
      <w:r w:rsidRPr="00E40B5C">
        <w:rPr>
          <w:rFonts w:cs="Sylfaen"/>
          <w:lang w:val="ka-GE"/>
        </w:rPr>
        <w:t>ძების და სამშენებლო ბანაკის განთავსებისთვის შერჩეულ ტერიტორიებზე</w:t>
      </w:r>
      <w:r w:rsidRPr="00E40B5C">
        <w:rPr>
          <w:rFonts w:cs="Sylfaen"/>
        </w:rPr>
        <w:t xml:space="preserve"> მოხდება ნიადაგის ზედაპირული ფენის მოხსნა და ცალკე გროვებად</w:t>
      </w:r>
      <w:r w:rsidRPr="00E40B5C">
        <w:rPr>
          <w:rFonts w:cs="Sylfaen"/>
          <w:lang w:val="ka-GE"/>
        </w:rPr>
        <w:t xml:space="preserve"> </w:t>
      </w:r>
      <w:r w:rsidRPr="00E40B5C">
        <w:rPr>
          <w:rFonts w:cs="Sylfaen"/>
        </w:rPr>
        <w:t>დასაწყობება</w:t>
      </w:r>
      <w:r w:rsidRPr="00E40B5C">
        <w:rPr>
          <w:rFonts w:ascii="Calibri" w:hAnsi="Calibri" w:cs="Calibri"/>
        </w:rPr>
        <w:t xml:space="preserve">. </w:t>
      </w:r>
      <w:r w:rsidRPr="00E40B5C">
        <w:rPr>
          <w:rFonts w:cs="Sylfaen"/>
        </w:rPr>
        <w:t>მშენებლობის დასრულების შემდგომ ნაყოფიერი ფენა გამოყენებული იქნება</w:t>
      </w:r>
      <w:r w:rsidRPr="00E40B5C">
        <w:rPr>
          <w:rFonts w:cs="Sylfaen"/>
          <w:lang w:val="ka-GE"/>
        </w:rPr>
        <w:t xml:space="preserve"> </w:t>
      </w:r>
      <w:r w:rsidRPr="00E40B5C">
        <w:rPr>
          <w:rFonts w:cs="Sylfaen"/>
        </w:rPr>
        <w:t>დაზიანებული უბნების რეკულტივაციისთვის</w:t>
      </w:r>
      <w:r w:rsidRPr="00E40B5C">
        <w:rPr>
          <w:rFonts w:ascii="Calibri" w:hAnsi="Calibri" w:cs="Calibri"/>
        </w:rPr>
        <w:t>.</w:t>
      </w:r>
    </w:p>
    <w:p w:rsidR="00070CCB" w:rsidRPr="00E40B5C" w:rsidRDefault="00070CCB" w:rsidP="00070CCB">
      <w:pPr>
        <w:autoSpaceDE w:val="0"/>
        <w:autoSpaceDN w:val="0"/>
        <w:adjustRightInd w:val="0"/>
        <w:jc w:val="both"/>
        <w:rPr>
          <w:rFonts w:cs="Sylfaen"/>
        </w:rPr>
      </w:pPr>
      <w:r w:rsidRPr="00E40B5C">
        <w:rPr>
          <w:rFonts w:cs="Sylfaen"/>
        </w:rPr>
        <w:t>ნიადაგის</w:t>
      </w:r>
      <w:r w:rsidRPr="00E40B5C">
        <w:rPr>
          <w:rFonts w:ascii="Calibri" w:hAnsi="Calibri" w:cs="Calibri"/>
        </w:rPr>
        <w:t>/</w:t>
      </w:r>
      <w:r w:rsidRPr="00E40B5C">
        <w:rPr>
          <w:rFonts w:cs="Sylfaen"/>
        </w:rPr>
        <w:t>გრუნტის დაბინძურების პრევენციის მიზნით გათვალისწინებული იქნება</w:t>
      </w:r>
      <w:r w:rsidRPr="00E40B5C">
        <w:rPr>
          <w:rFonts w:cs="Sylfaen"/>
          <w:lang w:val="ka-GE"/>
        </w:rPr>
        <w:t xml:space="preserve"> </w:t>
      </w:r>
      <w:r w:rsidRPr="00E40B5C">
        <w:rPr>
          <w:rFonts w:cs="Sylfaen"/>
        </w:rPr>
        <w:t>შესაბამისი გარემოსდაცვითი მოთხოვნები</w:t>
      </w:r>
      <w:r w:rsidRPr="00E40B5C">
        <w:rPr>
          <w:rFonts w:ascii="Calibri" w:hAnsi="Calibri" w:cs="Calibri"/>
        </w:rPr>
        <w:t xml:space="preserve">, </w:t>
      </w:r>
      <w:r w:rsidRPr="00E40B5C">
        <w:rPr>
          <w:rFonts w:cs="Sylfaen"/>
        </w:rPr>
        <w:t>მათ შორის</w:t>
      </w:r>
      <w:r w:rsidRPr="00E40B5C">
        <w:rPr>
          <w:rFonts w:ascii="Calibri" w:hAnsi="Calibri" w:cs="Calibri"/>
        </w:rPr>
        <w:t xml:space="preserve">: </w:t>
      </w:r>
      <w:r w:rsidRPr="00E40B5C">
        <w:rPr>
          <w:rFonts w:cs="Sylfaen"/>
        </w:rPr>
        <w:t>დაწესდება კონტროლი ნარჩენების</w:t>
      </w:r>
      <w:r w:rsidRPr="00E40B5C">
        <w:rPr>
          <w:rFonts w:cs="Sylfaen"/>
          <w:lang w:val="ka-GE"/>
        </w:rPr>
        <w:t xml:space="preserve"> </w:t>
      </w:r>
      <w:r w:rsidRPr="00E40B5C">
        <w:rPr>
          <w:rFonts w:cs="Sylfaen"/>
        </w:rPr>
        <w:t>სათანადო მართვაზე</w:t>
      </w:r>
      <w:r w:rsidRPr="00E40B5C">
        <w:rPr>
          <w:rFonts w:ascii="Calibri" w:hAnsi="Calibri" w:cs="Calibri"/>
        </w:rPr>
        <w:t xml:space="preserve">, </w:t>
      </w:r>
      <w:r w:rsidRPr="00E40B5C">
        <w:rPr>
          <w:rFonts w:cs="Sylfaen"/>
        </w:rPr>
        <w:t>სამეურნეო</w:t>
      </w:r>
      <w:r w:rsidRPr="00E40B5C">
        <w:rPr>
          <w:rFonts w:ascii="Calibri" w:hAnsi="Calibri" w:cs="Calibri"/>
        </w:rPr>
        <w:t>-</w:t>
      </w:r>
      <w:r w:rsidRPr="00E40B5C">
        <w:rPr>
          <w:rFonts w:cs="Sylfaen"/>
        </w:rPr>
        <w:t>ფეკალური წყლები შეგროვდება ბიო-ტ</w:t>
      </w:r>
      <w:r w:rsidRPr="00E40B5C">
        <w:rPr>
          <w:rFonts w:cs="Sylfaen"/>
          <w:lang w:val="ka-GE"/>
        </w:rPr>
        <w:t xml:space="preserve">უალეტებში, </w:t>
      </w:r>
      <w:r w:rsidRPr="00E40B5C">
        <w:rPr>
          <w:rFonts w:cs="Sylfaen"/>
        </w:rPr>
        <w:t>შემთხვევითი დაღვრის</w:t>
      </w:r>
      <w:r w:rsidRPr="00E40B5C">
        <w:rPr>
          <w:rFonts w:cs="Sylfaen"/>
          <w:lang w:val="ka-GE"/>
        </w:rPr>
        <w:t xml:space="preserve"> </w:t>
      </w:r>
      <w:r w:rsidRPr="00E40B5C">
        <w:rPr>
          <w:rFonts w:cs="Sylfaen"/>
        </w:rPr>
        <w:t>შემთხვევაში მოხდება დაბინძურებული ფენის დროული მოხსნა და გატანა ტერიტორიიდან</w:t>
      </w:r>
      <w:r w:rsidRPr="00E40B5C">
        <w:rPr>
          <w:rFonts w:ascii="Calibri" w:hAnsi="Calibri" w:cs="Calibri"/>
        </w:rPr>
        <w:t>.</w:t>
      </w:r>
    </w:p>
    <w:p w:rsidR="006F1D3D" w:rsidRPr="00E40B5C" w:rsidRDefault="006F1D3D" w:rsidP="007343EB">
      <w:pPr>
        <w:rPr>
          <w:lang w:val="ka-GE"/>
        </w:rPr>
      </w:pPr>
    </w:p>
    <w:p w:rsidR="00070CCB" w:rsidRPr="00E40B5C" w:rsidRDefault="00070CCB" w:rsidP="00070CCB">
      <w:pPr>
        <w:pStyle w:val="Heading2"/>
        <w:rPr>
          <w:lang w:val="ka-GE"/>
        </w:rPr>
      </w:pPr>
      <w:bookmarkStart w:id="12" w:name="_Toc39721310"/>
      <w:r w:rsidRPr="00E40B5C">
        <w:rPr>
          <w:rFonts w:ascii="Sylfaen" w:hAnsi="Sylfaen" w:cs="Sylfaen"/>
          <w:lang w:val="ka-GE"/>
        </w:rPr>
        <w:t>ზემოქმედება</w:t>
      </w:r>
      <w:r w:rsidRPr="00E40B5C">
        <w:rPr>
          <w:lang w:val="ka-GE"/>
        </w:rPr>
        <w:t xml:space="preserve"> </w:t>
      </w:r>
      <w:r w:rsidRPr="00E40B5C">
        <w:rPr>
          <w:rFonts w:ascii="Sylfaen" w:hAnsi="Sylfaen" w:cs="Sylfaen"/>
          <w:lang w:val="ka-GE"/>
        </w:rPr>
        <w:t>ზედაპირულ</w:t>
      </w:r>
      <w:r w:rsidRPr="00E40B5C">
        <w:rPr>
          <w:lang w:val="ka-GE"/>
        </w:rPr>
        <w:t xml:space="preserve"> </w:t>
      </w:r>
      <w:r w:rsidRPr="00E40B5C">
        <w:rPr>
          <w:rFonts w:ascii="Sylfaen" w:hAnsi="Sylfaen" w:cs="Sylfaen"/>
          <w:lang w:val="ka-GE"/>
        </w:rPr>
        <w:t>წყლებზე</w:t>
      </w:r>
      <w:bookmarkEnd w:id="12"/>
      <w:r w:rsidRPr="00E40B5C">
        <w:rPr>
          <w:lang w:val="ka-GE"/>
        </w:rPr>
        <w:t xml:space="preserve"> </w:t>
      </w:r>
    </w:p>
    <w:p w:rsidR="00070CCB" w:rsidRPr="00E40B5C" w:rsidRDefault="00070CCB" w:rsidP="00070CCB">
      <w:pPr>
        <w:pStyle w:val="Default"/>
        <w:spacing w:before="120" w:after="120"/>
        <w:jc w:val="both"/>
        <w:rPr>
          <w:sz w:val="22"/>
          <w:szCs w:val="22"/>
        </w:rPr>
      </w:pPr>
      <w:r w:rsidRPr="00E40B5C">
        <w:rPr>
          <w:rFonts w:ascii="Sylfaen" w:hAnsi="Sylfaen" w:cs="Sylfaen"/>
          <w:sz w:val="22"/>
          <w:szCs w:val="22"/>
        </w:rPr>
        <w:t>მშენებლობის</w:t>
      </w:r>
      <w:r w:rsidRPr="00E40B5C">
        <w:rPr>
          <w:sz w:val="22"/>
          <w:szCs w:val="22"/>
        </w:rPr>
        <w:t xml:space="preserve"> </w:t>
      </w:r>
      <w:r w:rsidRPr="00E40B5C">
        <w:rPr>
          <w:rFonts w:ascii="Sylfaen" w:hAnsi="Sylfaen" w:cs="Sylfaen"/>
          <w:sz w:val="22"/>
          <w:szCs w:val="22"/>
        </w:rPr>
        <w:t>ეტაპზე</w:t>
      </w:r>
      <w:r w:rsidRPr="00E40B5C">
        <w:rPr>
          <w:rFonts w:ascii="Sylfaen" w:hAnsi="Sylfaen" w:cs="Sylfaen"/>
          <w:sz w:val="22"/>
          <w:szCs w:val="22"/>
          <w:lang w:val="ka-GE"/>
        </w:rPr>
        <w:t>, ზედაპირული წყლების ობიექტებზე უარყოფითი ზემოქმედება</w:t>
      </w:r>
      <w:r w:rsidRPr="00E40B5C">
        <w:rPr>
          <w:sz w:val="22"/>
          <w:szCs w:val="22"/>
        </w:rPr>
        <w:t xml:space="preserve"> </w:t>
      </w:r>
      <w:r w:rsidRPr="00E40B5C">
        <w:rPr>
          <w:rFonts w:ascii="Sylfaen" w:hAnsi="Sylfaen" w:cs="Sylfaen"/>
          <w:sz w:val="22"/>
          <w:szCs w:val="22"/>
        </w:rPr>
        <w:t>მოსალოდნელია</w:t>
      </w:r>
      <w:r w:rsidRPr="00E40B5C">
        <w:rPr>
          <w:sz w:val="22"/>
          <w:szCs w:val="22"/>
        </w:rPr>
        <w:t xml:space="preserve"> </w:t>
      </w:r>
      <w:r w:rsidRPr="00E40B5C">
        <w:rPr>
          <w:rFonts w:ascii="Sylfaen" w:hAnsi="Sylfaen" w:cs="Sylfaen"/>
          <w:sz w:val="22"/>
          <w:szCs w:val="22"/>
        </w:rPr>
        <w:t>იმ</w:t>
      </w:r>
      <w:r w:rsidRPr="00E40B5C">
        <w:rPr>
          <w:sz w:val="22"/>
          <w:szCs w:val="22"/>
        </w:rPr>
        <w:t xml:space="preserve"> </w:t>
      </w:r>
      <w:r w:rsidRPr="00E40B5C">
        <w:rPr>
          <w:rFonts w:ascii="Sylfaen" w:hAnsi="Sylfaen" w:cs="Sylfaen"/>
          <w:sz w:val="22"/>
          <w:szCs w:val="22"/>
        </w:rPr>
        <w:t>ადგილებში</w:t>
      </w:r>
      <w:r w:rsidRPr="00E40B5C">
        <w:rPr>
          <w:rFonts w:ascii="Sylfaen" w:hAnsi="Sylfaen" w:cs="Sylfaen"/>
          <w:sz w:val="22"/>
          <w:szCs w:val="22"/>
          <w:lang w:val="ka-GE"/>
        </w:rPr>
        <w:t>,</w:t>
      </w:r>
      <w:r w:rsidRPr="00E40B5C">
        <w:rPr>
          <w:sz w:val="22"/>
          <w:szCs w:val="22"/>
        </w:rPr>
        <w:t xml:space="preserve"> </w:t>
      </w:r>
      <w:r w:rsidRPr="00E40B5C">
        <w:rPr>
          <w:rFonts w:ascii="Sylfaen" w:hAnsi="Sylfaen" w:cs="Sylfaen"/>
          <w:sz w:val="22"/>
          <w:szCs w:val="22"/>
        </w:rPr>
        <w:t>სადაც</w:t>
      </w:r>
      <w:r w:rsidRPr="00E40B5C">
        <w:rPr>
          <w:sz w:val="22"/>
          <w:szCs w:val="22"/>
        </w:rPr>
        <w:t xml:space="preserve"> </w:t>
      </w:r>
      <w:r w:rsidRPr="00E40B5C">
        <w:rPr>
          <w:rFonts w:ascii="Sylfaen" w:hAnsi="Sylfaen" w:cs="Sylfaen"/>
          <w:sz w:val="22"/>
          <w:szCs w:val="22"/>
        </w:rPr>
        <w:t>სამშენებლო</w:t>
      </w:r>
      <w:r w:rsidRPr="00E40B5C">
        <w:rPr>
          <w:sz w:val="22"/>
          <w:szCs w:val="22"/>
        </w:rPr>
        <w:t xml:space="preserve"> </w:t>
      </w:r>
      <w:r w:rsidRPr="00E40B5C">
        <w:rPr>
          <w:rFonts w:ascii="Sylfaen" w:hAnsi="Sylfaen" w:cs="Sylfaen"/>
          <w:sz w:val="22"/>
          <w:szCs w:val="22"/>
        </w:rPr>
        <w:t>სამუშაოები</w:t>
      </w:r>
      <w:r w:rsidRPr="00E40B5C">
        <w:rPr>
          <w:sz w:val="22"/>
          <w:szCs w:val="22"/>
        </w:rPr>
        <w:t xml:space="preserve"> </w:t>
      </w:r>
      <w:r w:rsidRPr="00E40B5C">
        <w:rPr>
          <w:rFonts w:ascii="Sylfaen" w:hAnsi="Sylfaen" w:cs="Sylfaen"/>
          <w:sz w:val="22"/>
          <w:szCs w:val="22"/>
        </w:rPr>
        <w:t>წარიმართება</w:t>
      </w:r>
      <w:r w:rsidRPr="00E40B5C">
        <w:rPr>
          <w:sz w:val="22"/>
          <w:szCs w:val="22"/>
        </w:rPr>
        <w:t xml:space="preserve"> </w:t>
      </w:r>
      <w:r w:rsidRPr="00E40B5C">
        <w:rPr>
          <w:rFonts w:ascii="Sylfaen" w:hAnsi="Sylfaen" w:cs="Sylfaen"/>
          <w:sz w:val="22"/>
          <w:szCs w:val="22"/>
        </w:rPr>
        <w:t>ზედაპირული</w:t>
      </w:r>
      <w:r w:rsidRPr="00E40B5C">
        <w:rPr>
          <w:sz w:val="22"/>
          <w:szCs w:val="22"/>
        </w:rPr>
        <w:t xml:space="preserve"> </w:t>
      </w:r>
      <w:r w:rsidRPr="00E40B5C">
        <w:rPr>
          <w:rFonts w:ascii="Sylfaen" w:hAnsi="Sylfaen" w:cs="Sylfaen"/>
          <w:sz w:val="22"/>
          <w:szCs w:val="22"/>
        </w:rPr>
        <w:t>წყლის</w:t>
      </w:r>
      <w:r w:rsidRPr="00E40B5C">
        <w:rPr>
          <w:sz w:val="22"/>
          <w:szCs w:val="22"/>
        </w:rPr>
        <w:t xml:space="preserve"> </w:t>
      </w:r>
      <w:r w:rsidRPr="00E40B5C">
        <w:rPr>
          <w:rFonts w:ascii="Sylfaen" w:hAnsi="Sylfaen" w:cs="Sylfaen"/>
          <w:sz w:val="22"/>
          <w:szCs w:val="22"/>
        </w:rPr>
        <w:t>ობიექტების</w:t>
      </w:r>
      <w:r w:rsidRPr="00E40B5C">
        <w:rPr>
          <w:sz w:val="22"/>
          <w:szCs w:val="22"/>
        </w:rPr>
        <w:t xml:space="preserve"> </w:t>
      </w:r>
      <w:r w:rsidRPr="00E40B5C">
        <w:rPr>
          <w:rFonts w:ascii="Sylfaen" w:hAnsi="Sylfaen" w:cs="Sylfaen"/>
          <w:sz w:val="22"/>
          <w:szCs w:val="22"/>
        </w:rPr>
        <w:t>სიახლოვეს</w:t>
      </w:r>
      <w:r w:rsidRPr="00E40B5C">
        <w:rPr>
          <w:rFonts w:ascii="Sylfaen" w:hAnsi="Sylfaen"/>
          <w:sz w:val="22"/>
          <w:szCs w:val="22"/>
        </w:rPr>
        <w:t xml:space="preserve">. </w:t>
      </w:r>
      <w:r w:rsidRPr="00E40B5C">
        <w:rPr>
          <w:rFonts w:ascii="Sylfaen" w:hAnsi="Sylfaen" w:cs="Sylfaen"/>
          <w:sz w:val="22"/>
          <w:szCs w:val="22"/>
        </w:rPr>
        <w:t>პროექტის</w:t>
      </w:r>
      <w:r w:rsidRPr="00E40B5C">
        <w:rPr>
          <w:rFonts w:ascii="Sylfaen" w:hAnsi="Sylfaen"/>
          <w:sz w:val="22"/>
          <w:szCs w:val="22"/>
        </w:rPr>
        <w:t xml:space="preserve"> </w:t>
      </w:r>
      <w:r w:rsidRPr="00E40B5C">
        <w:rPr>
          <w:rFonts w:ascii="Sylfaen" w:hAnsi="Sylfaen" w:cs="Sylfaen"/>
          <w:sz w:val="22"/>
          <w:szCs w:val="22"/>
        </w:rPr>
        <w:t>განხორციელების</w:t>
      </w:r>
      <w:r w:rsidRPr="00E40B5C">
        <w:rPr>
          <w:rFonts w:ascii="Sylfaen" w:hAnsi="Sylfaen"/>
          <w:sz w:val="22"/>
          <w:szCs w:val="22"/>
        </w:rPr>
        <w:t xml:space="preserve"> </w:t>
      </w:r>
      <w:r w:rsidRPr="00E40B5C">
        <w:rPr>
          <w:rFonts w:ascii="Sylfaen" w:hAnsi="Sylfaen" w:cs="Sylfaen"/>
          <w:sz w:val="22"/>
          <w:szCs w:val="22"/>
        </w:rPr>
        <w:t>შედეგად</w:t>
      </w:r>
      <w:r w:rsidRPr="00E40B5C">
        <w:rPr>
          <w:rFonts w:ascii="Sylfaen" w:hAnsi="Sylfaen"/>
          <w:sz w:val="22"/>
          <w:szCs w:val="22"/>
        </w:rPr>
        <w:t xml:space="preserve"> </w:t>
      </w:r>
      <w:r w:rsidRPr="00E40B5C">
        <w:rPr>
          <w:rFonts w:ascii="Sylfaen" w:hAnsi="Sylfaen" w:cs="Sylfaen"/>
          <w:sz w:val="22"/>
          <w:szCs w:val="22"/>
        </w:rPr>
        <w:t>ზემოქმედების</w:t>
      </w:r>
      <w:r w:rsidRPr="00E40B5C">
        <w:rPr>
          <w:rFonts w:ascii="Sylfaen" w:hAnsi="Sylfaen"/>
          <w:sz w:val="22"/>
          <w:szCs w:val="22"/>
        </w:rPr>
        <w:t xml:space="preserve"> </w:t>
      </w:r>
      <w:r w:rsidRPr="00E40B5C">
        <w:rPr>
          <w:rFonts w:ascii="Sylfaen" w:hAnsi="Sylfaen" w:cs="Sylfaen"/>
          <w:sz w:val="22"/>
          <w:szCs w:val="22"/>
        </w:rPr>
        <w:t>ძირითად</w:t>
      </w:r>
      <w:r w:rsidRPr="00E40B5C">
        <w:rPr>
          <w:rFonts w:ascii="Sylfaen" w:hAnsi="Sylfaen"/>
          <w:sz w:val="22"/>
          <w:szCs w:val="22"/>
        </w:rPr>
        <w:t xml:space="preserve"> </w:t>
      </w:r>
      <w:r w:rsidRPr="00E40B5C">
        <w:rPr>
          <w:rFonts w:ascii="Sylfaen" w:hAnsi="Sylfaen" w:cs="Sylfaen"/>
          <w:sz w:val="22"/>
          <w:szCs w:val="22"/>
        </w:rPr>
        <w:t>რეცეპტორებს</w:t>
      </w:r>
      <w:r w:rsidRPr="00E40B5C">
        <w:rPr>
          <w:rFonts w:ascii="Sylfaen" w:hAnsi="Sylfaen"/>
          <w:sz w:val="22"/>
          <w:szCs w:val="22"/>
        </w:rPr>
        <w:t xml:space="preserve"> </w:t>
      </w:r>
      <w:r w:rsidRPr="00E40B5C">
        <w:rPr>
          <w:rFonts w:ascii="Sylfaen" w:hAnsi="Sylfaen" w:cs="Sylfaen"/>
          <w:sz w:val="22"/>
          <w:szCs w:val="22"/>
        </w:rPr>
        <w:t>წარმოადგენს</w:t>
      </w:r>
      <w:r w:rsidRPr="00E40B5C">
        <w:rPr>
          <w:rFonts w:ascii="Sylfaen" w:hAnsi="Sylfaen"/>
          <w:sz w:val="22"/>
          <w:szCs w:val="22"/>
        </w:rPr>
        <w:t xml:space="preserve"> სარწყავი არხები, </w:t>
      </w:r>
      <w:r w:rsidRPr="00E40B5C">
        <w:rPr>
          <w:rFonts w:ascii="Sylfaen" w:hAnsi="Sylfaen" w:cs="Sylfaen"/>
          <w:sz w:val="22"/>
          <w:szCs w:val="22"/>
        </w:rPr>
        <w:t>მდ</w:t>
      </w:r>
      <w:r w:rsidRPr="00E40B5C">
        <w:rPr>
          <w:rFonts w:ascii="Sylfaen" w:hAnsi="Sylfaen"/>
          <w:sz w:val="22"/>
          <w:szCs w:val="22"/>
        </w:rPr>
        <w:t xml:space="preserve">. მტკვარი და </w:t>
      </w:r>
      <w:r w:rsidRPr="00E40B5C">
        <w:rPr>
          <w:rFonts w:ascii="Sylfaen" w:hAnsi="Sylfaen"/>
          <w:sz w:val="22"/>
          <w:szCs w:val="22"/>
          <w:lang w:val="ka-GE"/>
        </w:rPr>
        <w:t>მდ. ხრამი</w:t>
      </w:r>
      <w:r w:rsidRPr="00E40B5C">
        <w:rPr>
          <w:rFonts w:ascii="Sylfaen" w:hAnsi="Sylfaen"/>
          <w:sz w:val="22"/>
          <w:szCs w:val="22"/>
        </w:rPr>
        <w:t xml:space="preserve">. </w:t>
      </w:r>
      <w:r w:rsidRPr="00E40B5C">
        <w:rPr>
          <w:rFonts w:ascii="Sylfaen" w:hAnsi="Sylfaen" w:cs="Sylfaen"/>
          <w:sz w:val="22"/>
          <w:szCs w:val="22"/>
        </w:rPr>
        <w:t>უნდა</w:t>
      </w:r>
      <w:r w:rsidRPr="00E40B5C">
        <w:rPr>
          <w:rFonts w:ascii="Sylfaen" w:hAnsi="Sylfaen"/>
          <w:sz w:val="22"/>
          <w:szCs w:val="22"/>
        </w:rPr>
        <w:t xml:space="preserve"> </w:t>
      </w:r>
      <w:r w:rsidRPr="00E40B5C">
        <w:rPr>
          <w:rFonts w:ascii="Sylfaen" w:hAnsi="Sylfaen" w:cs="Sylfaen"/>
          <w:sz w:val="22"/>
          <w:szCs w:val="22"/>
        </w:rPr>
        <w:t>აღინიშნოს</w:t>
      </w:r>
      <w:r w:rsidRPr="00E40B5C">
        <w:rPr>
          <w:rFonts w:ascii="Sylfaen" w:hAnsi="Sylfaen"/>
          <w:sz w:val="22"/>
          <w:szCs w:val="22"/>
        </w:rPr>
        <w:t xml:space="preserve"> </w:t>
      </w:r>
      <w:r w:rsidRPr="00E40B5C">
        <w:rPr>
          <w:rFonts w:ascii="Sylfaen" w:hAnsi="Sylfaen" w:cs="Sylfaen"/>
          <w:sz w:val="22"/>
          <w:szCs w:val="22"/>
        </w:rPr>
        <w:t>ის</w:t>
      </w:r>
      <w:r w:rsidRPr="00E40B5C">
        <w:rPr>
          <w:rFonts w:ascii="Sylfaen" w:hAnsi="Sylfaen"/>
          <w:sz w:val="22"/>
          <w:szCs w:val="22"/>
        </w:rPr>
        <w:t xml:space="preserve"> </w:t>
      </w:r>
      <w:r w:rsidRPr="00E40B5C">
        <w:rPr>
          <w:rFonts w:ascii="Sylfaen" w:hAnsi="Sylfaen" w:cs="Sylfaen"/>
          <w:sz w:val="22"/>
          <w:szCs w:val="22"/>
        </w:rPr>
        <w:t>ფაქტიც</w:t>
      </w:r>
      <w:r w:rsidRPr="00E40B5C">
        <w:rPr>
          <w:rFonts w:ascii="Sylfaen" w:hAnsi="Sylfaen"/>
          <w:sz w:val="22"/>
          <w:szCs w:val="22"/>
        </w:rPr>
        <w:t xml:space="preserve">, </w:t>
      </w:r>
      <w:r w:rsidRPr="00E40B5C">
        <w:rPr>
          <w:rFonts w:ascii="Sylfaen" w:hAnsi="Sylfaen" w:cs="Sylfaen"/>
          <w:sz w:val="22"/>
          <w:szCs w:val="22"/>
        </w:rPr>
        <w:t>რომ</w:t>
      </w:r>
      <w:r w:rsidRPr="00E40B5C">
        <w:rPr>
          <w:rFonts w:ascii="Sylfaen" w:hAnsi="Sylfaen"/>
          <w:sz w:val="22"/>
          <w:szCs w:val="22"/>
        </w:rPr>
        <w:t xml:space="preserve"> </w:t>
      </w:r>
      <w:r w:rsidRPr="00E40B5C">
        <w:rPr>
          <w:rFonts w:ascii="Sylfaen" w:hAnsi="Sylfaen" w:cs="Sylfaen"/>
          <w:sz w:val="22"/>
          <w:szCs w:val="22"/>
        </w:rPr>
        <w:t>საყრდენების</w:t>
      </w:r>
      <w:r w:rsidRPr="00E40B5C">
        <w:rPr>
          <w:rFonts w:ascii="Sylfaen" w:hAnsi="Sylfaen"/>
          <w:sz w:val="22"/>
          <w:szCs w:val="22"/>
        </w:rPr>
        <w:t xml:space="preserve"> </w:t>
      </w:r>
      <w:r w:rsidRPr="00E40B5C">
        <w:rPr>
          <w:rFonts w:ascii="Sylfaen" w:hAnsi="Sylfaen" w:cs="Sylfaen"/>
          <w:sz w:val="22"/>
          <w:szCs w:val="22"/>
        </w:rPr>
        <w:t>განთავსება</w:t>
      </w:r>
      <w:r w:rsidRPr="00E40B5C">
        <w:rPr>
          <w:rFonts w:ascii="Sylfaen" w:hAnsi="Sylfaen"/>
          <w:sz w:val="22"/>
          <w:szCs w:val="22"/>
        </w:rPr>
        <w:t xml:space="preserve"> </w:t>
      </w:r>
      <w:r w:rsidRPr="00E40B5C">
        <w:rPr>
          <w:rFonts w:ascii="Sylfaen" w:hAnsi="Sylfaen"/>
          <w:sz w:val="22"/>
          <w:szCs w:val="22"/>
          <w:lang w:val="ka-GE"/>
        </w:rPr>
        <w:t xml:space="preserve">არ მოხდება არხებთან და </w:t>
      </w:r>
      <w:r w:rsidRPr="00E40B5C">
        <w:rPr>
          <w:rFonts w:ascii="Sylfaen" w:hAnsi="Sylfaen" w:cs="Sylfaen"/>
          <w:sz w:val="22"/>
          <w:szCs w:val="22"/>
        </w:rPr>
        <w:t>მდინარ</w:t>
      </w:r>
      <w:r w:rsidRPr="00E40B5C">
        <w:rPr>
          <w:rFonts w:ascii="Sylfaen" w:hAnsi="Sylfaen" w:cs="Sylfaen"/>
          <w:sz w:val="22"/>
          <w:szCs w:val="22"/>
          <w:lang w:val="ka-GE"/>
        </w:rPr>
        <w:t>ეებ</w:t>
      </w:r>
      <w:r w:rsidRPr="00E40B5C">
        <w:rPr>
          <w:rFonts w:ascii="Sylfaen" w:hAnsi="Sylfaen" w:cs="Sylfaen"/>
          <w:sz w:val="22"/>
          <w:szCs w:val="22"/>
        </w:rPr>
        <w:t>ის</w:t>
      </w:r>
      <w:r w:rsidRPr="00E40B5C">
        <w:rPr>
          <w:rFonts w:ascii="Sylfaen" w:hAnsi="Sylfaen"/>
          <w:sz w:val="22"/>
          <w:szCs w:val="22"/>
        </w:rPr>
        <w:t xml:space="preserve"> </w:t>
      </w:r>
      <w:r w:rsidRPr="00E40B5C">
        <w:rPr>
          <w:rFonts w:ascii="Sylfaen" w:hAnsi="Sylfaen" w:cs="Sylfaen"/>
          <w:sz w:val="22"/>
          <w:szCs w:val="22"/>
        </w:rPr>
        <w:t>კალაპოტ</w:t>
      </w:r>
      <w:r w:rsidRPr="00E40B5C">
        <w:rPr>
          <w:rFonts w:ascii="Sylfaen" w:hAnsi="Sylfaen" w:cs="Sylfaen"/>
          <w:sz w:val="22"/>
          <w:szCs w:val="22"/>
          <w:lang w:val="ka-GE"/>
        </w:rPr>
        <w:t>ებ</w:t>
      </w:r>
      <w:r w:rsidRPr="00E40B5C">
        <w:rPr>
          <w:rFonts w:ascii="Sylfaen" w:hAnsi="Sylfaen" w:cs="Sylfaen"/>
          <w:sz w:val="22"/>
          <w:szCs w:val="22"/>
        </w:rPr>
        <w:t>ის</w:t>
      </w:r>
      <w:r w:rsidRPr="00E40B5C">
        <w:rPr>
          <w:rFonts w:ascii="Sylfaen" w:hAnsi="Sylfaen"/>
          <w:sz w:val="22"/>
          <w:szCs w:val="22"/>
        </w:rPr>
        <w:t xml:space="preserve"> </w:t>
      </w:r>
      <w:r w:rsidRPr="00E40B5C">
        <w:rPr>
          <w:rFonts w:ascii="Sylfaen" w:hAnsi="Sylfaen" w:cs="Sylfaen"/>
          <w:sz w:val="22"/>
          <w:szCs w:val="22"/>
        </w:rPr>
        <w:t>სიახლოვეს</w:t>
      </w:r>
      <w:r w:rsidRPr="00E40B5C">
        <w:rPr>
          <w:rFonts w:ascii="Sylfaen" w:hAnsi="Sylfaen"/>
          <w:sz w:val="22"/>
          <w:szCs w:val="22"/>
        </w:rPr>
        <w:t xml:space="preserve">. </w:t>
      </w:r>
      <w:r w:rsidRPr="00E40B5C">
        <w:rPr>
          <w:rFonts w:ascii="Sylfaen" w:hAnsi="Sylfaen" w:cs="Sylfaen"/>
          <w:sz w:val="22"/>
          <w:szCs w:val="22"/>
        </w:rPr>
        <w:t>ეგხ</w:t>
      </w:r>
      <w:r w:rsidRPr="00E40B5C">
        <w:rPr>
          <w:rFonts w:ascii="Sylfaen" w:hAnsi="Sylfaen"/>
          <w:sz w:val="22"/>
          <w:szCs w:val="22"/>
        </w:rPr>
        <w:t>-</w:t>
      </w:r>
      <w:r w:rsidRPr="00E40B5C">
        <w:rPr>
          <w:rFonts w:ascii="Sylfaen" w:hAnsi="Sylfaen" w:cs="Sylfaen"/>
          <w:sz w:val="22"/>
          <w:szCs w:val="22"/>
        </w:rPr>
        <w:t>ის</w:t>
      </w:r>
      <w:r w:rsidRPr="00E40B5C">
        <w:rPr>
          <w:rFonts w:ascii="Sylfaen" w:hAnsi="Sylfaen"/>
          <w:sz w:val="22"/>
          <w:szCs w:val="22"/>
        </w:rPr>
        <w:t xml:space="preserve"> </w:t>
      </w:r>
      <w:r w:rsidRPr="00E40B5C">
        <w:rPr>
          <w:rFonts w:ascii="Sylfaen" w:hAnsi="Sylfaen" w:cs="Sylfaen"/>
          <w:sz w:val="22"/>
          <w:szCs w:val="22"/>
        </w:rPr>
        <w:t>ანძები</w:t>
      </w:r>
      <w:r w:rsidRPr="00E40B5C">
        <w:rPr>
          <w:rFonts w:ascii="Sylfaen" w:hAnsi="Sylfaen"/>
          <w:sz w:val="22"/>
          <w:szCs w:val="22"/>
        </w:rPr>
        <w:t xml:space="preserve"> </w:t>
      </w:r>
      <w:r w:rsidRPr="00E40B5C">
        <w:rPr>
          <w:rFonts w:ascii="Sylfaen" w:hAnsi="Sylfaen" w:cs="Sylfaen"/>
          <w:sz w:val="22"/>
          <w:szCs w:val="22"/>
        </w:rPr>
        <w:t>განლაგებული</w:t>
      </w:r>
      <w:r w:rsidRPr="00E40B5C">
        <w:rPr>
          <w:rFonts w:ascii="Sylfaen" w:hAnsi="Sylfaen"/>
          <w:sz w:val="22"/>
          <w:szCs w:val="22"/>
        </w:rPr>
        <w:t xml:space="preserve"> </w:t>
      </w:r>
      <w:r w:rsidRPr="00E40B5C">
        <w:rPr>
          <w:rFonts w:ascii="Sylfaen" w:hAnsi="Sylfaen" w:cs="Sylfaen"/>
          <w:sz w:val="22"/>
          <w:szCs w:val="22"/>
        </w:rPr>
        <w:t>იქნება</w:t>
      </w:r>
      <w:r w:rsidRPr="00E40B5C">
        <w:rPr>
          <w:rFonts w:ascii="Sylfaen" w:hAnsi="Sylfaen"/>
          <w:sz w:val="22"/>
          <w:szCs w:val="22"/>
        </w:rPr>
        <w:t xml:space="preserve"> </w:t>
      </w:r>
      <w:r w:rsidRPr="00E40B5C">
        <w:rPr>
          <w:rFonts w:ascii="Sylfaen" w:hAnsi="Sylfaen" w:cs="Sylfaen"/>
          <w:sz w:val="22"/>
          <w:szCs w:val="22"/>
        </w:rPr>
        <w:t>მდინარეების</w:t>
      </w:r>
      <w:r w:rsidRPr="00E40B5C">
        <w:rPr>
          <w:rFonts w:ascii="Sylfaen" w:hAnsi="Sylfaen"/>
          <w:sz w:val="22"/>
          <w:szCs w:val="22"/>
        </w:rPr>
        <w:t xml:space="preserve"> </w:t>
      </w:r>
      <w:r w:rsidRPr="00E40B5C">
        <w:rPr>
          <w:rFonts w:ascii="Sylfaen" w:hAnsi="Sylfaen" w:cs="Sylfaen"/>
          <w:sz w:val="22"/>
          <w:szCs w:val="22"/>
        </w:rPr>
        <w:t>აქტიური</w:t>
      </w:r>
      <w:r w:rsidRPr="00E40B5C">
        <w:rPr>
          <w:rFonts w:ascii="Sylfaen" w:hAnsi="Sylfaen"/>
          <w:sz w:val="22"/>
          <w:szCs w:val="22"/>
        </w:rPr>
        <w:t xml:space="preserve"> </w:t>
      </w:r>
      <w:r w:rsidRPr="00E40B5C">
        <w:rPr>
          <w:rFonts w:ascii="Sylfaen" w:hAnsi="Sylfaen" w:cs="Sylfaen"/>
          <w:sz w:val="22"/>
          <w:szCs w:val="22"/>
        </w:rPr>
        <w:t>კალაპოტიდან</w:t>
      </w:r>
      <w:r w:rsidRPr="00E40B5C">
        <w:rPr>
          <w:rFonts w:ascii="Sylfaen" w:hAnsi="Sylfaen"/>
          <w:sz w:val="22"/>
          <w:szCs w:val="22"/>
        </w:rPr>
        <w:t xml:space="preserve"> </w:t>
      </w:r>
      <w:r w:rsidRPr="00E40B5C">
        <w:rPr>
          <w:rFonts w:ascii="Sylfaen" w:hAnsi="Sylfaen" w:cs="Sylfaen"/>
          <w:sz w:val="22"/>
          <w:szCs w:val="22"/>
        </w:rPr>
        <w:t>დაცილებით</w:t>
      </w:r>
      <w:r w:rsidRPr="00E40B5C">
        <w:rPr>
          <w:rFonts w:ascii="Sylfaen" w:hAnsi="Sylfaen"/>
          <w:sz w:val="22"/>
          <w:szCs w:val="22"/>
        </w:rPr>
        <w:t xml:space="preserve"> </w:t>
      </w:r>
      <w:r w:rsidRPr="00E40B5C">
        <w:rPr>
          <w:rFonts w:ascii="Sylfaen" w:hAnsi="Sylfaen" w:cs="Sylfaen"/>
          <w:sz w:val="22"/>
          <w:szCs w:val="22"/>
        </w:rPr>
        <w:t>და</w:t>
      </w:r>
      <w:r w:rsidRPr="00E40B5C">
        <w:rPr>
          <w:rFonts w:ascii="Sylfaen" w:hAnsi="Sylfaen"/>
          <w:sz w:val="22"/>
          <w:szCs w:val="22"/>
        </w:rPr>
        <w:t xml:space="preserve"> </w:t>
      </w:r>
      <w:r w:rsidRPr="00E40B5C">
        <w:rPr>
          <w:rFonts w:ascii="Sylfaen" w:hAnsi="Sylfaen" w:cs="Sylfaen"/>
          <w:sz w:val="22"/>
          <w:szCs w:val="22"/>
        </w:rPr>
        <w:t>შესაბამისად</w:t>
      </w:r>
      <w:r w:rsidRPr="00E40B5C">
        <w:rPr>
          <w:rFonts w:ascii="Sylfaen" w:hAnsi="Sylfaen" w:cs="Sylfaen"/>
          <w:sz w:val="22"/>
          <w:szCs w:val="22"/>
          <w:lang w:val="ka-GE"/>
        </w:rPr>
        <w:t>,</w:t>
      </w:r>
      <w:r w:rsidRPr="00E40B5C">
        <w:rPr>
          <w:rFonts w:ascii="Sylfaen" w:hAnsi="Sylfaen"/>
          <w:sz w:val="22"/>
          <w:szCs w:val="22"/>
        </w:rPr>
        <w:t xml:space="preserve"> </w:t>
      </w:r>
      <w:r w:rsidRPr="00E40B5C">
        <w:rPr>
          <w:rFonts w:ascii="Sylfaen" w:hAnsi="Sylfaen" w:cs="Sylfaen"/>
          <w:sz w:val="22"/>
          <w:szCs w:val="22"/>
        </w:rPr>
        <w:t>ზემოქმედება ნაკლებად სავარაუდოა</w:t>
      </w:r>
      <w:r w:rsidRPr="00E40B5C">
        <w:rPr>
          <w:sz w:val="22"/>
          <w:szCs w:val="22"/>
        </w:rPr>
        <w:t xml:space="preserve">. </w:t>
      </w:r>
    </w:p>
    <w:p w:rsidR="00070CCB" w:rsidRPr="00E40B5C" w:rsidRDefault="00070CCB" w:rsidP="00070CCB">
      <w:pPr>
        <w:pStyle w:val="Default"/>
        <w:spacing w:before="120" w:after="120"/>
        <w:jc w:val="both"/>
        <w:rPr>
          <w:rFonts w:ascii="Sylfaen" w:hAnsi="Sylfaen"/>
          <w:sz w:val="22"/>
          <w:szCs w:val="22"/>
          <w:lang w:val="ka-GE"/>
        </w:rPr>
      </w:pPr>
      <w:r w:rsidRPr="00E40B5C">
        <w:rPr>
          <w:rFonts w:ascii="Sylfaen" w:hAnsi="Sylfaen" w:cs="Sylfaen"/>
          <w:sz w:val="22"/>
          <w:szCs w:val="22"/>
        </w:rPr>
        <w:t>მშენებლობის</w:t>
      </w:r>
      <w:r w:rsidRPr="00E40B5C">
        <w:rPr>
          <w:rFonts w:ascii="Sylfaen" w:hAnsi="Sylfaen"/>
          <w:sz w:val="22"/>
          <w:szCs w:val="22"/>
        </w:rPr>
        <w:t xml:space="preserve"> </w:t>
      </w:r>
      <w:r w:rsidRPr="00E40B5C">
        <w:rPr>
          <w:rFonts w:ascii="Sylfaen" w:hAnsi="Sylfaen" w:cs="Sylfaen"/>
          <w:sz w:val="22"/>
          <w:szCs w:val="22"/>
        </w:rPr>
        <w:t>ეტაპზე</w:t>
      </w:r>
      <w:r w:rsidRPr="00E40B5C">
        <w:rPr>
          <w:rFonts w:ascii="Sylfaen" w:hAnsi="Sylfaen"/>
          <w:sz w:val="22"/>
          <w:szCs w:val="22"/>
        </w:rPr>
        <w:t xml:space="preserve"> </w:t>
      </w:r>
      <w:r w:rsidRPr="00E40B5C">
        <w:rPr>
          <w:rFonts w:ascii="Sylfaen" w:hAnsi="Sylfaen" w:cs="Sylfaen"/>
          <w:sz w:val="22"/>
          <w:szCs w:val="22"/>
        </w:rPr>
        <w:t>განსაკუთრებული</w:t>
      </w:r>
      <w:r w:rsidRPr="00E40B5C">
        <w:rPr>
          <w:rFonts w:ascii="Sylfaen" w:hAnsi="Sylfaen"/>
          <w:sz w:val="22"/>
          <w:szCs w:val="22"/>
        </w:rPr>
        <w:t xml:space="preserve"> </w:t>
      </w:r>
      <w:r w:rsidRPr="00E40B5C">
        <w:rPr>
          <w:rFonts w:ascii="Sylfaen" w:hAnsi="Sylfaen" w:cs="Sylfaen"/>
          <w:sz w:val="22"/>
          <w:szCs w:val="22"/>
        </w:rPr>
        <w:t>ყურადღება</w:t>
      </w:r>
      <w:r w:rsidRPr="00E40B5C">
        <w:rPr>
          <w:rFonts w:ascii="Sylfaen" w:hAnsi="Sylfaen"/>
          <w:sz w:val="22"/>
          <w:szCs w:val="22"/>
        </w:rPr>
        <w:t xml:space="preserve"> </w:t>
      </w:r>
      <w:r w:rsidRPr="00E40B5C">
        <w:rPr>
          <w:rFonts w:ascii="Sylfaen" w:hAnsi="Sylfaen" w:cs="Sylfaen"/>
          <w:sz w:val="22"/>
          <w:szCs w:val="22"/>
        </w:rPr>
        <w:t>უნდა</w:t>
      </w:r>
      <w:r w:rsidRPr="00E40B5C">
        <w:rPr>
          <w:rFonts w:ascii="Sylfaen" w:hAnsi="Sylfaen"/>
          <w:sz w:val="22"/>
          <w:szCs w:val="22"/>
        </w:rPr>
        <w:t xml:space="preserve"> </w:t>
      </w:r>
      <w:r w:rsidRPr="00E40B5C">
        <w:rPr>
          <w:rFonts w:ascii="Sylfaen" w:hAnsi="Sylfaen" w:cs="Sylfaen"/>
          <w:sz w:val="22"/>
          <w:szCs w:val="22"/>
        </w:rPr>
        <w:t>მიექცეს</w:t>
      </w:r>
      <w:r w:rsidR="00542700" w:rsidRPr="00E40B5C">
        <w:rPr>
          <w:rFonts w:ascii="Sylfaen" w:hAnsi="Sylfaen" w:cs="Sylfaen"/>
          <w:sz w:val="22"/>
          <w:szCs w:val="22"/>
          <w:lang w:val="ka-GE"/>
        </w:rPr>
        <w:t xml:space="preserve"> N1-დან N16</w:t>
      </w:r>
      <w:r w:rsidRPr="00E40B5C">
        <w:rPr>
          <w:rFonts w:ascii="Sylfaen" w:hAnsi="Sylfaen" w:cs="Sylfaen"/>
          <w:sz w:val="22"/>
          <w:szCs w:val="22"/>
          <w:lang w:val="ka-GE"/>
        </w:rPr>
        <w:t xml:space="preserve"> ანძამდე მონაკვეთს, სადაც წარმოდგენილია სარწყავი არხები და</w:t>
      </w:r>
      <w:r w:rsidRPr="00E40B5C">
        <w:rPr>
          <w:rFonts w:ascii="Sylfaen" w:hAnsi="Sylfaen"/>
          <w:sz w:val="22"/>
          <w:szCs w:val="22"/>
        </w:rPr>
        <w:t xml:space="preserve"> </w:t>
      </w:r>
      <w:r w:rsidR="00542700" w:rsidRPr="00E40B5C">
        <w:rPr>
          <w:rFonts w:ascii="Sylfaen" w:hAnsi="Sylfaen"/>
          <w:sz w:val="22"/>
          <w:szCs w:val="22"/>
          <w:lang w:val="ka-GE"/>
        </w:rPr>
        <w:t>N24</w:t>
      </w:r>
      <w:r w:rsidRPr="00E40B5C">
        <w:rPr>
          <w:rFonts w:ascii="Sylfaen" w:hAnsi="Sylfaen"/>
          <w:sz w:val="22"/>
          <w:szCs w:val="22"/>
          <w:lang w:val="ka-GE"/>
        </w:rPr>
        <w:t xml:space="preserve"> ანძის </w:t>
      </w:r>
      <w:r w:rsidRPr="00E40B5C">
        <w:rPr>
          <w:rFonts w:ascii="Sylfaen" w:hAnsi="Sylfaen" w:cs="Sylfaen"/>
          <w:sz w:val="22"/>
          <w:szCs w:val="22"/>
        </w:rPr>
        <w:t>სამშენებლო</w:t>
      </w:r>
      <w:r w:rsidRPr="00E40B5C">
        <w:rPr>
          <w:rFonts w:ascii="Sylfaen" w:hAnsi="Sylfaen"/>
          <w:sz w:val="22"/>
          <w:szCs w:val="22"/>
        </w:rPr>
        <w:t xml:space="preserve"> </w:t>
      </w:r>
      <w:r w:rsidRPr="00E40B5C">
        <w:rPr>
          <w:rFonts w:ascii="Sylfaen" w:hAnsi="Sylfaen" w:cs="Sylfaen"/>
          <w:sz w:val="22"/>
          <w:szCs w:val="22"/>
        </w:rPr>
        <w:t>ტერიტორიას</w:t>
      </w:r>
      <w:r w:rsidRPr="00E40B5C">
        <w:rPr>
          <w:rFonts w:ascii="Sylfaen" w:hAnsi="Sylfaen"/>
          <w:sz w:val="22"/>
          <w:szCs w:val="22"/>
        </w:rPr>
        <w:t>, რომელიც გან</w:t>
      </w:r>
      <w:r w:rsidRPr="00E40B5C">
        <w:rPr>
          <w:rFonts w:ascii="Sylfaen" w:hAnsi="Sylfaen"/>
          <w:sz w:val="22"/>
          <w:szCs w:val="22"/>
          <w:lang w:val="ka-GE"/>
        </w:rPr>
        <w:t>თავსდება მდ. მტკვრის მარცხენა ნაპირზე, მდინარის აქტიური კალაპოტიდან მოშორებით, თუმცა წყალდიდობის პერიოდში, შესაძლებელია საპროექტო ანძის განთავსების ტერიტორიის დატბორვა.</w:t>
      </w:r>
    </w:p>
    <w:p w:rsidR="00070CCB" w:rsidRPr="00E40B5C" w:rsidRDefault="00070CCB" w:rsidP="00070CCB">
      <w:pPr>
        <w:pStyle w:val="Default"/>
        <w:spacing w:before="120" w:after="120"/>
        <w:jc w:val="both"/>
        <w:rPr>
          <w:rFonts w:ascii="Sylfaen" w:hAnsi="Sylfaen"/>
          <w:sz w:val="22"/>
          <w:szCs w:val="22"/>
          <w:lang w:val="ka-GE"/>
        </w:rPr>
      </w:pPr>
      <w:r w:rsidRPr="00E40B5C">
        <w:rPr>
          <w:rFonts w:ascii="Sylfaen" w:hAnsi="Sylfaen" w:cs="Sylfaen"/>
          <w:sz w:val="22"/>
          <w:szCs w:val="22"/>
        </w:rPr>
        <w:t>აღსანიშნავია</w:t>
      </w:r>
      <w:r w:rsidRPr="00E40B5C">
        <w:rPr>
          <w:sz w:val="22"/>
          <w:szCs w:val="22"/>
        </w:rPr>
        <w:t xml:space="preserve"> </w:t>
      </w:r>
      <w:r w:rsidRPr="00E40B5C">
        <w:rPr>
          <w:rFonts w:ascii="Sylfaen" w:hAnsi="Sylfaen" w:cs="Sylfaen"/>
          <w:sz w:val="22"/>
          <w:szCs w:val="22"/>
        </w:rPr>
        <w:t>ის</w:t>
      </w:r>
      <w:r w:rsidRPr="00E40B5C">
        <w:rPr>
          <w:sz w:val="22"/>
          <w:szCs w:val="22"/>
        </w:rPr>
        <w:t xml:space="preserve"> </w:t>
      </w:r>
      <w:r w:rsidRPr="00E40B5C">
        <w:rPr>
          <w:rFonts w:ascii="Sylfaen" w:hAnsi="Sylfaen" w:cs="Sylfaen"/>
          <w:sz w:val="22"/>
          <w:szCs w:val="22"/>
        </w:rPr>
        <w:t>გარემოება</w:t>
      </w:r>
      <w:r w:rsidRPr="00E40B5C">
        <w:rPr>
          <w:sz w:val="22"/>
          <w:szCs w:val="22"/>
        </w:rPr>
        <w:t xml:space="preserve">, </w:t>
      </w:r>
      <w:r w:rsidRPr="00E40B5C">
        <w:rPr>
          <w:rFonts w:ascii="Sylfaen" w:hAnsi="Sylfaen" w:cs="Sylfaen"/>
          <w:sz w:val="22"/>
          <w:szCs w:val="22"/>
        </w:rPr>
        <w:t>რომ</w:t>
      </w:r>
      <w:r w:rsidRPr="00E40B5C">
        <w:rPr>
          <w:sz w:val="22"/>
          <w:szCs w:val="22"/>
        </w:rPr>
        <w:t xml:space="preserve"> </w:t>
      </w:r>
      <w:r w:rsidRPr="00E40B5C">
        <w:rPr>
          <w:rFonts w:ascii="Sylfaen" w:hAnsi="Sylfaen"/>
          <w:sz w:val="22"/>
          <w:szCs w:val="22"/>
          <w:lang w:val="ka-GE"/>
        </w:rPr>
        <w:t xml:space="preserve">ანძების </w:t>
      </w:r>
      <w:r w:rsidRPr="00E40B5C">
        <w:rPr>
          <w:rFonts w:ascii="Sylfaen" w:hAnsi="Sylfaen" w:cs="Sylfaen"/>
          <w:sz w:val="22"/>
          <w:szCs w:val="22"/>
        </w:rPr>
        <w:t>სამშენებლო</w:t>
      </w:r>
      <w:r w:rsidRPr="00E40B5C">
        <w:rPr>
          <w:rFonts w:ascii="Sylfaen" w:hAnsi="Sylfaen"/>
          <w:sz w:val="22"/>
          <w:szCs w:val="22"/>
        </w:rPr>
        <w:t xml:space="preserve"> მოედნებზე </w:t>
      </w:r>
      <w:r w:rsidRPr="00E40B5C">
        <w:rPr>
          <w:rFonts w:ascii="Sylfaen" w:hAnsi="Sylfaen" w:cs="Sylfaen"/>
          <w:sz w:val="22"/>
          <w:szCs w:val="22"/>
        </w:rPr>
        <w:t>დაგეგმილი</w:t>
      </w:r>
      <w:r w:rsidRPr="00E40B5C">
        <w:rPr>
          <w:rFonts w:ascii="Sylfaen" w:hAnsi="Sylfaen"/>
          <w:sz w:val="22"/>
          <w:szCs w:val="22"/>
        </w:rPr>
        <w:t xml:space="preserve"> </w:t>
      </w:r>
      <w:r w:rsidRPr="00E40B5C">
        <w:rPr>
          <w:rFonts w:ascii="Sylfaen" w:hAnsi="Sylfaen" w:cs="Sylfaen"/>
          <w:sz w:val="22"/>
          <w:szCs w:val="22"/>
        </w:rPr>
        <w:t>არ</w:t>
      </w:r>
      <w:r w:rsidRPr="00E40B5C">
        <w:rPr>
          <w:rFonts w:ascii="Sylfaen" w:hAnsi="Sylfaen"/>
          <w:sz w:val="22"/>
          <w:szCs w:val="22"/>
        </w:rPr>
        <w:t xml:space="preserve"> </w:t>
      </w:r>
      <w:r w:rsidRPr="00E40B5C">
        <w:rPr>
          <w:rFonts w:ascii="Sylfaen" w:hAnsi="Sylfaen" w:cs="Sylfaen"/>
          <w:sz w:val="22"/>
          <w:szCs w:val="22"/>
        </w:rPr>
        <w:t>არის</w:t>
      </w:r>
      <w:r w:rsidRPr="00E40B5C">
        <w:rPr>
          <w:rFonts w:ascii="Sylfaen" w:hAnsi="Sylfaen"/>
          <w:sz w:val="22"/>
          <w:szCs w:val="22"/>
        </w:rPr>
        <w:t xml:space="preserve"> </w:t>
      </w:r>
      <w:r w:rsidRPr="00E40B5C">
        <w:rPr>
          <w:rFonts w:ascii="Sylfaen" w:hAnsi="Sylfaen" w:cs="Sylfaen"/>
          <w:sz w:val="22"/>
          <w:szCs w:val="22"/>
        </w:rPr>
        <w:t>საცხოვრებელი</w:t>
      </w:r>
      <w:r w:rsidRPr="00E40B5C">
        <w:rPr>
          <w:rFonts w:ascii="Sylfaen" w:hAnsi="Sylfaen"/>
          <w:sz w:val="22"/>
          <w:szCs w:val="22"/>
        </w:rPr>
        <w:t xml:space="preserve"> </w:t>
      </w:r>
      <w:r w:rsidRPr="00E40B5C">
        <w:rPr>
          <w:rFonts w:ascii="Sylfaen" w:hAnsi="Sylfaen" w:cs="Sylfaen"/>
          <w:sz w:val="22"/>
          <w:szCs w:val="22"/>
        </w:rPr>
        <w:t>კონტეინერების</w:t>
      </w:r>
      <w:r w:rsidRPr="00E40B5C">
        <w:rPr>
          <w:rFonts w:ascii="Sylfaen" w:hAnsi="Sylfaen"/>
          <w:sz w:val="22"/>
          <w:szCs w:val="22"/>
        </w:rPr>
        <w:t xml:space="preserve"> გან</w:t>
      </w:r>
      <w:r w:rsidRPr="00E40B5C">
        <w:rPr>
          <w:rFonts w:ascii="Sylfaen" w:hAnsi="Sylfaen"/>
          <w:sz w:val="22"/>
          <w:szCs w:val="22"/>
          <w:lang w:val="ka-GE"/>
        </w:rPr>
        <w:t>თავსება</w:t>
      </w:r>
      <w:r w:rsidRPr="00E40B5C">
        <w:rPr>
          <w:rFonts w:ascii="Sylfaen" w:hAnsi="Sylfaen"/>
          <w:sz w:val="22"/>
          <w:szCs w:val="22"/>
        </w:rPr>
        <w:t xml:space="preserve">, </w:t>
      </w:r>
      <w:r w:rsidRPr="00E40B5C">
        <w:rPr>
          <w:rFonts w:ascii="Sylfaen" w:hAnsi="Sylfaen" w:cs="Sylfaen"/>
          <w:sz w:val="22"/>
          <w:szCs w:val="22"/>
        </w:rPr>
        <w:t>ხოლო</w:t>
      </w:r>
      <w:r w:rsidRPr="00E40B5C">
        <w:rPr>
          <w:rFonts w:ascii="Sylfaen" w:hAnsi="Sylfaen"/>
          <w:sz w:val="22"/>
          <w:szCs w:val="22"/>
        </w:rPr>
        <w:t xml:space="preserve"> </w:t>
      </w:r>
      <w:r w:rsidRPr="00E40B5C">
        <w:rPr>
          <w:rFonts w:ascii="Sylfaen" w:hAnsi="Sylfaen" w:cs="Sylfaen"/>
          <w:sz w:val="22"/>
          <w:szCs w:val="22"/>
          <w:lang w:val="ka-GE"/>
        </w:rPr>
        <w:t>საყოფაცხოვრებო-ჩამდინარე წყლების შესაგროვებლად</w:t>
      </w:r>
      <w:r w:rsidRPr="00E40B5C">
        <w:rPr>
          <w:rFonts w:ascii="Sylfaen" w:hAnsi="Sylfaen" w:cs="Sylfaen"/>
          <w:sz w:val="22"/>
          <w:szCs w:val="22"/>
        </w:rPr>
        <w:t xml:space="preserve"> დაგეგმილია</w:t>
      </w:r>
      <w:r w:rsidRPr="00E40B5C">
        <w:rPr>
          <w:sz w:val="22"/>
          <w:szCs w:val="22"/>
        </w:rPr>
        <w:t xml:space="preserve"> </w:t>
      </w:r>
      <w:r w:rsidRPr="00E40B5C">
        <w:rPr>
          <w:rFonts w:ascii="Sylfaen" w:hAnsi="Sylfaen" w:cs="Sylfaen"/>
          <w:sz w:val="22"/>
          <w:szCs w:val="22"/>
        </w:rPr>
        <w:t>ბიო</w:t>
      </w:r>
      <w:r w:rsidRPr="00E40B5C">
        <w:rPr>
          <w:rFonts w:ascii="Sylfaen" w:hAnsi="Sylfaen" w:cs="Sylfaen"/>
          <w:sz w:val="22"/>
          <w:szCs w:val="22"/>
          <w:lang w:val="ka-GE"/>
        </w:rPr>
        <w:t>-</w:t>
      </w:r>
      <w:r w:rsidRPr="00E40B5C">
        <w:rPr>
          <w:rFonts w:ascii="Sylfaen" w:hAnsi="Sylfaen" w:cs="Sylfaen"/>
          <w:sz w:val="22"/>
          <w:szCs w:val="22"/>
        </w:rPr>
        <w:t>ტუალეტების</w:t>
      </w:r>
      <w:r w:rsidRPr="00E40B5C">
        <w:rPr>
          <w:sz w:val="22"/>
          <w:szCs w:val="22"/>
        </w:rPr>
        <w:t xml:space="preserve"> </w:t>
      </w:r>
      <w:r w:rsidRPr="00E40B5C">
        <w:rPr>
          <w:rFonts w:ascii="Sylfaen" w:hAnsi="Sylfaen" w:cs="Sylfaen"/>
          <w:sz w:val="22"/>
          <w:szCs w:val="22"/>
        </w:rPr>
        <w:t>მო</w:t>
      </w:r>
      <w:r w:rsidRPr="00E40B5C">
        <w:rPr>
          <w:rFonts w:ascii="Sylfaen" w:hAnsi="Sylfaen" w:cs="Sylfaen"/>
          <w:sz w:val="22"/>
          <w:szCs w:val="22"/>
          <w:lang w:val="ka-GE"/>
        </w:rPr>
        <w:t>წ</w:t>
      </w:r>
      <w:r w:rsidRPr="00E40B5C">
        <w:rPr>
          <w:rFonts w:ascii="Sylfaen" w:hAnsi="Sylfaen" w:cs="Sylfaen"/>
          <w:sz w:val="22"/>
          <w:szCs w:val="22"/>
        </w:rPr>
        <w:t>ყობა</w:t>
      </w:r>
      <w:r w:rsidRPr="00E40B5C">
        <w:rPr>
          <w:sz w:val="22"/>
          <w:szCs w:val="22"/>
        </w:rPr>
        <w:t xml:space="preserve">, </w:t>
      </w:r>
      <w:r w:rsidRPr="00E40B5C">
        <w:rPr>
          <w:rFonts w:ascii="Sylfaen" w:hAnsi="Sylfaen" w:cs="Sylfaen"/>
          <w:sz w:val="22"/>
          <w:szCs w:val="22"/>
        </w:rPr>
        <w:t>რომელიც</w:t>
      </w:r>
      <w:r w:rsidRPr="00E40B5C">
        <w:rPr>
          <w:sz w:val="22"/>
          <w:szCs w:val="22"/>
        </w:rPr>
        <w:t xml:space="preserve"> </w:t>
      </w:r>
      <w:r w:rsidRPr="00E40B5C">
        <w:rPr>
          <w:rFonts w:ascii="Sylfaen" w:hAnsi="Sylfaen" w:cs="Sylfaen"/>
          <w:sz w:val="22"/>
          <w:szCs w:val="22"/>
        </w:rPr>
        <w:t>გაიწმინდება</w:t>
      </w:r>
      <w:r w:rsidRPr="00E40B5C">
        <w:rPr>
          <w:sz w:val="22"/>
          <w:szCs w:val="22"/>
        </w:rPr>
        <w:t xml:space="preserve"> </w:t>
      </w:r>
      <w:r w:rsidRPr="00E40B5C">
        <w:rPr>
          <w:rFonts w:ascii="Sylfaen" w:hAnsi="Sylfaen" w:cs="Sylfaen"/>
          <w:sz w:val="22"/>
          <w:szCs w:val="22"/>
        </w:rPr>
        <w:t>პერიოდულად</w:t>
      </w:r>
      <w:r w:rsidRPr="00E40B5C">
        <w:rPr>
          <w:sz w:val="22"/>
          <w:szCs w:val="22"/>
        </w:rPr>
        <w:t xml:space="preserve">. </w:t>
      </w:r>
      <w:r w:rsidRPr="00E40B5C">
        <w:rPr>
          <w:rFonts w:ascii="Sylfaen" w:hAnsi="Sylfaen" w:cs="Sylfaen"/>
          <w:sz w:val="22"/>
          <w:szCs w:val="22"/>
        </w:rPr>
        <w:t>სამშენებლო</w:t>
      </w:r>
      <w:r w:rsidRPr="00E40B5C">
        <w:rPr>
          <w:sz w:val="22"/>
          <w:szCs w:val="22"/>
        </w:rPr>
        <w:t xml:space="preserve"> </w:t>
      </w:r>
      <w:r w:rsidRPr="00E40B5C">
        <w:rPr>
          <w:rFonts w:ascii="Sylfaen" w:hAnsi="Sylfaen" w:cs="Sylfaen"/>
          <w:sz w:val="22"/>
          <w:szCs w:val="22"/>
        </w:rPr>
        <w:t>ტერიტორიებზე</w:t>
      </w:r>
      <w:r w:rsidRPr="00E40B5C">
        <w:rPr>
          <w:sz w:val="22"/>
          <w:szCs w:val="22"/>
        </w:rPr>
        <w:t xml:space="preserve"> </w:t>
      </w:r>
      <w:r w:rsidRPr="00E40B5C">
        <w:rPr>
          <w:rFonts w:ascii="Sylfaen" w:hAnsi="Sylfaen" w:cs="Sylfaen"/>
          <w:sz w:val="22"/>
          <w:szCs w:val="22"/>
        </w:rPr>
        <w:t>არ</w:t>
      </w:r>
      <w:r w:rsidRPr="00E40B5C">
        <w:rPr>
          <w:sz w:val="22"/>
          <w:szCs w:val="22"/>
        </w:rPr>
        <w:t xml:space="preserve"> </w:t>
      </w:r>
      <w:r w:rsidRPr="00E40B5C">
        <w:rPr>
          <w:rFonts w:ascii="Sylfaen" w:hAnsi="Sylfaen" w:cs="Sylfaen"/>
          <w:sz w:val="22"/>
          <w:szCs w:val="22"/>
        </w:rPr>
        <w:t>არის</w:t>
      </w:r>
      <w:r w:rsidRPr="00E40B5C">
        <w:rPr>
          <w:sz w:val="22"/>
          <w:szCs w:val="22"/>
        </w:rPr>
        <w:t xml:space="preserve"> </w:t>
      </w:r>
      <w:r w:rsidRPr="00E40B5C">
        <w:rPr>
          <w:rFonts w:ascii="Sylfaen" w:hAnsi="Sylfaen" w:cs="Sylfaen"/>
          <w:sz w:val="22"/>
          <w:szCs w:val="22"/>
        </w:rPr>
        <w:t>გათვალისწინებული</w:t>
      </w:r>
      <w:r w:rsidRPr="00E40B5C">
        <w:rPr>
          <w:sz w:val="22"/>
          <w:szCs w:val="22"/>
        </w:rPr>
        <w:t xml:space="preserve"> </w:t>
      </w:r>
      <w:r w:rsidRPr="00E40B5C">
        <w:rPr>
          <w:rFonts w:ascii="Sylfaen" w:hAnsi="Sylfaen" w:cs="Sylfaen"/>
          <w:sz w:val="22"/>
          <w:szCs w:val="22"/>
        </w:rPr>
        <w:t>სამსხვრევ-დამახარისხებელი</w:t>
      </w:r>
      <w:r w:rsidRPr="00E40B5C">
        <w:rPr>
          <w:rFonts w:ascii="Sylfaen" w:hAnsi="Sylfaen"/>
          <w:sz w:val="22"/>
          <w:szCs w:val="22"/>
        </w:rPr>
        <w:t xml:space="preserve"> </w:t>
      </w:r>
      <w:r w:rsidRPr="00E40B5C">
        <w:rPr>
          <w:rFonts w:ascii="Sylfaen" w:hAnsi="Sylfaen" w:cs="Sylfaen"/>
          <w:sz w:val="22"/>
          <w:szCs w:val="22"/>
        </w:rPr>
        <w:t>დანადგარების</w:t>
      </w:r>
      <w:r w:rsidRPr="00E40B5C">
        <w:rPr>
          <w:rFonts w:ascii="Sylfaen" w:hAnsi="Sylfaen"/>
          <w:sz w:val="22"/>
          <w:szCs w:val="22"/>
        </w:rPr>
        <w:t xml:space="preserve">, </w:t>
      </w:r>
      <w:r w:rsidRPr="00E40B5C">
        <w:rPr>
          <w:rFonts w:ascii="Sylfaen" w:hAnsi="Sylfaen" w:cs="Sylfaen"/>
          <w:sz w:val="22"/>
          <w:szCs w:val="22"/>
        </w:rPr>
        <w:t>ბეტონის</w:t>
      </w:r>
      <w:r w:rsidRPr="00E40B5C">
        <w:rPr>
          <w:rFonts w:ascii="Sylfaen" w:hAnsi="Sylfaen"/>
          <w:sz w:val="22"/>
          <w:szCs w:val="22"/>
        </w:rPr>
        <w:t xml:space="preserve"> </w:t>
      </w:r>
      <w:r w:rsidRPr="00E40B5C">
        <w:rPr>
          <w:rFonts w:ascii="Sylfaen" w:hAnsi="Sylfaen" w:cs="Sylfaen"/>
          <w:sz w:val="22"/>
          <w:szCs w:val="22"/>
        </w:rPr>
        <w:t>კვანძების</w:t>
      </w:r>
      <w:r w:rsidRPr="00E40B5C">
        <w:rPr>
          <w:rFonts w:ascii="Sylfaen" w:hAnsi="Sylfaen"/>
          <w:sz w:val="22"/>
          <w:szCs w:val="22"/>
        </w:rPr>
        <w:t>,</w:t>
      </w:r>
      <w:r w:rsidRPr="00E40B5C">
        <w:rPr>
          <w:rFonts w:ascii="Sylfaen" w:hAnsi="Sylfaen"/>
          <w:sz w:val="22"/>
          <w:szCs w:val="22"/>
          <w:lang w:val="ka-GE"/>
        </w:rPr>
        <w:t xml:space="preserve"> საწვავის სამარაგო რეზერვუარის</w:t>
      </w:r>
      <w:r w:rsidRPr="00E40B5C">
        <w:rPr>
          <w:rFonts w:ascii="Sylfaen" w:hAnsi="Sylfaen"/>
          <w:sz w:val="22"/>
          <w:szCs w:val="22"/>
        </w:rPr>
        <w:t xml:space="preserve"> </w:t>
      </w:r>
      <w:r w:rsidRPr="00E40B5C">
        <w:rPr>
          <w:rFonts w:ascii="Sylfaen" w:hAnsi="Sylfaen" w:cs="Sylfaen"/>
          <w:sz w:val="22"/>
          <w:szCs w:val="22"/>
        </w:rPr>
        <w:t>ან</w:t>
      </w:r>
      <w:r w:rsidRPr="00E40B5C">
        <w:rPr>
          <w:rFonts w:ascii="Sylfaen" w:hAnsi="Sylfaen"/>
          <w:sz w:val="22"/>
          <w:szCs w:val="22"/>
        </w:rPr>
        <w:t xml:space="preserve"> </w:t>
      </w:r>
      <w:r w:rsidRPr="00E40B5C">
        <w:rPr>
          <w:rFonts w:ascii="Sylfaen" w:hAnsi="Sylfaen" w:cs="Sylfaen"/>
          <w:sz w:val="22"/>
          <w:szCs w:val="22"/>
        </w:rPr>
        <w:t>რაიმე</w:t>
      </w:r>
      <w:r w:rsidRPr="00E40B5C">
        <w:rPr>
          <w:rFonts w:ascii="Sylfaen" w:hAnsi="Sylfaen"/>
          <w:sz w:val="22"/>
          <w:szCs w:val="22"/>
        </w:rPr>
        <w:t xml:space="preserve"> </w:t>
      </w:r>
      <w:r w:rsidRPr="00E40B5C">
        <w:rPr>
          <w:rFonts w:ascii="Sylfaen" w:hAnsi="Sylfaen" w:cs="Sylfaen"/>
          <w:sz w:val="22"/>
          <w:szCs w:val="22"/>
        </w:rPr>
        <w:t>სხვა</w:t>
      </w:r>
      <w:r w:rsidRPr="00E40B5C">
        <w:rPr>
          <w:rFonts w:ascii="Sylfaen" w:hAnsi="Sylfaen"/>
          <w:sz w:val="22"/>
          <w:szCs w:val="22"/>
        </w:rPr>
        <w:t xml:space="preserve"> </w:t>
      </w:r>
      <w:r w:rsidRPr="00E40B5C">
        <w:rPr>
          <w:rFonts w:ascii="Sylfaen" w:hAnsi="Sylfaen" w:cs="Sylfaen"/>
          <w:sz w:val="22"/>
          <w:szCs w:val="22"/>
        </w:rPr>
        <w:t>დანადგარის</w:t>
      </w:r>
      <w:r w:rsidRPr="00E40B5C">
        <w:rPr>
          <w:rFonts w:ascii="Sylfaen" w:hAnsi="Sylfaen"/>
          <w:sz w:val="22"/>
          <w:szCs w:val="22"/>
        </w:rPr>
        <w:t xml:space="preserve"> </w:t>
      </w:r>
      <w:r w:rsidRPr="00E40B5C">
        <w:rPr>
          <w:rFonts w:ascii="Sylfaen" w:hAnsi="Sylfaen" w:cs="Sylfaen"/>
          <w:sz w:val="22"/>
          <w:szCs w:val="22"/>
        </w:rPr>
        <w:t>მოწყობა</w:t>
      </w:r>
      <w:r w:rsidRPr="00E40B5C">
        <w:rPr>
          <w:rFonts w:ascii="Sylfaen" w:hAnsi="Sylfaen"/>
          <w:sz w:val="22"/>
          <w:szCs w:val="22"/>
        </w:rPr>
        <w:t xml:space="preserve">, </w:t>
      </w:r>
      <w:r w:rsidRPr="00E40B5C">
        <w:rPr>
          <w:rFonts w:ascii="Sylfaen" w:hAnsi="Sylfaen" w:cs="Sylfaen"/>
          <w:sz w:val="22"/>
          <w:szCs w:val="22"/>
        </w:rPr>
        <w:t>რომლის</w:t>
      </w:r>
      <w:r w:rsidRPr="00E40B5C">
        <w:rPr>
          <w:rFonts w:ascii="Sylfaen" w:hAnsi="Sylfaen"/>
          <w:sz w:val="22"/>
          <w:szCs w:val="22"/>
        </w:rPr>
        <w:t xml:space="preserve"> </w:t>
      </w:r>
      <w:r w:rsidRPr="00E40B5C">
        <w:rPr>
          <w:rFonts w:ascii="Sylfaen" w:hAnsi="Sylfaen" w:cs="Sylfaen"/>
          <w:sz w:val="22"/>
          <w:szCs w:val="22"/>
        </w:rPr>
        <w:t>მუშაობისას</w:t>
      </w:r>
      <w:r w:rsidRPr="00E40B5C">
        <w:rPr>
          <w:rFonts w:ascii="Sylfaen" w:hAnsi="Sylfaen"/>
          <w:sz w:val="22"/>
          <w:szCs w:val="22"/>
        </w:rPr>
        <w:t xml:space="preserve"> </w:t>
      </w:r>
      <w:r w:rsidRPr="00E40B5C">
        <w:rPr>
          <w:rFonts w:ascii="Sylfaen" w:hAnsi="Sylfaen" w:cs="Sylfaen"/>
          <w:sz w:val="22"/>
          <w:szCs w:val="22"/>
        </w:rPr>
        <w:t>წარმოიქმნება</w:t>
      </w:r>
      <w:r w:rsidRPr="00E40B5C">
        <w:rPr>
          <w:rFonts w:ascii="Sylfaen" w:hAnsi="Sylfaen"/>
          <w:sz w:val="22"/>
          <w:szCs w:val="22"/>
        </w:rPr>
        <w:t xml:space="preserve"> </w:t>
      </w:r>
      <w:r w:rsidRPr="00E40B5C">
        <w:rPr>
          <w:rFonts w:ascii="Sylfaen" w:hAnsi="Sylfaen" w:cs="Sylfaen"/>
          <w:sz w:val="22"/>
          <w:szCs w:val="22"/>
        </w:rPr>
        <w:t>დაბინძურებული</w:t>
      </w:r>
      <w:r w:rsidRPr="00E40B5C">
        <w:rPr>
          <w:rFonts w:ascii="Sylfaen" w:hAnsi="Sylfaen"/>
          <w:sz w:val="22"/>
          <w:szCs w:val="22"/>
        </w:rPr>
        <w:t xml:space="preserve"> </w:t>
      </w:r>
      <w:r w:rsidRPr="00E40B5C">
        <w:rPr>
          <w:rFonts w:ascii="Sylfaen" w:hAnsi="Sylfaen" w:cs="Sylfaen"/>
          <w:sz w:val="22"/>
          <w:szCs w:val="22"/>
        </w:rPr>
        <w:t>წყალი</w:t>
      </w:r>
      <w:r w:rsidRPr="00E40B5C">
        <w:rPr>
          <w:rFonts w:ascii="Sylfaen" w:hAnsi="Sylfaen"/>
          <w:sz w:val="22"/>
          <w:szCs w:val="22"/>
        </w:rPr>
        <w:t xml:space="preserve">. </w:t>
      </w:r>
      <w:r w:rsidRPr="00E40B5C">
        <w:rPr>
          <w:rFonts w:ascii="Sylfaen" w:hAnsi="Sylfaen" w:cs="Sylfaen"/>
          <w:sz w:val="22"/>
          <w:szCs w:val="22"/>
        </w:rPr>
        <w:t>ასეთი</w:t>
      </w:r>
      <w:r w:rsidRPr="00E40B5C">
        <w:rPr>
          <w:rFonts w:ascii="Sylfaen" w:hAnsi="Sylfaen"/>
          <w:sz w:val="22"/>
          <w:szCs w:val="22"/>
        </w:rPr>
        <w:t xml:space="preserve"> </w:t>
      </w:r>
      <w:r w:rsidRPr="00E40B5C">
        <w:rPr>
          <w:rFonts w:ascii="Sylfaen" w:hAnsi="Sylfaen" w:cs="Sylfaen"/>
          <w:sz w:val="22"/>
          <w:szCs w:val="22"/>
        </w:rPr>
        <w:t>გადაწყვეტილებების</w:t>
      </w:r>
      <w:r w:rsidRPr="00E40B5C">
        <w:rPr>
          <w:rFonts w:ascii="Sylfaen" w:hAnsi="Sylfaen"/>
          <w:sz w:val="22"/>
          <w:szCs w:val="22"/>
        </w:rPr>
        <w:t xml:space="preserve"> </w:t>
      </w:r>
      <w:r w:rsidRPr="00E40B5C">
        <w:rPr>
          <w:rFonts w:ascii="Sylfaen" w:hAnsi="Sylfaen" w:cs="Sylfaen"/>
          <w:sz w:val="22"/>
          <w:szCs w:val="22"/>
        </w:rPr>
        <w:t>შედეგად</w:t>
      </w:r>
      <w:r w:rsidRPr="00E40B5C">
        <w:rPr>
          <w:rFonts w:ascii="Sylfaen" w:hAnsi="Sylfaen"/>
          <w:sz w:val="22"/>
          <w:szCs w:val="22"/>
        </w:rPr>
        <w:t xml:space="preserve">, </w:t>
      </w:r>
      <w:r w:rsidRPr="00E40B5C">
        <w:rPr>
          <w:rFonts w:ascii="Sylfaen" w:hAnsi="Sylfaen" w:cs="Sylfaen"/>
          <w:sz w:val="22"/>
          <w:szCs w:val="22"/>
        </w:rPr>
        <w:t>მნიშვნელოვნად</w:t>
      </w:r>
      <w:r w:rsidRPr="00E40B5C">
        <w:rPr>
          <w:rFonts w:ascii="Sylfaen" w:hAnsi="Sylfaen"/>
          <w:sz w:val="22"/>
          <w:szCs w:val="22"/>
        </w:rPr>
        <w:t xml:space="preserve"> </w:t>
      </w:r>
      <w:r w:rsidRPr="00E40B5C">
        <w:rPr>
          <w:rFonts w:ascii="Sylfaen" w:hAnsi="Sylfaen" w:cs="Sylfaen"/>
          <w:sz w:val="22"/>
          <w:szCs w:val="22"/>
        </w:rPr>
        <w:t>მცირდება</w:t>
      </w:r>
      <w:r w:rsidRPr="00E40B5C">
        <w:rPr>
          <w:rFonts w:ascii="Sylfaen" w:hAnsi="Sylfaen" w:cs="Sylfaen"/>
          <w:sz w:val="22"/>
          <w:szCs w:val="22"/>
          <w:lang w:val="ka-GE"/>
        </w:rPr>
        <w:t xml:space="preserve"> სამშენებლო უბნების დაბინძურების რისკები.</w:t>
      </w:r>
    </w:p>
    <w:p w:rsidR="004B118F" w:rsidRPr="00E40B5C" w:rsidRDefault="004B118F" w:rsidP="004B118F">
      <w:pPr>
        <w:pStyle w:val="BodyText"/>
        <w:spacing w:before="120" w:after="120"/>
        <w:jc w:val="both"/>
        <w:rPr>
          <w:lang w:val="ka-GE"/>
        </w:rPr>
      </w:pPr>
    </w:p>
    <w:p w:rsidR="00B12AA7" w:rsidRPr="00E40B5C" w:rsidRDefault="00B12AA7" w:rsidP="00B12AA7">
      <w:pPr>
        <w:pStyle w:val="Heading2"/>
        <w:rPr>
          <w:lang w:val="ka-GE"/>
        </w:rPr>
      </w:pPr>
      <w:bookmarkStart w:id="13" w:name="_Toc39721311"/>
      <w:r w:rsidRPr="00E40B5C">
        <w:rPr>
          <w:rFonts w:ascii="Sylfaen" w:hAnsi="Sylfaen" w:cs="Sylfaen"/>
          <w:lang w:val="ka-GE"/>
        </w:rPr>
        <w:lastRenderedPageBreak/>
        <w:t>ზემოქმედება</w:t>
      </w:r>
      <w:r w:rsidRPr="00E40B5C">
        <w:rPr>
          <w:lang w:val="ka-GE"/>
        </w:rPr>
        <w:t xml:space="preserve"> </w:t>
      </w:r>
      <w:r w:rsidRPr="00E40B5C">
        <w:rPr>
          <w:rFonts w:ascii="Sylfaen" w:hAnsi="Sylfaen" w:cs="Sylfaen"/>
          <w:lang w:val="ka-GE"/>
        </w:rPr>
        <w:t>ბიოლოგიურ</w:t>
      </w:r>
      <w:r w:rsidRPr="00E40B5C">
        <w:rPr>
          <w:lang w:val="ka-GE"/>
        </w:rPr>
        <w:t xml:space="preserve"> </w:t>
      </w:r>
      <w:r w:rsidRPr="00E40B5C">
        <w:rPr>
          <w:rFonts w:ascii="Sylfaen" w:hAnsi="Sylfaen" w:cs="Sylfaen"/>
          <w:lang w:val="ka-GE"/>
        </w:rPr>
        <w:t>გარემოზე</w:t>
      </w:r>
      <w:bookmarkEnd w:id="13"/>
    </w:p>
    <w:p w:rsidR="006D47C1" w:rsidRPr="00E40B5C" w:rsidRDefault="00313CF6" w:rsidP="006D47C1">
      <w:pPr>
        <w:jc w:val="both"/>
        <w:rPr>
          <w:rFonts w:eastAsia="Calibri" w:cs="Times New Roman"/>
          <w:bCs/>
          <w:lang w:val="ka-GE"/>
        </w:rPr>
      </w:pPr>
      <w:r w:rsidRPr="00E40B5C">
        <w:rPr>
          <w:lang w:val="ka-GE"/>
        </w:rPr>
        <w:t>საპროექტო ეგხ-ს დერეფნის ნაწილი კვეთს გარდაბნის აღკვეთილის ტრადიციული გამოყენების ზონას, რომელიც ემთხვევა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მიღებულ საიტს (გარდაბანი - GE0000019) და ფრინველებისთვის სპეციალურ დაცულ ტერიტორიას</w:t>
      </w:r>
      <w:r w:rsidR="00F76F0A" w:rsidRPr="00E40B5C">
        <w:rPr>
          <w:lang w:val="ka-GE"/>
        </w:rPr>
        <w:t xml:space="preserve"> SPA N7 (იხ. ნახაზი</w:t>
      </w:r>
      <w:r w:rsidR="00B12AA7" w:rsidRPr="00E40B5C">
        <w:rPr>
          <w:lang w:val="ka-GE"/>
        </w:rPr>
        <w:t xml:space="preserve"> 3.7</w:t>
      </w:r>
      <w:r w:rsidR="00F76F0A" w:rsidRPr="00E40B5C">
        <w:rPr>
          <w:lang w:val="ka-GE"/>
        </w:rPr>
        <w:t>.1. სიტუაციური რუკა).</w:t>
      </w:r>
    </w:p>
    <w:p w:rsidR="006D47C1" w:rsidRPr="00E40B5C" w:rsidRDefault="006D47C1" w:rsidP="00313CF6">
      <w:pPr>
        <w:jc w:val="both"/>
        <w:rPr>
          <w:rFonts w:eastAsia="Times New Roman" w:cs="Arial"/>
          <w:szCs w:val="21"/>
          <w:lang w:val="ka-GE" w:eastAsia="ru-RU"/>
        </w:rPr>
      </w:pPr>
      <w:r w:rsidRPr="00E40B5C">
        <w:rPr>
          <w:rFonts w:eastAsia="Times New Roman" w:cs="Arial"/>
          <w:szCs w:val="21"/>
          <w:lang w:val="ka-GE" w:eastAsia="ru-RU"/>
        </w:rPr>
        <w:t>საპროექტო დერეფნის მაღალი ტექნოგენური დატვირთვიდან გამომდინარე, პროექტის გავლენის ზონაში მოქცეულ ტერიტორიაზე პრაქტიკულად არ არის წარმოდგენილი მცენარეული საფარი და ხმელეთის ცხოველთა სახეობების უმეტესობისათვის ეს ტერიტორიები საბინადრო ადგილებად ნაკლებად მიმზიდველია.</w:t>
      </w:r>
    </w:p>
    <w:p w:rsidR="00313CF6" w:rsidRPr="00E40B5C" w:rsidRDefault="00B12AA7" w:rsidP="00313CF6">
      <w:pPr>
        <w:jc w:val="both"/>
        <w:rPr>
          <w:rFonts w:eastAsia="Times New Roman" w:cs="Arial"/>
          <w:sz w:val="20"/>
          <w:szCs w:val="21"/>
          <w:lang w:val="ka-GE" w:eastAsia="ru-RU"/>
        </w:rPr>
      </w:pPr>
      <w:r w:rsidRPr="00E40B5C">
        <w:rPr>
          <w:rFonts w:eastAsia="Times New Roman" w:cs="Arial"/>
          <w:b/>
          <w:sz w:val="20"/>
          <w:szCs w:val="21"/>
          <w:lang w:val="ka-GE" w:eastAsia="ru-RU"/>
        </w:rPr>
        <w:t>ნახაზი 3.7</w:t>
      </w:r>
      <w:r w:rsidR="00F76F0A" w:rsidRPr="00E40B5C">
        <w:rPr>
          <w:rFonts w:eastAsia="Times New Roman" w:cs="Arial"/>
          <w:b/>
          <w:sz w:val="20"/>
          <w:szCs w:val="21"/>
          <w:lang w:val="ka-GE" w:eastAsia="ru-RU"/>
        </w:rPr>
        <w:t>.</w:t>
      </w:r>
      <w:r w:rsidR="00313CF6" w:rsidRPr="00E40B5C">
        <w:rPr>
          <w:rFonts w:eastAsia="Times New Roman" w:cs="Arial"/>
          <w:b/>
          <w:sz w:val="20"/>
          <w:szCs w:val="21"/>
          <w:lang w:val="ka-GE" w:eastAsia="ru-RU"/>
        </w:rPr>
        <w:t>1.</w:t>
      </w:r>
      <w:r w:rsidR="00F76F0A" w:rsidRPr="00E40B5C">
        <w:rPr>
          <w:rFonts w:eastAsia="Times New Roman" w:cs="Arial"/>
          <w:sz w:val="20"/>
          <w:szCs w:val="21"/>
          <w:lang w:val="ka-GE" w:eastAsia="ru-RU"/>
        </w:rPr>
        <w:t xml:space="preserve"> სიტუაციური რუკა</w:t>
      </w:r>
    </w:p>
    <w:p w:rsidR="00313CF6" w:rsidRPr="00E40B5C" w:rsidRDefault="00313CF6" w:rsidP="00313CF6">
      <w:pPr>
        <w:jc w:val="both"/>
        <w:rPr>
          <w:rFonts w:eastAsia="Times New Roman" w:cs="Arial"/>
          <w:sz w:val="20"/>
          <w:szCs w:val="21"/>
          <w:lang w:val="ka-GE" w:eastAsia="ru-RU"/>
        </w:rPr>
      </w:pPr>
      <w:r w:rsidRPr="00E40B5C">
        <w:rPr>
          <w:rFonts w:eastAsia="Times New Roman" w:cs="Arial"/>
          <w:noProof/>
          <w:sz w:val="20"/>
          <w:szCs w:val="21"/>
          <w:lang w:val="ka-GE" w:eastAsia="ka-GE"/>
        </w:rPr>
        <w:drawing>
          <wp:inline distT="0" distB="0" distL="0" distR="0" wp14:anchorId="1BC1FDB4" wp14:editId="7C2EA90B">
            <wp:extent cx="5879332" cy="3905250"/>
            <wp:effectExtent l="0" t="0" r="7620" b="0"/>
            <wp:docPr id="1078787" name="Picture 1078787" descr="D:\Niko\Desktop\g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o\Desktop\gar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8034" cy="3911030"/>
                    </a:xfrm>
                    <a:prstGeom prst="rect">
                      <a:avLst/>
                    </a:prstGeom>
                    <a:noFill/>
                    <a:ln>
                      <a:noFill/>
                    </a:ln>
                  </pic:spPr>
                </pic:pic>
              </a:graphicData>
            </a:graphic>
          </wp:inline>
        </w:drawing>
      </w:r>
    </w:p>
    <w:p w:rsidR="00D354F9" w:rsidRPr="00E40B5C" w:rsidRDefault="00D354F9" w:rsidP="00EF7293">
      <w:pPr>
        <w:jc w:val="both"/>
        <w:rPr>
          <w:lang w:val="ka-GE"/>
        </w:rPr>
      </w:pPr>
    </w:p>
    <w:p w:rsidR="00D354F9" w:rsidRPr="00E40B5C" w:rsidRDefault="00D354F9" w:rsidP="00D354F9">
      <w:pPr>
        <w:pStyle w:val="Heading3"/>
        <w:rPr>
          <w:lang w:val="ka-GE"/>
        </w:rPr>
      </w:pPr>
      <w:bookmarkStart w:id="14" w:name="_Toc39721312"/>
      <w:r w:rsidRPr="00E40B5C">
        <w:rPr>
          <w:lang w:val="ka-GE"/>
        </w:rPr>
        <w:t>ზემოქმედება ფლორაზე და მცენარეულობაზე</w:t>
      </w:r>
      <w:bookmarkEnd w:id="14"/>
    </w:p>
    <w:p w:rsidR="00EF7293" w:rsidRPr="00E40B5C" w:rsidRDefault="00D354F9" w:rsidP="00EF7293">
      <w:pPr>
        <w:jc w:val="both"/>
        <w:rPr>
          <w:lang w:val="ka-GE"/>
        </w:rPr>
      </w:pPr>
      <w:r w:rsidRPr="00E40B5C">
        <w:rPr>
          <w:lang w:val="ka-GE"/>
        </w:rPr>
        <w:t>ს</w:t>
      </w:r>
      <w:r w:rsidR="00EF7293" w:rsidRPr="00E40B5C">
        <w:rPr>
          <w:lang w:val="ka-GE"/>
        </w:rPr>
        <w:t>აკვლევი ტერიტორიის დერეფანი წარმოადგენს ვაკე მდელოს. მდელოს მნიშვნელოვანი ნაწილი დაბალ პროდუქტიული საძოვარია და ბუნებრივი მცენარეულობა ძლიერ არის გადაძოვილი მსხვილფეხა საქონლის მიერ. ხეები ტერიტორიაზე ნაკლებად გვხვდება; არის მონაკვეთები რომელიც ბალახოვან მცენარეულობას სრულიად მოკლებულია და მხოლოდ შიშველი გრუნტი ჩანს. ძირითადი ბუნებრივი მცენარეული საფარი, რომელიც გვხვდება საკვლევ დერეფანში შემდეგი შემადგენლობისაა:  ნარი Eryngium sp., გლერტა Cynodon dactylon, ავშანი Artemisia phyllostachys, ურო Botriochloa ischaemum(Andropogon ischaemum).</w:t>
      </w:r>
    </w:p>
    <w:p w:rsidR="00EF7293" w:rsidRPr="00E40B5C" w:rsidRDefault="00EF7293" w:rsidP="00EF7293">
      <w:pPr>
        <w:jc w:val="both"/>
        <w:rPr>
          <w:lang w:val="ka-GE"/>
        </w:rPr>
      </w:pPr>
      <w:r w:rsidRPr="00E40B5C">
        <w:rPr>
          <w:lang w:val="ka-GE"/>
        </w:rPr>
        <w:t>საკვლევი  ტერიტორიის ფარგლებში ვხვდებით,  ხელოვნურად გაყვანილ წყლის არხებს და  მიწათხრილებს, რომლის გასწვრივ გავრცელებულია წყლის და ტენის მოყვარული ბალახოვანი მცენარეები: წალიკა -  Polygonum hydropiper, ლელი Phragmites communis, შალაფა Sorghum halepanse და წყლის ბაია Ranunculus trichophyllus;</w:t>
      </w:r>
    </w:p>
    <w:p w:rsidR="00EF7293" w:rsidRPr="00E40B5C" w:rsidRDefault="00EF7293" w:rsidP="00EF7293">
      <w:pPr>
        <w:jc w:val="both"/>
        <w:rPr>
          <w:lang w:val="ka-GE"/>
        </w:rPr>
      </w:pPr>
      <w:r w:rsidRPr="00E40B5C">
        <w:rPr>
          <w:lang w:val="ka-GE"/>
        </w:rPr>
        <w:lastRenderedPageBreak/>
        <w:t>უნდა აღინიშნოს, რომ საკვლევი ტერიტორია ძალიან სახეცვლილია ადამიანის საქმიანობიდან გამომდინარე; მას ესაზღვრება სამრეწველო ზონები, დასახლებული პუნქტები, სასათბურე მეურნეობა, სამანქანო გზა და ა.შ.</w:t>
      </w:r>
    </w:p>
    <w:p w:rsidR="00EF7293" w:rsidRPr="00E40B5C" w:rsidRDefault="00EF7293" w:rsidP="00EF7293">
      <w:pPr>
        <w:jc w:val="both"/>
        <w:rPr>
          <w:lang w:val="ka-GE"/>
        </w:rPr>
      </w:pPr>
      <w:r w:rsidRPr="00E40B5C">
        <w:rPr>
          <w:rFonts w:cs="Sylfaen"/>
          <w:bCs/>
          <w:lang w:val="ka-GE"/>
        </w:rPr>
        <w:t>საპროექტო ტერიტორაზე არ გამოვლენილა მაღალ სენსიტიური მონაკვეთები</w:t>
      </w:r>
      <w:r w:rsidRPr="00E40B5C">
        <w:rPr>
          <w:lang w:val="ka-GE"/>
        </w:rPr>
        <w:t xml:space="preserve">. </w:t>
      </w:r>
      <w:r w:rsidRPr="00E40B5C">
        <w:rPr>
          <w:rFonts w:cs="Sylfaen"/>
          <w:bCs/>
          <w:lang w:val="ka-GE"/>
        </w:rPr>
        <w:t>მთლიან საპროექტო დერეფანში შეინიშნება მაღალი ანთროპოგენური ზემოქმედება (მეორეული გზა, ყანები, სოფლიპირა ტერიტორიები, ხელოვნურად გაშენებული ფიჭვნარი, სამრეწველო მონაკვეთები (სხვადასხვა ელექტრო გადამცემი ხაზებით დაქსაქსული ტერიტორიები).</w:t>
      </w:r>
    </w:p>
    <w:p w:rsidR="00D354F9" w:rsidRPr="00E40B5C" w:rsidRDefault="00EF7293" w:rsidP="00313CF6">
      <w:pPr>
        <w:jc w:val="both"/>
        <w:rPr>
          <w:rFonts w:cs="Sylfaen"/>
          <w:bCs/>
          <w:lang w:val="ka-GE"/>
        </w:rPr>
      </w:pPr>
      <w:r w:rsidRPr="00E40B5C">
        <w:rPr>
          <w:rFonts w:cs="Sylfaen"/>
          <w:bCs/>
          <w:lang w:val="ka-GE"/>
        </w:rPr>
        <w:t>დაგეგმილი საქმიანობის განხორციელების დერეფნის მიმდებარედ  გამოვლინდა საქართველოს წითელი ნუსხით დაცული 2 სახეობა: კაკლის ხე (</w:t>
      </w:r>
      <w:r w:rsidRPr="00E40B5C">
        <w:rPr>
          <w:rFonts w:cs="Sylfaen"/>
          <w:bCs/>
          <w:i/>
          <w:iCs/>
          <w:lang w:val="ka-GE"/>
        </w:rPr>
        <w:t>Juglans regia</w:t>
      </w:r>
      <w:r w:rsidRPr="00E40B5C">
        <w:rPr>
          <w:rFonts w:cs="Sylfaen"/>
          <w:bCs/>
          <w:lang w:val="ka-GE"/>
        </w:rPr>
        <w:t>) და პატარა თელადუმა (</w:t>
      </w:r>
      <w:r w:rsidRPr="00E40B5C">
        <w:rPr>
          <w:rFonts w:cs="Sylfaen"/>
          <w:bCs/>
          <w:i/>
          <w:iCs/>
          <w:lang w:val="ka-GE"/>
        </w:rPr>
        <w:t>Ulmus minor</w:t>
      </w:r>
      <w:r w:rsidRPr="00E40B5C">
        <w:rPr>
          <w:rFonts w:cs="Sylfaen"/>
          <w:bCs/>
          <w:lang w:val="ka-GE"/>
        </w:rPr>
        <w:t>)</w:t>
      </w:r>
    </w:p>
    <w:p w:rsidR="00D354F9" w:rsidRPr="00E40B5C" w:rsidRDefault="00D354F9" w:rsidP="00313CF6">
      <w:pPr>
        <w:jc w:val="both"/>
        <w:rPr>
          <w:rFonts w:cs="Sylfaen"/>
          <w:bCs/>
          <w:lang w:val="ka-GE"/>
        </w:rPr>
      </w:pPr>
    </w:p>
    <w:p w:rsidR="00D354F9" w:rsidRPr="00E40B5C" w:rsidRDefault="00D354F9" w:rsidP="00D354F9">
      <w:pPr>
        <w:pStyle w:val="Heading3"/>
        <w:rPr>
          <w:lang w:val="ka-GE"/>
        </w:rPr>
      </w:pPr>
      <w:bookmarkStart w:id="15" w:name="_Toc39721313"/>
      <w:r w:rsidRPr="00E40B5C">
        <w:rPr>
          <w:lang w:val="ka-GE"/>
        </w:rPr>
        <w:t>ფაუნაზე ზემოქმედება</w:t>
      </w:r>
      <w:bookmarkEnd w:id="15"/>
    </w:p>
    <w:p w:rsidR="00313CF6" w:rsidRPr="00E40B5C" w:rsidRDefault="00E540CF" w:rsidP="00313CF6">
      <w:pPr>
        <w:jc w:val="both"/>
        <w:rPr>
          <w:rFonts w:cs="Sylfaen"/>
          <w:bCs/>
          <w:lang w:val="ka-GE"/>
        </w:rPr>
      </w:pPr>
      <w:r w:rsidRPr="00E40B5C">
        <w:rPr>
          <w:rFonts w:eastAsia="Calibri" w:cs="Times New Roman"/>
          <w:color w:val="000000" w:themeColor="text1"/>
          <w:lang w:val="ka-GE"/>
        </w:rPr>
        <w:t>საპროექტო დერეფანში</w:t>
      </w:r>
      <w:r w:rsidR="00313CF6" w:rsidRPr="00E40B5C">
        <w:rPr>
          <w:rFonts w:eastAsia="Calibri" w:cs="Times New Roman"/>
          <w:color w:val="000000" w:themeColor="text1"/>
          <w:lang w:val="ka-GE"/>
        </w:rPr>
        <w:t xml:space="preserve"> </w:t>
      </w:r>
      <w:r w:rsidR="00313CF6" w:rsidRPr="00E40B5C">
        <w:rPr>
          <w:rFonts w:eastAsia="Times New Roman" w:cs="Arial"/>
          <w:lang w:val="ka-GE" w:eastAsia="ru-RU"/>
        </w:rPr>
        <w:t>ჩატარებული ხ</w:t>
      </w:r>
      <w:r w:rsidRPr="00E40B5C">
        <w:rPr>
          <w:rFonts w:eastAsia="Times New Roman" w:cs="Arial"/>
          <w:lang w:val="ka-GE" w:eastAsia="ru-RU"/>
        </w:rPr>
        <w:t>მელეთის ფაუნის საველე კვლევების</w:t>
      </w:r>
      <w:r w:rsidR="00313CF6" w:rsidRPr="00E40B5C">
        <w:rPr>
          <w:rFonts w:eastAsia="Times New Roman" w:cs="Arial"/>
          <w:lang w:val="ka-GE" w:eastAsia="ru-RU"/>
        </w:rPr>
        <w:t xml:space="preserve"> </w:t>
      </w:r>
      <w:r w:rsidRPr="00E40B5C">
        <w:rPr>
          <w:rFonts w:eastAsia="Times New Roman" w:cs="Arial"/>
          <w:lang w:val="ka-GE" w:eastAsia="ru-RU"/>
        </w:rPr>
        <w:t>და</w:t>
      </w:r>
      <w:r w:rsidR="00313CF6" w:rsidRPr="00E40B5C">
        <w:rPr>
          <w:rFonts w:eastAsia="Times New Roman" w:cs="Arial"/>
          <w:lang w:val="ka-GE" w:eastAsia="ru-RU"/>
        </w:rPr>
        <w:t xml:space="preserve"> არსებული სამეცნიერო ლიტერატურული მ</w:t>
      </w:r>
      <w:r w:rsidRPr="00E40B5C">
        <w:rPr>
          <w:rFonts w:eastAsia="Times New Roman" w:cs="Arial"/>
          <w:lang w:val="ka-GE" w:eastAsia="ru-RU"/>
        </w:rPr>
        <w:t xml:space="preserve">ონაცემების საფუძველზე დადგინდა </w:t>
      </w:r>
      <w:r w:rsidR="00313CF6" w:rsidRPr="00E40B5C">
        <w:rPr>
          <w:rFonts w:eastAsia="Calibri" w:cs="Sylfaen"/>
          <w:noProof/>
          <w:color w:val="000000" w:themeColor="text1"/>
          <w:lang w:val="ka-GE"/>
        </w:rPr>
        <w:t>ფაუნის,</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რომელი</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წარმომადგენლები</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არიან</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გავრცელებული</w:t>
      </w:r>
      <w:r w:rsidR="00313CF6" w:rsidRPr="00E40B5C">
        <w:rPr>
          <w:rFonts w:eastAsia="Calibri" w:cs="Times New Roman"/>
          <w:noProof/>
          <w:color w:val="000000" w:themeColor="text1"/>
          <w:lang w:val="ka-GE"/>
        </w:rPr>
        <w:t xml:space="preserve"> </w:t>
      </w:r>
      <w:r w:rsidR="00313CF6" w:rsidRPr="00E40B5C">
        <w:rPr>
          <w:rFonts w:eastAsia="Times New Roman" w:cs="Arial"/>
          <w:lang w:val="ka-GE" w:eastAsia="ru-RU"/>
        </w:rPr>
        <w:t>საპროექტო ეგხ-ის დერეფნის განთავსების რაიონში (სამრეწველო ზონის მიმდებარე ტერიტორიებზე)</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ასევე მოხდა</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სახეობების</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იდენტიფიკაცია</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და</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მათი</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ტაქსონომიურად</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ვალიდური</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სამეცნიერო</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სახელწოდებების</w:t>
      </w:r>
      <w:r w:rsidR="00313CF6" w:rsidRPr="00E40B5C">
        <w:rPr>
          <w:rFonts w:eastAsia="Calibri" w:cs="Times New Roman"/>
          <w:noProof/>
          <w:color w:val="000000" w:themeColor="text1"/>
          <w:lang w:val="ka-GE"/>
        </w:rPr>
        <w:t xml:space="preserve"> </w:t>
      </w:r>
      <w:r w:rsidR="00313CF6" w:rsidRPr="00E40B5C">
        <w:rPr>
          <w:rFonts w:eastAsia="Calibri" w:cs="Sylfaen"/>
          <w:noProof/>
          <w:color w:val="000000" w:themeColor="text1"/>
          <w:lang w:val="ka-GE"/>
        </w:rPr>
        <w:t>განსაზღვრა</w:t>
      </w:r>
      <w:r w:rsidR="00313CF6" w:rsidRPr="00E40B5C">
        <w:rPr>
          <w:rFonts w:eastAsia="Calibri" w:cs="Times New Roman"/>
          <w:noProof/>
          <w:color w:val="000000" w:themeColor="text1"/>
          <w:lang w:val="ka-GE"/>
        </w:rPr>
        <w:t>.</w:t>
      </w:r>
    </w:p>
    <w:p w:rsidR="00EE2D44" w:rsidRPr="00E40B5C" w:rsidRDefault="0041009C" w:rsidP="0041009C">
      <w:pPr>
        <w:jc w:val="both"/>
        <w:rPr>
          <w:lang w:val="ka-GE"/>
        </w:rPr>
      </w:pPr>
      <w:r w:rsidRPr="00E40B5C">
        <w:rPr>
          <w:lang w:val="ka-GE"/>
        </w:rPr>
        <w:t>საპროექტო დერეფანში და მის მიმდებარე ტერიტორიებზე, წითელ ნუსხაში შესული ძუძუმწოვრებიდან გვხვდება: ნაცრისფერი ზაზუნელა (Cricetulus migratorius), ამიერკავკასიური ზაზუნა (Mesocricetus brandti), მცირეაზიური მექვიშია (Meriones tristrami), კავკასიური ციყვი (Sciurus anomalus), შესაძლოა შეგვხვდეს ფოცხვერი (Lynx lynx), ლელიანის კატა (Felis chaus), დათვი (Ursus arctos) და ირემი (Cervus elaphus). აღსანიშნავია წავი (Lutra lutra), რომლის საბინადროდ ხელსაყრელი ჰაბიტატები მდ. მტკვრის ხეობაში გვხვდება, თუმცა უნდა ავღნიშნოთ, რომ ეგხ-ის საპროექტო დერეფანი მხოლოდ ერთ მონაკვეთზე კვეთს მდინარეს სადაც წავის სოროები და საბინადრო ადგილები არ არის წარმოდგენილი და უშუალოდ ანძების განთავსება მდინარის კალაპოტში არ ხდება, შესაბამისად მასზე გავლენა იქნება დროებითი და ხანმოკლე (მშენებლობის პროცესში), შემაწუხებელი ფაქტორი იქნება სამშენებლო სამუშაოებით გამოწვეული ხმაური. აღნიშნული სახეობების უმრავლესობა დაცულია ბერნის კონვენციით</w:t>
      </w:r>
      <w:r w:rsidR="00EE2D44" w:rsidRPr="00E40B5C">
        <w:rPr>
          <w:lang w:val="ka-GE"/>
        </w:rPr>
        <w:t>.</w:t>
      </w:r>
    </w:p>
    <w:p w:rsidR="0041009C" w:rsidRPr="00E40B5C" w:rsidRDefault="0041009C" w:rsidP="0041009C">
      <w:pPr>
        <w:jc w:val="both"/>
        <w:rPr>
          <w:lang w:val="ka-GE"/>
        </w:rPr>
      </w:pPr>
      <w:r w:rsidRPr="00E40B5C">
        <w:rPr>
          <w:lang w:val="ka-GE"/>
        </w:rPr>
        <w:t>მტაცებელი ძუძუმწოვრებიდან გვხვდება: მგელი (Canis lupus), ტურა (Canis aureus), მელა (Vulpes vulpes), კვერნა (Martes martes), ტყის კატა (Felis sylvestris), დედოფალა (Mustela nivalis), კლდის კვერნა (Martes foina), მაჩვი (Meles meles).</w:t>
      </w:r>
    </w:p>
    <w:p w:rsidR="0041009C" w:rsidRPr="00E40B5C" w:rsidRDefault="0041009C" w:rsidP="0041009C">
      <w:pPr>
        <w:jc w:val="both"/>
        <w:rPr>
          <w:lang w:val="ka-GE"/>
        </w:rPr>
      </w:pPr>
      <w:r w:rsidRPr="00E40B5C">
        <w:rPr>
          <w:lang w:val="ka-GE"/>
        </w:rPr>
        <w:t>მღრნელებიდან: ციყვი (Sciurus vulgaris), ტყის ძილგუდა (Dryomys nitedula), ჩვეულებრივი ძილგუდა (Glis glis), მცირეაზიური მემინდვრია (Chionomys roberti), წყლის მემინდვრია Arvicola terrestris, ბუჩქნარის მემინდვრია (Microtus majori), ჩვეულებრივი მემინდვრია (Microtus arvalis), სახოგადოებრივი მემინდვრია (Microtus socialis), მცირე თაგვი (Sylvaemus uralensis), სტეპის თაგვი (Apodemus fulvipectus), სახლის თაგვი (Mus musculus), შავი ვირთაგვა (Rattus rattus), რუხი ვირთაგვა (Rattus norvegicus) და ა.შ.</w:t>
      </w:r>
    </w:p>
    <w:p w:rsidR="0041009C" w:rsidRPr="00E40B5C" w:rsidRDefault="0041009C" w:rsidP="0041009C">
      <w:pPr>
        <w:jc w:val="both"/>
        <w:rPr>
          <w:lang w:val="ka-GE"/>
        </w:rPr>
      </w:pPr>
      <w:r w:rsidRPr="00E40B5C">
        <w:rPr>
          <w:lang w:val="ka-GE"/>
        </w:rPr>
        <w:t>მწერიჭამიებიდან: ზღარბი (Erinaceus concolor), მცირე თხუნელა (Talpa levantis), გრძელკუდა კბილთეთრა (Crocidura gueldenstaedti), თეთრმუცელა კბილთეთრა (Crocidura leucodon).</w:t>
      </w:r>
    </w:p>
    <w:p w:rsidR="00D354F9" w:rsidRPr="00E40B5C" w:rsidRDefault="001C2B88" w:rsidP="00313CF6">
      <w:pPr>
        <w:jc w:val="both"/>
        <w:rPr>
          <w:rFonts w:eastAsia="Calibri" w:cs="Times New Roman"/>
          <w:szCs w:val="20"/>
          <w:lang w:val="ka-GE"/>
        </w:rPr>
      </w:pPr>
      <w:r w:rsidRPr="00E40B5C">
        <w:rPr>
          <w:rFonts w:eastAsia="Calibri" w:cs="Times New Roman"/>
          <w:lang w:val="ka-GE"/>
        </w:rPr>
        <w:t>საპროექტო დერეფანში</w:t>
      </w:r>
      <w:r w:rsidR="00313CF6" w:rsidRPr="00E40B5C">
        <w:rPr>
          <w:rFonts w:eastAsia="Calibri" w:cs="Times New Roman"/>
          <w:lang w:val="ka-GE"/>
        </w:rPr>
        <w:t xml:space="preserve"> საველე კვლევისას დაფიქსირდა ძაღლისებრთა </w:t>
      </w:r>
      <w:r w:rsidR="00313CF6" w:rsidRPr="00E40B5C">
        <w:rPr>
          <w:rFonts w:eastAsia="Calibri" w:cs="Times New Roman"/>
          <w:i/>
          <w:lang w:val="ka-GE"/>
        </w:rPr>
        <w:t>(Canis sp.)</w:t>
      </w:r>
      <w:r w:rsidR="00313CF6" w:rsidRPr="00E40B5C">
        <w:rPr>
          <w:rFonts w:eastAsia="Calibri" w:cs="Times New Roman"/>
          <w:lang w:val="ka-GE"/>
        </w:rPr>
        <w:t xml:space="preserve"> ოჯახის წარმომადგენლის</w:t>
      </w:r>
      <w:r w:rsidR="00313CF6" w:rsidRPr="00E40B5C">
        <w:rPr>
          <w:rFonts w:eastAsia="Calibri" w:cs="Times New Roman"/>
          <w:szCs w:val="20"/>
          <w:lang w:val="ka-GE"/>
        </w:rPr>
        <w:t xml:space="preserve"> ქალა, მელას </w:t>
      </w:r>
      <w:r w:rsidR="00313CF6" w:rsidRPr="00E40B5C">
        <w:rPr>
          <w:rFonts w:eastAsia="Calibri" w:cs="Times New Roman"/>
          <w:i/>
          <w:szCs w:val="20"/>
          <w:lang w:val="ka-GE"/>
        </w:rPr>
        <w:t>(Vulpes vulpes)</w:t>
      </w:r>
      <w:r w:rsidR="00313CF6" w:rsidRPr="00E40B5C">
        <w:rPr>
          <w:rFonts w:eastAsia="Calibri" w:cs="Times New Roman"/>
          <w:szCs w:val="20"/>
          <w:lang w:val="ka-GE"/>
        </w:rPr>
        <w:t xml:space="preserve"> სოროები და ნაკვალევი, ასევე მემინდვრიების და თაგვების სოროები</w:t>
      </w:r>
      <w:r w:rsidR="00D354F9" w:rsidRPr="00E40B5C">
        <w:rPr>
          <w:rFonts w:eastAsia="Calibri" w:cs="Times New Roman"/>
          <w:szCs w:val="20"/>
          <w:lang w:val="ka-GE"/>
        </w:rPr>
        <w:t>.</w:t>
      </w:r>
    </w:p>
    <w:p w:rsidR="0041009C" w:rsidRPr="00E40B5C" w:rsidRDefault="0041009C" w:rsidP="00313CF6">
      <w:pPr>
        <w:jc w:val="both"/>
        <w:rPr>
          <w:rFonts w:eastAsia="Calibri" w:cs="Times New Roman"/>
          <w:szCs w:val="20"/>
          <w:lang w:val="ka-GE"/>
        </w:rPr>
      </w:pPr>
      <w:r w:rsidRPr="00E40B5C">
        <w:rPr>
          <w:rFonts w:eastAsia="Calibri" w:cs="Times New Roman"/>
          <w:szCs w:val="20"/>
          <w:lang w:val="ka-GE"/>
        </w:rPr>
        <w:t xml:space="preserve">საველე კვლევისას არ დაფიქსირებულა საქართველოს წითელი ნუსხით, IUCN-ით და სხვა საერთაშორისო ხელშეკრულებებით (მაგ: ბერნის კონვენციით) დაცული ძუძუმწოვრები ან მათი </w:t>
      </w:r>
      <w:r w:rsidRPr="00E40B5C">
        <w:rPr>
          <w:rFonts w:eastAsia="Calibri" w:cs="Times New Roman"/>
          <w:szCs w:val="20"/>
          <w:lang w:val="ka-GE"/>
        </w:rPr>
        <w:lastRenderedPageBreak/>
        <w:t>სასიცოცხლო ნიშნები, თუმცა ლიტერატურული წყაროების მიხედვით მათ არსებობას საპროექტო დერეფანში ვერ გამოვრიცხავთ.</w:t>
      </w:r>
    </w:p>
    <w:p w:rsidR="00313CF6" w:rsidRPr="00E40B5C" w:rsidRDefault="00313CF6" w:rsidP="00313CF6">
      <w:pPr>
        <w:jc w:val="both"/>
        <w:rPr>
          <w:rFonts w:eastAsia="Calibri" w:cs="Times New Roman"/>
          <w:b/>
          <w:lang w:val="ka-GE"/>
        </w:rPr>
      </w:pPr>
      <w:r w:rsidRPr="00E40B5C">
        <w:rPr>
          <w:rFonts w:eastAsiaTheme="minorEastAsia"/>
          <w:lang w:val="ka-GE"/>
        </w:rPr>
        <w:t>საპროექტო ტერიტორიაზე გავრცელებულ</w:t>
      </w:r>
      <w:r w:rsidR="001C2B88" w:rsidRPr="00E40B5C">
        <w:rPr>
          <w:rFonts w:eastAsiaTheme="minorEastAsia"/>
          <w:lang w:val="ka-GE"/>
        </w:rPr>
        <w:t>ი</w:t>
      </w:r>
      <w:r w:rsidRPr="00E40B5C">
        <w:rPr>
          <w:rFonts w:eastAsiaTheme="minorEastAsia"/>
          <w:lang w:val="ka-GE"/>
        </w:rPr>
        <w:t xml:space="preserve"> ძუძუმწოვრების სახეობებზე მოსალოდნელი</w:t>
      </w:r>
      <w:r w:rsidR="001C2B88" w:rsidRPr="00E40B5C">
        <w:rPr>
          <w:rFonts w:eastAsiaTheme="minorEastAsia"/>
          <w:lang w:val="ka-GE"/>
        </w:rPr>
        <w:t xml:space="preserve"> ზემოქმედება</w:t>
      </w:r>
      <w:r w:rsidRPr="00E40B5C">
        <w:rPr>
          <w:rFonts w:eastAsiaTheme="minorEastAsia"/>
          <w:lang w:val="ka-GE"/>
        </w:rPr>
        <w:t xml:space="preserve"> იქნება არაპირდაპირი</w:t>
      </w:r>
      <w:r w:rsidR="001C2B88" w:rsidRPr="00E40B5C">
        <w:rPr>
          <w:rFonts w:eastAsiaTheme="minorEastAsia"/>
          <w:lang w:val="ka-GE"/>
        </w:rPr>
        <w:t xml:space="preserve"> და</w:t>
      </w:r>
      <w:r w:rsidRPr="00E40B5C">
        <w:rPr>
          <w:rFonts w:eastAsiaTheme="minorEastAsia"/>
          <w:lang w:val="ka-GE"/>
        </w:rPr>
        <w:t xml:space="preserve"> დროებითი. არაპირდაპირ </w:t>
      </w:r>
      <w:r w:rsidR="00437E00" w:rsidRPr="00E40B5C">
        <w:rPr>
          <w:rFonts w:eastAsiaTheme="minorEastAsia"/>
          <w:lang w:val="ka-GE"/>
        </w:rPr>
        <w:t>ზემოქმედებაში</w:t>
      </w:r>
      <w:r w:rsidRPr="00E40B5C">
        <w:rPr>
          <w:rFonts w:eastAsiaTheme="minorEastAsia"/>
          <w:lang w:val="ka-GE"/>
        </w:rPr>
        <w:t xml:space="preserve"> იგულისხმება ეკოსისტემის იმ ნაწილის დაზიანება, რომლიდანაც ცხოველები ენერგიას იღებენ საკვების სახით, ასევე მიგრაციის დერეფნების გადაადგილებას, რაც ფონურ სტრესს გაზრდის საკვლევი ტერიტორიის მიმდებარე ჰაბიტატებში მობინადრე ფაუნის წარმომადგენლებისთვის.</w:t>
      </w:r>
    </w:p>
    <w:p w:rsidR="00A04D35" w:rsidRPr="00E40B5C" w:rsidRDefault="00A04D35" w:rsidP="00313CF6">
      <w:pPr>
        <w:jc w:val="both"/>
        <w:rPr>
          <w:rFonts w:eastAsia="Calibri" w:cs="Times New Roman"/>
          <w:b/>
          <w:noProof/>
          <w:color w:val="000000"/>
          <w:lang w:val="ka-GE"/>
        </w:rPr>
      </w:pPr>
    </w:p>
    <w:p w:rsidR="00313CF6" w:rsidRPr="00E40B5C" w:rsidRDefault="00313CF6" w:rsidP="00EE2D44">
      <w:pPr>
        <w:pStyle w:val="Heading4"/>
        <w:rPr>
          <w:rFonts w:eastAsia="Calibri"/>
          <w:noProof/>
          <w:lang w:val="ka-GE"/>
        </w:rPr>
      </w:pPr>
      <w:r w:rsidRPr="00E40B5C">
        <w:rPr>
          <w:rFonts w:eastAsia="Calibri"/>
          <w:noProof/>
          <w:lang w:val="ka-GE"/>
        </w:rPr>
        <w:t>ფრინველები (Aves)</w:t>
      </w:r>
    </w:p>
    <w:p w:rsidR="00464EA9" w:rsidRPr="00E40B5C" w:rsidRDefault="00464EA9" w:rsidP="00464EA9">
      <w:pPr>
        <w:jc w:val="both"/>
        <w:rPr>
          <w:lang w:val="ka-GE"/>
        </w:rPr>
      </w:pPr>
      <w:r w:rsidRPr="00E40B5C">
        <w:rPr>
          <w:lang w:val="ka-GE"/>
        </w:rPr>
        <w:t>საქართველოში გავრცელებული 403 სახეობის ფრინველიდან საპროექტო ტერიტორიაზე ფრინველთა დაახლოებით 250-მდე სახეობაა გამოვლენილი (</w:t>
      </w:r>
      <w:hyperlink r:id="rId29" w:history="1">
        <w:r w:rsidRPr="00E40B5C">
          <w:rPr>
            <w:u w:val="single"/>
            <w:lang w:val="ka-GE"/>
          </w:rPr>
          <w:t>http://aves.biodiversity-georgia.net/checklist</w:t>
        </w:r>
      </w:hyperlink>
      <w:r w:rsidRPr="00E40B5C">
        <w:rPr>
          <w:lang w:val="ka-GE"/>
        </w:rPr>
        <w:t>). უშუალოდ ზემოქმედების ზონაში შესაძლოა მოექცეს 196 სახეობის ფრინველი</w:t>
      </w:r>
      <w:r w:rsidR="00EE2D44" w:rsidRPr="00E40B5C">
        <w:rPr>
          <w:lang w:val="ka-GE"/>
        </w:rPr>
        <w:t xml:space="preserve">. </w:t>
      </w:r>
      <w:r w:rsidRPr="00E40B5C">
        <w:rPr>
          <w:lang w:val="ka-GE"/>
        </w:rPr>
        <w:t>აქედან 40 სახეობა საველე კვლევის დროსაც დაფიქსირდა. საპროექტო</w:t>
      </w:r>
      <w:r w:rsidR="00742CC7" w:rsidRPr="00E40B5C">
        <w:rPr>
          <w:lang w:val="ka-GE"/>
        </w:rPr>
        <w:t xml:space="preserve"> </w:t>
      </w:r>
      <w:r w:rsidRPr="00E40B5C">
        <w:rPr>
          <w:lang w:val="ka-GE"/>
        </w:rPr>
        <w:t xml:space="preserve">ტერიტორიებზე </w:t>
      </w:r>
      <w:r w:rsidR="00742CC7" w:rsidRPr="00E40B5C">
        <w:rPr>
          <w:lang w:val="ka-GE"/>
        </w:rPr>
        <w:t>ფრინველებისთ</w:t>
      </w:r>
      <w:r w:rsidRPr="00E40B5C">
        <w:rPr>
          <w:lang w:val="ka-GE"/>
        </w:rPr>
        <w:t xml:space="preserve"> მრავალფეროვანი ჰაბიტატებია წარმოდგენილი, რაც თავის მხრივ განაპირობებს ორნითოფაუნის მრავალფეროვნებასაც. აქედან უმრავლესობა ტყეებთან, ბუჩქნართან, ველებთან და წყალთან დაკავშირებული სახეობებია. ეს ითქმის როგორც მობინადრე, ისე მობუდარი ფრინველების მიმართ. ყოფნის ხასიათის მიხედვით, საკვლევი უბნის მიდამოების ფრინველები შემდეგნაირად ნაწილდებიან: 68 სახეობა მთელი წლის განმავლობაში გვხვდება, 70 - მიგრანტია და ტერიტორიას მხოლოდ გადაფრენის დროს გაზაფხულსა და შემოდგომაზე სტუმრობს, 45 - მობუდარია და შემოდის მხოლოდ ბუდობის და გადაფრენის სეზონზე, 7 - მთელი წლის განმავლობაში იმყოფება ტერიტორიაზე, მაგრამ არ მრავლდება, 2 - შემთხვევით შემომფრენი ფრინველია, ხოლო 5 ფრინველი გვხვდება მხოლოდ ზამთარში და გადაფრენის დროს. </w:t>
      </w:r>
    </w:p>
    <w:p w:rsidR="00266BF7" w:rsidRPr="00E40B5C" w:rsidRDefault="00380EDC" w:rsidP="00464EA9">
      <w:pPr>
        <w:autoSpaceDE w:val="0"/>
        <w:autoSpaceDN w:val="0"/>
        <w:adjustRightInd w:val="0"/>
        <w:jc w:val="both"/>
        <w:rPr>
          <w:rFonts w:cs="Sylfaen"/>
          <w:lang w:val="ka-GE"/>
        </w:rPr>
      </w:pPr>
      <w:r w:rsidRPr="00E40B5C">
        <w:rPr>
          <w:rFonts w:cs="Sylfaen"/>
          <w:lang w:val="ka-GE"/>
        </w:rPr>
        <w:t xml:space="preserve">საპროექტო ეგხ-ს დერეფანში, მდ. მტკვრის კვეთაზე </w:t>
      </w:r>
      <w:r w:rsidR="00464EA9" w:rsidRPr="00E40B5C">
        <w:rPr>
          <w:rFonts w:cs="Sylfaen"/>
          <w:lang w:val="ka-GE"/>
        </w:rPr>
        <w:t>წყლის ფრინველებიდან დაფიქსირდნენ: დიდი თეთრი ყანჩა, მცირე თეთრი ყანჩა, რუხი ყანჩა, დიდი ჩვამა, დიდი კოკონა, სომხური თოლია, ტბის თოლია, კასპიური თოლია და მებორნე</w:t>
      </w:r>
      <w:r w:rsidR="00266BF7" w:rsidRPr="00E40B5C">
        <w:rPr>
          <w:rFonts w:cs="Sylfaen"/>
          <w:lang w:val="ka-GE"/>
        </w:rPr>
        <w:t>.</w:t>
      </w:r>
    </w:p>
    <w:p w:rsidR="00380EDC" w:rsidRPr="00E40B5C" w:rsidRDefault="00380EDC" w:rsidP="00464EA9">
      <w:pPr>
        <w:autoSpaceDE w:val="0"/>
        <w:autoSpaceDN w:val="0"/>
        <w:adjustRightInd w:val="0"/>
        <w:jc w:val="both"/>
        <w:rPr>
          <w:rFonts w:cs="Sylfaen"/>
          <w:color w:val="000000"/>
          <w:lang w:val="ka-GE"/>
        </w:rPr>
      </w:pPr>
      <w:r w:rsidRPr="00E40B5C">
        <w:rPr>
          <w:rFonts w:cs="Sylfaen"/>
          <w:color w:val="000000"/>
          <w:lang w:val="ka-GE"/>
        </w:rPr>
        <w:t>საპროექტო</w:t>
      </w:r>
      <w:r w:rsidR="00464EA9" w:rsidRPr="00E40B5C">
        <w:rPr>
          <w:rFonts w:cs="Sylfaen"/>
          <w:color w:val="000000"/>
          <w:lang w:val="ka-GE"/>
        </w:rPr>
        <w:t xml:space="preserve"> ტერიტორია განსაკუთრებით მნიშვნელოვანია წითელ ნუსხაში შეტანილი ფრინველების სამი </w:t>
      </w:r>
      <w:r w:rsidRPr="00E40B5C">
        <w:rPr>
          <w:rFonts w:cs="Sylfaen"/>
          <w:color w:val="000000"/>
          <w:lang w:val="ka-GE"/>
        </w:rPr>
        <w:t>სახეობის</w:t>
      </w:r>
      <w:r w:rsidR="00464EA9" w:rsidRPr="00E40B5C">
        <w:rPr>
          <w:rFonts w:cs="Sylfaen"/>
          <w:color w:val="000000"/>
          <w:lang w:val="ka-GE"/>
        </w:rPr>
        <w:t>თვის: პროექტის ზემოქმედების არეალში ხვდება შავი ყარყატის (</w:t>
      </w:r>
      <w:r w:rsidR="00464EA9" w:rsidRPr="00E40B5C">
        <w:rPr>
          <w:rFonts w:cs="Sylfaen"/>
          <w:i/>
          <w:color w:val="000000"/>
          <w:lang w:val="ka-GE"/>
        </w:rPr>
        <w:t>Ciconia</w:t>
      </w:r>
      <w:r w:rsidR="00464EA9" w:rsidRPr="00E40B5C">
        <w:rPr>
          <w:rFonts w:cs="Sylfaen"/>
          <w:color w:val="000000"/>
          <w:lang w:val="ka-GE"/>
        </w:rPr>
        <w:t xml:space="preserve"> </w:t>
      </w:r>
      <w:r w:rsidR="00464EA9" w:rsidRPr="00E40B5C">
        <w:rPr>
          <w:rFonts w:cs="Sylfaen"/>
          <w:i/>
          <w:color w:val="000000"/>
          <w:lang w:val="ka-GE"/>
        </w:rPr>
        <w:t>nigra</w:t>
      </w:r>
      <w:r w:rsidR="00464EA9" w:rsidRPr="00E40B5C">
        <w:rPr>
          <w:rFonts w:cs="Sylfaen"/>
          <w:color w:val="000000"/>
          <w:lang w:val="ka-GE"/>
        </w:rPr>
        <w:t>) 1-2 წყვილი, ბექობის არწივის (</w:t>
      </w:r>
      <w:r w:rsidR="00464EA9" w:rsidRPr="00E40B5C">
        <w:rPr>
          <w:rFonts w:cs="Sylfaen"/>
          <w:i/>
          <w:color w:val="000000"/>
          <w:lang w:val="ka-GE"/>
        </w:rPr>
        <w:t>Aquila</w:t>
      </w:r>
      <w:r w:rsidR="00464EA9" w:rsidRPr="00E40B5C">
        <w:rPr>
          <w:rFonts w:cs="Sylfaen"/>
          <w:color w:val="000000"/>
          <w:lang w:val="ka-GE"/>
        </w:rPr>
        <w:t xml:space="preserve"> </w:t>
      </w:r>
      <w:r w:rsidR="00464EA9" w:rsidRPr="00E40B5C">
        <w:rPr>
          <w:rFonts w:cs="Sylfaen"/>
          <w:i/>
          <w:color w:val="000000"/>
          <w:lang w:val="ka-GE"/>
        </w:rPr>
        <w:t>heliaca</w:t>
      </w:r>
      <w:r w:rsidR="00464EA9" w:rsidRPr="00E40B5C">
        <w:rPr>
          <w:rFonts w:cs="Sylfaen"/>
          <w:color w:val="000000"/>
          <w:lang w:val="ka-GE"/>
        </w:rPr>
        <w:t>) 1-2 წყვილი და დიდი მყივანი არწივის (</w:t>
      </w:r>
      <w:r w:rsidR="00464EA9" w:rsidRPr="00E40B5C">
        <w:rPr>
          <w:rFonts w:cs="Sylfaen"/>
          <w:i/>
          <w:color w:val="000000"/>
          <w:lang w:val="ka-GE"/>
        </w:rPr>
        <w:t>Clanga</w:t>
      </w:r>
      <w:r w:rsidR="00464EA9" w:rsidRPr="00E40B5C">
        <w:rPr>
          <w:rFonts w:cs="Sylfaen"/>
          <w:color w:val="000000"/>
          <w:lang w:val="ka-GE"/>
        </w:rPr>
        <w:t xml:space="preserve"> </w:t>
      </w:r>
      <w:r w:rsidR="00464EA9" w:rsidRPr="00E40B5C">
        <w:rPr>
          <w:rFonts w:cs="Sylfaen"/>
          <w:i/>
          <w:color w:val="000000"/>
          <w:lang w:val="ka-GE"/>
        </w:rPr>
        <w:t>clanga</w:t>
      </w:r>
      <w:r w:rsidR="00464EA9" w:rsidRPr="00E40B5C">
        <w:rPr>
          <w:rFonts w:cs="Sylfaen"/>
          <w:color w:val="000000"/>
          <w:lang w:val="ka-GE"/>
        </w:rPr>
        <w:t>) 1-2 წყვილი. სამივე სახეობა საქართველოს წითელ ნუსხაში შესულია როგორც მოწყვლადი (VU). ბექობის არწივი და დიდი მყივანი არწივი მოწყვლადია (VU) IUCN-ის წითელი ნუსხის მიხედვითაც. მთლიანობაში, საქართველოს და საერთაშორისო (IUCN) ნუსხებით დაცული სახეობებიდან აქ ფრინველთა 38 სახეობა ხვდება</w:t>
      </w:r>
      <w:r w:rsidRPr="00E40B5C">
        <w:rPr>
          <w:rFonts w:cs="Sylfaen"/>
          <w:color w:val="000000"/>
          <w:lang w:val="ka-GE"/>
        </w:rPr>
        <w:t>.</w:t>
      </w:r>
    </w:p>
    <w:p w:rsidR="00380EDC" w:rsidRPr="00E40B5C" w:rsidRDefault="00464EA9" w:rsidP="00464EA9">
      <w:pPr>
        <w:autoSpaceDE w:val="0"/>
        <w:autoSpaceDN w:val="0"/>
        <w:adjustRightInd w:val="0"/>
        <w:jc w:val="both"/>
        <w:rPr>
          <w:rFonts w:cs="Sylfaen"/>
          <w:i/>
          <w:noProof/>
          <w:color w:val="000000"/>
          <w:lang w:val="ka-GE"/>
        </w:rPr>
      </w:pPr>
      <w:r w:rsidRPr="00E40B5C">
        <w:rPr>
          <w:rFonts w:cs="Sylfaen"/>
          <w:color w:val="000000"/>
          <w:lang w:val="ka-GE"/>
        </w:rPr>
        <w:t xml:space="preserve">საველე კვლევის დროს დაცული სახეობებიდან დაფიქსირდნენ </w:t>
      </w:r>
      <w:r w:rsidRPr="00E40B5C">
        <w:rPr>
          <w:rFonts w:cs="Sylfaen"/>
          <w:noProof/>
          <w:color w:val="000000"/>
          <w:lang w:val="ka-GE"/>
        </w:rPr>
        <w:t>თეთრკუდა ფსოვი (ან თეთრკუდა არწივი) (</w:t>
      </w:r>
      <w:r w:rsidRPr="00E40B5C">
        <w:rPr>
          <w:rFonts w:cs="Sylfaen"/>
          <w:i/>
          <w:noProof/>
          <w:color w:val="000000"/>
          <w:lang w:val="ka-GE"/>
        </w:rPr>
        <w:t xml:space="preserve">Haliaeetus albicilla) </w:t>
      </w:r>
      <w:r w:rsidRPr="00E40B5C">
        <w:rPr>
          <w:rFonts w:cs="Sylfaen"/>
          <w:noProof/>
          <w:color w:val="000000"/>
          <w:lang w:val="ka-GE"/>
        </w:rPr>
        <w:t>და სომხური თოლია (</w:t>
      </w:r>
      <w:r w:rsidRPr="00E40B5C">
        <w:rPr>
          <w:rFonts w:cs="Sylfaen"/>
          <w:i/>
          <w:noProof/>
          <w:color w:val="000000"/>
          <w:lang w:val="ka-GE"/>
        </w:rPr>
        <w:t>Larus armenicus).</w:t>
      </w:r>
      <w:r w:rsidRPr="00E40B5C">
        <w:rPr>
          <w:rFonts w:cs="Sylfaen"/>
          <w:color w:val="000000"/>
          <w:lang w:val="ka-GE"/>
        </w:rPr>
        <w:t xml:space="preserve"> აღნიშნულ ტერიტორიაზე მიგრაციისას გვხვდება ასევე კავკასიის ენდემური სახეობა - მთის ჭივჭავი (მთის ყარანა) (</w:t>
      </w:r>
      <w:r w:rsidRPr="00E40B5C">
        <w:rPr>
          <w:rFonts w:cs="Sylfaen"/>
          <w:i/>
          <w:color w:val="000000"/>
          <w:lang w:val="ka-GE"/>
        </w:rPr>
        <w:t>Phylloscopus</w:t>
      </w:r>
      <w:r w:rsidRPr="00E40B5C">
        <w:rPr>
          <w:rFonts w:cs="Sylfaen"/>
          <w:color w:val="000000"/>
          <w:lang w:val="ka-GE"/>
        </w:rPr>
        <w:t xml:space="preserve"> </w:t>
      </w:r>
      <w:r w:rsidRPr="00E40B5C">
        <w:rPr>
          <w:rFonts w:cs="Sylfaen"/>
          <w:i/>
          <w:color w:val="000000"/>
          <w:lang w:val="ka-GE"/>
        </w:rPr>
        <w:t>sindianus</w:t>
      </w:r>
      <w:r w:rsidRPr="00E40B5C">
        <w:rPr>
          <w:rFonts w:cs="Sylfaen"/>
          <w:color w:val="000000"/>
          <w:lang w:val="ka-GE"/>
        </w:rPr>
        <w:t>).</w:t>
      </w:r>
    </w:p>
    <w:p w:rsidR="00546952" w:rsidRPr="00E40B5C" w:rsidRDefault="00464EA9" w:rsidP="00464EA9">
      <w:pPr>
        <w:jc w:val="both"/>
        <w:rPr>
          <w:lang w:val="ka-GE"/>
        </w:rPr>
      </w:pPr>
      <w:r w:rsidRPr="00E40B5C">
        <w:rPr>
          <w:lang w:val="ka-GE"/>
        </w:rPr>
        <w:t xml:space="preserve">საპროექტო ტერიტორიაზე გადის და ამიტომ მნიშვნელოვანი ადგილია ფრინველთა გადაფრენების თვალსაზრისით.  </w:t>
      </w:r>
      <w:r w:rsidRPr="00E40B5C">
        <w:rPr>
          <w:rFonts w:cs="Sylfaen"/>
          <w:lang w:val="ka-GE"/>
        </w:rPr>
        <w:t>განსაკუთრებით</w:t>
      </w:r>
      <w:r w:rsidRPr="00E40B5C">
        <w:rPr>
          <w:lang w:val="ka-GE"/>
        </w:rPr>
        <w:t xml:space="preserve"> </w:t>
      </w:r>
      <w:r w:rsidRPr="00E40B5C">
        <w:rPr>
          <w:rFonts w:cs="Sylfaen"/>
          <w:lang w:val="ka-GE"/>
        </w:rPr>
        <w:t>მნიშვნელოვანია</w:t>
      </w:r>
      <w:r w:rsidRPr="00E40B5C">
        <w:rPr>
          <w:lang w:val="ka-GE"/>
        </w:rPr>
        <w:t xml:space="preserve"> </w:t>
      </w:r>
      <w:r w:rsidRPr="00E40B5C">
        <w:rPr>
          <w:rFonts w:cs="Sylfaen"/>
          <w:lang w:val="ka-GE"/>
        </w:rPr>
        <w:t>ზამთრის პერიოდი,</w:t>
      </w:r>
      <w:r w:rsidRPr="00E40B5C">
        <w:rPr>
          <w:lang w:val="ka-GE"/>
        </w:rPr>
        <w:t xml:space="preserve"> როდესაც </w:t>
      </w:r>
      <w:r w:rsidRPr="00E40B5C">
        <w:rPr>
          <w:rFonts w:cs="Sylfaen"/>
          <w:lang w:val="ka-GE"/>
        </w:rPr>
        <w:t>ფრინველთა</w:t>
      </w:r>
      <w:r w:rsidRPr="00E40B5C">
        <w:rPr>
          <w:lang w:val="ka-GE"/>
        </w:rPr>
        <w:t xml:space="preserve"> </w:t>
      </w:r>
      <w:r w:rsidRPr="00E40B5C">
        <w:rPr>
          <w:rFonts w:cs="Sylfaen"/>
          <w:lang w:val="ka-GE"/>
        </w:rPr>
        <w:t>დიდი</w:t>
      </w:r>
      <w:r w:rsidRPr="00E40B5C">
        <w:rPr>
          <w:lang w:val="ka-GE"/>
        </w:rPr>
        <w:t xml:space="preserve"> </w:t>
      </w:r>
      <w:r w:rsidRPr="00E40B5C">
        <w:rPr>
          <w:rFonts w:cs="Sylfaen"/>
          <w:lang w:val="ka-GE"/>
        </w:rPr>
        <w:t>რაოდენობა</w:t>
      </w:r>
      <w:r w:rsidRPr="00E40B5C">
        <w:rPr>
          <w:lang w:val="ka-GE"/>
        </w:rPr>
        <w:t xml:space="preserve"> </w:t>
      </w:r>
      <w:r w:rsidRPr="00E40B5C">
        <w:rPr>
          <w:rFonts w:cs="Sylfaen"/>
          <w:lang w:val="ka-GE"/>
        </w:rPr>
        <w:t>ამ</w:t>
      </w:r>
      <w:r w:rsidRPr="00E40B5C">
        <w:rPr>
          <w:lang w:val="ka-GE"/>
        </w:rPr>
        <w:t xml:space="preserve"> </w:t>
      </w:r>
      <w:r w:rsidRPr="00E40B5C">
        <w:rPr>
          <w:rFonts w:cs="Sylfaen"/>
          <w:lang w:val="ka-GE"/>
        </w:rPr>
        <w:t>ტერიტორიაზე</w:t>
      </w:r>
      <w:r w:rsidRPr="00E40B5C">
        <w:rPr>
          <w:lang w:val="ka-GE"/>
        </w:rPr>
        <w:t xml:space="preserve"> </w:t>
      </w:r>
      <w:r w:rsidRPr="00E40B5C">
        <w:rPr>
          <w:rFonts w:cs="Sylfaen"/>
          <w:lang w:val="ka-GE"/>
        </w:rPr>
        <w:t>თავშესაფარს</w:t>
      </w:r>
      <w:r w:rsidRPr="00E40B5C">
        <w:rPr>
          <w:lang w:val="ka-GE"/>
        </w:rPr>
        <w:t xml:space="preserve"> </w:t>
      </w:r>
      <w:r w:rsidRPr="00E40B5C">
        <w:rPr>
          <w:rFonts w:cs="Sylfaen"/>
          <w:lang w:val="ka-GE"/>
        </w:rPr>
        <w:t>და</w:t>
      </w:r>
      <w:r w:rsidRPr="00E40B5C">
        <w:rPr>
          <w:lang w:val="ka-GE"/>
        </w:rPr>
        <w:t xml:space="preserve"> </w:t>
      </w:r>
      <w:r w:rsidRPr="00E40B5C">
        <w:rPr>
          <w:rFonts w:cs="Sylfaen"/>
          <w:lang w:val="ka-GE"/>
        </w:rPr>
        <w:t>საკვებს</w:t>
      </w:r>
      <w:r w:rsidRPr="00E40B5C">
        <w:rPr>
          <w:lang w:val="ka-GE"/>
        </w:rPr>
        <w:t xml:space="preserve"> </w:t>
      </w:r>
      <w:r w:rsidRPr="00E40B5C">
        <w:rPr>
          <w:rFonts w:cs="Sylfaen"/>
          <w:lang w:val="ka-GE"/>
        </w:rPr>
        <w:t>პოულობს</w:t>
      </w:r>
      <w:r w:rsidRPr="00E40B5C">
        <w:rPr>
          <w:lang w:val="ka-GE"/>
        </w:rPr>
        <w:t xml:space="preserve"> და </w:t>
      </w:r>
      <w:r w:rsidRPr="00E40B5C">
        <w:rPr>
          <w:rFonts w:cs="Sylfaen"/>
          <w:lang w:val="ka-GE"/>
        </w:rPr>
        <w:t xml:space="preserve">ასევე საყურადღებოა </w:t>
      </w:r>
      <w:r w:rsidRPr="00E40B5C">
        <w:rPr>
          <w:lang w:val="ka-GE"/>
        </w:rPr>
        <w:t>გაზაფხული-შემოდგომის მიგრაციების პერიოდი, ამ დროს ფრინველთა სახეობების მრავალფეროვნება და თითოეული სახეობის რაოდენობა მნიშვნელოვნად</w:t>
      </w:r>
      <w:r w:rsidRPr="00E40B5C">
        <w:rPr>
          <w:rFonts w:eastAsia="Sylfaen" w:cs="Sylfaen"/>
          <w:lang w:val="ka-GE"/>
        </w:rPr>
        <w:t xml:space="preserve"> </w:t>
      </w:r>
      <w:r w:rsidRPr="00E40B5C">
        <w:rPr>
          <w:lang w:val="ka-GE"/>
        </w:rPr>
        <w:t>იზრდება. გადამფრენი ფრინველების რაოდენობა წლიდან-წლამდე მნიშვნელოვნად იცვლება. სამწუხაროდ, არსებული მონაცემები არ იძლევა პროექტის ტერიტორიაზე სეზონურად გადამფრენი ფრინველების ზუსტი რაოდენობის განსაზღვრის საშუალებას</w:t>
      </w:r>
      <w:r w:rsidR="00546952" w:rsidRPr="00E40B5C">
        <w:rPr>
          <w:lang w:val="ka-GE"/>
        </w:rPr>
        <w:t>.</w:t>
      </w:r>
    </w:p>
    <w:p w:rsidR="00464EA9" w:rsidRPr="00E40B5C" w:rsidRDefault="006B2392" w:rsidP="00F43EB1">
      <w:pPr>
        <w:jc w:val="both"/>
        <w:rPr>
          <w:lang w:val="ka-GE"/>
        </w:rPr>
      </w:pPr>
      <w:r w:rsidRPr="00E40B5C">
        <w:rPr>
          <w:lang w:val="ka-GE"/>
        </w:rPr>
        <w:lastRenderedPageBreak/>
        <w:t>საპროექტო</w:t>
      </w:r>
      <w:r w:rsidR="00464EA9" w:rsidRPr="00E40B5C">
        <w:rPr>
          <w:lang w:val="ka-GE"/>
        </w:rPr>
        <w:t xml:space="preserve"> ტერიტორიას სამიგრაციოდ იყენებენ საქართველოს წითელი ნუსხის შემდეგი სახეობები: შავი ყარყატი (Ciconia nigra), ბექობის არწივი (Aquila heliaca) და დიდი მყივანი არწივი (Clanga clanga</w:t>
      </w:r>
      <w:r w:rsidRPr="00E40B5C">
        <w:rPr>
          <w:lang w:val="ka-GE"/>
        </w:rPr>
        <w:t>).</w:t>
      </w:r>
      <w:r w:rsidR="00464EA9" w:rsidRPr="00E40B5C">
        <w:rPr>
          <w:lang w:val="ka-GE"/>
        </w:rPr>
        <w:t xml:space="preserve"> ამიტომ, შესაძლებელია აღნიშნული დაცული სახეობები ტერიტორიაზე გავრცელებულ სხვა ფრინველებთან ერთად, რომლებიც ამ სამიგრაციო მარშუტს გაივლიან აღმოჩნდნენ საპროექტო ეგხ-ს ზემოქმედების ზონაში.</w:t>
      </w:r>
    </w:p>
    <w:p w:rsidR="00F43EB1" w:rsidRPr="00E40B5C" w:rsidRDefault="00F43EB1" w:rsidP="00F43EB1">
      <w:pPr>
        <w:rPr>
          <w:lang w:val="ka-GE"/>
        </w:rPr>
      </w:pPr>
    </w:p>
    <w:p w:rsidR="00F43EB1" w:rsidRPr="00E40B5C" w:rsidRDefault="00D354F9" w:rsidP="00F43EB1">
      <w:pPr>
        <w:pStyle w:val="Heading2"/>
        <w:rPr>
          <w:lang w:val="ka-GE"/>
        </w:rPr>
      </w:pPr>
      <w:bookmarkStart w:id="16" w:name="_Toc39721314"/>
      <w:r w:rsidRPr="00E40B5C">
        <w:rPr>
          <w:rFonts w:ascii="Sylfaen" w:hAnsi="Sylfaen" w:cs="Sylfaen"/>
          <w:lang w:val="ka-GE"/>
        </w:rPr>
        <w:t>ზემოამედება დაცულ</w:t>
      </w:r>
      <w:r w:rsidR="00F43EB1" w:rsidRPr="00E40B5C">
        <w:rPr>
          <w:lang w:val="ka-GE"/>
        </w:rPr>
        <w:t xml:space="preserve"> </w:t>
      </w:r>
      <w:r w:rsidR="00F43EB1" w:rsidRPr="00E40B5C">
        <w:rPr>
          <w:rFonts w:ascii="Sylfaen" w:hAnsi="Sylfaen" w:cs="Sylfaen"/>
          <w:lang w:val="ka-GE"/>
        </w:rPr>
        <w:t>ტერიტორი</w:t>
      </w:r>
      <w:r w:rsidRPr="00E40B5C">
        <w:rPr>
          <w:rFonts w:ascii="Sylfaen" w:hAnsi="Sylfaen" w:cs="Sylfaen"/>
          <w:lang w:val="ka-GE"/>
        </w:rPr>
        <w:t>აზე</w:t>
      </w:r>
      <w:bookmarkEnd w:id="16"/>
    </w:p>
    <w:p w:rsidR="00F43EB1" w:rsidRPr="00E40B5C" w:rsidRDefault="00F43EB1" w:rsidP="00F43EB1">
      <w:pPr>
        <w:jc w:val="both"/>
        <w:rPr>
          <w:lang w:val="ka-GE"/>
        </w:rPr>
      </w:pPr>
      <w:r w:rsidRPr="00E40B5C">
        <w:rPr>
          <w:lang w:val="ka-GE"/>
        </w:rPr>
        <w:t>საპროექტო ეგხ-ს დერეფნის ნაწილი კვეთს გარდაბნის აღკვეთილის ტრადიციული გამოყენების ზონას, რომელიც</w:t>
      </w:r>
      <w:r w:rsidRPr="00E40B5C">
        <w:t xml:space="preserve"> </w:t>
      </w:r>
      <w:r w:rsidRPr="00E40B5C">
        <w:rPr>
          <w:lang w:val="ka-GE"/>
        </w:rPr>
        <w:t>ასევე ემთხვევა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მიღებულ საიტს (გარდაბანი - GE0000019). საპროექტო ეგხ-ს მარშრუტი ასევე კვეთს ფრინველებისთვის სპეციალურ დაცულ ტერიტორიას SPA N7.</w:t>
      </w:r>
    </w:p>
    <w:p w:rsidR="00F43EB1" w:rsidRPr="00E40B5C" w:rsidRDefault="00F43EB1" w:rsidP="00F43EB1">
      <w:pPr>
        <w:spacing w:before="0"/>
        <w:jc w:val="both"/>
        <w:rPr>
          <w:color w:val="000000" w:themeColor="text1"/>
          <w:lang w:val="ka-GE"/>
        </w:rPr>
      </w:pPr>
      <w:r w:rsidRPr="00E40B5C">
        <w:rPr>
          <w:b/>
          <w:color w:val="000000" w:themeColor="text1"/>
          <w:u w:val="single"/>
          <w:lang w:val="ka-GE"/>
        </w:rPr>
        <w:t>გარდაბანის აღკვეთილი</w:t>
      </w:r>
      <w:r w:rsidRPr="00E40B5C">
        <w:rPr>
          <w:color w:val="000000" w:themeColor="text1"/>
          <w:lang w:val="ka-GE"/>
        </w:rPr>
        <w:t xml:space="preserve"> დაარსდა 1996 წელს და მოიცავს 3,484 ჰა-ს. აღკვეთილი აზერბაიჯანის საზღვართან, გარდაბნისა და მარნეულის რაიონების ტერიტორიაზე მდებარეობს და თბილისიდან 39 კილომეტრითაა დაშორებული. გარდაბნის აღკვეთილი ამ ტერიტორიაზე არსებულ ტყის კორომთა შენარჩუნების, მათი მდგომარეობის გაუმჯობესების და იქ მობინადრე ფაუნის წარმომადგენელთა დაცვის მიზნით შეიქმნა. </w:t>
      </w:r>
    </w:p>
    <w:p w:rsidR="00F43EB1" w:rsidRPr="00E40B5C" w:rsidRDefault="00F43EB1" w:rsidP="00F43EB1">
      <w:pPr>
        <w:spacing w:before="0"/>
        <w:jc w:val="both"/>
        <w:rPr>
          <w:color w:val="000000" w:themeColor="text1"/>
          <w:lang w:val="ka-GE"/>
        </w:rPr>
      </w:pPr>
      <w:r w:rsidRPr="00E40B5C">
        <w:rPr>
          <w:color w:val="000000" w:themeColor="text1"/>
          <w:lang w:val="ka-GE"/>
        </w:rPr>
        <w:t xml:space="preserve">გარდაბანის აღკვეთილში ბინადრობს მრავალი ხერხემლიანი, მათ შორის: </w:t>
      </w:r>
    </w:p>
    <w:p w:rsidR="00F43EB1" w:rsidRPr="00E40B5C" w:rsidRDefault="00F43EB1" w:rsidP="00F43EB1">
      <w:pPr>
        <w:numPr>
          <w:ilvl w:val="0"/>
          <w:numId w:val="3"/>
        </w:numPr>
        <w:spacing w:before="0"/>
        <w:contextualSpacing/>
        <w:jc w:val="both"/>
        <w:rPr>
          <w:i/>
          <w:color w:val="000000" w:themeColor="text1"/>
          <w:lang w:val="ka-GE"/>
        </w:rPr>
      </w:pPr>
      <w:r w:rsidRPr="00E40B5C">
        <w:rPr>
          <w:color w:val="000000" w:themeColor="text1"/>
          <w:lang w:val="ka-GE"/>
        </w:rPr>
        <w:t>ძუძუმწოვართა 26 სახეობა, როგორიცაა გარეული ტახი (Sus scrofa), კურდღელი (</w:t>
      </w:r>
      <w:r w:rsidRPr="00E40B5C">
        <w:rPr>
          <w:i/>
          <w:iCs/>
          <w:color w:val="000000" w:themeColor="text1"/>
          <w:lang w:val="ka-GE"/>
        </w:rPr>
        <w:t>Lepus europeus</w:t>
      </w:r>
      <w:r w:rsidRPr="00E40B5C">
        <w:rPr>
          <w:color w:val="000000" w:themeColor="text1"/>
          <w:lang w:val="ka-GE"/>
        </w:rPr>
        <w:t xml:space="preserve">), ტურა </w:t>
      </w:r>
      <w:r w:rsidRPr="00E40B5C">
        <w:rPr>
          <w:i/>
          <w:color w:val="000000" w:themeColor="text1"/>
          <w:lang w:val="ka-GE"/>
        </w:rPr>
        <w:t>(Canis aureus),</w:t>
      </w:r>
      <w:r w:rsidRPr="00E40B5C">
        <w:rPr>
          <w:color w:val="000000" w:themeColor="text1"/>
          <w:lang w:val="ka-GE"/>
        </w:rPr>
        <w:t xml:space="preserve"> მელა </w:t>
      </w:r>
      <w:r w:rsidRPr="00E40B5C">
        <w:rPr>
          <w:i/>
          <w:color w:val="000000" w:themeColor="text1"/>
          <w:lang w:val="ka-GE"/>
        </w:rPr>
        <w:t>(Vulpes vulpes)</w:t>
      </w:r>
      <w:r w:rsidRPr="00E40B5C">
        <w:rPr>
          <w:color w:val="000000" w:themeColor="text1"/>
          <w:lang w:val="ka-GE"/>
        </w:rPr>
        <w:t xml:space="preserve">,  </w:t>
      </w:r>
      <w:r w:rsidRPr="00E40B5C">
        <w:rPr>
          <w:lang w:val="ka-GE"/>
        </w:rPr>
        <w:t xml:space="preserve">ლელიანის კატა </w:t>
      </w:r>
      <w:r w:rsidRPr="00E40B5C">
        <w:rPr>
          <w:i/>
          <w:lang w:val="ka-GE"/>
        </w:rPr>
        <w:t>(Felis chaus</w:t>
      </w:r>
      <w:r w:rsidRPr="00E40B5C">
        <w:rPr>
          <w:lang w:val="ka-GE"/>
        </w:rPr>
        <w:t xml:space="preserve">), </w:t>
      </w:r>
      <w:r w:rsidRPr="00E40B5C">
        <w:rPr>
          <w:color w:val="000000" w:themeColor="text1"/>
          <w:lang w:val="ka-GE"/>
        </w:rPr>
        <w:t xml:space="preserve">მაჩვი </w:t>
      </w:r>
      <w:r w:rsidRPr="00E40B5C">
        <w:rPr>
          <w:i/>
          <w:color w:val="000000" w:themeColor="text1"/>
          <w:lang w:val="ka-GE"/>
        </w:rPr>
        <w:t>(Meles meles</w:t>
      </w:r>
      <w:r w:rsidRPr="00E40B5C">
        <w:rPr>
          <w:color w:val="000000" w:themeColor="text1"/>
          <w:lang w:val="ka-GE"/>
        </w:rPr>
        <w:t xml:space="preserve">), კვერნა </w:t>
      </w:r>
      <w:r w:rsidRPr="00E40B5C">
        <w:rPr>
          <w:i/>
          <w:color w:val="000000" w:themeColor="text1"/>
          <w:lang w:val="ka-GE"/>
        </w:rPr>
        <w:t>(Martes sp.)</w:t>
      </w:r>
      <w:r w:rsidRPr="00E40B5C">
        <w:rPr>
          <w:color w:val="000000" w:themeColor="text1"/>
          <w:lang w:val="ka-GE"/>
        </w:rPr>
        <w:t xml:space="preserve"> და შველი (</w:t>
      </w:r>
      <w:r w:rsidRPr="00E40B5C">
        <w:rPr>
          <w:i/>
          <w:color w:val="000000" w:themeColor="text1"/>
          <w:lang w:val="ka-GE"/>
        </w:rPr>
        <w:t>Capreolus capreolus);</w:t>
      </w:r>
    </w:p>
    <w:p w:rsidR="00F43EB1" w:rsidRPr="00E40B5C" w:rsidRDefault="00F43EB1" w:rsidP="00F43EB1">
      <w:pPr>
        <w:numPr>
          <w:ilvl w:val="0"/>
          <w:numId w:val="3"/>
        </w:numPr>
        <w:spacing w:before="0"/>
        <w:contextualSpacing/>
        <w:jc w:val="both"/>
        <w:rPr>
          <w:color w:val="000000" w:themeColor="text1"/>
          <w:lang w:val="ka-GE"/>
        </w:rPr>
      </w:pPr>
      <w:r w:rsidRPr="00E40B5C">
        <w:rPr>
          <w:color w:val="000000" w:themeColor="text1"/>
          <w:lang w:val="ka-GE"/>
        </w:rPr>
        <w:t xml:space="preserve">ფრინველთა 135 სახეობა, მათ შორისაა ოფოფი (Upapa epops), კაჭკაჭი (Pica pica), შავი შაშვი </w:t>
      </w:r>
      <w:r w:rsidRPr="00E40B5C">
        <w:rPr>
          <w:i/>
          <w:color w:val="000000" w:themeColor="text1"/>
          <w:lang w:val="ka-GE"/>
        </w:rPr>
        <w:t>(Turdus merula),</w:t>
      </w:r>
      <w:r w:rsidRPr="00E40B5C">
        <w:rPr>
          <w:color w:val="000000" w:themeColor="text1"/>
          <w:lang w:val="ka-GE"/>
        </w:rPr>
        <w:t xml:space="preserve"> ჩიტბატონა </w:t>
      </w:r>
      <w:r w:rsidRPr="00E40B5C">
        <w:rPr>
          <w:i/>
          <w:color w:val="000000" w:themeColor="text1"/>
          <w:lang w:val="ka-GE"/>
        </w:rPr>
        <w:t>(Serinus pusillus)</w:t>
      </w:r>
      <w:r w:rsidRPr="00E40B5C">
        <w:rPr>
          <w:color w:val="000000" w:themeColor="text1"/>
          <w:lang w:val="ka-GE"/>
        </w:rPr>
        <w:t xml:space="preserve"> და ბულბული </w:t>
      </w:r>
      <w:r w:rsidRPr="00E40B5C">
        <w:rPr>
          <w:i/>
          <w:color w:val="000000" w:themeColor="text1"/>
          <w:lang w:val="ka-GE"/>
        </w:rPr>
        <w:t>(Luscinia).</w:t>
      </w:r>
      <w:r w:rsidRPr="00E40B5C">
        <w:rPr>
          <w:color w:val="000000" w:themeColor="text1"/>
          <w:lang w:val="ka-GE"/>
        </w:rPr>
        <w:t xml:space="preserve"> საქართველოს წითელ ნუსხაში შეტანილი სახეობებიდან წარმოდგენილია თეთრკუდა არწივი </w:t>
      </w:r>
      <w:r w:rsidRPr="00E40B5C">
        <w:rPr>
          <w:i/>
          <w:color w:val="000000" w:themeColor="text1"/>
          <w:lang w:val="ka-GE"/>
        </w:rPr>
        <w:t>(Haliaeetus albicilla)</w:t>
      </w:r>
      <w:r w:rsidRPr="00E40B5C">
        <w:rPr>
          <w:color w:val="000000" w:themeColor="text1"/>
          <w:lang w:val="ka-GE"/>
        </w:rPr>
        <w:t xml:space="preserve"> და ბექობის არწივი </w:t>
      </w:r>
      <w:r w:rsidRPr="00E40B5C">
        <w:rPr>
          <w:i/>
          <w:color w:val="000000" w:themeColor="text1"/>
          <w:lang w:val="ka-GE"/>
        </w:rPr>
        <w:t>(Aquila heliaca).</w:t>
      </w:r>
      <w:r w:rsidRPr="00E40B5C">
        <w:rPr>
          <w:color w:val="000000" w:themeColor="text1"/>
          <w:lang w:val="ka-GE"/>
        </w:rPr>
        <w:t xml:space="preserve"> ფასკუნჯი </w:t>
      </w:r>
      <w:r w:rsidRPr="00E40B5C">
        <w:rPr>
          <w:i/>
          <w:color w:val="000000" w:themeColor="text1"/>
          <w:lang w:val="ka-GE"/>
        </w:rPr>
        <w:t xml:space="preserve">(Neophron perrcnopterus), </w:t>
      </w:r>
      <w:r w:rsidRPr="00E40B5C">
        <w:rPr>
          <w:color w:val="000000" w:themeColor="text1"/>
          <w:lang w:val="ka-GE"/>
        </w:rPr>
        <w:t xml:space="preserve">ქორცქვითა </w:t>
      </w:r>
      <w:r w:rsidRPr="00E40B5C">
        <w:rPr>
          <w:i/>
          <w:color w:val="000000" w:themeColor="text1"/>
          <w:lang w:val="ka-GE"/>
        </w:rPr>
        <w:t>(Accipiter brevipes)</w:t>
      </w:r>
      <w:r w:rsidRPr="00E40B5C">
        <w:rPr>
          <w:color w:val="000000" w:themeColor="text1"/>
          <w:lang w:val="ka-GE"/>
        </w:rPr>
        <w:t xml:space="preserve"> და გავაზი </w:t>
      </w:r>
      <w:r w:rsidRPr="00E40B5C">
        <w:rPr>
          <w:i/>
          <w:color w:val="000000" w:themeColor="text1"/>
          <w:lang w:val="ka-GE"/>
        </w:rPr>
        <w:t>(Falco cherrug)</w:t>
      </w:r>
    </w:p>
    <w:p w:rsidR="00F43EB1" w:rsidRPr="00E40B5C" w:rsidRDefault="00F43EB1" w:rsidP="00F43EB1">
      <w:pPr>
        <w:numPr>
          <w:ilvl w:val="0"/>
          <w:numId w:val="3"/>
        </w:numPr>
        <w:spacing w:before="0"/>
        <w:contextualSpacing/>
        <w:jc w:val="both"/>
        <w:rPr>
          <w:color w:val="000000" w:themeColor="text1"/>
          <w:lang w:val="ka-GE"/>
        </w:rPr>
      </w:pPr>
      <w:r w:rsidRPr="00E40B5C">
        <w:rPr>
          <w:color w:val="000000" w:themeColor="text1"/>
          <w:lang w:val="ka-GE"/>
        </w:rPr>
        <w:t xml:space="preserve">თევზების 21 სახეობა, მათ შორისაა აღმოსავლური ბლიკა </w:t>
      </w:r>
      <w:r w:rsidRPr="00E40B5C">
        <w:rPr>
          <w:i/>
          <w:color w:val="000000" w:themeColor="text1"/>
          <w:lang w:val="ka-GE"/>
        </w:rPr>
        <w:t xml:space="preserve">(Blicca bjoerkna, transcaucasica Berg), </w:t>
      </w:r>
      <w:r w:rsidRPr="00E40B5C">
        <w:rPr>
          <w:color w:val="000000" w:themeColor="text1"/>
          <w:lang w:val="ka-GE"/>
        </w:rPr>
        <w:t xml:space="preserve">კობრი </w:t>
      </w:r>
      <w:r w:rsidRPr="00E40B5C">
        <w:rPr>
          <w:i/>
          <w:color w:val="000000" w:themeColor="text1"/>
          <w:lang w:val="ka-GE"/>
        </w:rPr>
        <w:t>(Cyprinus carpio),</w:t>
      </w:r>
      <w:r w:rsidRPr="00E40B5C">
        <w:rPr>
          <w:color w:val="000000" w:themeColor="text1"/>
          <w:lang w:val="ka-GE"/>
        </w:rPr>
        <w:t xml:space="preserve"> კაპარჭინა </w:t>
      </w:r>
      <w:r w:rsidRPr="00E40B5C">
        <w:rPr>
          <w:i/>
          <w:color w:val="000000" w:themeColor="text1"/>
          <w:lang w:val="ka-GE"/>
        </w:rPr>
        <w:t>(Abramis brama),</w:t>
      </w:r>
      <w:r w:rsidRPr="00E40B5C">
        <w:rPr>
          <w:color w:val="000000" w:themeColor="text1"/>
          <w:lang w:val="ka-GE"/>
        </w:rPr>
        <w:t xml:space="preserve"> ლოქო </w:t>
      </w:r>
      <w:r w:rsidRPr="00E40B5C">
        <w:rPr>
          <w:i/>
          <w:color w:val="000000" w:themeColor="text1"/>
          <w:lang w:val="ka-GE"/>
        </w:rPr>
        <w:t>(Silurus glanis),</w:t>
      </w:r>
      <w:r w:rsidRPr="00E40B5C">
        <w:rPr>
          <w:color w:val="000000" w:themeColor="text1"/>
          <w:lang w:val="ka-GE"/>
        </w:rPr>
        <w:t xml:space="preserve"> კავკასიური მდ. ღორჯო </w:t>
      </w:r>
      <w:r w:rsidRPr="00E40B5C">
        <w:rPr>
          <w:i/>
          <w:color w:val="000000" w:themeColor="text1"/>
          <w:lang w:val="ka-GE"/>
        </w:rPr>
        <w:t>(Gobius cephalarges constructo nordmann),</w:t>
      </w:r>
      <w:r w:rsidRPr="00E40B5C">
        <w:rPr>
          <w:color w:val="000000" w:themeColor="text1"/>
          <w:lang w:val="ka-GE"/>
        </w:rPr>
        <w:t xml:space="preserve"> მტკვრის წვერა </w:t>
      </w:r>
      <w:r w:rsidRPr="00E40B5C">
        <w:rPr>
          <w:i/>
          <w:color w:val="000000" w:themeColor="text1"/>
          <w:lang w:val="ka-GE"/>
        </w:rPr>
        <w:t>(Barbus lacerta);</w:t>
      </w:r>
      <w:r w:rsidRPr="00E40B5C">
        <w:rPr>
          <w:color w:val="000000" w:themeColor="text1"/>
          <w:lang w:val="ka-GE"/>
        </w:rPr>
        <w:t xml:space="preserve"> საქართველოს წითელ ნუსხაში შეტანილია: წინააზიური გველანა </w:t>
      </w:r>
      <w:r w:rsidRPr="00E40B5C">
        <w:rPr>
          <w:i/>
          <w:color w:val="000000" w:themeColor="text1"/>
          <w:lang w:val="ka-GE"/>
        </w:rPr>
        <w:t>(Sabnejewia aurata).</w:t>
      </w:r>
      <w:r w:rsidRPr="00E40B5C">
        <w:rPr>
          <w:color w:val="000000" w:themeColor="text1"/>
          <w:lang w:val="ka-GE"/>
        </w:rPr>
        <w:t xml:space="preserve"> </w:t>
      </w:r>
    </w:p>
    <w:p w:rsidR="00F43EB1" w:rsidRPr="00E40B5C" w:rsidRDefault="00F43EB1" w:rsidP="00D354F9">
      <w:pPr>
        <w:numPr>
          <w:ilvl w:val="0"/>
          <w:numId w:val="3"/>
        </w:numPr>
        <w:spacing w:before="0"/>
        <w:contextualSpacing/>
        <w:jc w:val="both"/>
        <w:rPr>
          <w:color w:val="000000" w:themeColor="text1"/>
          <w:lang w:val="ka-GE"/>
        </w:rPr>
      </w:pPr>
      <w:r w:rsidRPr="00E40B5C">
        <w:rPr>
          <w:color w:val="000000" w:themeColor="text1"/>
          <w:lang w:val="ka-GE"/>
        </w:rPr>
        <w:t xml:space="preserve">რეპტილიების რამდენიმე სახეობა, როგორიცაა: </w:t>
      </w:r>
      <w:r w:rsidRPr="00E40B5C">
        <w:rPr>
          <w:rFonts w:eastAsia="Calibri" w:cs="Times New Roman"/>
          <w:szCs w:val="20"/>
          <w:lang w:val="ka-GE"/>
        </w:rPr>
        <w:t>გველხოკერა (</w:t>
      </w:r>
      <w:r w:rsidRPr="00E40B5C">
        <w:rPr>
          <w:rFonts w:eastAsia="Calibri" w:cs="Times New Roman"/>
          <w:i/>
          <w:szCs w:val="20"/>
          <w:lang w:val="ka-GE"/>
        </w:rPr>
        <w:t>Ophisaurus apodus</w:t>
      </w:r>
      <w:r w:rsidRPr="00E40B5C">
        <w:rPr>
          <w:rFonts w:eastAsia="Calibri" w:cs="Times New Roman"/>
          <w:szCs w:val="20"/>
          <w:lang w:val="ka-GE"/>
        </w:rPr>
        <w:t xml:space="preserve">), მარდი ხვლიკი </w:t>
      </w:r>
      <w:r w:rsidRPr="00E40B5C">
        <w:rPr>
          <w:rFonts w:eastAsia="Calibri" w:cs="Times New Roman"/>
          <w:i/>
          <w:szCs w:val="20"/>
          <w:lang w:val="ka-GE"/>
        </w:rPr>
        <w:t>(Lacerta agilis</w:t>
      </w:r>
      <w:r w:rsidRPr="00E40B5C">
        <w:rPr>
          <w:rFonts w:eastAsia="Calibri" w:cs="Times New Roman"/>
          <w:szCs w:val="20"/>
          <w:lang w:val="ka-GE"/>
        </w:rPr>
        <w:t>), ზოლიანი ხვლიკი (</w:t>
      </w:r>
      <w:r w:rsidRPr="00E40B5C">
        <w:rPr>
          <w:rFonts w:eastAsia="Calibri" w:cs="Times New Roman"/>
          <w:i/>
          <w:szCs w:val="20"/>
          <w:lang w:val="ka-GE"/>
        </w:rPr>
        <w:t>Lacerta strigata</w:t>
      </w:r>
      <w:r w:rsidRPr="00E40B5C">
        <w:rPr>
          <w:rFonts w:eastAsia="Calibri" w:cs="Times New Roman"/>
          <w:szCs w:val="20"/>
          <w:lang w:val="ka-GE"/>
        </w:rPr>
        <w:t xml:space="preserve">), </w:t>
      </w:r>
      <w:r w:rsidRPr="00E40B5C">
        <w:rPr>
          <w:rFonts w:eastAsia="Calibri" w:cs="Times New Roman"/>
          <w:bCs/>
          <w:color w:val="000000"/>
          <w:szCs w:val="20"/>
          <w:lang w:val="ka-GE"/>
        </w:rPr>
        <w:t>მტკვრის ხვლიკი (</w:t>
      </w:r>
      <w:r w:rsidRPr="00E40B5C">
        <w:rPr>
          <w:rFonts w:eastAsia="Calibri" w:cs="Times New Roman"/>
          <w:i/>
          <w:szCs w:val="20"/>
          <w:lang w:val="ka-GE"/>
        </w:rPr>
        <w:t>Darevskia portschinskii</w:t>
      </w:r>
      <w:r w:rsidRPr="00E40B5C">
        <w:rPr>
          <w:rFonts w:eastAsia="Calibri" w:cs="Times New Roman"/>
          <w:bCs/>
          <w:color w:val="000000"/>
          <w:szCs w:val="20"/>
          <w:lang w:val="ka-GE"/>
        </w:rPr>
        <w:t xml:space="preserve">), ქართული ხვლიკი </w:t>
      </w:r>
      <w:r w:rsidRPr="00E40B5C">
        <w:rPr>
          <w:rFonts w:eastAsia="Calibri" w:cs="Times New Roman"/>
          <w:bCs/>
          <w:i/>
          <w:color w:val="000000"/>
          <w:szCs w:val="20"/>
          <w:lang w:val="ka-GE"/>
        </w:rPr>
        <w:t>(Darevskia rudis),</w:t>
      </w:r>
      <w:r w:rsidRPr="00E40B5C">
        <w:rPr>
          <w:rFonts w:eastAsia="Calibri" w:cs="Times New Roman"/>
          <w:bCs/>
          <w:color w:val="000000"/>
          <w:szCs w:val="20"/>
          <w:lang w:val="ka-GE"/>
        </w:rPr>
        <w:t xml:space="preserve"> ართვინის ხვლიკი </w:t>
      </w:r>
      <w:r w:rsidRPr="00E40B5C">
        <w:rPr>
          <w:rFonts w:eastAsia="Calibri" w:cs="Times New Roman"/>
          <w:bCs/>
          <w:i/>
          <w:color w:val="000000"/>
          <w:szCs w:val="20"/>
          <w:lang w:val="ka-GE"/>
        </w:rPr>
        <w:t xml:space="preserve">(Darevskia derjugini), </w:t>
      </w:r>
      <w:r w:rsidRPr="00E40B5C">
        <w:rPr>
          <w:rFonts w:eastAsia="Calibri" w:cs="Times New Roman"/>
          <w:bCs/>
          <w:color w:val="000000"/>
          <w:szCs w:val="20"/>
          <w:lang w:val="ka-GE"/>
        </w:rPr>
        <w:t>გველბრუცა (</w:t>
      </w:r>
      <w:r w:rsidRPr="00E40B5C">
        <w:rPr>
          <w:rFonts w:eastAsia="Calibri" w:cs="Times New Roman"/>
          <w:i/>
          <w:szCs w:val="20"/>
          <w:lang w:val="ka-GE"/>
        </w:rPr>
        <w:t>Typhlops vermicularis</w:t>
      </w:r>
      <w:r w:rsidRPr="00E40B5C">
        <w:rPr>
          <w:rFonts w:eastAsia="Calibri" w:cs="Times New Roman"/>
          <w:bCs/>
          <w:color w:val="000000"/>
          <w:szCs w:val="20"/>
          <w:lang w:val="ka-GE"/>
        </w:rPr>
        <w:t>), სპილენძა (</w:t>
      </w:r>
      <w:r w:rsidRPr="00E40B5C">
        <w:rPr>
          <w:rFonts w:eastAsia="Calibri" w:cs="Times New Roman"/>
          <w:i/>
          <w:szCs w:val="20"/>
          <w:lang w:val="ka-GE"/>
        </w:rPr>
        <w:t>Coronella austriaca</w:t>
      </w:r>
      <w:r w:rsidRPr="00E40B5C">
        <w:rPr>
          <w:rFonts w:eastAsia="Calibri" w:cs="Times New Roman"/>
          <w:bCs/>
          <w:color w:val="000000"/>
          <w:szCs w:val="20"/>
          <w:lang w:val="ka-GE"/>
        </w:rPr>
        <w:t xml:space="preserve">), ჩვეულებრივი ანკარა </w:t>
      </w:r>
      <w:r w:rsidRPr="00E40B5C">
        <w:rPr>
          <w:rFonts w:eastAsia="Calibri" w:cs="Times New Roman"/>
          <w:bCs/>
          <w:i/>
          <w:color w:val="000000"/>
          <w:szCs w:val="20"/>
          <w:lang w:val="ka-GE"/>
        </w:rPr>
        <w:t>(Natrix natrix),</w:t>
      </w:r>
      <w:r w:rsidRPr="00E40B5C">
        <w:rPr>
          <w:rFonts w:eastAsia="Calibri" w:cs="Times New Roman"/>
          <w:bCs/>
          <w:color w:val="000000"/>
          <w:szCs w:val="20"/>
          <w:lang w:val="ka-GE"/>
        </w:rPr>
        <w:t xml:space="preserve"> წყლის ანკარა </w:t>
      </w:r>
      <w:r w:rsidRPr="00E40B5C">
        <w:rPr>
          <w:rFonts w:eastAsia="Calibri" w:cs="Times New Roman"/>
          <w:bCs/>
          <w:i/>
          <w:color w:val="000000"/>
          <w:szCs w:val="20"/>
          <w:lang w:val="ka-GE"/>
        </w:rPr>
        <w:t>(Natrix tessellata),</w:t>
      </w:r>
      <w:r w:rsidRPr="00E40B5C">
        <w:rPr>
          <w:rFonts w:eastAsia="Calibri" w:cs="Times New Roman"/>
          <w:bCs/>
          <w:color w:val="000000"/>
          <w:szCs w:val="20"/>
          <w:lang w:val="ka-GE"/>
        </w:rPr>
        <w:t xml:space="preserve"> წითელმუცელა მცურავი (</w:t>
      </w:r>
      <w:r w:rsidRPr="00E40B5C">
        <w:rPr>
          <w:rFonts w:eastAsia="Calibri" w:cs="Times New Roman"/>
          <w:i/>
          <w:iCs/>
          <w:szCs w:val="20"/>
          <w:lang w:val="ka-GE"/>
        </w:rPr>
        <w:t>Dolichophis</w:t>
      </w:r>
      <w:r w:rsidRPr="00E40B5C">
        <w:rPr>
          <w:rFonts w:eastAsia="Calibri" w:cs="Times New Roman"/>
          <w:i/>
          <w:szCs w:val="20"/>
          <w:lang w:val="ka-GE"/>
        </w:rPr>
        <w:t xml:space="preserve"> schmidti</w:t>
      </w:r>
      <w:r w:rsidRPr="00E40B5C">
        <w:rPr>
          <w:rFonts w:eastAsia="Calibri" w:cs="Times New Roman"/>
          <w:bCs/>
          <w:color w:val="000000"/>
          <w:szCs w:val="20"/>
          <w:lang w:val="ka-GE"/>
        </w:rPr>
        <w:t>), საყელოიანი ეირენისი (</w:t>
      </w:r>
      <w:r w:rsidRPr="00E40B5C">
        <w:rPr>
          <w:rFonts w:eastAsia="Calibri" w:cs="Times New Roman"/>
          <w:i/>
          <w:szCs w:val="20"/>
          <w:lang w:val="ka-GE"/>
        </w:rPr>
        <w:t>Eirenis collaris</w:t>
      </w:r>
      <w:r w:rsidRPr="00E40B5C">
        <w:rPr>
          <w:rFonts w:eastAsia="Calibri" w:cs="Times New Roman"/>
          <w:bCs/>
          <w:color w:val="000000"/>
          <w:szCs w:val="20"/>
          <w:lang w:val="ka-GE"/>
        </w:rPr>
        <w:t>),  კატისთვალა გველი (</w:t>
      </w:r>
      <w:r w:rsidRPr="00E40B5C">
        <w:rPr>
          <w:rFonts w:eastAsia="Calibri" w:cs="Times New Roman"/>
          <w:i/>
          <w:szCs w:val="20"/>
          <w:lang w:val="ka-GE"/>
        </w:rPr>
        <w:t>Telescopus fallax</w:t>
      </w:r>
      <w:r w:rsidRPr="00E40B5C">
        <w:rPr>
          <w:rFonts w:eastAsia="Calibri" w:cs="Times New Roman"/>
          <w:bCs/>
          <w:color w:val="000000"/>
          <w:szCs w:val="20"/>
          <w:lang w:val="ka-GE"/>
        </w:rPr>
        <w:t xml:space="preserve">), </w:t>
      </w:r>
      <w:r w:rsidRPr="00E40B5C">
        <w:rPr>
          <w:rFonts w:eastAsia="Calibri" w:cs="Times New Roman"/>
          <w:szCs w:val="20"/>
          <w:lang w:val="ka-GE"/>
        </w:rPr>
        <w:t xml:space="preserve">ცხვირრქოსანი გველგესლა </w:t>
      </w:r>
      <w:r w:rsidRPr="00E40B5C">
        <w:rPr>
          <w:rFonts w:eastAsia="Calibri" w:cs="Times New Roman"/>
          <w:i/>
          <w:szCs w:val="20"/>
          <w:lang w:val="ka-GE"/>
        </w:rPr>
        <w:t>(</w:t>
      </w:r>
      <w:r w:rsidRPr="00E40B5C">
        <w:rPr>
          <w:rFonts w:eastAsia="Geo ABC" w:cs="Times New Roman"/>
          <w:i/>
          <w:szCs w:val="20"/>
          <w:lang w:val="ka-GE"/>
        </w:rPr>
        <w:t xml:space="preserve">Vipera </w:t>
      </w:r>
      <w:r w:rsidRPr="00E40B5C">
        <w:rPr>
          <w:rFonts w:eastAsia="Calibri" w:cs="Times New Roman"/>
          <w:i/>
          <w:iCs/>
          <w:szCs w:val="20"/>
          <w:lang w:val="ka-GE"/>
        </w:rPr>
        <w:t>transcaucasiana</w:t>
      </w:r>
      <w:r w:rsidRPr="00E40B5C">
        <w:rPr>
          <w:rFonts w:eastAsia="Calibri" w:cs="Times New Roman"/>
          <w:szCs w:val="20"/>
          <w:lang w:val="ka-GE"/>
        </w:rPr>
        <w:t xml:space="preserve">), </w:t>
      </w:r>
      <w:r w:rsidRPr="00E40B5C">
        <w:rPr>
          <w:rFonts w:eastAsia="Calibri" w:cs="Times New Roman"/>
          <w:bCs/>
          <w:color w:val="000000"/>
          <w:szCs w:val="20"/>
          <w:lang w:val="ka-GE"/>
        </w:rPr>
        <w:t>წყნარი</w:t>
      </w:r>
      <w:r w:rsidRPr="00E40B5C">
        <w:rPr>
          <w:rFonts w:asciiTheme="minorHAnsi" w:eastAsia="Calibri" w:hAnsiTheme="minorHAnsi" w:cs="Times New Roman"/>
          <w:bCs/>
          <w:color w:val="000000"/>
          <w:szCs w:val="20"/>
          <w:lang w:val="ka-GE"/>
        </w:rPr>
        <w:t xml:space="preserve"> </w:t>
      </w:r>
      <w:r w:rsidRPr="00E40B5C">
        <w:rPr>
          <w:rFonts w:eastAsia="Calibri" w:cs="Times New Roman"/>
          <w:bCs/>
          <w:color w:val="000000"/>
          <w:szCs w:val="20"/>
          <w:lang w:val="ka-GE"/>
        </w:rPr>
        <w:t>ეირენისი (</w:t>
      </w:r>
      <w:r w:rsidRPr="00E40B5C">
        <w:rPr>
          <w:rFonts w:eastAsia="Calibri" w:cs="Times New Roman"/>
          <w:bCs/>
          <w:i/>
          <w:color w:val="000000"/>
          <w:szCs w:val="20"/>
          <w:lang w:val="ka-GE"/>
        </w:rPr>
        <w:t>Eirenis modestus)</w:t>
      </w:r>
      <w:r w:rsidRPr="00E40B5C">
        <w:rPr>
          <w:rFonts w:eastAsia="Calibri" w:cs="Times New Roman"/>
          <w:lang w:val="ka-GE"/>
        </w:rPr>
        <w:t xml:space="preserve">, </w:t>
      </w:r>
      <w:r w:rsidRPr="00E40B5C">
        <w:rPr>
          <w:rFonts w:eastAsia="Calibri" w:cs="Times New Roman"/>
          <w:bCs/>
          <w:color w:val="000000"/>
          <w:szCs w:val="20"/>
          <w:lang w:val="ka-GE"/>
        </w:rPr>
        <w:t>ოთხზოლიანი</w:t>
      </w:r>
      <w:r w:rsidRPr="00E40B5C">
        <w:rPr>
          <w:rFonts w:asciiTheme="minorHAnsi" w:eastAsia="Calibri" w:hAnsiTheme="minorHAnsi" w:cs="Times New Roman"/>
          <w:bCs/>
          <w:color w:val="000000"/>
          <w:szCs w:val="20"/>
          <w:lang w:val="ka-GE"/>
        </w:rPr>
        <w:t xml:space="preserve"> </w:t>
      </w:r>
      <w:r w:rsidRPr="00E40B5C">
        <w:rPr>
          <w:rFonts w:eastAsia="Calibri" w:cs="Times New Roman"/>
          <w:bCs/>
          <w:color w:val="000000"/>
          <w:szCs w:val="20"/>
          <w:lang w:val="ka-GE"/>
        </w:rPr>
        <w:t xml:space="preserve">მცურავი </w:t>
      </w:r>
      <w:r w:rsidRPr="00E40B5C">
        <w:rPr>
          <w:rFonts w:eastAsia="Calibri" w:cs="Times New Roman"/>
          <w:bCs/>
          <w:i/>
          <w:color w:val="000000"/>
          <w:szCs w:val="20"/>
          <w:lang w:val="ka-GE"/>
        </w:rPr>
        <w:t>(Elaphe sauromates)</w:t>
      </w:r>
      <w:r w:rsidRPr="00E40B5C">
        <w:rPr>
          <w:rFonts w:eastAsia="Calibri" w:cs="Times New Roman"/>
          <w:i/>
          <w:lang w:val="ka-GE"/>
        </w:rPr>
        <w:t>,</w:t>
      </w:r>
      <w:r w:rsidRPr="00E40B5C">
        <w:rPr>
          <w:rFonts w:eastAsia="Calibri" w:cs="Times New Roman"/>
          <w:lang w:val="ka-GE"/>
        </w:rPr>
        <w:t xml:space="preserve"> </w:t>
      </w:r>
      <w:r w:rsidRPr="00E40B5C">
        <w:rPr>
          <w:rFonts w:eastAsia="Calibri" w:cs="Times New Roman"/>
          <w:bCs/>
          <w:color w:val="000000"/>
          <w:szCs w:val="20"/>
          <w:lang w:val="ka-GE"/>
        </w:rPr>
        <w:t>გიურზა (</w:t>
      </w:r>
      <w:r w:rsidRPr="00E40B5C">
        <w:rPr>
          <w:rFonts w:eastAsia="Calibri" w:cs="Times New Roman"/>
          <w:bCs/>
          <w:i/>
          <w:iCs/>
          <w:color w:val="000000"/>
          <w:szCs w:val="20"/>
          <w:lang w:val="ka-GE"/>
        </w:rPr>
        <w:t>Macrovipera lebetina)</w:t>
      </w:r>
      <w:r w:rsidRPr="00E40B5C">
        <w:rPr>
          <w:rFonts w:eastAsia="Calibri" w:cs="Times New Roman"/>
          <w:bCs/>
          <w:color w:val="000000"/>
          <w:szCs w:val="20"/>
          <w:lang w:val="ka-GE"/>
        </w:rPr>
        <w:t xml:space="preserve">, ასევე </w:t>
      </w:r>
      <w:r w:rsidRPr="00E40B5C">
        <w:rPr>
          <w:rFonts w:cs="Sylfaen"/>
          <w:shd w:val="clear" w:color="auto" w:fill="FFFFFF"/>
          <w:lang w:val="ka-GE"/>
        </w:rPr>
        <w:t>ხმელთაშუაზღვეთის კუ</w:t>
      </w:r>
      <w:r w:rsidRPr="00E40B5C">
        <w:rPr>
          <w:rFonts w:cs="Sylfaen"/>
          <w:sz w:val="21"/>
          <w:szCs w:val="21"/>
          <w:shd w:val="clear" w:color="auto" w:fill="FFFFFF"/>
          <w:lang w:val="ka-GE"/>
        </w:rPr>
        <w:t xml:space="preserve"> </w:t>
      </w:r>
      <w:r w:rsidRPr="00E40B5C">
        <w:rPr>
          <w:rFonts w:eastAsia="Calibri" w:cs="Times New Roman"/>
          <w:i/>
          <w:szCs w:val="20"/>
          <w:lang w:val="ka-GE"/>
        </w:rPr>
        <w:t>(Testudo graeca</w:t>
      </w:r>
      <w:r w:rsidRPr="00E40B5C">
        <w:rPr>
          <w:rFonts w:eastAsia="Calibri" w:cs="Times New Roman"/>
          <w:szCs w:val="20"/>
          <w:lang w:val="ka-GE"/>
        </w:rPr>
        <w:t xml:space="preserve">), ჭაობის კუ </w:t>
      </w:r>
      <w:r w:rsidRPr="00E40B5C">
        <w:rPr>
          <w:rFonts w:eastAsia="Calibri" w:cs="Times New Roman"/>
          <w:i/>
          <w:szCs w:val="20"/>
          <w:lang w:val="ka-GE"/>
        </w:rPr>
        <w:t>(Emys orbicularis),</w:t>
      </w:r>
      <w:r w:rsidRPr="00E40B5C">
        <w:rPr>
          <w:rFonts w:eastAsia="Calibri" w:cs="Times New Roman"/>
          <w:szCs w:val="20"/>
          <w:lang w:val="ka-GE"/>
        </w:rPr>
        <w:t xml:space="preserve"> კასპიური კუ </w:t>
      </w:r>
      <w:r w:rsidRPr="00E40B5C">
        <w:rPr>
          <w:rFonts w:eastAsia="Calibri" w:cs="Times New Roman"/>
          <w:i/>
          <w:szCs w:val="20"/>
          <w:lang w:val="ka-GE"/>
        </w:rPr>
        <w:t>(Mauremys caspica)</w:t>
      </w:r>
      <w:r w:rsidRPr="00E40B5C">
        <w:rPr>
          <w:rFonts w:eastAsia="Calibri" w:cs="Times New Roman"/>
          <w:szCs w:val="20"/>
          <w:lang w:val="ka-GE"/>
        </w:rPr>
        <w:t xml:space="preserve"> </w:t>
      </w:r>
      <w:r w:rsidRPr="00E40B5C">
        <w:rPr>
          <w:rFonts w:eastAsia="Calibri" w:cs="Times New Roman"/>
          <w:lang w:val="ka-GE"/>
        </w:rPr>
        <w:t>და სხვა.</w:t>
      </w:r>
    </w:p>
    <w:p w:rsidR="00F43EB1" w:rsidRPr="00E40B5C" w:rsidRDefault="00F43EB1" w:rsidP="00F43EB1">
      <w:pPr>
        <w:spacing w:before="0"/>
        <w:jc w:val="both"/>
        <w:rPr>
          <w:color w:val="000000" w:themeColor="text1"/>
          <w:lang w:val="ka-GE"/>
        </w:rPr>
      </w:pPr>
      <w:r w:rsidRPr="00E40B5C">
        <w:rPr>
          <w:color w:val="000000" w:themeColor="text1"/>
          <w:lang w:val="ka-GE"/>
        </w:rPr>
        <w:t>აღსანიშნავია ის გარემოება, რომ მიღებული უბნის ტერიტორია, სადაც დაგეგმილია საპროექტო ეგხ-ს ნაწილის განთავსება, მოქცეულია მაღალი ტექნოგენური დატვირთვის ქვეშ (გარდაბნის თბოსადგურის და რეგიონული გამწმენდი ნაგებობის მიმდებარე ტერიტორია), შესაბამისად, ტერიტორია დეგრადირებული, მნიშვნელოვნად სახეშეცვლილი და ცხოველთა საბინადრო ადგილების თვალსაზრისით ნაკლებად სენსიტიურია.</w:t>
      </w:r>
    </w:p>
    <w:p w:rsidR="00F43EB1" w:rsidRPr="00E40B5C" w:rsidRDefault="00F43EB1" w:rsidP="00F43EB1">
      <w:pPr>
        <w:spacing w:before="0"/>
        <w:jc w:val="both"/>
        <w:rPr>
          <w:b/>
          <w:color w:val="000000" w:themeColor="text1"/>
          <w:lang w:val="ka-GE"/>
        </w:rPr>
      </w:pPr>
    </w:p>
    <w:p w:rsidR="00F43EB1" w:rsidRPr="00E40B5C" w:rsidRDefault="00D354F9" w:rsidP="00F43EB1">
      <w:pPr>
        <w:pStyle w:val="Heading2"/>
        <w:rPr>
          <w:lang w:val="ka-GE"/>
        </w:rPr>
      </w:pPr>
      <w:bookmarkStart w:id="17" w:name="_Toc39721315"/>
      <w:r w:rsidRPr="00E40B5C">
        <w:rPr>
          <w:rFonts w:ascii="Sylfaen" w:hAnsi="Sylfaen" w:cs="Sylfaen"/>
          <w:lang w:val="ka-GE"/>
        </w:rPr>
        <w:lastRenderedPageBreak/>
        <w:t xml:space="preserve">ზემოქმედება </w:t>
      </w:r>
      <w:r w:rsidR="00F43EB1" w:rsidRPr="00E40B5C">
        <w:rPr>
          <w:rFonts w:ascii="Sylfaen" w:hAnsi="Sylfaen" w:cs="Sylfaen"/>
          <w:lang w:val="ka-GE"/>
        </w:rPr>
        <w:t>ისტორიულ</w:t>
      </w:r>
      <w:r w:rsidR="00F43EB1" w:rsidRPr="00E40B5C">
        <w:rPr>
          <w:lang w:val="ka-GE"/>
        </w:rPr>
        <w:t>-</w:t>
      </w:r>
      <w:r w:rsidR="00F43EB1" w:rsidRPr="00E40B5C">
        <w:rPr>
          <w:rFonts w:ascii="Sylfaen" w:hAnsi="Sylfaen" w:cs="Sylfaen"/>
          <w:lang w:val="ka-GE"/>
        </w:rPr>
        <w:t>კულტურული</w:t>
      </w:r>
      <w:r w:rsidR="00F43EB1" w:rsidRPr="00E40B5C">
        <w:rPr>
          <w:lang w:val="ka-GE"/>
        </w:rPr>
        <w:t xml:space="preserve"> </w:t>
      </w:r>
      <w:r w:rsidR="00F43EB1" w:rsidRPr="00E40B5C">
        <w:rPr>
          <w:rFonts w:ascii="Sylfaen" w:hAnsi="Sylfaen" w:cs="Sylfaen"/>
          <w:lang w:val="ka-GE"/>
        </w:rPr>
        <w:t>და</w:t>
      </w:r>
      <w:r w:rsidR="00F43EB1" w:rsidRPr="00E40B5C">
        <w:rPr>
          <w:lang w:val="ka-GE"/>
        </w:rPr>
        <w:t xml:space="preserve"> </w:t>
      </w:r>
      <w:r w:rsidR="00F43EB1" w:rsidRPr="00E40B5C">
        <w:rPr>
          <w:rFonts w:ascii="Sylfaen" w:hAnsi="Sylfaen" w:cs="Sylfaen"/>
          <w:lang w:val="ka-GE"/>
        </w:rPr>
        <w:t>არქეოლოგიურ</w:t>
      </w:r>
      <w:r w:rsidR="00F43EB1" w:rsidRPr="00E40B5C">
        <w:rPr>
          <w:lang w:val="ka-GE"/>
        </w:rPr>
        <w:t xml:space="preserve"> </w:t>
      </w:r>
      <w:r w:rsidR="00F43EB1" w:rsidRPr="00E40B5C">
        <w:rPr>
          <w:rFonts w:ascii="Sylfaen" w:hAnsi="Sylfaen" w:cs="Sylfaen"/>
          <w:lang w:val="ka-GE"/>
        </w:rPr>
        <w:t>ძეგლებ</w:t>
      </w:r>
      <w:r w:rsidRPr="00E40B5C">
        <w:rPr>
          <w:rFonts w:ascii="Sylfaen" w:hAnsi="Sylfaen" w:cs="Sylfaen"/>
          <w:lang w:val="ka-GE"/>
        </w:rPr>
        <w:t>ზე</w:t>
      </w:r>
      <w:bookmarkEnd w:id="17"/>
    </w:p>
    <w:p w:rsidR="00F43EB1" w:rsidRPr="00E40B5C" w:rsidRDefault="00F43EB1" w:rsidP="00F43EB1">
      <w:pPr>
        <w:jc w:val="both"/>
        <w:rPr>
          <w:lang w:val="ka-GE"/>
        </w:rPr>
      </w:pPr>
      <w:r w:rsidRPr="00E40B5C">
        <w:rPr>
          <w:lang w:val="ka-GE"/>
        </w:rPr>
        <w:t>მდ. მტკვრის მარცხენა სანაპიროზე საპროექტო ეგხ განთავსდება არსებული ეგხ-ების დერეფნებში, რაც ფაქტიურად გამორიცხავს ამ ტერიტორიაზე არქეოლოგიური ძეგლების არსებობას.</w:t>
      </w:r>
    </w:p>
    <w:p w:rsidR="00F43EB1" w:rsidRPr="00E40B5C" w:rsidRDefault="00F43EB1" w:rsidP="00F43EB1">
      <w:pPr>
        <w:jc w:val="both"/>
        <w:rPr>
          <w:lang w:val="ka-GE"/>
        </w:rPr>
      </w:pPr>
      <w:r w:rsidRPr="00E40B5C">
        <w:rPr>
          <w:lang w:val="ka-GE"/>
        </w:rPr>
        <w:t>რაც შეეხება მდ. მტკვრის მარჯვენა სანაპიროს, ამ მონაკვეთზე, მშენებლობის ეტაპზე არსებობს არტეფაქტების აღმოჩენის ალბათობა. აქვე აღსანიშნავია რომ</w:t>
      </w:r>
      <w:r w:rsidR="00542700" w:rsidRPr="00E40B5C">
        <w:rPr>
          <w:lang w:val="ka-GE"/>
        </w:rPr>
        <w:t xml:space="preserve"> N25</w:t>
      </w:r>
      <w:r w:rsidRPr="00E40B5C">
        <w:rPr>
          <w:lang w:val="ka-GE"/>
        </w:rPr>
        <w:t xml:space="preserve"> და</w:t>
      </w:r>
      <w:r w:rsidR="00542700" w:rsidRPr="00E40B5C">
        <w:rPr>
          <w:lang w:val="ka-GE"/>
        </w:rPr>
        <w:t xml:space="preserve"> N25</w:t>
      </w:r>
      <w:r w:rsidRPr="00E40B5C">
        <w:rPr>
          <w:lang w:val="ka-GE"/>
        </w:rPr>
        <w:t>/1 საპროექტო ანძების განსათავსებლად შერჩეული ტერიტორიის მიმდებარედ არსებული ანძების მშენებლობის დროს აღმოჩენილი იქნა ერთ-ერთი დიდგვაროვანის განსასვენებელი.</w:t>
      </w:r>
    </w:p>
    <w:p w:rsidR="00F43EB1" w:rsidRPr="00E40B5C" w:rsidRDefault="00F43EB1" w:rsidP="00F43EB1">
      <w:pPr>
        <w:jc w:val="both"/>
        <w:rPr>
          <w:spacing w:val="49"/>
          <w:lang w:val="ka-GE"/>
        </w:rPr>
      </w:pPr>
      <w:r w:rsidRPr="00E40B5C">
        <w:rPr>
          <w:lang w:val="ka-GE"/>
        </w:rPr>
        <w:t xml:space="preserve">აღნიშნულის გათვალისწინებით, საპროექტო დერეფანში ჩატარდა არქეოლოგიური კვლევა. </w:t>
      </w:r>
      <w:r w:rsidR="00EF310A" w:rsidRPr="00E40B5C">
        <w:rPr>
          <w:spacing w:val="49"/>
          <w:lang w:val="ka-GE"/>
        </w:rPr>
        <w:t xml:space="preserve"> </w:t>
      </w:r>
      <w:r w:rsidRPr="00E40B5C">
        <w:rPr>
          <w:spacing w:val="-1"/>
          <w:lang w:val="ka-GE"/>
        </w:rPr>
        <w:t>ექსპედიციამ</w:t>
      </w:r>
      <w:r w:rsidRPr="00E40B5C">
        <w:rPr>
          <w:spacing w:val="82"/>
          <w:lang w:val="ka-GE"/>
        </w:rPr>
        <w:t xml:space="preserve"> </w:t>
      </w:r>
      <w:r w:rsidRPr="00E40B5C">
        <w:rPr>
          <w:spacing w:val="-1"/>
          <w:lang w:val="ka-GE"/>
        </w:rPr>
        <w:t>საველე-კვლევა</w:t>
      </w:r>
      <w:r w:rsidRPr="00E40B5C">
        <w:rPr>
          <w:spacing w:val="82"/>
          <w:lang w:val="ka-GE"/>
        </w:rPr>
        <w:t xml:space="preserve"> </w:t>
      </w:r>
      <w:r w:rsidRPr="00E40B5C">
        <w:rPr>
          <w:spacing w:val="-1"/>
          <w:lang w:val="ka-GE"/>
        </w:rPr>
        <w:t>ძიება</w:t>
      </w:r>
      <w:r w:rsidRPr="00E40B5C">
        <w:rPr>
          <w:spacing w:val="83"/>
          <w:lang w:val="ka-GE"/>
        </w:rPr>
        <w:t xml:space="preserve"> </w:t>
      </w:r>
      <w:r w:rsidRPr="00E40B5C">
        <w:rPr>
          <w:spacing w:val="-1"/>
          <w:lang w:val="ka-GE"/>
        </w:rPr>
        <w:t>დაიწყო</w:t>
      </w:r>
      <w:r w:rsidRPr="00E40B5C">
        <w:rPr>
          <w:spacing w:val="83"/>
          <w:lang w:val="ka-GE"/>
        </w:rPr>
        <w:t xml:space="preserve"> </w:t>
      </w:r>
      <w:r w:rsidRPr="00E40B5C">
        <w:rPr>
          <w:lang w:val="ka-GE"/>
        </w:rPr>
        <w:t>იმ</w:t>
      </w:r>
      <w:r w:rsidRPr="00E40B5C">
        <w:rPr>
          <w:spacing w:val="82"/>
          <w:lang w:val="ka-GE"/>
        </w:rPr>
        <w:t xml:space="preserve"> </w:t>
      </w:r>
      <w:r w:rsidRPr="00E40B5C">
        <w:rPr>
          <w:lang w:val="ka-GE"/>
        </w:rPr>
        <w:t>ტერიტორიაზე</w:t>
      </w:r>
      <w:r w:rsidRPr="00E40B5C">
        <w:rPr>
          <w:spacing w:val="85"/>
          <w:lang w:val="ka-GE"/>
        </w:rPr>
        <w:t xml:space="preserve"> </w:t>
      </w:r>
      <w:r w:rsidRPr="00E40B5C">
        <w:rPr>
          <w:spacing w:val="-1"/>
          <w:lang w:val="ka-GE"/>
        </w:rPr>
        <w:t>სადაც</w:t>
      </w:r>
      <w:r w:rsidRPr="00E40B5C">
        <w:rPr>
          <w:spacing w:val="53"/>
          <w:lang w:val="ka-GE"/>
        </w:rPr>
        <w:t xml:space="preserve"> </w:t>
      </w:r>
      <w:r w:rsidRPr="00E40B5C">
        <w:rPr>
          <w:spacing w:val="-1"/>
          <w:lang w:val="ka-GE"/>
        </w:rPr>
        <w:t>მომავალში</w:t>
      </w:r>
      <w:r w:rsidRPr="00E40B5C">
        <w:rPr>
          <w:spacing w:val="115"/>
          <w:lang w:val="ka-GE"/>
        </w:rPr>
        <w:t xml:space="preserve"> </w:t>
      </w:r>
      <w:r w:rsidRPr="00E40B5C">
        <w:rPr>
          <w:spacing w:val="-1"/>
          <w:lang w:val="ka-GE"/>
        </w:rPr>
        <w:t>უნდა</w:t>
      </w:r>
      <w:r w:rsidRPr="00E40B5C">
        <w:rPr>
          <w:spacing w:val="118"/>
          <w:lang w:val="ka-GE"/>
        </w:rPr>
        <w:t xml:space="preserve"> </w:t>
      </w:r>
      <w:r w:rsidRPr="00E40B5C">
        <w:rPr>
          <w:lang w:val="ka-GE"/>
        </w:rPr>
        <w:t>დაიდგას</w:t>
      </w:r>
      <w:r w:rsidRPr="00E40B5C">
        <w:rPr>
          <w:spacing w:val="114"/>
          <w:lang w:val="ka-GE"/>
        </w:rPr>
        <w:t xml:space="preserve"> </w:t>
      </w:r>
      <w:r w:rsidR="00542700" w:rsidRPr="00E40B5C">
        <w:rPr>
          <w:lang w:val="ka-GE"/>
        </w:rPr>
        <w:t>№25</w:t>
      </w:r>
      <w:r w:rsidRPr="00E40B5C">
        <w:rPr>
          <w:spacing w:val="118"/>
          <w:lang w:val="ka-GE"/>
        </w:rPr>
        <w:t xml:space="preserve"> </w:t>
      </w:r>
      <w:r w:rsidRPr="00E40B5C">
        <w:rPr>
          <w:spacing w:val="-1"/>
          <w:lang w:val="ka-GE"/>
        </w:rPr>
        <w:t>და</w:t>
      </w:r>
      <w:r w:rsidRPr="00E40B5C">
        <w:rPr>
          <w:spacing w:val="114"/>
          <w:lang w:val="ka-GE"/>
        </w:rPr>
        <w:t xml:space="preserve"> </w:t>
      </w:r>
      <w:r w:rsidR="00542700" w:rsidRPr="00E40B5C">
        <w:rPr>
          <w:lang w:val="ka-GE"/>
        </w:rPr>
        <w:t>№25</w:t>
      </w:r>
      <w:r w:rsidRPr="00E40B5C">
        <w:rPr>
          <w:lang w:val="ka-GE"/>
        </w:rPr>
        <w:t>/1</w:t>
      </w:r>
      <w:r w:rsidRPr="00E40B5C">
        <w:rPr>
          <w:spacing w:val="2"/>
          <w:lang w:val="ka-GE"/>
        </w:rPr>
        <w:t xml:space="preserve"> </w:t>
      </w:r>
      <w:r w:rsidRPr="00E40B5C">
        <w:rPr>
          <w:spacing w:val="-1"/>
          <w:lang w:val="ka-GE"/>
        </w:rPr>
        <w:t>ანძები.</w:t>
      </w:r>
      <w:r w:rsidRPr="00E40B5C">
        <w:rPr>
          <w:lang w:val="ka-GE"/>
        </w:rPr>
        <w:t xml:space="preserve"> აღნიშნულ </w:t>
      </w:r>
      <w:r w:rsidRPr="00E40B5C">
        <w:rPr>
          <w:spacing w:val="-1"/>
          <w:lang w:val="ka-GE"/>
        </w:rPr>
        <w:t>ტერიტორიაზე</w:t>
      </w:r>
      <w:r w:rsidRPr="00E40B5C">
        <w:rPr>
          <w:spacing w:val="51"/>
          <w:lang w:val="ka-GE"/>
        </w:rPr>
        <w:t xml:space="preserve"> </w:t>
      </w:r>
      <w:r w:rsidRPr="00E40B5C">
        <w:rPr>
          <w:spacing w:val="-1"/>
          <w:lang w:val="ka-GE"/>
        </w:rPr>
        <w:t>გაკეთებულ</w:t>
      </w:r>
      <w:r w:rsidRPr="00E40B5C">
        <w:rPr>
          <w:spacing w:val="72"/>
          <w:lang w:val="ka-GE"/>
        </w:rPr>
        <w:t xml:space="preserve"> </w:t>
      </w:r>
      <w:r w:rsidRPr="00E40B5C">
        <w:rPr>
          <w:spacing w:val="-1"/>
          <w:lang w:val="ka-GE"/>
        </w:rPr>
        <w:t>ყველა</w:t>
      </w:r>
      <w:r w:rsidRPr="00E40B5C">
        <w:rPr>
          <w:spacing w:val="71"/>
          <w:lang w:val="ka-GE"/>
        </w:rPr>
        <w:t xml:space="preserve"> </w:t>
      </w:r>
      <w:r w:rsidRPr="00E40B5C">
        <w:rPr>
          <w:spacing w:val="-1"/>
          <w:lang w:val="ka-GE"/>
        </w:rPr>
        <w:t>საცდელ</w:t>
      </w:r>
      <w:r w:rsidRPr="00E40B5C">
        <w:rPr>
          <w:spacing w:val="73"/>
          <w:lang w:val="ka-GE"/>
        </w:rPr>
        <w:t xml:space="preserve"> </w:t>
      </w:r>
      <w:r w:rsidRPr="00E40B5C">
        <w:rPr>
          <w:lang w:val="ka-GE"/>
        </w:rPr>
        <w:t>თხრილში</w:t>
      </w:r>
      <w:r w:rsidRPr="00E40B5C">
        <w:rPr>
          <w:spacing w:val="71"/>
          <w:lang w:val="ka-GE"/>
        </w:rPr>
        <w:t xml:space="preserve"> </w:t>
      </w:r>
      <w:r w:rsidRPr="00E40B5C">
        <w:rPr>
          <w:spacing w:val="-1"/>
          <w:lang w:val="ka-GE"/>
        </w:rPr>
        <w:t>გამოვლინდა</w:t>
      </w:r>
      <w:r w:rsidRPr="00E40B5C">
        <w:rPr>
          <w:spacing w:val="74"/>
          <w:lang w:val="ka-GE"/>
        </w:rPr>
        <w:t xml:space="preserve"> </w:t>
      </w:r>
      <w:r w:rsidRPr="00E40B5C">
        <w:rPr>
          <w:spacing w:val="-1"/>
          <w:lang w:val="ka-GE"/>
        </w:rPr>
        <w:t>სხვადასხვა</w:t>
      </w:r>
      <w:r w:rsidRPr="00E40B5C">
        <w:rPr>
          <w:spacing w:val="70"/>
          <w:lang w:val="ka-GE"/>
        </w:rPr>
        <w:t xml:space="preserve"> </w:t>
      </w:r>
      <w:r w:rsidRPr="00E40B5C">
        <w:rPr>
          <w:lang w:val="ka-GE"/>
        </w:rPr>
        <w:t>პერიოდის</w:t>
      </w:r>
      <w:r w:rsidRPr="00E40B5C">
        <w:rPr>
          <w:spacing w:val="53"/>
          <w:lang w:val="ka-GE"/>
        </w:rPr>
        <w:t xml:space="preserve"> </w:t>
      </w:r>
      <w:r w:rsidRPr="00E40B5C">
        <w:rPr>
          <w:spacing w:val="-1"/>
          <w:lang w:val="ka-GE"/>
        </w:rPr>
        <w:t>კულტურული</w:t>
      </w:r>
      <w:r w:rsidRPr="00E40B5C">
        <w:rPr>
          <w:lang w:val="ka-GE"/>
        </w:rPr>
        <w:t xml:space="preserve"> </w:t>
      </w:r>
      <w:r w:rsidRPr="00E40B5C">
        <w:rPr>
          <w:spacing w:val="-1"/>
          <w:lang w:val="ka-GE"/>
        </w:rPr>
        <w:t>ფენები,</w:t>
      </w:r>
      <w:r w:rsidRPr="00E40B5C">
        <w:rPr>
          <w:lang w:val="ka-GE"/>
        </w:rPr>
        <w:t xml:space="preserve"> ნამოსახლარის</w:t>
      </w:r>
      <w:r w:rsidRPr="00E40B5C">
        <w:rPr>
          <w:spacing w:val="-2"/>
          <w:lang w:val="ka-GE"/>
        </w:rPr>
        <w:t xml:space="preserve"> </w:t>
      </w:r>
      <w:r w:rsidRPr="00E40B5C">
        <w:rPr>
          <w:spacing w:val="-1"/>
          <w:lang w:val="ka-GE"/>
        </w:rPr>
        <w:t>ნაშთებისა და</w:t>
      </w:r>
      <w:r w:rsidRPr="00E40B5C">
        <w:rPr>
          <w:spacing w:val="2"/>
          <w:lang w:val="ka-GE"/>
        </w:rPr>
        <w:t xml:space="preserve"> </w:t>
      </w:r>
      <w:r w:rsidRPr="00E40B5C">
        <w:rPr>
          <w:spacing w:val="-1"/>
          <w:lang w:val="ka-GE"/>
        </w:rPr>
        <w:t>სამარხების</w:t>
      </w:r>
      <w:r w:rsidRPr="00E40B5C">
        <w:rPr>
          <w:spacing w:val="-2"/>
          <w:lang w:val="ka-GE"/>
        </w:rPr>
        <w:t xml:space="preserve"> </w:t>
      </w:r>
      <w:r w:rsidRPr="00E40B5C">
        <w:rPr>
          <w:spacing w:val="-1"/>
          <w:lang w:val="ka-GE"/>
        </w:rPr>
        <w:t>სახით.</w:t>
      </w:r>
    </w:p>
    <w:p w:rsidR="00F43EB1" w:rsidRPr="00E40B5C" w:rsidRDefault="00542700" w:rsidP="00F43EB1">
      <w:pPr>
        <w:jc w:val="both"/>
        <w:rPr>
          <w:spacing w:val="-1"/>
          <w:lang w:val="ka-GE"/>
        </w:rPr>
      </w:pPr>
      <w:r w:rsidRPr="00E40B5C">
        <w:rPr>
          <w:spacing w:val="-1"/>
          <w:lang w:val="ka-GE"/>
        </w:rPr>
        <w:t>№25-25</w:t>
      </w:r>
      <w:r w:rsidR="00F43EB1" w:rsidRPr="00E40B5C">
        <w:rPr>
          <w:spacing w:val="-1"/>
          <w:lang w:val="ka-GE"/>
        </w:rPr>
        <w:t xml:space="preserve">/1 </w:t>
      </w:r>
      <w:r w:rsidR="00F43EB1" w:rsidRPr="00E40B5C">
        <w:rPr>
          <w:lang w:val="ka-GE"/>
        </w:rPr>
        <w:t>უბნისაგან</w:t>
      </w:r>
      <w:r w:rsidR="00F43EB1" w:rsidRPr="00E40B5C">
        <w:rPr>
          <w:spacing w:val="6"/>
          <w:lang w:val="ka-GE"/>
        </w:rPr>
        <w:t xml:space="preserve"> </w:t>
      </w:r>
      <w:r w:rsidR="00F43EB1" w:rsidRPr="00E40B5C">
        <w:rPr>
          <w:spacing w:val="-1"/>
          <w:lang w:val="ka-GE"/>
        </w:rPr>
        <w:t>განსხვავებით,</w:t>
      </w:r>
      <w:r w:rsidR="00F43EB1" w:rsidRPr="00E40B5C">
        <w:rPr>
          <w:spacing w:val="11"/>
          <w:lang w:val="ka-GE"/>
        </w:rPr>
        <w:t xml:space="preserve"> </w:t>
      </w:r>
      <w:r w:rsidR="00F43EB1" w:rsidRPr="00E40B5C">
        <w:rPr>
          <w:spacing w:val="-2"/>
          <w:lang w:val="ka-GE"/>
        </w:rPr>
        <w:t>სადაც</w:t>
      </w:r>
      <w:r w:rsidR="00F43EB1" w:rsidRPr="00E40B5C">
        <w:rPr>
          <w:spacing w:val="7"/>
          <w:lang w:val="ka-GE"/>
        </w:rPr>
        <w:t xml:space="preserve"> </w:t>
      </w:r>
      <w:r w:rsidR="00F43EB1" w:rsidRPr="00E40B5C">
        <w:rPr>
          <w:spacing w:val="-1"/>
          <w:lang w:val="ka-GE"/>
        </w:rPr>
        <w:t>სხვადასხვა</w:t>
      </w:r>
      <w:r w:rsidR="00F43EB1" w:rsidRPr="00E40B5C">
        <w:rPr>
          <w:spacing w:val="6"/>
          <w:lang w:val="ka-GE"/>
        </w:rPr>
        <w:t xml:space="preserve"> </w:t>
      </w:r>
      <w:r w:rsidR="00F43EB1" w:rsidRPr="00E40B5C">
        <w:rPr>
          <w:spacing w:val="-1"/>
          <w:lang w:val="ka-GE"/>
        </w:rPr>
        <w:t>პერიოდის</w:t>
      </w:r>
      <w:r w:rsidR="00F43EB1" w:rsidRPr="00E40B5C">
        <w:rPr>
          <w:spacing w:val="9"/>
          <w:lang w:val="ka-GE"/>
        </w:rPr>
        <w:t xml:space="preserve"> </w:t>
      </w:r>
      <w:r w:rsidR="00F43EB1" w:rsidRPr="00E40B5C">
        <w:rPr>
          <w:spacing w:val="-1"/>
          <w:lang w:val="ka-GE"/>
        </w:rPr>
        <w:t>მასალაა</w:t>
      </w:r>
      <w:r w:rsidR="00F43EB1" w:rsidRPr="00E40B5C">
        <w:rPr>
          <w:spacing w:val="65"/>
          <w:lang w:val="ka-GE"/>
        </w:rPr>
        <w:t xml:space="preserve"> </w:t>
      </w:r>
      <w:r w:rsidR="00F43EB1" w:rsidRPr="00E40B5C">
        <w:rPr>
          <w:spacing w:val="-1"/>
          <w:lang w:val="ka-GE"/>
        </w:rPr>
        <w:t>მიკვლეული,</w:t>
      </w:r>
      <w:r w:rsidR="00F43EB1" w:rsidRPr="00E40B5C">
        <w:rPr>
          <w:spacing w:val="19"/>
          <w:lang w:val="ka-GE"/>
        </w:rPr>
        <w:t xml:space="preserve"> </w:t>
      </w:r>
      <w:r w:rsidRPr="00E40B5C">
        <w:rPr>
          <w:lang w:val="ka-GE"/>
        </w:rPr>
        <w:t>№26-26</w:t>
      </w:r>
      <w:r w:rsidR="00F43EB1" w:rsidRPr="00E40B5C">
        <w:rPr>
          <w:lang w:val="ka-GE"/>
        </w:rPr>
        <w:t>/1</w:t>
      </w:r>
      <w:r w:rsidR="00F43EB1" w:rsidRPr="00E40B5C">
        <w:rPr>
          <w:spacing w:val="-1"/>
          <w:lang w:val="ka-GE"/>
        </w:rPr>
        <w:t xml:space="preserve"> </w:t>
      </w:r>
      <w:r w:rsidR="00F43EB1" w:rsidRPr="00E40B5C">
        <w:rPr>
          <w:lang w:val="ka-GE"/>
        </w:rPr>
        <w:t>უბანზე</w:t>
      </w:r>
      <w:r w:rsidR="00F43EB1" w:rsidRPr="00E40B5C">
        <w:rPr>
          <w:spacing w:val="18"/>
          <w:lang w:val="ka-GE"/>
        </w:rPr>
        <w:t xml:space="preserve"> </w:t>
      </w:r>
      <w:r w:rsidR="00F43EB1" w:rsidRPr="00E40B5C">
        <w:rPr>
          <w:lang w:val="ka-GE"/>
        </w:rPr>
        <w:t>მხოლოდ</w:t>
      </w:r>
      <w:r w:rsidR="00F43EB1" w:rsidRPr="00E40B5C">
        <w:rPr>
          <w:spacing w:val="17"/>
          <w:lang w:val="ka-GE"/>
        </w:rPr>
        <w:t xml:space="preserve"> </w:t>
      </w:r>
      <w:r w:rsidR="00F43EB1" w:rsidRPr="00E40B5C">
        <w:rPr>
          <w:spacing w:val="-1"/>
          <w:lang w:val="ka-GE"/>
        </w:rPr>
        <w:t>ანტიკური</w:t>
      </w:r>
      <w:r w:rsidR="00F43EB1" w:rsidRPr="00E40B5C">
        <w:rPr>
          <w:spacing w:val="23"/>
          <w:lang w:val="ka-GE"/>
        </w:rPr>
        <w:t xml:space="preserve"> </w:t>
      </w:r>
      <w:r w:rsidR="00F43EB1" w:rsidRPr="00E40B5C">
        <w:rPr>
          <w:spacing w:val="-1"/>
          <w:lang w:val="ka-GE"/>
        </w:rPr>
        <w:t>ხანის</w:t>
      </w:r>
      <w:r w:rsidR="00F43EB1" w:rsidRPr="00E40B5C">
        <w:rPr>
          <w:spacing w:val="21"/>
          <w:lang w:val="ka-GE"/>
        </w:rPr>
        <w:t xml:space="preserve"> </w:t>
      </w:r>
      <w:r w:rsidR="00F43EB1" w:rsidRPr="00E40B5C">
        <w:rPr>
          <w:spacing w:val="-1"/>
          <w:lang w:val="ka-GE"/>
        </w:rPr>
        <w:t>კერამიკული</w:t>
      </w:r>
      <w:r w:rsidR="00F43EB1" w:rsidRPr="00E40B5C">
        <w:rPr>
          <w:spacing w:val="19"/>
          <w:lang w:val="ka-GE"/>
        </w:rPr>
        <w:t xml:space="preserve"> </w:t>
      </w:r>
      <w:r w:rsidR="00F43EB1" w:rsidRPr="00E40B5C">
        <w:rPr>
          <w:spacing w:val="-1"/>
          <w:lang w:val="ka-GE"/>
        </w:rPr>
        <w:t>ნაწარმი</w:t>
      </w:r>
      <w:r w:rsidR="00F43EB1" w:rsidRPr="00E40B5C">
        <w:rPr>
          <w:spacing w:val="65"/>
          <w:lang w:val="ka-GE"/>
        </w:rPr>
        <w:t xml:space="preserve"> </w:t>
      </w:r>
      <w:r w:rsidR="00F43EB1" w:rsidRPr="00E40B5C">
        <w:rPr>
          <w:spacing w:val="-1"/>
          <w:lang w:val="ka-GE"/>
        </w:rPr>
        <w:t>გვხვდება.</w:t>
      </w:r>
      <w:r w:rsidR="00EF310A" w:rsidRPr="00E40B5C">
        <w:rPr>
          <w:spacing w:val="108"/>
          <w:lang w:val="ka-GE"/>
        </w:rPr>
        <w:t xml:space="preserve"> </w:t>
      </w:r>
      <w:r w:rsidR="00EF310A" w:rsidRPr="00E40B5C">
        <w:rPr>
          <w:spacing w:val="-1"/>
          <w:lang w:val="ka-GE"/>
        </w:rPr>
        <w:t xml:space="preserve">ასევე, </w:t>
      </w:r>
      <w:r w:rsidR="00F43EB1" w:rsidRPr="00E40B5C">
        <w:rPr>
          <w:spacing w:val="-1"/>
          <w:lang w:val="ka-GE"/>
        </w:rPr>
        <w:t>№35-ე</w:t>
      </w:r>
      <w:r w:rsidR="00F43EB1" w:rsidRPr="00E40B5C">
        <w:rPr>
          <w:spacing w:val="86"/>
          <w:lang w:val="ka-GE"/>
        </w:rPr>
        <w:t xml:space="preserve"> </w:t>
      </w:r>
      <w:r w:rsidR="00F43EB1" w:rsidRPr="00E40B5C">
        <w:rPr>
          <w:lang w:val="ka-GE"/>
        </w:rPr>
        <w:t>ანძის</w:t>
      </w:r>
      <w:r w:rsidR="00F43EB1" w:rsidRPr="00E40B5C">
        <w:rPr>
          <w:spacing w:val="85"/>
          <w:lang w:val="ka-GE"/>
        </w:rPr>
        <w:t xml:space="preserve"> </w:t>
      </w:r>
      <w:r w:rsidR="00F43EB1" w:rsidRPr="00E40B5C">
        <w:rPr>
          <w:spacing w:val="-1"/>
          <w:lang w:val="ka-GE"/>
        </w:rPr>
        <w:t>საყრდენი</w:t>
      </w:r>
      <w:r w:rsidR="00F43EB1" w:rsidRPr="00E40B5C">
        <w:rPr>
          <w:spacing w:val="89"/>
          <w:lang w:val="ka-GE"/>
        </w:rPr>
        <w:t xml:space="preserve"> </w:t>
      </w:r>
      <w:r w:rsidR="00F43EB1" w:rsidRPr="00E40B5C">
        <w:rPr>
          <w:spacing w:val="-1"/>
          <w:lang w:val="ka-GE"/>
        </w:rPr>
        <w:t>მონაკვეთის</w:t>
      </w:r>
      <w:r w:rsidR="00F43EB1" w:rsidRPr="00E40B5C">
        <w:rPr>
          <w:spacing w:val="87"/>
          <w:lang w:val="ka-GE"/>
        </w:rPr>
        <w:t xml:space="preserve"> </w:t>
      </w:r>
      <w:r w:rsidR="00F43EB1" w:rsidRPr="00E40B5C">
        <w:rPr>
          <w:spacing w:val="-1"/>
          <w:lang w:val="ka-GE"/>
        </w:rPr>
        <w:t>საძიებო</w:t>
      </w:r>
      <w:r w:rsidR="00F43EB1" w:rsidRPr="00E40B5C">
        <w:rPr>
          <w:spacing w:val="87"/>
          <w:lang w:val="ka-GE"/>
        </w:rPr>
        <w:t xml:space="preserve"> </w:t>
      </w:r>
      <w:r w:rsidR="00F43EB1" w:rsidRPr="00E40B5C">
        <w:rPr>
          <w:spacing w:val="-1"/>
          <w:lang w:val="ka-GE"/>
        </w:rPr>
        <w:t>თხრილებსა</w:t>
      </w:r>
      <w:r w:rsidR="00F43EB1" w:rsidRPr="00E40B5C">
        <w:rPr>
          <w:spacing w:val="90"/>
          <w:lang w:val="ka-GE"/>
        </w:rPr>
        <w:t xml:space="preserve"> </w:t>
      </w:r>
      <w:r w:rsidR="00F43EB1" w:rsidRPr="00E40B5C">
        <w:rPr>
          <w:spacing w:val="-1"/>
          <w:lang w:val="ka-GE"/>
        </w:rPr>
        <w:t>და</w:t>
      </w:r>
      <w:r w:rsidR="00F43EB1" w:rsidRPr="00E40B5C">
        <w:rPr>
          <w:spacing w:val="86"/>
          <w:lang w:val="ka-GE"/>
        </w:rPr>
        <w:t xml:space="preserve"> </w:t>
      </w:r>
      <w:r w:rsidR="00F43EB1" w:rsidRPr="00E40B5C">
        <w:rPr>
          <w:spacing w:val="-1"/>
          <w:lang w:val="ka-GE"/>
        </w:rPr>
        <w:t>ფლატისპირა</w:t>
      </w:r>
      <w:r w:rsidR="00F43EB1" w:rsidRPr="00E40B5C">
        <w:rPr>
          <w:spacing w:val="59"/>
          <w:lang w:val="ka-GE"/>
        </w:rPr>
        <w:t xml:space="preserve"> </w:t>
      </w:r>
      <w:r w:rsidR="00F43EB1" w:rsidRPr="00E40B5C">
        <w:rPr>
          <w:lang w:val="ka-GE"/>
        </w:rPr>
        <w:t>ჭრილში</w:t>
      </w:r>
      <w:r w:rsidR="00F43EB1" w:rsidRPr="00E40B5C">
        <w:rPr>
          <w:spacing w:val="12"/>
          <w:lang w:val="ka-GE"/>
        </w:rPr>
        <w:t xml:space="preserve"> </w:t>
      </w:r>
      <w:r w:rsidR="00F43EB1" w:rsidRPr="00E40B5C">
        <w:rPr>
          <w:spacing w:val="-1"/>
          <w:lang w:val="ka-GE"/>
        </w:rPr>
        <w:t>აღმოჩენილი</w:t>
      </w:r>
      <w:r w:rsidR="00F43EB1" w:rsidRPr="00E40B5C">
        <w:rPr>
          <w:spacing w:val="15"/>
          <w:lang w:val="ka-GE"/>
        </w:rPr>
        <w:t xml:space="preserve"> </w:t>
      </w:r>
      <w:r w:rsidR="00F43EB1" w:rsidRPr="00E40B5C">
        <w:rPr>
          <w:spacing w:val="-1"/>
          <w:lang w:val="ka-GE"/>
        </w:rPr>
        <w:t>არქეოლოგიური</w:t>
      </w:r>
      <w:r w:rsidR="00F43EB1" w:rsidRPr="00E40B5C">
        <w:rPr>
          <w:spacing w:val="11"/>
          <w:lang w:val="ka-GE"/>
        </w:rPr>
        <w:t xml:space="preserve"> </w:t>
      </w:r>
      <w:r w:rsidR="00F43EB1" w:rsidRPr="00E40B5C">
        <w:rPr>
          <w:spacing w:val="-1"/>
          <w:lang w:val="ka-GE"/>
        </w:rPr>
        <w:t>მასალა</w:t>
      </w:r>
      <w:r w:rsidR="00F43EB1" w:rsidRPr="00E40B5C">
        <w:rPr>
          <w:spacing w:val="14"/>
          <w:lang w:val="ka-GE"/>
        </w:rPr>
        <w:t xml:space="preserve"> </w:t>
      </w:r>
      <w:r w:rsidR="00F43EB1" w:rsidRPr="00E40B5C">
        <w:rPr>
          <w:spacing w:val="-1"/>
          <w:lang w:val="ka-GE"/>
        </w:rPr>
        <w:t>მიუთითებს</w:t>
      </w:r>
      <w:r w:rsidR="00F43EB1" w:rsidRPr="00E40B5C">
        <w:rPr>
          <w:spacing w:val="18"/>
          <w:lang w:val="ka-GE"/>
        </w:rPr>
        <w:t xml:space="preserve"> </w:t>
      </w:r>
      <w:r w:rsidR="00F43EB1" w:rsidRPr="00E40B5C">
        <w:rPr>
          <w:spacing w:val="-1"/>
          <w:lang w:val="ka-GE"/>
        </w:rPr>
        <w:t>ამ</w:t>
      </w:r>
      <w:r w:rsidR="00F43EB1" w:rsidRPr="00E40B5C">
        <w:rPr>
          <w:spacing w:val="13"/>
          <w:lang w:val="ka-GE"/>
        </w:rPr>
        <w:t xml:space="preserve"> </w:t>
      </w:r>
      <w:r w:rsidR="00F43EB1" w:rsidRPr="00E40B5C">
        <w:rPr>
          <w:lang w:val="ka-GE"/>
        </w:rPr>
        <w:t>ადგილზე</w:t>
      </w:r>
      <w:r w:rsidR="00F43EB1" w:rsidRPr="00E40B5C">
        <w:rPr>
          <w:spacing w:val="11"/>
          <w:lang w:val="ka-GE"/>
        </w:rPr>
        <w:t xml:space="preserve"> </w:t>
      </w:r>
      <w:r w:rsidR="00F43EB1" w:rsidRPr="00E40B5C">
        <w:rPr>
          <w:spacing w:val="-1"/>
          <w:lang w:val="ka-GE"/>
        </w:rPr>
        <w:t>ძვ.</w:t>
      </w:r>
      <w:r w:rsidR="00F43EB1" w:rsidRPr="00E40B5C">
        <w:rPr>
          <w:spacing w:val="17"/>
          <w:lang w:val="ka-GE"/>
        </w:rPr>
        <w:t xml:space="preserve"> </w:t>
      </w:r>
      <w:r w:rsidR="00F43EB1" w:rsidRPr="00E40B5C">
        <w:rPr>
          <w:spacing w:val="-1"/>
          <w:lang w:val="ka-GE"/>
        </w:rPr>
        <w:t>წ.</w:t>
      </w:r>
      <w:r w:rsidR="00F43EB1" w:rsidRPr="00E40B5C">
        <w:rPr>
          <w:spacing w:val="49"/>
          <w:lang w:val="ka-GE"/>
        </w:rPr>
        <w:t xml:space="preserve"> </w:t>
      </w:r>
      <w:r w:rsidR="00F43EB1" w:rsidRPr="00E40B5C">
        <w:rPr>
          <w:spacing w:val="-1"/>
          <w:lang w:val="ka-GE"/>
        </w:rPr>
        <w:t>VII-VI</w:t>
      </w:r>
      <w:r w:rsidR="00F43EB1" w:rsidRPr="00E40B5C">
        <w:rPr>
          <w:spacing w:val="2"/>
          <w:lang w:val="ka-GE"/>
        </w:rPr>
        <w:t xml:space="preserve"> </w:t>
      </w:r>
      <w:r w:rsidR="00F43EB1" w:rsidRPr="00E40B5C">
        <w:rPr>
          <w:spacing w:val="-1"/>
          <w:lang w:val="ka-GE"/>
        </w:rPr>
        <w:t>სს-ის</w:t>
      </w:r>
      <w:r w:rsidR="00F43EB1" w:rsidRPr="00E40B5C">
        <w:rPr>
          <w:spacing w:val="-2"/>
          <w:lang w:val="ka-GE"/>
        </w:rPr>
        <w:t xml:space="preserve"> </w:t>
      </w:r>
      <w:r w:rsidR="00F43EB1" w:rsidRPr="00E40B5C">
        <w:rPr>
          <w:spacing w:val="-1"/>
          <w:lang w:val="ka-GE"/>
        </w:rPr>
        <w:t>ნამოსახლარის არსებობაზე.</w:t>
      </w:r>
    </w:p>
    <w:p w:rsidR="00F43EB1" w:rsidRPr="00E40B5C" w:rsidRDefault="00F43EB1" w:rsidP="00F43EB1">
      <w:pPr>
        <w:jc w:val="both"/>
        <w:rPr>
          <w:spacing w:val="-1"/>
          <w:lang w:val="ka-GE"/>
        </w:rPr>
      </w:pPr>
    </w:p>
    <w:p w:rsidR="00D354F9" w:rsidRPr="00E40B5C" w:rsidRDefault="00D354F9" w:rsidP="00D354F9">
      <w:pPr>
        <w:keepNext/>
        <w:keepLines/>
        <w:numPr>
          <w:ilvl w:val="1"/>
          <w:numId w:val="100"/>
        </w:numPr>
        <w:tabs>
          <w:tab w:val="num" w:pos="360"/>
        </w:tabs>
        <w:spacing w:before="0" w:after="0" w:line="276" w:lineRule="auto"/>
        <w:ind w:left="0" w:firstLine="0"/>
        <w:jc w:val="both"/>
        <w:outlineLvl w:val="1"/>
        <w:rPr>
          <w:rFonts w:eastAsiaTheme="majorEastAsia" w:cs="Sylfaen"/>
          <w:b/>
          <w:color w:val="000000" w:themeColor="text1"/>
          <w:szCs w:val="26"/>
          <w:lang w:val="ka-GE"/>
        </w:rPr>
      </w:pPr>
      <w:bookmarkStart w:id="18" w:name="_Toc449446398"/>
      <w:bookmarkStart w:id="19" w:name="_Toc466307089"/>
      <w:bookmarkStart w:id="20" w:name="_Toc501620610"/>
      <w:bookmarkStart w:id="21" w:name="_Toc10113859"/>
      <w:bookmarkStart w:id="22" w:name="_Toc10218413"/>
      <w:bookmarkStart w:id="23" w:name="_Toc39721316"/>
      <w:bookmarkStart w:id="24" w:name="_Toc398815145"/>
      <w:bookmarkStart w:id="25" w:name="_Toc435653173"/>
      <w:bookmarkStart w:id="26" w:name="_Toc449446403"/>
      <w:bookmarkStart w:id="27" w:name="_Toc466307094"/>
      <w:bookmarkStart w:id="28" w:name="_Toc501620616"/>
      <w:bookmarkStart w:id="29" w:name="_Toc9405397"/>
      <w:r w:rsidRPr="00E40B5C">
        <w:rPr>
          <w:rFonts w:eastAsiaTheme="majorEastAsia" w:cs="Sylfaen"/>
          <w:b/>
          <w:color w:val="000000" w:themeColor="text1"/>
          <w:szCs w:val="26"/>
          <w:lang w:val="ka-GE"/>
        </w:rPr>
        <w:t>ვიზუალურ-ლანდშაფტური ზემოქმედება</w:t>
      </w:r>
      <w:bookmarkEnd w:id="18"/>
      <w:bookmarkEnd w:id="19"/>
      <w:bookmarkEnd w:id="20"/>
      <w:bookmarkEnd w:id="21"/>
      <w:bookmarkEnd w:id="22"/>
      <w:bookmarkEnd w:id="23"/>
    </w:p>
    <w:p w:rsidR="00D354F9" w:rsidRPr="00E40B5C" w:rsidRDefault="00D354F9" w:rsidP="00D354F9">
      <w:pPr>
        <w:jc w:val="both"/>
        <w:rPr>
          <w:rFonts w:eastAsia="Calibri" w:cs="Sylfaen"/>
          <w:lang w:val="ka-GE"/>
        </w:rPr>
      </w:pPr>
      <w:r w:rsidRPr="00E40B5C">
        <w:rPr>
          <w:rFonts w:eastAsia="Calibri" w:cs="Sylfaen"/>
          <w:lang w:val="ka-GE"/>
        </w:rPr>
        <w:t xml:space="preserve">ეგხ-ის მშენებლობის ფაზაზე ადგილი ექნება ვიზუალურ ცვლილებებს, რაც დაკავშირებული იქნება სამშენებლო გზების გაყვანასთან, ეგხ-ის დერეფანში ხე-მცენარეების გაჩეხვასთან და საყრდენი ანძების და ელექტროსადენების მოწყობასთან. ამასთანავე გარკვეულ ცვლილებებთან იქნება დაკავშირებული, საპროექტო დერეფანში ტექნიკის და სატრანსპორტო საშუალებების მოძრაობასთან და სამშენებლო მასალების სამშენებელო მოედნებზე განთავსებასთან.       </w:t>
      </w:r>
    </w:p>
    <w:p w:rsidR="00D354F9" w:rsidRPr="00E40B5C" w:rsidRDefault="00D354F9" w:rsidP="00D354F9">
      <w:pPr>
        <w:spacing w:before="0" w:after="0"/>
        <w:jc w:val="both"/>
        <w:rPr>
          <w:rFonts w:asciiTheme="minorHAnsi" w:hAnsiTheme="minorHAnsi"/>
          <w:lang w:val="ka-GE"/>
        </w:rPr>
      </w:pPr>
      <w:r w:rsidRPr="00E40B5C">
        <w:rPr>
          <w:rFonts w:cs="Sylfaen"/>
          <w:lang w:val="ka-GE"/>
        </w:rPr>
        <w:t>ექსპლუატაციის</w:t>
      </w:r>
      <w:r w:rsidRPr="00E40B5C">
        <w:rPr>
          <w:rFonts w:asciiTheme="minorHAnsi" w:hAnsiTheme="minorHAnsi"/>
          <w:lang w:val="ka-GE"/>
        </w:rPr>
        <w:t xml:space="preserve"> </w:t>
      </w:r>
      <w:r w:rsidRPr="00E40B5C">
        <w:rPr>
          <w:rFonts w:cs="Sylfaen"/>
          <w:lang w:val="ka-GE"/>
        </w:rPr>
        <w:t>ეტაპზე</w:t>
      </w:r>
      <w:r w:rsidRPr="00E40B5C">
        <w:rPr>
          <w:rFonts w:asciiTheme="minorHAnsi" w:hAnsiTheme="minorHAnsi"/>
          <w:lang w:val="ka-GE"/>
        </w:rPr>
        <w:t xml:space="preserve"> </w:t>
      </w:r>
      <w:r w:rsidRPr="00E40B5C">
        <w:rPr>
          <w:rFonts w:cs="Sylfaen"/>
          <w:lang w:val="ka-GE"/>
        </w:rPr>
        <w:t>ვიზუალურ</w:t>
      </w:r>
      <w:r w:rsidRPr="00E40B5C">
        <w:rPr>
          <w:rFonts w:asciiTheme="minorHAnsi" w:hAnsiTheme="minorHAnsi"/>
          <w:lang w:val="ka-GE"/>
        </w:rPr>
        <w:t xml:space="preserve"> </w:t>
      </w:r>
      <w:r w:rsidRPr="00E40B5C">
        <w:rPr>
          <w:rFonts w:cs="Sylfaen"/>
          <w:lang w:val="ka-GE"/>
        </w:rPr>
        <w:t>ლანდშაფტური</w:t>
      </w:r>
      <w:r w:rsidRPr="00E40B5C">
        <w:rPr>
          <w:rFonts w:asciiTheme="minorHAnsi" w:hAnsiTheme="minorHAnsi"/>
          <w:lang w:val="ka-GE"/>
        </w:rPr>
        <w:t xml:space="preserve"> </w:t>
      </w:r>
      <w:r w:rsidRPr="00E40B5C">
        <w:rPr>
          <w:rFonts w:cs="Sylfaen"/>
          <w:lang w:val="ka-GE"/>
        </w:rPr>
        <w:t>ცვლილება</w:t>
      </w:r>
      <w:r w:rsidRPr="00E40B5C">
        <w:rPr>
          <w:rFonts w:asciiTheme="minorHAnsi" w:hAnsiTheme="minorHAnsi"/>
          <w:lang w:val="ka-GE"/>
        </w:rPr>
        <w:t xml:space="preserve"> </w:t>
      </w:r>
      <w:r w:rsidRPr="00E40B5C">
        <w:rPr>
          <w:rFonts w:cs="Sylfaen"/>
          <w:lang w:val="ka-GE"/>
        </w:rPr>
        <w:t>მოსალოდნელია</w:t>
      </w:r>
      <w:r w:rsidRPr="00E40B5C">
        <w:rPr>
          <w:rFonts w:asciiTheme="minorHAnsi" w:hAnsiTheme="minorHAnsi"/>
          <w:lang w:val="ka-GE"/>
        </w:rPr>
        <w:t xml:space="preserve"> </w:t>
      </w:r>
      <w:r w:rsidRPr="00E40B5C">
        <w:rPr>
          <w:rFonts w:cs="Sylfaen"/>
          <w:lang w:val="ka-GE"/>
        </w:rPr>
        <w:t>ეგხ</w:t>
      </w:r>
      <w:r w:rsidRPr="00E40B5C">
        <w:rPr>
          <w:rFonts w:asciiTheme="minorHAnsi" w:hAnsiTheme="minorHAnsi"/>
          <w:lang w:val="ka-GE"/>
        </w:rPr>
        <w:t>-</w:t>
      </w:r>
      <w:r w:rsidRPr="00E40B5C">
        <w:rPr>
          <w:rFonts w:cs="Sylfaen"/>
          <w:lang w:val="ka-GE"/>
        </w:rPr>
        <w:t>ეს</w:t>
      </w:r>
      <w:r w:rsidRPr="00E40B5C">
        <w:rPr>
          <w:rFonts w:asciiTheme="minorHAnsi" w:hAnsiTheme="minorHAnsi"/>
          <w:lang w:val="ka-GE"/>
        </w:rPr>
        <w:t xml:space="preserve"> </w:t>
      </w:r>
      <w:r w:rsidRPr="00E40B5C">
        <w:rPr>
          <w:rFonts w:cs="Sylfaen"/>
          <w:lang w:val="ka-GE"/>
        </w:rPr>
        <w:t>საყრდენი</w:t>
      </w:r>
      <w:r w:rsidRPr="00E40B5C">
        <w:rPr>
          <w:rFonts w:asciiTheme="minorHAnsi" w:hAnsiTheme="minorHAnsi"/>
          <w:lang w:val="ka-GE"/>
        </w:rPr>
        <w:t xml:space="preserve"> </w:t>
      </w:r>
      <w:r w:rsidRPr="00E40B5C">
        <w:rPr>
          <w:rFonts w:cs="Sylfaen"/>
          <w:lang w:val="ka-GE"/>
        </w:rPr>
        <w:t>ანძების</w:t>
      </w:r>
      <w:r w:rsidRPr="00E40B5C">
        <w:rPr>
          <w:rFonts w:asciiTheme="minorHAnsi" w:hAnsiTheme="minorHAnsi"/>
          <w:lang w:val="ka-GE"/>
        </w:rPr>
        <w:t xml:space="preserve"> </w:t>
      </w:r>
      <w:r w:rsidRPr="00E40B5C">
        <w:rPr>
          <w:rFonts w:cs="Sylfaen"/>
          <w:lang w:val="ka-GE"/>
        </w:rPr>
        <w:t>არსებობით</w:t>
      </w:r>
      <w:r w:rsidRPr="00E40B5C">
        <w:rPr>
          <w:rFonts w:asciiTheme="minorHAnsi" w:hAnsiTheme="minorHAnsi"/>
          <w:lang w:val="ka-GE"/>
        </w:rPr>
        <w:t xml:space="preserve">. </w:t>
      </w:r>
    </w:p>
    <w:p w:rsidR="00D354F9" w:rsidRPr="00E40B5C" w:rsidRDefault="00D354F9" w:rsidP="00D354F9">
      <w:pPr>
        <w:spacing w:before="0" w:after="0"/>
        <w:jc w:val="both"/>
        <w:rPr>
          <w:rFonts w:asciiTheme="minorHAnsi" w:hAnsiTheme="minorHAnsi"/>
          <w:lang w:val="ka-GE"/>
        </w:rPr>
      </w:pPr>
    </w:p>
    <w:p w:rsidR="00D354F9" w:rsidRPr="00E40B5C" w:rsidRDefault="00D354F9" w:rsidP="00D354F9">
      <w:pPr>
        <w:spacing w:before="0" w:after="0"/>
        <w:jc w:val="both"/>
        <w:rPr>
          <w:rFonts w:asciiTheme="minorHAnsi" w:hAnsiTheme="minorHAnsi"/>
          <w:lang w:val="ka-GE"/>
        </w:rPr>
      </w:pPr>
    </w:p>
    <w:p w:rsidR="00D354F9" w:rsidRPr="00E40B5C" w:rsidRDefault="00D354F9" w:rsidP="00D354F9">
      <w:pPr>
        <w:keepNext/>
        <w:keepLines/>
        <w:numPr>
          <w:ilvl w:val="1"/>
          <w:numId w:val="100"/>
        </w:numPr>
        <w:tabs>
          <w:tab w:val="num" w:pos="360"/>
        </w:tabs>
        <w:spacing w:before="0" w:after="0"/>
        <w:ind w:left="0" w:firstLine="0"/>
        <w:jc w:val="both"/>
        <w:outlineLvl w:val="1"/>
        <w:rPr>
          <w:rFonts w:eastAsia="Times New Roman" w:cs="Sylfaen"/>
          <w:b/>
          <w:color w:val="000000" w:themeColor="text1"/>
          <w:szCs w:val="26"/>
          <w:lang w:val="ka-GE" w:bidi="en-US"/>
        </w:rPr>
      </w:pPr>
      <w:bookmarkStart w:id="30" w:name="_Toc10218414"/>
      <w:bookmarkStart w:id="31" w:name="_Toc39721317"/>
      <w:r w:rsidRPr="00E40B5C">
        <w:rPr>
          <w:rFonts w:eastAsia="Times New Roman" w:cs="Sylfaen"/>
          <w:b/>
          <w:color w:val="000000" w:themeColor="text1"/>
          <w:szCs w:val="26"/>
          <w:lang w:val="ka-GE" w:bidi="en-US"/>
        </w:rPr>
        <w:t>ნარჩენების წარმოქმნით და გავრცელებით  მოსალოდნელი ზემოქმედება</w:t>
      </w:r>
      <w:bookmarkEnd w:id="24"/>
      <w:bookmarkEnd w:id="25"/>
      <w:bookmarkEnd w:id="26"/>
      <w:bookmarkEnd w:id="27"/>
      <w:bookmarkEnd w:id="28"/>
      <w:bookmarkEnd w:id="29"/>
      <w:bookmarkEnd w:id="30"/>
      <w:bookmarkEnd w:id="31"/>
      <w:r w:rsidRPr="00E40B5C">
        <w:rPr>
          <w:rFonts w:eastAsia="Times New Roman" w:cs="Sylfaen"/>
          <w:b/>
          <w:color w:val="000000" w:themeColor="text1"/>
          <w:szCs w:val="26"/>
          <w:lang w:val="ka-GE" w:bidi="en-US"/>
        </w:rPr>
        <w:t xml:space="preserve"> </w:t>
      </w:r>
    </w:p>
    <w:p w:rsidR="00D354F9" w:rsidRPr="00E40B5C" w:rsidRDefault="00D354F9" w:rsidP="00D354F9">
      <w:pPr>
        <w:jc w:val="both"/>
        <w:rPr>
          <w:rFonts w:eastAsia="Calibri" w:cs="Times New Roman"/>
          <w:lang w:val="ka-GE"/>
        </w:rPr>
      </w:pPr>
      <w:r w:rsidRPr="00E40B5C">
        <w:rPr>
          <w:rFonts w:eastAsia="Calibri" w:cs="Times New Roman"/>
          <w:lang w:val="ka-GE"/>
        </w:rPr>
        <w:t>საპროექტო ეგხ-ს მშენებლობის ეტაპზე მოსალოდნელია გარკვეული რაოდენობის სახიფათო და არა სახიფათო ნარჩენების წარმოქმნა.</w:t>
      </w:r>
    </w:p>
    <w:p w:rsidR="00D354F9" w:rsidRPr="00E40B5C" w:rsidRDefault="00D354F9" w:rsidP="00D354F9">
      <w:pPr>
        <w:jc w:val="both"/>
        <w:rPr>
          <w:rFonts w:eastAsia="Calibri" w:cs="Times New Roman"/>
          <w:sz w:val="16"/>
          <w:szCs w:val="16"/>
          <w:lang w:val="ka-GE"/>
        </w:rPr>
      </w:pPr>
      <w:r w:rsidRPr="00E40B5C">
        <w:rPr>
          <w:rFonts w:eastAsia="Calibri" w:cs="Times New Roman"/>
          <w:lang w:val="ka-GE"/>
        </w:rPr>
        <w:t>მიწის სამუშაოების დროს ამოღებული მიწის ნარჩენების უმეტესი ნაწილი (ძირითადად ღორღის შემცველი ფენა) გამოყენებული იქნება ანძების ფუნდამენტების შესავსებად. ნიადაგის ნაყოფიერი ფენა დასაწყობდება დროებით ნაყარების სახით და შემდგომ გამოყენებული იქნება სარეკულტივაციო სამუშაოების შესრულებისათვის. ანძების ფუნდამენტებისთვის მომზადებული თხრილების შევსების შემდგომ დარჩენილი ინერტული მასალები უმნიშვნელო რაოდენობის იქნება და იგი გამოყენებული იქნება გზების ვაკისების მოსასწორებლად.</w:t>
      </w:r>
    </w:p>
    <w:p w:rsidR="00D354F9" w:rsidRPr="00E40B5C" w:rsidRDefault="00D354F9" w:rsidP="00D354F9">
      <w:pPr>
        <w:spacing w:before="0" w:after="0"/>
        <w:jc w:val="both"/>
        <w:rPr>
          <w:rFonts w:asciiTheme="minorHAnsi" w:hAnsiTheme="minorHAnsi"/>
          <w:lang w:val="ka-GE"/>
        </w:rPr>
      </w:pPr>
      <w:r w:rsidRPr="00E40B5C">
        <w:rPr>
          <w:rFonts w:cs="Sylfaen"/>
          <w:lang w:val="ka-GE"/>
        </w:rPr>
        <w:t>ელექტრო</w:t>
      </w:r>
      <w:r w:rsidRPr="00E40B5C">
        <w:rPr>
          <w:rFonts w:asciiTheme="minorHAnsi" w:hAnsiTheme="minorHAnsi"/>
          <w:lang w:val="ka-GE"/>
        </w:rPr>
        <w:t xml:space="preserve"> </w:t>
      </w:r>
      <w:r w:rsidRPr="00E40B5C">
        <w:rPr>
          <w:rFonts w:cs="Sylfaen"/>
          <w:lang w:val="ka-GE"/>
        </w:rPr>
        <w:t>გადამცემი</w:t>
      </w:r>
      <w:r w:rsidRPr="00E40B5C">
        <w:rPr>
          <w:rFonts w:asciiTheme="minorHAnsi" w:hAnsiTheme="minorHAnsi"/>
          <w:lang w:val="ka-GE"/>
        </w:rPr>
        <w:t xml:space="preserve"> </w:t>
      </w:r>
      <w:r w:rsidRPr="00E40B5C">
        <w:rPr>
          <w:rFonts w:cs="Sylfaen"/>
          <w:lang w:val="ka-GE"/>
        </w:rPr>
        <w:t>ხაზის</w:t>
      </w:r>
      <w:r w:rsidRPr="00E40B5C">
        <w:rPr>
          <w:rFonts w:asciiTheme="minorHAnsi" w:hAnsiTheme="minorHAnsi"/>
          <w:lang w:val="ka-GE"/>
        </w:rPr>
        <w:t xml:space="preserve"> </w:t>
      </w:r>
      <w:r w:rsidRPr="00E40B5C">
        <w:rPr>
          <w:rFonts w:cs="Sylfaen"/>
          <w:lang w:val="ka-GE"/>
        </w:rPr>
        <w:t>მშენებლობისას</w:t>
      </w:r>
      <w:r w:rsidRPr="00E40B5C">
        <w:rPr>
          <w:rFonts w:asciiTheme="minorHAnsi" w:hAnsiTheme="minorHAnsi"/>
          <w:lang w:val="ka-GE"/>
        </w:rPr>
        <w:t xml:space="preserve"> </w:t>
      </w:r>
      <w:r w:rsidRPr="00E40B5C">
        <w:rPr>
          <w:rFonts w:cs="Sylfaen"/>
          <w:lang w:val="ka-GE"/>
        </w:rPr>
        <w:t>წარმოქმნილი</w:t>
      </w:r>
      <w:r w:rsidRPr="00E40B5C">
        <w:rPr>
          <w:rFonts w:asciiTheme="minorHAnsi" w:hAnsiTheme="minorHAnsi"/>
          <w:lang w:val="ka-GE"/>
        </w:rPr>
        <w:t xml:space="preserve"> </w:t>
      </w:r>
      <w:r w:rsidRPr="00E40B5C">
        <w:rPr>
          <w:rFonts w:cs="Sylfaen"/>
          <w:lang w:val="ka-GE"/>
        </w:rPr>
        <w:t>ნარჩენების</w:t>
      </w:r>
      <w:r w:rsidRPr="00E40B5C">
        <w:rPr>
          <w:rFonts w:asciiTheme="minorHAnsi" w:hAnsiTheme="minorHAnsi"/>
          <w:lang w:val="ka-GE"/>
        </w:rPr>
        <w:t xml:space="preserve"> </w:t>
      </w:r>
      <w:r w:rsidRPr="00E40B5C">
        <w:rPr>
          <w:rFonts w:cs="Sylfaen"/>
          <w:lang w:val="ka-GE"/>
        </w:rPr>
        <w:t>მართვა</w:t>
      </w:r>
      <w:r w:rsidRPr="00E40B5C">
        <w:rPr>
          <w:rFonts w:asciiTheme="minorHAnsi" w:hAnsiTheme="minorHAnsi"/>
          <w:lang w:val="ka-GE"/>
        </w:rPr>
        <w:t xml:space="preserve"> </w:t>
      </w:r>
      <w:r w:rsidRPr="00E40B5C">
        <w:rPr>
          <w:rFonts w:cs="Sylfaen"/>
          <w:lang w:val="ka-GE"/>
        </w:rPr>
        <w:t>უნდა</w:t>
      </w:r>
      <w:r w:rsidRPr="00E40B5C">
        <w:rPr>
          <w:rFonts w:asciiTheme="minorHAnsi" w:hAnsiTheme="minorHAnsi"/>
          <w:lang w:val="ka-GE"/>
        </w:rPr>
        <w:t xml:space="preserve"> </w:t>
      </w:r>
      <w:r w:rsidRPr="00E40B5C">
        <w:rPr>
          <w:rFonts w:cs="Sylfaen"/>
          <w:lang w:val="ka-GE"/>
        </w:rPr>
        <w:t>წარიმართოს</w:t>
      </w:r>
      <w:r w:rsidRPr="00E40B5C">
        <w:rPr>
          <w:rFonts w:asciiTheme="minorHAnsi" w:hAnsiTheme="minorHAnsi"/>
          <w:lang w:val="ka-GE"/>
        </w:rPr>
        <w:t xml:space="preserve"> </w:t>
      </w:r>
      <w:r w:rsidRPr="00E40B5C">
        <w:rPr>
          <w:rFonts w:cs="Sylfaen"/>
          <w:lang w:val="ka-GE"/>
        </w:rPr>
        <w:t>გზშ</w:t>
      </w:r>
      <w:r w:rsidRPr="00E40B5C">
        <w:rPr>
          <w:rFonts w:asciiTheme="minorHAnsi" w:hAnsiTheme="minorHAnsi"/>
          <w:lang w:val="ka-GE"/>
        </w:rPr>
        <w:t>-</w:t>
      </w:r>
      <w:r w:rsidRPr="00E40B5C">
        <w:rPr>
          <w:rFonts w:cs="Sylfaen"/>
          <w:lang w:val="ka-GE"/>
        </w:rPr>
        <w:t>ს</w:t>
      </w:r>
      <w:r w:rsidRPr="00E40B5C">
        <w:rPr>
          <w:rFonts w:asciiTheme="minorHAnsi" w:hAnsiTheme="minorHAnsi"/>
          <w:lang w:val="ka-GE"/>
        </w:rPr>
        <w:t xml:space="preserve"> </w:t>
      </w:r>
      <w:r w:rsidRPr="00E40B5C">
        <w:rPr>
          <w:rFonts w:cs="Sylfaen"/>
          <w:lang w:val="ka-GE"/>
        </w:rPr>
        <w:t>ანგარიშში</w:t>
      </w:r>
      <w:r w:rsidRPr="00E40B5C">
        <w:rPr>
          <w:rFonts w:asciiTheme="minorHAnsi" w:hAnsiTheme="minorHAnsi"/>
          <w:lang w:val="ka-GE"/>
        </w:rPr>
        <w:t xml:space="preserve"> </w:t>
      </w:r>
      <w:r w:rsidRPr="00E40B5C">
        <w:rPr>
          <w:rFonts w:cs="Sylfaen"/>
          <w:lang w:val="ka-GE"/>
        </w:rPr>
        <w:t>მოცემული</w:t>
      </w:r>
      <w:r w:rsidRPr="00E40B5C">
        <w:rPr>
          <w:rFonts w:asciiTheme="minorHAnsi" w:hAnsiTheme="minorHAnsi"/>
          <w:lang w:val="ka-GE"/>
        </w:rPr>
        <w:t xml:space="preserve"> </w:t>
      </w:r>
      <w:r w:rsidRPr="00E40B5C">
        <w:rPr>
          <w:rFonts w:cs="Sylfaen"/>
          <w:lang w:val="ka-GE"/>
        </w:rPr>
        <w:t>ნარცენების</w:t>
      </w:r>
      <w:r w:rsidRPr="00E40B5C">
        <w:rPr>
          <w:rFonts w:asciiTheme="minorHAnsi" w:hAnsiTheme="minorHAnsi"/>
          <w:lang w:val="ka-GE"/>
        </w:rPr>
        <w:t xml:space="preserve"> </w:t>
      </w:r>
      <w:r w:rsidRPr="00E40B5C">
        <w:rPr>
          <w:rFonts w:cs="Sylfaen"/>
          <w:lang w:val="ka-GE"/>
        </w:rPr>
        <w:t>მართვის</w:t>
      </w:r>
      <w:r w:rsidRPr="00E40B5C">
        <w:rPr>
          <w:rFonts w:asciiTheme="minorHAnsi" w:hAnsiTheme="minorHAnsi"/>
          <w:lang w:val="ka-GE"/>
        </w:rPr>
        <w:t xml:space="preserve"> </w:t>
      </w:r>
      <w:r w:rsidRPr="00E40B5C">
        <w:rPr>
          <w:rFonts w:cs="Sylfaen"/>
          <w:lang w:val="ka-GE"/>
        </w:rPr>
        <w:t>მიხედვით</w:t>
      </w:r>
      <w:r w:rsidRPr="00E40B5C">
        <w:rPr>
          <w:rFonts w:asciiTheme="minorHAnsi" w:hAnsiTheme="minorHAnsi"/>
          <w:lang w:val="ka-GE"/>
        </w:rPr>
        <w:t>.</w:t>
      </w:r>
    </w:p>
    <w:p w:rsidR="00D354F9" w:rsidRPr="00E40B5C" w:rsidRDefault="00D354F9" w:rsidP="00D354F9">
      <w:pPr>
        <w:spacing w:before="0" w:after="0"/>
        <w:jc w:val="center"/>
        <w:rPr>
          <w:rFonts w:asciiTheme="minorHAnsi" w:hAnsiTheme="minorHAnsi"/>
          <w:lang w:val="ka-GE"/>
        </w:rPr>
      </w:pPr>
    </w:p>
    <w:p w:rsidR="00D354F9" w:rsidRPr="00E40B5C" w:rsidRDefault="00D354F9" w:rsidP="00D354F9">
      <w:pPr>
        <w:spacing w:before="0" w:after="0"/>
        <w:jc w:val="center"/>
        <w:rPr>
          <w:rFonts w:asciiTheme="minorHAnsi" w:hAnsiTheme="minorHAnsi"/>
          <w:lang w:val="ka-GE"/>
        </w:rPr>
      </w:pPr>
    </w:p>
    <w:p w:rsidR="00D354F9" w:rsidRPr="00E40B5C" w:rsidRDefault="00D354F9" w:rsidP="00D354F9">
      <w:pPr>
        <w:keepNext/>
        <w:keepLines/>
        <w:numPr>
          <w:ilvl w:val="1"/>
          <w:numId w:val="100"/>
        </w:numPr>
        <w:tabs>
          <w:tab w:val="num" w:pos="360"/>
        </w:tabs>
        <w:spacing w:before="0" w:after="0"/>
        <w:ind w:left="0" w:firstLine="0"/>
        <w:jc w:val="both"/>
        <w:outlineLvl w:val="1"/>
        <w:rPr>
          <w:rFonts w:eastAsia="Times New Roman" w:cs="Sylfaen"/>
          <w:b/>
          <w:color w:val="000000" w:themeColor="text1"/>
          <w:szCs w:val="26"/>
          <w:lang w:val="ka-GE" w:bidi="en-US"/>
        </w:rPr>
      </w:pPr>
      <w:bookmarkStart w:id="32" w:name="_Toc358212015"/>
      <w:bookmarkStart w:id="33" w:name="_Toc361926355"/>
      <w:bookmarkStart w:id="34" w:name="_Toc398815147"/>
      <w:bookmarkStart w:id="35" w:name="_Toc435653175"/>
      <w:bookmarkStart w:id="36" w:name="_Toc449446407"/>
      <w:bookmarkStart w:id="37" w:name="_Toc466307098"/>
      <w:bookmarkStart w:id="38" w:name="_Toc501620620"/>
      <w:bookmarkStart w:id="39" w:name="_Toc9405401"/>
      <w:bookmarkStart w:id="40" w:name="_Toc10218415"/>
      <w:bookmarkStart w:id="41" w:name="_Toc39721318"/>
      <w:r w:rsidRPr="00E40B5C">
        <w:rPr>
          <w:rFonts w:eastAsia="Times New Roman" w:cs="Sylfaen"/>
          <w:b/>
          <w:color w:val="000000" w:themeColor="text1"/>
          <w:szCs w:val="26"/>
          <w:lang w:val="ka-GE" w:bidi="en-US"/>
        </w:rPr>
        <w:t>ზემოქმედება სოციალურ-ეკონომიკურ გარემოზე</w:t>
      </w:r>
      <w:bookmarkEnd w:id="32"/>
      <w:bookmarkEnd w:id="33"/>
      <w:bookmarkEnd w:id="34"/>
      <w:bookmarkEnd w:id="35"/>
      <w:bookmarkEnd w:id="36"/>
      <w:bookmarkEnd w:id="37"/>
      <w:bookmarkEnd w:id="38"/>
      <w:bookmarkEnd w:id="39"/>
      <w:bookmarkEnd w:id="40"/>
      <w:bookmarkEnd w:id="41"/>
    </w:p>
    <w:p w:rsidR="00D354F9" w:rsidRPr="00E40B5C" w:rsidRDefault="00D354F9" w:rsidP="00D354F9">
      <w:pPr>
        <w:jc w:val="both"/>
        <w:rPr>
          <w:rFonts w:eastAsia="Calibri" w:cs="Times New Roman"/>
          <w:color w:val="000000"/>
          <w:szCs w:val="20"/>
          <w:lang w:val="ka-GE"/>
        </w:rPr>
      </w:pPr>
      <w:r w:rsidRPr="00E40B5C">
        <w:rPr>
          <w:rFonts w:eastAsia="Calibri" w:cs="Sylfaen"/>
          <w:lang w:val="ka-GE"/>
        </w:rPr>
        <w:t>საპროექტო ეგხ გადადის, როგორც სახელმწიფო საკუთრებაში არსებულ, ასევე კერძო ნაკვეთებზე</w:t>
      </w:r>
      <w:r w:rsidR="00EF310A" w:rsidRPr="00E40B5C">
        <w:rPr>
          <w:rFonts w:eastAsia="Calibri" w:cs="Sylfaen"/>
          <w:lang w:val="ka-GE"/>
        </w:rPr>
        <w:t xml:space="preserve">. </w:t>
      </w:r>
      <w:r w:rsidRPr="00E40B5C">
        <w:rPr>
          <w:rFonts w:eastAsia="Calibri" w:cs="Times New Roman"/>
          <w:color w:val="000000"/>
          <w:lang w:val="ka-GE"/>
        </w:rPr>
        <w:t xml:space="preserve">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ელექტრული ველების გავრცელება და სხვ, რომლებიც </w:t>
      </w:r>
      <w:r w:rsidRPr="00E40B5C">
        <w:rPr>
          <w:rFonts w:eastAsia="Calibri" w:cs="Times New Roman"/>
          <w:color w:val="000000"/>
          <w:lang w:val="ka-GE"/>
        </w:rPr>
        <w:lastRenderedPageBreak/>
        <w:t xml:space="preserve">აღწერილია შესაბამის ქვეთავებში), არსებობს </w:t>
      </w:r>
      <w:r w:rsidRPr="00E40B5C">
        <w:rPr>
          <w:rFonts w:eastAsia="Calibri" w:cs="Times New Roman"/>
          <w:color w:val="000000"/>
          <w:szCs w:val="20"/>
          <w:lang w:val="ka-GE"/>
        </w:rPr>
        <w:t>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p>
    <w:p w:rsidR="00D354F9" w:rsidRPr="00E40B5C" w:rsidRDefault="00D354F9" w:rsidP="00D354F9">
      <w:pPr>
        <w:jc w:val="both"/>
        <w:rPr>
          <w:rFonts w:eastAsia="Calibri" w:cs="Times New Roman"/>
          <w:color w:val="000000"/>
          <w:szCs w:val="20"/>
          <w:lang w:val="ka-GE"/>
        </w:rPr>
      </w:pPr>
      <w:r w:rsidRPr="00E40B5C">
        <w:rPr>
          <w:rFonts w:eastAsia="Calibri" w:cs="Sylfaen"/>
          <w:color w:val="000000"/>
          <w:lang w:val="ka-GE"/>
        </w:rPr>
        <w:t>პირდაპირი</w:t>
      </w:r>
      <w:r w:rsidRPr="00E40B5C">
        <w:rPr>
          <w:rFonts w:eastAsia="Calibri" w:cs="Times New Roman"/>
          <w:color w:val="000000"/>
          <w:lang w:val="ka-GE"/>
        </w:rPr>
        <w:t xml:space="preserve"> </w:t>
      </w:r>
      <w:r w:rsidRPr="00E40B5C">
        <w:rPr>
          <w:rFonts w:eastAsia="Calibri" w:cs="Sylfaen"/>
          <w:color w:val="000000"/>
          <w:lang w:val="ka-GE"/>
        </w:rPr>
        <w:t>ზემოქმედება</w:t>
      </w:r>
      <w:r w:rsidRPr="00E40B5C">
        <w:rPr>
          <w:rFonts w:eastAsia="Calibri" w:cs="Times New Roman"/>
          <w:color w:val="000000"/>
          <w:lang w:val="ka-GE"/>
        </w:rPr>
        <w:t xml:space="preserve"> </w:t>
      </w:r>
      <w:r w:rsidRPr="00E40B5C">
        <w:rPr>
          <w:rFonts w:eastAsia="Calibri" w:cs="Sylfaen"/>
          <w:color w:val="000000"/>
          <w:lang w:val="ka-GE"/>
        </w:rPr>
        <w:t>შეიძლება</w:t>
      </w:r>
      <w:r w:rsidRPr="00E40B5C">
        <w:rPr>
          <w:rFonts w:eastAsia="Calibri" w:cs="Times New Roman"/>
          <w:color w:val="000000"/>
          <w:lang w:val="ka-GE"/>
        </w:rPr>
        <w:t xml:space="preserve"> </w:t>
      </w:r>
      <w:r w:rsidRPr="00E40B5C">
        <w:rPr>
          <w:rFonts w:eastAsia="Calibri" w:cs="Sylfaen"/>
          <w:color w:val="000000"/>
          <w:lang w:val="ka-GE"/>
        </w:rPr>
        <w:t>იყოს</w:t>
      </w:r>
      <w:r w:rsidRPr="00E40B5C">
        <w:rPr>
          <w:rFonts w:eastAsia="Calibri" w:cs="Times New Roman"/>
          <w:color w:val="000000"/>
          <w:lang w:val="ka-GE"/>
        </w:rPr>
        <w:t xml:space="preserve">: </w:t>
      </w:r>
      <w:r w:rsidRPr="00E40B5C">
        <w:rPr>
          <w:rFonts w:eastAsia="Calibri" w:cs="Sylfaen"/>
          <w:color w:val="000000"/>
          <w:lang w:val="ka-GE"/>
        </w:rPr>
        <w:t>სატრანსპორტო</w:t>
      </w:r>
      <w:r w:rsidRPr="00E40B5C">
        <w:rPr>
          <w:rFonts w:eastAsia="Calibri" w:cs="Times New Roman"/>
          <w:color w:val="000000"/>
          <w:lang w:val="ka-GE"/>
        </w:rPr>
        <w:t xml:space="preserve"> </w:t>
      </w:r>
      <w:r w:rsidRPr="00E40B5C">
        <w:rPr>
          <w:rFonts w:eastAsia="Calibri" w:cs="Sylfaen"/>
          <w:color w:val="000000"/>
          <w:lang w:val="ka-GE"/>
        </w:rPr>
        <w:t>საშუალებების</w:t>
      </w:r>
      <w:r w:rsidRPr="00E40B5C">
        <w:rPr>
          <w:rFonts w:eastAsia="Calibri" w:cs="Times New Roman"/>
          <w:color w:val="000000"/>
          <w:lang w:val="ka-GE"/>
        </w:rPr>
        <w:t xml:space="preserve"> </w:t>
      </w:r>
      <w:r w:rsidRPr="00E40B5C">
        <w:rPr>
          <w:rFonts w:eastAsia="Calibri" w:cs="Sylfaen"/>
          <w:color w:val="000000"/>
          <w:lang w:val="ka-GE"/>
        </w:rPr>
        <w:t>დაჯახება</w:t>
      </w:r>
      <w:r w:rsidRPr="00E40B5C">
        <w:rPr>
          <w:rFonts w:eastAsia="Calibri" w:cs="Times New Roman"/>
          <w:color w:val="000000"/>
          <w:lang w:val="ka-GE"/>
        </w:rPr>
        <w:t xml:space="preserve">, </w:t>
      </w:r>
      <w:r w:rsidRPr="00E40B5C">
        <w:rPr>
          <w:rFonts w:eastAsia="Calibri" w:cs="Sylfaen"/>
          <w:color w:val="000000"/>
          <w:lang w:val="ka-GE"/>
        </w:rPr>
        <w:t>დენის</w:t>
      </w:r>
      <w:r w:rsidRPr="00E40B5C">
        <w:rPr>
          <w:rFonts w:eastAsia="Calibri" w:cs="Times New Roman"/>
          <w:color w:val="000000"/>
          <w:lang w:val="ka-GE"/>
        </w:rPr>
        <w:t xml:space="preserve"> </w:t>
      </w:r>
      <w:r w:rsidRPr="00E40B5C">
        <w:rPr>
          <w:rFonts w:eastAsia="Calibri" w:cs="Sylfaen"/>
          <w:color w:val="000000"/>
          <w:lang w:val="ka-GE"/>
        </w:rPr>
        <w:t>დარტყმა</w:t>
      </w:r>
      <w:r w:rsidRPr="00E40B5C">
        <w:rPr>
          <w:rFonts w:eastAsia="Calibri" w:cs="Times New Roman"/>
          <w:color w:val="000000"/>
          <w:lang w:val="ka-GE"/>
        </w:rPr>
        <w:t xml:space="preserve">, </w:t>
      </w:r>
      <w:r w:rsidRPr="00E40B5C">
        <w:rPr>
          <w:rFonts w:eastAsia="Calibri" w:cs="Sylfaen"/>
          <w:color w:val="000000"/>
          <w:lang w:val="ka-GE"/>
        </w:rPr>
        <w:t>სიმაღლიდან</w:t>
      </w:r>
      <w:r w:rsidRPr="00E40B5C">
        <w:rPr>
          <w:rFonts w:eastAsia="Calibri" w:cs="Times New Roman"/>
          <w:color w:val="000000"/>
          <w:lang w:val="ka-GE"/>
        </w:rPr>
        <w:t xml:space="preserve"> </w:t>
      </w:r>
      <w:r w:rsidRPr="00E40B5C">
        <w:rPr>
          <w:rFonts w:eastAsia="Calibri" w:cs="Sylfaen"/>
          <w:color w:val="000000"/>
          <w:lang w:val="ka-GE"/>
        </w:rPr>
        <w:t>ჩამოვარდნა</w:t>
      </w:r>
      <w:r w:rsidRPr="00E40B5C">
        <w:rPr>
          <w:rFonts w:eastAsia="Calibri" w:cs="Times New Roman"/>
          <w:color w:val="000000"/>
          <w:lang w:val="ka-GE"/>
        </w:rPr>
        <w:t xml:space="preserve">, </w:t>
      </w:r>
      <w:r w:rsidRPr="00E40B5C">
        <w:rPr>
          <w:rFonts w:eastAsia="Calibri" w:cs="Sylfaen"/>
          <w:color w:val="000000"/>
          <w:lang w:val="ka-GE"/>
        </w:rPr>
        <w:t>ტრავმატიზმი</w:t>
      </w:r>
      <w:r w:rsidRPr="00E40B5C">
        <w:rPr>
          <w:rFonts w:eastAsia="Calibri" w:cs="Times New Roman"/>
          <w:color w:val="000000"/>
          <w:lang w:val="ka-GE"/>
        </w:rPr>
        <w:t xml:space="preserve"> </w:t>
      </w:r>
      <w:r w:rsidRPr="00E40B5C">
        <w:rPr>
          <w:rFonts w:eastAsia="Calibri" w:cs="Sylfaen"/>
          <w:color w:val="000000"/>
          <w:lang w:val="ka-GE"/>
        </w:rPr>
        <w:t>სამშენებლო</w:t>
      </w:r>
      <w:r w:rsidRPr="00E40B5C">
        <w:rPr>
          <w:rFonts w:eastAsia="Calibri" w:cs="Times New Roman"/>
          <w:color w:val="000000"/>
          <w:lang w:val="ka-GE"/>
        </w:rPr>
        <w:t xml:space="preserve"> </w:t>
      </w:r>
      <w:r w:rsidRPr="00E40B5C">
        <w:rPr>
          <w:rFonts w:eastAsia="Calibri" w:cs="Sylfaen"/>
          <w:color w:val="000000"/>
          <w:lang w:val="ka-GE"/>
        </w:rPr>
        <w:t>ტექნიკასთან</w:t>
      </w:r>
      <w:r w:rsidRPr="00E40B5C">
        <w:rPr>
          <w:rFonts w:eastAsia="Calibri" w:cs="Times New Roman"/>
          <w:color w:val="000000"/>
          <w:lang w:val="ka-GE"/>
        </w:rPr>
        <w:t xml:space="preserve"> </w:t>
      </w:r>
      <w:r w:rsidRPr="00E40B5C">
        <w:rPr>
          <w:rFonts w:eastAsia="Calibri" w:cs="Sylfaen"/>
          <w:color w:val="000000"/>
          <w:lang w:val="ka-GE"/>
        </w:rPr>
        <w:t>მუშაობისა</w:t>
      </w:r>
      <w:r w:rsidRPr="00E40B5C">
        <w:rPr>
          <w:rFonts w:eastAsia="Calibri" w:cs="Times New Roman"/>
          <w:color w:val="000000"/>
          <w:lang w:val="ka-GE"/>
        </w:rPr>
        <w:t xml:space="preserve">ს და სხვ. </w:t>
      </w:r>
      <w:r w:rsidRPr="00E40B5C">
        <w:rPr>
          <w:rFonts w:eastAsia="Calibri" w:cs="Times New Roman"/>
          <w:color w:val="000000"/>
          <w:szCs w:val="20"/>
          <w:lang w:val="ka-GE"/>
        </w:rPr>
        <w:t>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p>
    <w:p w:rsidR="00D354F9" w:rsidRPr="00E40B5C" w:rsidRDefault="00D354F9" w:rsidP="00D354F9">
      <w:pPr>
        <w:jc w:val="both"/>
        <w:rPr>
          <w:rFonts w:eastAsia="Calibri" w:cs="Times New Roman"/>
          <w:color w:val="000000"/>
          <w:lang w:val="ka-GE"/>
        </w:rPr>
      </w:pPr>
      <w:r w:rsidRPr="00E40B5C">
        <w:rPr>
          <w:rFonts w:eastAsia="Calibri" w:cs="Times New Roman"/>
          <w:color w:val="000000"/>
          <w:lang w:val="ka-GE"/>
        </w:rPr>
        <w:t>ეგხ-ს ექსპლუატაციის ეტაპზე მოსახლეობის ჯანმრთელობასა და უსაფრთხოებაზე ზემოქმედება ძირითადად ელ.შოკის რისკებთან ასოცირდება. აღნიშნული შეიძლება გამოწვეული იყოს მოსახლეობის არაინფორმირებულობით და დაუდევრობით (მაგალითად: საქართველოში დაფიქსირებულა ელექტროგადამცემ ხაზებზე მავთულგაყვანილობის თვითნებურად მიერთების შემთხვევები პირადი სარგებლობისათვის). ასეთი რისკების შემცირების მიზნით სასურველია ეგხ-ს ფარგლებში (განსაკუთებით საცხოვრებელ ზონებთან ახლოს გამავალ მონაკვეთებში) მოეწყოს შესაბამისი ამკრძალავი, გამაფრთხილებელი და მიმთითებელი ნიშნები.</w:t>
      </w:r>
    </w:p>
    <w:p w:rsidR="00D354F9" w:rsidRPr="00E40B5C" w:rsidRDefault="00D354F9" w:rsidP="00D354F9">
      <w:pPr>
        <w:autoSpaceDE w:val="0"/>
        <w:autoSpaceDN w:val="0"/>
        <w:adjustRightInd w:val="0"/>
        <w:jc w:val="both"/>
        <w:rPr>
          <w:rFonts w:eastAsia="Calibri" w:cs="Times New Roman"/>
          <w:lang w:val="ka-GE"/>
        </w:rPr>
      </w:pPr>
      <w:r w:rsidRPr="00E40B5C">
        <w:rPr>
          <w:rFonts w:eastAsia="Calibri" w:cs="Times New Roman"/>
          <w:lang w:val="ka-GE"/>
        </w:rPr>
        <w:t>პროექტის განხორციელების პროცესში ადგილი ექნება მოსახლეობის ადგილობრივ ბუნებრივ რესურსებზე ხელმისაწვდომობის შეზღუდვას, კერძოდ: არსებობს მიწის და ტყის რესურსებზე ხელმისაწვდომობის შეზღუდვის რისკი, ხოლო რაც შეეხება წყლის რესურსებზე ხელმისაწვდომობას მნიშვნელოვანი ზემოქმედება მოსალოდნელი არ არის, რადგან წყლის რესურსებზე შესაძლებელია ადგილი ექნეს არაპირდაპირ ზემოქმედებას (წყლის ხარისხის დროებით გაუარესება), მაგრამ დებეტის შემცირება ან დაშრეტა მოსალოდნელი არ არის.</w:t>
      </w:r>
    </w:p>
    <w:p w:rsidR="00D354F9" w:rsidRPr="00E40B5C" w:rsidRDefault="00D354F9" w:rsidP="00D354F9">
      <w:pPr>
        <w:jc w:val="both"/>
        <w:rPr>
          <w:rFonts w:eastAsia="Calibri" w:cs="Times New Roman"/>
          <w:color w:val="000000"/>
          <w:lang w:val="ka-GE"/>
        </w:rPr>
      </w:pPr>
      <w:r w:rsidRPr="00E40B5C">
        <w:rPr>
          <w:rFonts w:eastAsia="Calibri" w:cs="Times New Roman"/>
          <w:color w:val="000000"/>
          <w:lang w:val="ka-GE"/>
        </w:rPr>
        <w:t xml:space="preserve">სამშენებლო სამუშაოების მიმდინარეობის პროცესში სამშენებლო მასალების და მუშახელის ტრანსპორტირებისათვის გამოყენებული იქნება ასფალტირებული და გრუნტის საფარიანი საავტომობილო გზები. </w:t>
      </w:r>
    </w:p>
    <w:p w:rsidR="00D354F9" w:rsidRPr="00E40B5C" w:rsidRDefault="00D354F9" w:rsidP="00D354F9">
      <w:pPr>
        <w:jc w:val="both"/>
        <w:rPr>
          <w:rFonts w:eastAsia="Calibri" w:cs="Times New Roman"/>
          <w:color w:val="000000"/>
          <w:szCs w:val="20"/>
          <w:lang w:val="ka-GE"/>
        </w:rPr>
      </w:pPr>
      <w:r w:rsidRPr="00E40B5C">
        <w:rPr>
          <w:rFonts w:eastAsia="Calibri" w:cs="Times New Roman"/>
          <w:color w:val="000000"/>
          <w:szCs w:val="20"/>
          <w:lang w:val="ka-GE"/>
        </w:rPr>
        <w:t>მშენებელმა კონტრაქტორმა სამშენებლო სამუშაოები უნდა დაგეგმოს, ისე რომ მინიმუმამდე დავიდეს საავტომობილო გზებზე ზემოქმედებები.</w:t>
      </w:r>
    </w:p>
    <w:p w:rsidR="00D354F9" w:rsidRPr="00E40B5C" w:rsidRDefault="00D354F9" w:rsidP="00D354F9">
      <w:pPr>
        <w:jc w:val="both"/>
        <w:rPr>
          <w:rFonts w:asciiTheme="minorHAnsi" w:hAnsiTheme="minorHAnsi"/>
          <w:lang w:val="ka-GE"/>
        </w:rPr>
      </w:pPr>
    </w:p>
    <w:p w:rsidR="00D354F9" w:rsidRPr="00E40B5C" w:rsidRDefault="00D354F9" w:rsidP="00D354F9">
      <w:pPr>
        <w:keepNext/>
        <w:keepLines/>
        <w:numPr>
          <w:ilvl w:val="1"/>
          <w:numId w:val="100"/>
        </w:numPr>
        <w:tabs>
          <w:tab w:val="num" w:pos="360"/>
        </w:tabs>
        <w:spacing w:before="0" w:after="0"/>
        <w:ind w:left="0" w:firstLine="0"/>
        <w:jc w:val="both"/>
        <w:outlineLvl w:val="1"/>
        <w:rPr>
          <w:rFonts w:eastAsiaTheme="majorEastAsia" w:cs="Sylfaen"/>
          <w:b/>
          <w:color w:val="000000" w:themeColor="text1"/>
          <w:szCs w:val="26"/>
          <w:lang w:val="ka-GE"/>
        </w:rPr>
      </w:pPr>
      <w:bookmarkStart w:id="42" w:name="_Toc8196693"/>
      <w:bookmarkStart w:id="43" w:name="_Toc10218417"/>
      <w:bookmarkStart w:id="44" w:name="_Toc39721319"/>
      <w:r w:rsidRPr="00E40B5C">
        <w:rPr>
          <w:rFonts w:eastAsiaTheme="majorEastAsia" w:cs="Sylfaen"/>
          <w:b/>
          <w:color w:val="000000" w:themeColor="text1"/>
          <w:szCs w:val="26"/>
          <w:lang w:val="ka-GE"/>
        </w:rPr>
        <w:t>კუმულაციური ზემოქმედება.</w:t>
      </w:r>
      <w:bookmarkEnd w:id="42"/>
      <w:bookmarkEnd w:id="43"/>
      <w:bookmarkEnd w:id="44"/>
    </w:p>
    <w:p w:rsidR="00D354F9" w:rsidRPr="00E40B5C" w:rsidRDefault="00D354F9" w:rsidP="00D354F9">
      <w:pPr>
        <w:jc w:val="both"/>
        <w:rPr>
          <w:rFonts w:asciiTheme="minorHAnsi" w:hAnsiTheme="minorHAnsi"/>
          <w:lang w:val="ka-GE"/>
        </w:rPr>
      </w:pPr>
      <w:r w:rsidRPr="00E40B5C">
        <w:rPr>
          <w:rFonts w:cs="Sylfaen"/>
          <w:lang w:val="ka-GE"/>
        </w:rPr>
        <w:t>განსახილველი</w:t>
      </w:r>
      <w:r w:rsidRPr="00E40B5C">
        <w:rPr>
          <w:rFonts w:asciiTheme="minorHAnsi" w:hAnsiTheme="minorHAnsi"/>
          <w:lang w:val="ka-GE"/>
        </w:rPr>
        <w:t xml:space="preserve">, </w:t>
      </w:r>
      <w:r w:rsidRPr="00E40B5C">
        <w:rPr>
          <w:rFonts w:cs="Sylfaen"/>
          <w:lang w:val="ka-GE"/>
        </w:rPr>
        <w:t>არსებული</w:t>
      </w:r>
      <w:r w:rsidRPr="00E40B5C">
        <w:rPr>
          <w:rFonts w:asciiTheme="minorHAnsi" w:hAnsiTheme="minorHAnsi"/>
          <w:lang w:val="ka-GE"/>
        </w:rPr>
        <w:t xml:space="preserve"> </w:t>
      </w:r>
      <w:r w:rsidRPr="00E40B5C">
        <w:rPr>
          <w:rFonts w:cs="Sylfaen"/>
          <w:lang w:val="ka-GE"/>
        </w:rPr>
        <w:t>და</w:t>
      </w:r>
      <w:r w:rsidRPr="00E40B5C">
        <w:rPr>
          <w:rFonts w:asciiTheme="minorHAnsi" w:hAnsiTheme="minorHAnsi"/>
          <w:lang w:val="ka-GE"/>
        </w:rPr>
        <w:t xml:space="preserve"> </w:t>
      </w:r>
      <w:r w:rsidRPr="00E40B5C">
        <w:rPr>
          <w:rFonts w:cs="Sylfaen"/>
          <w:lang w:val="ka-GE"/>
        </w:rPr>
        <w:t>პერსპექტიული</w:t>
      </w:r>
      <w:r w:rsidRPr="00E40B5C">
        <w:rPr>
          <w:rFonts w:asciiTheme="minorHAnsi" w:hAnsiTheme="minorHAnsi"/>
          <w:lang w:val="ka-GE"/>
        </w:rPr>
        <w:t xml:space="preserve"> </w:t>
      </w:r>
      <w:r w:rsidRPr="00E40B5C">
        <w:rPr>
          <w:rFonts w:cs="Sylfaen"/>
          <w:lang w:val="ka-GE"/>
        </w:rPr>
        <w:t>ეგხ</w:t>
      </w:r>
      <w:r w:rsidRPr="00E40B5C">
        <w:rPr>
          <w:rFonts w:asciiTheme="minorHAnsi" w:hAnsiTheme="minorHAnsi"/>
          <w:lang w:val="ka-GE"/>
        </w:rPr>
        <w:t>-</w:t>
      </w:r>
      <w:r w:rsidRPr="00E40B5C">
        <w:rPr>
          <w:rFonts w:cs="Sylfaen"/>
          <w:lang w:val="ka-GE"/>
        </w:rPr>
        <w:t>ების</w:t>
      </w:r>
      <w:r w:rsidRPr="00E40B5C">
        <w:rPr>
          <w:rFonts w:asciiTheme="minorHAnsi" w:hAnsiTheme="minorHAnsi"/>
          <w:lang w:val="ka-GE"/>
        </w:rPr>
        <w:t xml:space="preserve"> </w:t>
      </w:r>
      <w:r w:rsidRPr="00E40B5C">
        <w:rPr>
          <w:rFonts w:cs="Sylfaen"/>
          <w:lang w:val="ka-GE"/>
        </w:rPr>
        <w:t>კომპლექსური</w:t>
      </w:r>
      <w:r w:rsidRPr="00E40B5C">
        <w:rPr>
          <w:rFonts w:asciiTheme="minorHAnsi" w:hAnsiTheme="minorHAnsi"/>
          <w:lang w:val="ka-GE"/>
        </w:rPr>
        <w:t xml:space="preserve"> </w:t>
      </w:r>
      <w:r w:rsidRPr="00E40B5C">
        <w:rPr>
          <w:rFonts w:cs="Sylfaen"/>
          <w:lang w:val="ka-GE"/>
        </w:rPr>
        <w:t>ზეგავლენა</w:t>
      </w:r>
      <w:r w:rsidRPr="00E40B5C">
        <w:rPr>
          <w:rFonts w:asciiTheme="minorHAnsi" w:hAnsiTheme="minorHAnsi"/>
          <w:lang w:val="ka-GE"/>
        </w:rPr>
        <w:t xml:space="preserve"> </w:t>
      </w:r>
      <w:r w:rsidRPr="00E40B5C">
        <w:rPr>
          <w:rFonts w:cs="Sylfaen"/>
          <w:lang w:val="ka-GE"/>
        </w:rPr>
        <w:t>განსაკუთრებით</w:t>
      </w:r>
      <w:r w:rsidRPr="00E40B5C">
        <w:rPr>
          <w:rFonts w:asciiTheme="minorHAnsi" w:hAnsiTheme="minorHAnsi"/>
          <w:lang w:val="ka-GE"/>
        </w:rPr>
        <w:t xml:space="preserve"> </w:t>
      </w:r>
      <w:r w:rsidRPr="00E40B5C">
        <w:rPr>
          <w:rFonts w:cs="Sylfaen"/>
          <w:lang w:val="ka-GE"/>
        </w:rPr>
        <w:t>შეიძლება</w:t>
      </w:r>
      <w:r w:rsidRPr="00E40B5C">
        <w:rPr>
          <w:rFonts w:asciiTheme="minorHAnsi" w:hAnsiTheme="minorHAnsi"/>
          <w:lang w:val="ka-GE"/>
        </w:rPr>
        <w:t xml:space="preserve"> </w:t>
      </w:r>
      <w:r w:rsidRPr="00E40B5C">
        <w:rPr>
          <w:rFonts w:cs="Sylfaen"/>
          <w:lang w:val="ka-GE"/>
        </w:rPr>
        <w:t>გამოიხატოს</w:t>
      </w:r>
      <w:r w:rsidRPr="00E40B5C">
        <w:rPr>
          <w:rFonts w:asciiTheme="minorHAnsi" w:hAnsiTheme="minorHAnsi"/>
          <w:lang w:val="ka-GE"/>
        </w:rPr>
        <w:t xml:space="preserve"> </w:t>
      </w:r>
      <w:r w:rsidRPr="00E40B5C">
        <w:rPr>
          <w:rFonts w:cs="Sylfaen"/>
          <w:lang w:val="ka-GE"/>
        </w:rPr>
        <w:t>ფრინველებზე</w:t>
      </w:r>
      <w:r w:rsidRPr="00E40B5C">
        <w:rPr>
          <w:rFonts w:asciiTheme="minorHAnsi" w:hAnsiTheme="minorHAnsi"/>
          <w:lang w:val="ka-GE"/>
        </w:rPr>
        <w:t xml:space="preserve"> </w:t>
      </w:r>
      <w:r w:rsidRPr="00E40B5C">
        <w:rPr>
          <w:rFonts w:cs="Sylfaen"/>
          <w:lang w:val="ka-GE"/>
        </w:rPr>
        <w:t>ზემოქმედების</w:t>
      </w:r>
      <w:r w:rsidRPr="00E40B5C">
        <w:rPr>
          <w:rFonts w:asciiTheme="minorHAnsi" w:hAnsiTheme="minorHAnsi"/>
          <w:lang w:val="ka-GE"/>
        </w:rPr>
        <w:t xml:space="preserve"> </w:t>
      </w:r>
      <w:r w:rsidRPr="00E40B5C">
        <w:rPr>
          <w:rFonts w:cs="Sylfaen"/>
          <w:lang w:val="ka-GE"/>
        </w:rPr>
        <w:t>კუთხით</w:t>
      </w:r>
      <w:r w:rsidRPr="00E40B5C">
        <w:rPr>
          <w:rFonts w:asciiTheme="minorHAnsi" w:hAnsiTheme="minorHAnsi"/>
          <w:lang w:val="ka-GE"/>
        </w:rPr>
        <w:t xml:space="preserve"> (</w:t>
      </w:r>
      <w:r w:rsidRPr="00E40B5C">
        <w:rPr>
          <w:rFonts w:cs="Sylfaen"/>
          <w:lang w:val="ka-GE"/>
        </w:rPr>
        <w:t>გაიზრდება</w:t>
      </w:r>
      <w:r w:rsidRPr="00E40B5C">
        <w:rPr>
          <w:rFonts w:asciiTheme="minorHAnsi" w:hAnsiTheme="minorHAnsi"/>
          <w:lang w:val="ka-GE"/>
        </w:rPr>
        <w:t xml:space="preserve"> </w:t>
      </w:r>
      <w:r w:rsidRPr="00E40B5C">
        <w:rPr>
          <w:rFonts w:cs="Sylfaen"/>
          <w:lang w:val="ka-GE"/>
        </w:rPr>
        <w:t>ფრინველთა</w:t>
      </w:r>
      <w:r w:rsidRPr="00E40B5C">
        <w:rPr>
          <w:rFonts w:asciiTheme="minorHAnsi" w:hAnsiTheme="minorHAnsi"/>
          <w:lang w:val="ka-GE"/>
        </w:rPr>
        <w:t xml:space="preserve"> </w:t>
      </w:r>
      <w:r w:rsidRPr="00E40B5C">
        <w:rPr>
          <w:rFonts w:cs="Sylfaen"/>
          <w:lang w:val="ka-GE"/>
        </w:rPr>
        <w:t>დაზიანების</w:t>
      </w:r>
      <w:r w:rsidRPr="00E40B5C">
        <w:rPr>
          <w:rFonts w:asciiTheme="minorHAnsi" w:hAnsiTheme="minorHAnsi"/>
          <w:lang w:val="ka-GE"/>
        </w:rPr>
        <w:t xml:space="preserve"> </w:t>
      </w:r>
      <w:r w:rsidRPr="00E40B5C">
        <w:rPr>
          <w:rFonts w:cs="Sylfaen"/>
          <w:lang w:val="ka-GE"/>
        </w:rPr>
        <w:t>ან</w:t>
      </w:r>
      <w:r w:rsidRPr="00E40B5C">
        <w:rPr>
          <w:rFonts w:asciiTheme="minorHAnsi" w:hAnsiTheme="minorHAnsi"/>
          <w:lang w:val="ka-GE"/>
        </w:rPr>
        <w:t xml:space="preserve"> </w:t>
      </w:r>
      <w:r w:rsidRPr="00E40B5C">
        <w:rPr>
          <w:rFonts w:cs="Sylfaen"/>
          <w:lang w:val="ka-GE"/>
        </w:rPr>
        <w:t>დაღუპვის</w:t>
      </w:r>
      <w:r w:rsidRPr="00E40B5C">
        <w:rPr>
          <w:rFonts w:asciiTheme="minorHAnsi" w:hAnsiTheme="minorHAnsi"/>
          <w:lang w:val="ka-GE"/>
        </w:rPr>
        <w:t xml:space="preserve"> </w:t>
      </w:r>
      <w:r w:rsidRPr="00E40B5C">
        <w:rPr>
          <w:rFonts w:cs="Sylfaen"/>
          <w:lang w:val="ka-GE"/>
        </w:rPr>
        <w:t>რისკები</w:t>
      </w:r>
      <w:r w:rsidRPr="00E40B5C">
        <w:rPr>
          <w:rFonts w:asciiTheme="minorHAnsi" w:hAnsiTheme="minorHAnsi"/>
          <w:lang w:val="ka-GE"/>
        </w:rPr>
        <w:t xml:space="preserve">). </w:t>
      </w:r>
    </w:p>
    <w:p w:rsidR="00D354F9" w:rsidRPr="00E40B5C" w:rsidRDefault="00D354F9" w:rsidP="00D354F9">
      <w:pPr>
        <w:jc w:val="both"/>
        <w:rPr>
          <w:rFonts w:asciiTheme="minorHAnsi" w:hAnsiTheme="minorHAnsi"/>
          <w:lang w:val="ka-GE"/>
        </w:rPr>
      </w:pPr>
      <w:r w:rsidRPr="00E40B5C">
        <w:rPr>
          <w:rFonts w:cs="Sylfaen"/>
          <w:lang w:val="ka-GE"/>
        </w:rPr>
        <w:t>შედარებით</w:t>
      </w:r>
      <w:r w:rsidRPr="00E40B5C">
        <w:rPr>
          <w:rFonts w:asciiTheme="minorHAnsi" w:hAnsiTheme="minorHAnsi"/>
          <w:lang w:val="ka-GE"/>
        </w:rPr>
        <w:t xml:space="preserve"> </w:t>
      </w:r>
      <w:r w:rsidRPr="00E40B5C">
        <w:rPr>
          <w:rFonts w:cs="Sylfaen"/>
          <w:lang w:val="ka-GE"/>
        </w:rPr>
        <w:t>საგულისხმო</w:t>
      </w:r>
      <w:r w:rsidRPr="00E40B5C">
        <w:rPr>
          <w:rFonts w:asciiTheme="minorHAnsi" w:hAnsiTheme="minorHAnsi"/>
          <w:lang w:val="ka-GE"/>
        </w:rPr>
        <w:t xml:space="preserve"> </w:t>
      </w:r>
      <w:r w:rsidRPr="00E40B5C">
        <w:rPr>
          <w:rFonts w:cs="Sylfaen"/>
          <w:lang w:val="ka-GE"/>
        </w:rPr>
        <w:t>შეიძლება</w:t>
      </w:r>
      <w:r w:rsidRPr="00E40B5C">
        <w:rPr>
          <w:rFonts w:asciiTheme="minorHAnsi" w:hAnsiTheme="minorHAnsi"/>
          <w:lang w:val="ka-GE"/>
        </w:rPr>
        <w:t xml:space="preserve"> </w:t>
      </w:r>
      <w:r w:rsidRPr="00E40B5C">
        <w:rPr>
          <w:rFonts w:cs="Sylfaen"/>
          <w:lang w:val="ka-GE"/>
        </w:rPr>
        <w:t>იყოს</w:t>
      </w:r>
      <w:r w:rsidRPr="00E40B5C">
        <w:rPr>
          <w:rFonts w:asciiTheme="minorHAnsi" w:hAnsiTheme="minorHAnsi"/>
          <w:lang w:val="ka-GE"/>
        </w:rPr>
        <w:t xml:space="preserve"> </w:t>
      </w:r>
      <w:r w:rsidRPr="00E40B5C">
        <w:rPr>
          <w:rFonts w:cs="Sylfaen"/>
          <w:lang w:val="ka-GE"/>
        </w:rPr>
        <w:t>ეგხ</w:t>
      </w:r>
      <w:r w:rsidRPr="00E40B5C">
        <w:rPr>
          <w:rFonts w:asciiTheme="minorHAnsi" w:hAnsiTheme="minorHAnsi"/>
          <w:lang w:val="ka-GE"/>
        </w:rPr>
        <w:t>-</w:t>
      </w:r>
      <w:r w:rsidRPr="00E40B5C">
        <w:rPr>
          <w:rFonts w:cs="Sylfaen"/>
          <w:lang w:val="ka-GE"/>
        </w:rPr>
        <w:t>სთან</w:t>
      </w:r>
      <w:r w:rsidRPr="00E40B5C">
        <w:rPr>
          <w:rFonts w:asciiTheme="minorHAnsi" w:hAnsiTheme="minorHAnsi"/>
          <w:lang w:val="ka-GE"/>
        </w:rPr>
        <w:t xml:space="preserve"> </w:t>
      </w:r>
      <w:r w:rsidRPr="00E40B5C">
        <w:rPr>
          <w:rFonts w:cs="Sylfaen"/>
          <w:lang w:val="ka-GE"/>
        </w:rPr>
        <w:t>შეჯახებით</w:t>
      </w:r>
      <w:r w:rsidRPr="00E40B5C">
        <w:rPr>
          <w:rFonts w:asciiTheme="minorHAnsi" w:hAnsiTheme="minorHAnsi"/>
          <w:lang w:val="ka-GE"/>
        </w:rPr>
        <w:t xml:space="preserve"> </w:t>
      </w:r>
      <w:r w:rsidRPr="00E40B5C">
        <w:rPr>
          <w:rFonts w:cs="Sylfaen"/>
          <w:lang w:val="ka-GE"/>
        </w:rPr>
        <w:t>ფრინველებზე</w:t>
      </w:r>
      <w:r w:rsidRPr="00E40B5C">
        <w:rPr>
          <w:rFonts w:asciiTheme="minorHAnsi" w:hAnsiTheme="minorHAnsi"/>
          <w:lang w:val="ka-GE"/>
        </w:rPr>
        <w:t xml:space="preserve"> </w:t>
      </w:r>
      <w:r w:rsidRPr="00E40B5C">
        <w:rPr>
          <w:rFonts w:cs="Sylfaen"/>
          <w:lang w:val="ka-GE"/>
        </w:rPr>
        <w:t>მოსალოდნელი</w:t>
      </w:r>
      <w:r w:rsidRPr="00E40B5C">
        <w:rPr>
          <w:rFonts w:asciiTheme="minorHAnsi" w:hAnsiTheme="minorHAnsi"/>
          <w:lang w:val="ka-GE"/>
        </w:rPr>
        <w:t xml:space="preserve"> </w:t>
      </w:r>
      <w:r w:rsidRPr="00E40B5C">
        <w:rPr>
          <w:rFonts w:cs="Sylfaen"/>
          <w:lang w:val="ka-GE"/>
        </w:rPr>
        <w:t>კუმულაციური</w:t>
      </w:r>
      <w:r w:rsidRPr="00E40B5C">
        <w:rPr>
          <w:rFonts w:asciiTheme="minorHAnsi" w:hAnsiTheme="minorHAnsi"/>
          <w:lang w:val="ka-GE"/>
        </w:rPr>
        <w:t xml:space="preserve"> </w:t>
      </w:r>
      <w:r w:rsidRPr="00E40B5C">
        <w:rPr>
          <w:rFonts w:cs="Sylfaen"/>
          <w:lang w:val="ka-GE"/>
        </w:rPr>
        <w:t>ზემოქმედება</w:t>
      </w:r>
      <w:r w:rsidRPr="00E40B5C">
        <w:rPr>
          <w:rFonts w:asciiTheme="minorHAnsi" w:hAnsiTheme="minorHAnsi"/>
          <w:lang w:val="ka-GE"/>
        </w:rPr>
        <w:t xml:space="preserve">. </w:t>
      </w:r>
      <w:r w:rsidRPr="00E40B5C">
        <w:rPr>
          <w:rFonts w:cs="Sylfaen"/>
          <w:lang w:val="ka-GE"/>
        </w:rPr>
        <w:t>ამ</w:t>
      </w:r>
      <w:r w:rsidRPr="00E40B5C">
        <w:rPr>
          <w:rFonts w:asciiTheme="minorHAnsi" w:hAnsiTheme="minorHAnsi"/>
          <w:lang w:val="ka-GE"/>
        </w:rPr>
        <w:t xml:space="preserve"> </w:t>
      </w:r>
      <w:r w:rsidRPr="00E40B5C">
        <w:rPr>
          <w:rFonts w:cs="Sylfaen"/>
          <w:lang w:val="ka-GE"/>
        </w:rPr>
        <w:t>მხრივ</w:t>
      </w:r>
      <w:r w:rsidRPr="00E40B5C">
        <w:rPr>
          <w:rFonts w:asciiTheme="minorHAnsi" w:hAnsiTheme="minorHAnsi"/>
          <w:lang w:val="ka-GE"/>
        </w:rPr>
        <w:t xml:space="preserve"> </w:t>
      </w:r>
      <w:r w:rsidRPr="00E40B5C">
        <w:rPr>
          <w:rFonts w:cs="Sylfaen"/>
          <w:lang w:val="ka-GE"/>
        </w:rPr>
        <w:t>განსაკუთრებული</w:t>
      </w:r>
      <w:r w:rsidRPr="00E40B5C">
        <w:rPr>
          <w:rFonts w:asciiTheme="minorHAnsi" w:hAnsiTheme="minorHAnsi"/>
          <w:lang w:val="ka-GE"/>
        </w:rPr>
        <w:t xml:space="preserve"> </w:t>
      </w:r>
      <w:r w:rsidRPr="00E40B5C">
        <w:rPr>
          <w:rFonts w:cs="Sylfaen"/>
          <w:lang w:val="ka-GE"/>
        </w:rPr>
        <w:t>ყურადღება</w:t>
      </w:r>
      <w:r w:rsidRPr="00E40B5C">
        <w:rPr>
          <w:rFonts w:asciiTheme="minorHAnsi" w:hAnsiTheme="minorHAnsi"/>
          <w:lang w:val="ka-GE"/>
        </w:rPr>
        <w:t xml:space="preserve"> </w:t>
      </w:r>
      <w:r w:rsidRPr="00E40B5C">
        <w:rPr>
          <w:rFonts w:cs="Sylfaen"/>
          <w:lang w:val="ka-GE"/>
        </w:rPr>
        <w:t>უნდა</w:t>
      </w:r>
      <w:r w:rsidRPr="00E40B5C">
        <w:rPr>
          <w:rFonts w:asciiTheme="minorHAnsi" w:hAnsiTheme="minorHAnsi"/>
          <w:lang w:val="ka-GE"/>
        </w:rPr>
        <w:t xml:space="preserve"> </w:t>
      </w:r>
      <w:r w:rsidRPr="00E40B5C">
        <w:rPr>
          <w:rFonts w:cs="Sylfaen"/>
          <w:lang w:val="ka-GE"/>
        </w:rPr>
        <w:t>დაეთმოს</w:t>
      </w:r>
      <w:r w:rsidRPr="00E40B5C">
        <w:rPr>
          <w:rFonts w:asciiTheme="minorHAnsi" w:hAnsiTheme="minorHAnsi"/>
          <w:lang w:val="ka-GE"/>
        </w:rPr>
        <w:t xml:space="preserve"> </w:t>
      </w:r>
      <w:r w:rsidRPr="00E40B5C">
        <w:rPr>
          <w:rFonts w:cs="Sylfaen"/>
          <w:lang w:val="ka-GE"/>
        </w:rPr>
        <w:t>საპროექტო</w:t>
      </w:r>
      <w:r w:rsidRPr="00E40B5C">
        <w:rPr>
          <w:rFonts w:asciiTheme="minorHAnsi" w:hAnsiTheme="minorHAnsi"/>
          <w:lang w:val="ka-GE"/>
        </w:rPr>
        <w:t xml:space="preserve"> </w:t>
      </w:r>
      <w:r w:rsidRPr="00E40B5C">
        <w:rPr>
          <w:rFonts w:cs="Sylfaen"/>
          <w:lang w:val="ka-GE"/>
        </w:rPr>
        <w:t>ეგხ</w:t>
      </w:r>
      <w:r w:rsidRPr="00E40B5C">
        <w:rPr>
          <w:rFonts w:asciiTheme="minorHAnsi" w:hAnsiTheme="minorHAnsi"/>
          <w:lang w:val="ka-GE"/>
        </w:rPr>
        <w:t>-</w:t>
      </w:r>
      <w:r w:rsidRPr="00E40B5C">
        <w:rPr>
          <w:rFonts w:cs="Sylfaen"/>
          <w:lang w:val="ka-GE"/>
        </w:rPr>
        <w:t>ს</w:t>
      </w:r>
      <w:r w:rsidRPr="00E40B5C">
        <w:rPr>
          <w:rFonts w:asciiTheme="minorHAnsi" w:hAnsiTheme="minorHAnsi"/>
          <w:lang w:val="ka-GE"/>
        </w:rPr>
        <w:t xml:space="preserve"> </w:t>
      </w:r>
      <w:r w:rsidRPr="00E40B5C">
        <w:rPr>
          <w:rFonts w:cs="Sylfaen"/>
          <w:lang w:val="ka-GE"/>
        </w:rPr>
        <w:t>მონაკვეთებს</w:t>
      </w:r>
      <w:r w:rsidRPr="00E40B5C">
        <w:rPr>
          <w:rFonts w:asciiTheme="minorHAnsi" w:hAnsiTheme="minorHAnsi"/>
          <w:lang w:val="ka-GE"/>
        </w:rPr>
        <w:t xml:space="preserve">, </w:t>
      </w:r>
      <w:r w:rsidRPr="00E40B5C">
        <w:rPr>
          <w:rFonts w:cs="Sylfaen"/>
          <w:lang w:val="ka-GE"/>
        </w:rPr>
        <w:t>რომელიც</w:t>
      </w:r>
      <w:r w:rsidRPr="00E40B5C">
        <w:rPr>
          <w:rFonts w:asciiTheme="minorHAnsi" w:hAnsiTheme="minorHAnsi"/>
          <w:lang w:val="ka-GE"/>
        </w:rPr>
        <w:t xml:space="preserve"> </w:t>
      </w:r>
      <w:r w:rsidRPr="00E40B5C">
        <w:rPr>
          <w:rFonts w:cs="Sylfaen"/>
          <w:lang w:val="ka-GE"/>
        </w:rPr>
        <w:t>არსებული</w:t>
      </w:r>
      <w:r w:rsidRPr="00E40B5C">
        <w:rPr>
          <w:rFonts w:asciiTheme="minorHAnsi" w:hAnsiTheme="minorHAnsi"/>
          <w:lang w:val="ka-GE"/>
        </w:rPr>
        <w:t xml:space="preserve"> </w:t>
      </w:r>
      <w:r w:rsidRPr="00E40B5C">
        <w:rPr>
          <w:rFonts w:cs="Sylfaen"/>
          <w:lang w:val="ka-GE"/>
        </w:rPr>
        <w:t>ეგხ</w:t>
      </w:r>
      <w:r w:rsidRPr="00E40B5C">
        <w:rPr>
          <w:rFonts w:asciiTheme="minorHAnsi" w:hAnsiTheme="minorHAnsi"/>
          <w:lang w:val="ka-GE"/>
        </w:rPr>
        <w:t>-</w:t>
      </w:r>
      <w:r w:rsidRPr="00E40B5C">
        <w:rPr>
          <w:rFonts w:cs="Sylfaen"/>
          <w:lang w:val="ka-GE"/>
        </w:rPr>
        <w:t>ებთან</w:t>
      </w:r>
      <w:r w:rsidRPr="00E40B5C">
        <w:rPr>
          <w:rFonts w:asciiTheme="minorHAnsi" w:hAnsiTheme="minorHAnsi"/>
          <w:lang w:val="ka-GE"/>
        </w:rPr>
        <w:t xml:space="preserve"> </w:t>
      </w:r>
      <w:r w:rsidRPr="00E40B5C">
        <w:rPr>
          <w:rFonts w:cs="Sylfaen"/>
          <w:lang w:val="ka-GE"/>
        </w:rPr>
        <w:t>ერთობლიობაში</w:t>
      </w:r>
      <w:r w:rsidRPr="00E40B5C">
        <w:rPr>
          <w:rFonts w:asciiTheme="minorHAnsi" w:hAnsiTheme="minorHAnsi"/>
          <w:lang w:val="ka-GE"/>
        </w:rPr>
        <w:t xml:space="preserve"> </w:t>
      </w:r>
      <w:r w:rsidRPr="00E40B5C">
        <w:rPr>
          <w:rFonts w:cs="Sylfaen"/>
          <w:lang w:val="ka-GE"/>
        </w:rPr>
        <w:t>შექმნის</w:t>
      </w:r>
      <w:r w:rsidRPr="00E40B5C">
        <w:rPr>
          <w:rFonts w:asciiTheme="minorHAnsi" w:hAnsiTheme="minorHAnsi"/>
          <w:lang w:val="ka-GE"/>
        </w:rPr>
        <w:t xml:space="preserve"> </w:t>
      </w:r>
      <w:r w:rsidRPr="00E40B5C">
        <w:rPr>
          <w:rFonts w:cs="Sylfaen"/>
          <w:lang w:val="ka-GE"/>
        </w:rPr>
        <w:t>ხელოვნურ</w:t>
      </w:r>
      <w:r w:rsidRPr="00E40B5C">
        <w:rPr>
          <w:rFonts w:asciiTheme="minorHAnsi" w:hAnsiTheme="minorHAnsi"/>
          <w:lang w:val="ka-GE"/>
        </w:rPr>
        <w:t xml:space="preserve"> </w:t>
      </w:r>
      <w:r w:rsidRPr="00E40B5C">
        <w:rPr>
          <w:rFonts w:cs="Sylfaen"/>
          <w:lang w:val="ka-GE"/>
        </w:rPr>
        <w:t>ბარიერს</w:t>
      </w:r>
      <w:r w:rsidRPr="00E40B5C">
        <w:rPr>
          <w:rFonts w:asciiTheme="minorHAnsi" w:hAnsiTheme="minorHAnsi"/>
          <w:lang w:val="ka-GE"/>
        </w:rPr>
        <w:t xml:space="preserve"> </w:t>
      </w:r>
      <w:r w:rsidRPr="00E40B5C">
        <w:rPr>
          <w:rFonts w:cs="Sylfaen"/>
          <w:lang w:val="ka-GE"/>
        </w:rPr>
        <w:t>მაღალი</w:t>
      </w:r>
      <w:r w:rsidRPr="00E40B5C">
        <w:rPr>
          <w:rFonts w:asciiTheme="minorHAnsi" w:hAnsiTheme="minorHAnsi"/>
          <w:lang w:val="ka-GE"/>
        </w:rPr>
        <w:t xml:space="preserve"> </w:t>
      </w:r>
      <w:r w:rsidRPr="00E40B5C">
        <w:rPr>
          <w:rFonts w:cs="Sylfaen"/>
          <w:lang w:val="ka-GE"/>
        </w:rPr>
        <w:t>სიჩქარით</w:t>
      </w:r>
      <w:r w:rsidRPr="00E40B5C">
        <w:rPr>
          <w:rFonts w:asciiTheme="minorHAnsi" w:hAnsiTheme="minorHAnsi"/>
          <w:lang w:val="ka-GE"/>
        </w:rPr>
        <w:t xml:space="preserve"> </w:t>
      </w:r>
      <w:r w:rsidRPr="00E40B5C">
        <w:rPr>
          <w:rFonts w:cs="Sylfaen"/>
          <w:lang w:val="ka-GE"/>
        </w:rPr>
        <w:t>მფრენი</w:t>
      </w:r>
      <w:r w:rsidRPr="00E40B5C">
        <w:rPr>
          <w:rFonts w:asciiTheme="minorHAnsi" w:hAnsiTheme="minorHAnsi"/>
          <w:lang w:val="ka-GE"/>
        </w:rPr>
        <w:t xml:space="preserve"> </w:t>
      </w:r>
      <w:r w:rsidRPr="00E40B5C">
        <w:rPr>
          <w:rFonts w:cs="Sylfaen"/>
          <w:lang w:val="ka-GE"/>
        </w:rPr>
        <w:t>ფრინველებისთვის</w:t>
      </w:r>
      <w:r w:rsidRPr="00E40B5C">
        <w:rPr>
          <w:rFonts w:asciiTheme="minorHAnsi" w:hAnsiTheme="minorHAnsi"/>
          <w:lang w:val="ka-GE"/>
        </w:rPr>
        <w:t xml:space="preserve">. </w:t>
      </w:r>
      <w:r w:rsidRPr="00E40B5C">
        <w:rPr>
          <w:rFonts w:cs="Sylfaen"/>
          <w:lang w:val="ka-GE"/>
        </w:rPr>
        <w:t>შესაბამისად</w:t>
      </w:r>
      <w:r w:rsidRPr="00E40B5C">
        <w:rPr>
          <w:rFonts w:asciiTheme="minorHAnsi" w:hAnsiTheme="minorHAnsi"/>
          <w:lang w:val="ka-GE"/>
        </w:rPr>
        <w:t xml:space="preserve"> </w:t>
      </w:r>
      <w:r w:rsidRPr="00E40B5C">
        <w:rPr>
          <w:rFonts w:cs="Sylfaen"/>
          <w:lang w:val="ka-GE"/>
        </w:rPr>
        <w:t>ამ</w:t>
      </w:r>
      <w:r w:rsidRPr="00E40B5C">
        <w:rPr>
          <w:rFonts w:asciiTheme="minorHAnsi" w:hAnsiTheme="minorHAnsi"/>
          <w:lang w:val="ka-GE"/>
        </w:rPr>
        <w:t xml:space="preserve"> </w:t>
      </w:r>
      <w:r w:rsidRPr="00E40B5C">
        <w:rPr>
          <w:rFonts w:cs="Sylfaen"/>
          <w:lang w:val="ka-GE"/>
        </w:rPr>
        <w:t>მიმართულებით</w:t>
      </w:r>
      <w:r w:rsidRPr="00E40B5C">
        <w:rPr>
          <w:rFonts w:asciiTheme="minorHAnsi" w:hAnsiTheme="minorHAnsi"/>
          <w:lang w:val="ka-GE"/>
        </w:rPr>
        <w:t xml:space="preserve"> </w:t>
      </w:r>
      <w:r w:rsidRPr="00E40B5C">
        <w:rPr>
          <w:rFonts w:cs="Sylfaen"/>
          <w:lang w:val="ka-GE"/>
        </w:rPr>
        <w:t>შემუშავებული</w:t>
      </w:r>
      <w:r w:rsidRPr="00E40B5C">
        <w:rPr>
          <w:rFonts w:asciiTheme="minorHAnsi" w:hAnsiTheme="minorHAnsi"/>
          <w:lang w:val="ka-GE"/>
        </w:rPr>
        <w:t xml:space="preserve"> </w:t>
      </w:r>
      <w:r w:rsidRPr="00E40B5C">
        <w:rPr>
          <w:rFonts w:cs="Sylfaen"/>
          <w:lang w:val="ka-GE"/>
        </w:rPr>
        <w:t>შემარბილებელი</w:t>
      </w:r>
      <w:r w:rsidRPr="00E40B5C">
        <w:rPr>
          <w:rFonts w:asciiTheme="minorHAnsi" w:hAnsiTheme="minorHAnsi"/>
          <w:lang w:val="ka-GE"/>
        </w:rPr>
        <w:t xml:space="preserve"> </w:t>
      </w:r>
      <w:r w:rsidRPr="00E40B5C">
        <w:rPr>
          <w:rFonts w:cs="Sylfaen"/>
          <w:lang w:val="ka-GE"/>
        </w:rPr>
        <w:t>ღონისძიებების</w:t>
      </w:r>
      <w:r w:rsidRPr="00E40B5C">
        <w:rPr>
          <w:rFonts w:asciiTheme="minorHAnsi" w:hAnsiTheme="minorHAnsi"/>
          <w:lang w:val="ka-GE"/>
        </w:rPr>
        <w:t xml:space="preserve"> </w:t>
      </w:r>
      <w:r w:rsidRPr="00E40B5C">
        <w:rPr>
          <w:rFonts w:cs="Sylfaen"/>
          <w:lang w:val="ka-GE"/>
        </w:rPr>
        <w:t>გატარებას</w:t>
      </w:r>
      <w:r w:rsidRPr="00E40B5C">
        <w:rPr>
          <w:rFonts w:asciiTheme="minorHAnsi" w:hAnsiTheme="minorHAnsi"/>
          <w:lang w:val="ka-GE"/>
        </w:rPr>
        <w:t xml:space="preserve"> </w:t>
      </w:r>
      <w:r w:rsidRPr="00E40B5C">
        <w:rPr>
          <w:rFonts w:cs="Sylfaen"/>
          <w:lang w:val="ka-GE"/>
        </w:rPr>
        <w:t>და</w:t>
      </w:r>
      <w:r w:rsidRPr="00E40B5C">
        <w:rPr>
          <w:rFonts w:asciiTheme="minorHAnsi" w:hAnsiTheme="minorHAnsi"/>
          <w:lang w:val="ka-GE"/>
        </w:rPr>
        <w:t xml:space="preserve"> </w:t>
      </w:r>
      <w:r w:rsidRPr="00E40B5C">
        <w:rPr>
          <w:rFonts w:cs="Sylfaen"/>
          <w:lang w:val="ka-GE"/>
        </w:rPr>
        <w:t>მონიტორინგის</w:t>
      </w:r>
      <w:r w:rsidRPr="00E40B5C">
        <w:rPr>
          <w:rFonts w:asciiTheme="minorHAnsi" w:hAnsiTheme="minorHAnsi"/>
          <w:lang w:val="ka-GE"/>
        </w:rPr>
        <w:t xml:space="preserve"> </w:t>
      </w:r>
      <w:r w:rsidRPr="00E40B5C">
        <w:rPr>
          <w:rFonts w:cs="Sylfaen"/>
          <w:lang w:val="ka-GE"/>
        </w:rPr>
        <w:t>წარმოებას</w:t>
      </w:r>
      <w:r w:rsidRPr="00E40B5C">
        <w:rPr>
          <w:rFonts w:asciiTheme="minorHAnsi" w:hAnsiTheme="minorHAnsi"/>
          <w:lang w:val="ka-GE"/>
        </w:rPr>
        <w:t xml:space="preserve"> </w:t>
      </w:r>
      <w:r w:rsidRPr="00E40B5C">
        <w:rPr>
          <w:rFonts w:cs="Sylfaen"/>
          <w:lang w:val="ka-GE"/>
        </w:rPr>
        <w:t>განსაკუთრებული</w:t>
      </w:r>
      <w:r w:rsidRPr="00E40B5C">
        <w:rPr>
          <w:rFonts w:asciiTheme="minorHAnsi" w:hAnsiTheme="minorHAnsi"/>
          <w:lang w:val="ka-GE"/>
        </w:rPr>
        <w:t xml:space="preserve"> </w:t>
      </w:r>
      <w:r w:rsidRPr="00E40B5C">
        <w:rPr>
          <w:rFonts w:cs="Sylfaen"/>
          <w:lang w:val="ka-GE"/>
        </w:rPr>
        <w:t>ყურადღება</w:t>
      </w:r>
      <w:r w:rsidRPr="00E40B5C">
        <w:rPr>
          <w:rFonts w:asciiTheme="minorHAnsi" w:hAnsiTheme="minorHAnsi"/>
          <w:lang w:val="ka-GE"/>
        </w:rPr>
        <w:t xml:space="preserve"> </w:t>
      </w:r>
      <w:r w:rsidRPr="00E40B5C">
        <w:rPr>
          <w:rFonts w:cs="Sylfaen"/>
          <w:lang w:val="ka-GE"/>
        </w:rPr>
        <w:t>უნდა</w:t>
      </w:r>
      <w:r w:rsidRPr="00E40B5C">
        <w:rPr>
          <w:rFonts w:asciiTheme="minorHAnsi" w:hAnsiTheme="minorHAnsi"/>
          <w:lang w:val="ka-GE"/>
        </w:rPr>
        <w:t xml:space="preserve"> </w:t>
      </w:r>
      <w:r w:rsidRPr="00E40B5C">
        <w:rPr>
          <w:rFonts w:cs="Sylfaen"/>
          <w:lang w:val="ka-GE"/>
        </w:rPr>
        <w:t>დაეთმოს</w:t>
      </w:r>
      <w:r w:rsidRPr="00E40B5C">
        <w:rPr>
          <w:rFonts w:asciiTheme="minorHAnsi" w:hAnsiTheme="minorHAnsi"/>
          <w:lang w:val="ka-GE"/>
        </w:rPr>
        <w:t xml:space="preserve"> </w:t>
      </w:r>
      <w:r w:rsidRPr="00E40B5C">
        <w:rPr>
          <w:rFonts w:cs="Sylfaen"/>
          <w:lang w:val="ka-GE"/>
        </w:rPr>
        <w:t>ისეთ</w:t>
      </w:r>
      <w:r w:rsidRPr="00E40B5C">
        <w:rPr>
          <w:rFonts w:asciiTheme="minorHAnsi" w:hAnsiTheme="minorHAnsi"/>
          <w:lang w:val="ka-GE"/>
        </w:rPr>
        <w:t xml:space="preserve"> </w:t>
      </w:r>
      <w:r w:rsidRPr="00E40B5C">
        <w:rPr>
          <w:rFonts w:cs="Sylfaen"/>
          <w:lang w:val="ka-GE"/>
        </w:rPr>
        <w:t>მონაკვეთებზე</w:t>
      </w:r>
      <w:r w:rsidRPr="00E40B5C">
        <w:rPr>
          <w:rFonts w:asciiTheme="minorHAnsi" w:hAnsiTheme="minorHAnsi"/>
          <w:lang w:val="ka-GE"/>
        </w:rPr>
        <w:t xml:space="preserve">, </w:t>
      </w:r>
      <w:r w:rsidRPr="00E40B5C">
        <w:rPr>
          <w:rFonts w:cs="Sylfaen"/>
          <w:lang w:val="ka-GE"/>
        </w:rPr>
        <w:t>სადაც</w:t>
      </w:r>
      <w:r w:rsidRPr="00E40B5C">
        <w:rPr>
          <w:rFonts w:asciiTheme="minorHAnsi" w:hAnsiTheme="minorHAnsi"/>
          <w:lang w:val="ka-GE"/>
        </w:rPr>
        <w:t xml:space="preserve"> </w:t>
      </w:r>
      <w:r w:rsidRPr="00E40B5C">
        <w:rPr>
          <w:rFonts w:cs="Sylfaen"/>
          <w:lang w:val="ka-GE"/>
        </w:rPr>
        <w:t>მოხდება</w:t>
      </w:r>
      <w:r w:rsidRPr="00E40B5C">
        <w:rPr>
          <w:rFonts w:asciiTheme="minorHAnsi" w:hAnsiTheme="minorHAnsi"/>
          <w:lang w:val="ka-GE"/>
        </w:rPr>
        <w:t xml:space="preserve"> </w:t>
      </w:r>
      <w:r w:rsidRPr="00E40B5C">
        <w:rPr>
          <w:rFonts w:cs="Sylfaen"/>
          <w:lang w:val="ka-GE"/>
        </w:rPr>
        <w:t>სხვა</w:t>
      </w:r>
      <w:r w:rsidRPr="00E40B5C">
        <w:rPr>
          <w:rFonts w:asciiTheme="minorHAnsi" w:hAnsiTheme="minorHAnsi"/>
          <w:lang w:val="ka-GE"/>
        </w:rPr>
        <w:t xml:space="preserve"> </w:t>
      </w:r>
      <w:r w:rsidRPr="00E40B5C">
        <w:rPr>
          <w:rFonts w:cs="Sylfaen"/>
          <w:lang w:val="ka-GE"/>
        </w:rPr>
        <w:t>ელექტროგადამცემი</w:t>
      </w:r>
      <w:r w:rsidRPr="00E40B5C">
        <w:rPr>
          <w:rFonts w:asciiTheme="minorHAnsi" w:hAnsiTheme="minorHAnsi"/>
          <w:lang w:val="ka-GE"/>
        </w:rPr>
        <w:t xml:space="preserve"> </w:t>
      </w:r>
      <w:r w:rsidRPr="00E40B5C">
        <w:rPr>
          <w:rFonts w:cs="Sylfaen"/>
          <w:lang w:val="ka-GE"/>
        </w:rPr>
        <w:t>ხაზების</w:t>
      </w:r>
      <w:r w:rsidRPr="00E40B5C">
        <w:rPr>
          <w:rFonts w:asciiTheme="minorHAnsi" w:hAnsiTheme="minorHAnsi"/>
          <w:lang w:val="ka-GE"/>
        </w:rPr>
        <w:t xml:space="preserve"> </w:t>
      </w:r>
      <w:r w:rsidRPr="00E40B5C">
        <w:rPr>
          <w:rFonts w:cs="Sylfaen"/>
          <w:lang w:val="ka-GE"/>
        </w:rPr>
        <w:t>გადაკვეთა</w:t>
      </w:r>
      <w:r w:rsidRPr="00E40B5C">
        <w:rPr>
          <w:rFonts w:asciiTheme="minorHAnsi" w:hAnsiTheme="minorHAnsi"/>
          <w:lang w:val="ka-GE"/>
        </w:rPr>
        <w:t xml:space="preserve"> </w:t>
      </w:r>
      <w:r w:rsidRPr="00E40B5C">
        <w:rPr>
          <w:rFonts w:cs="Sylfaen"/>
          <w:lang w:val="ka-GE"/>
        </w:rPr>
        <w:t>ან</w:t>
      </w:r>
      <w:r w:rsidRPr="00E40B5C">
        <w:rPr>
          <w:rFonts w:asciiTheme="minorHAnsi" w:hAnsiTheme="minorHAnsi"/>
          <w:lang w:val="ka-GE"/>
        </w:rPr>
        <w:t xml:space="preserve"> </w:t>
      </w:r>
      <w:r w:rsidRPr="00E40B5C">
        <w:rPr>
          <w:rFonts w:cs="Sylfaen"/>
          <w:lang w:val="ka-GE"/>
        </w:rPr>
        <w:t>სიახლოვეს</w:t>
      </w:r>
      <w:r w:rsidRPr="00E40B5C">
        <w:rPr>
          <w:rFonts w:asciiTheme="minorHAnsi" w:hAnsiTheme="minorHAnsi"/>
          <w:lang w:val="ka-GE"/>
        </w:rPr>
        <w:t xml:space="preserve"> </w:t>
      </w:r>
      <w:r w:rsidRPr="00E40B5C">
        <w:rPr>
          <w:rFonts w:cs="Sylfaen"/>
          <w:lang w:val="ka-GE"/>
        </w:rPr>
        <w:t>გატარება</w:t>
      </w:r>
      <w:r w:rsidRPr="00E40B5C">
        <w:rPr>
          <w:rFonts w:asciiTheme="minorHAnsi" w:hAnsiTheme="minorHAnsi"/>
          <w:lang w:val="ka-GE"/>
        </w:rPr>
        <w:t>.</w:t>
      </w:r>
    </w:p>
    <w:p w:rsidR="00D354F9" w:rsidRPr="00E40B5C" w:rsidRDefault="00D354F9" w:rsidP="00D354F9">
      <w:pPr>
        <w:jc w:val="both"/>
        <w:rPr>
          <w:rFonts w:asciiTheme="minorHAnsi" w:hAnsiTheme="minorHAnsi"/>
          <w:lang w:val="ka-GE"/>
        </w:rPr>
      </w:pPr>
      <w:r w:rsidRPr="00E40B5C">
        <w:rPr>
          <w:rFonts w:cs="Sylfaen"/>
          <w:lang w:val="ka-GE"/>
        </w:rPr>
        <w:t>როგორც</w:t>
      </w:r>
      <w:r w:rsidRPr="00E40B5C">
        <w:rPr>
          <w:rFonts w:asciiTheme="minorHAnsi" w:hAnsiTheme="minorHAnsi"/>
          <w:lang w:val="ka-GE"/>
        </w:rPr>
        <w:t xml:space="preserve"> </w:t>
      </w:r>
      <w:r w:rsidRPr="00E40B5C">
        <w:rPr>
          <w:rFonts w:cs="Sylfaen"/>
          <w:lang w:val="ka-GE"/>
        </w:rPr>
        <w:t>აღინიშნა</w:t>
      </w:r>
      <w:r w:rsidRPr="00E40B5C">
        <w:rPr>
          <w:rFonts w:asciiTheme="minorHAnsi" w:hAnsiTheme="minorHAnsi"/>
          <w:lang w:val="ka-GE"/>
        </w:rPr>
        <w:t xml:space="preserve">, </w:t>
      </w:r>
      <w:r w:rsidRPr="00E40B5C">
        <w:rPr>
          <w:rFonts w:cs="Sylfaen"/>
          <w:lang w:val="ka-GE"/>
        </w:rPr>
        <w:t>საპროექტო</w:t>
      </w:r>
      <w:r w:rsidRPr="00E40B5C">
        <w:rPr>
          <w:rFonts w:asciiTheme="minorHAnsi" w:hAnsiTheme="minorHAnsi"/>
          <w:lang w:val="ka-GE"/>
        </w:rPr>
        <w:t xml:space="preserve"> </w:t>
      </w:r>
      <w:r w:rsidRPr="00E40B5C">
        <w:rPr>
          <w:rFonts w:cs="Sylfaen"/>
          <w:lang w:val="ka-GE"/>
        </w:rPr>
        <w:t>ეგხ</w:t>
      </w:r>
      <w:r w:rsidRPr="00E40B5C">
        <w:rPr>
          <w:rFonts w:asciiTheme="minorHAnsi" w:hAnsiTheme="minorHAnsi"/>
          <w:lang w:val="ka-GE"/>
        </w:rPr>
        <w:t>-</w:t>
      </w:r>
      <w:r w:rsidRPr="00E40B5C">
        <w:rPr>
          <w:rFonts w:cs="Sylfaen"/>
          <w:lang w:val="ka-GE"/>
        </w:rPr>
        <w:t>ის</w:t>
      </w:r>
      <w:r w:rsidRPr="00E40B5C">
        <w:rPr>
          <w:rFonts w:asciiTheme="minorHAnsi" w:hAnsiTheme="minorHAnsi"/>
          <w:lang w:val="ka-GE"/>
        </w:rPr>
        <w:t xml:space="preserve"> </w:t>
      </w:r>
      <w:r w:rsidRPr="00E40B5C">
        <w:rPr>
          <w:rFonts w:cs="Sylfaen"/>
          <w:lang w:val="ka-GE"/>
        </w:rPr>
        <w:t>ექსპლუატაციას</w:t>
      </w:r>
      <w:r w:rsidRPr="00E40B5C">
        <w:rPr>
          <w:rFonts w:asciiTheme="minorHAnsi" w:hAnsiTheme="minorHAnsi"/>
          <w:lang w:val="ka-GE"/>
        </w:rPr>
        <w:t xml:space="preserve">, </w:t>
      </w:r>
      <w:r w:rsidRPr="00E40B5C">
        <w:rPr>
          <w:rFonts w:cs="Sylfaen"/>
          <w:lang w:val="ka-GE"/>
        </w:rPr>
        <w:t>როგორც</w:t>
      </w:r>
      <w:r w:rsidRPr="00E40B5C">
        <w:rPr>
          <w:rFonts w:asciiTheme="minorHAnsi" w:hAnsiTheme="minorHAnsi"/>
          <w:lang w:val="ka-GE"/>
        </w:rPr>
        <w:t xml:space="preserve"> </w:t>
      </w:r>
      <w:r w:rsidRPr="00E40B5C">
        <w:rPr>
          <w:rFonts w:cs="Sylfaen"/>
          <w:lang w:val="ka-GE"/>
        </w:rPr>
        <w:t>ცალკე</w:t>
      </w:r>
      <w:r w:rsidRPr="00E40B5C">
        <w:rPr>
          <w:rFonts w:asciiTheme="minorHAnsi" w:hAnsiTheme="minorHAnsi"/>
          <w:lang w:val="ka-GE"/>
        </w:rPr>
        <w:t xml:space="preserve"> </w:t>
      </w:r>
      <w:r w:rsidRPr="00E40B5C">
        <w:rPr>
          <w:rFonts w:cs="Sylfaen"/>
          <w:lang w:val="ka-GE"/>
        </w:rPr>
        <w:t>აღებულ</w:t>
      </w:r>
      <w:r w:rsidRPr="00E40B5C">
        <w:rPr>
          <w:rFonts w:asciiTheme="minorHAnsi" w:hAnsiTheme="minorHAnsi"/>
          <w:lang w:val="ka-GE"/>
        </w:rPr>
        <w:t xml:space="preserve"> </w:t>
      </w:r>
      <w:r w:rsidRPr="00E40B5C">
        <w:rPr>
          <w:rFonts w:cs="Sylfaen"/>
          <w:lang w:val="ka-GE"/>
        </w:rPr>
        <w:t>ობიექტს</w:t>
      </w:r>
      <w:r w:rsidRPr="00E40B5C">
        <w:rPr>
          <w:rFonts w:asciiTheme="minorHAnsi" w:hAnsiTheme="minorHAnsi"/>
          <w:lang w:val="ka-GE"/>
        </w:rPr>
        <w:t xml:space="preserve">, </w:t>
      </w:r>
      <w:r w:rsidRPr="00E40B5C">
        <w:rPr>
          <w:rFonts w:cs="Sylfaen"/>
          <w:lang w:val="ka-GE"/>
        </w:rPr>
        <w:t>ელექტრული</w:t>
      </w:r>
      <w:r w:rsidRPr="00E40B5C">
        <w:rPr>
          <w:rFonts w:asciiTheme="minorHAnsi" w:hAnsiTheme="minorHAnsi"/>
          <w:lang w:val="ka-GE"/>
        </w:rPr>
        <w:t xml:space="preserve"> </w:t>
      </w:r>
      <w:r w:rsidRPr="00E40B5C">
        <w:rPr>
          <w:rFonts w:cs="Sylfaen"/>
          <w:lang w:val="ka-GE"/>
        </w:rPr>
        <w:t>ველების</w:t>
      </w:r>
      <w:r w:rsidRPr="00E40B5C">
        <w:rPr>
          <w:rFonts w:asciiTheme="minorHAnsi" w:hAnsiTheme="minorHAnsi"/>
          <w:lang w:val="ka-GE"/>
        </w:rPr>
        <w:t xml:space="preserve"> </w:t>
      </w:r>
      <w:r w:rsidRPr="00E40B5C">
        <w:rPr>
          <w:rFonts w:cs="Sylfaen"/>
          <w:lang w:val="ka-GE"/>
        </w:rPr>
        <w:t>გავრცელების</w:t>
      </w:r>
      <w:r w:rsidRPr="00E40B5C">
        <w:rPr>
          <w:rFonts w:asciiTheme="minorHAnsi" w:hAnsiTheme="minorHAnsi"/>
          <w:lang w:val="ka-GE"/>
        </w:rPr>
        <w:t xml:space="preserve"> </w:t>
      </w:r>
      <w:r w:rsidRPr="00E40B5C">
        <w:rPr>
          <w:rFonts w:cs="Sylfaen"/>
          <w:lang w:val="ka-GE"/>
        </w:rPr>
        <w:t>თვალსაზრისით</w:t>
      </w:r>
      <w:r w:rsidRPr="00E40B5C">
        <w:rPr>
          <w:rFonts w:asciiTheme="minorHAnsi" w:hAnsiTheme="minorHAnsi"/>
          <w:lang w:val="ka-GE"/>
        </w:rPr>
        <w:t xml:space="preserve"> </w:t>
      </w:r>
      <w:r w:rsidRPr="00E40B5C">
        <w:rPr>
          <w:rFonts w:cs="Sylfaen"/>
          <w:lang w:val="ka-GE"/>
        </w:rPr>
        <w:t>მნიშვნელოვანი</w:t>
      </w:r>
      <w:r w:rsidRPr="00E40B5C">
        <w:rPr>
          <w:rFonts w:asciiTheme="minorHAnsi" w:hAnsiTheme="minorHAnsi"/>
          <w:lang w:val="ka-GE"/>
        </w:rPr>
        <w:t xml:space="preserve"> </w:t>
      </w:r>
      <w:r w:rsidRPr="00E40B5C">
        <w:rPr>
          <w:rFonts w:cs="Sylfaen"/>
          <w:lang w:val="ka-GE"/>
        </w:rPr>
        <w:t>ზეგავლენა</w:t>
      </w:r>
      <w:r w:rsidRPr="00E40B5C">
        <w:rPr>
          <w:rFonts w:asciiTheme="minorHAnsi" w:hAnsiTheme="minorHAnsi"/>
          <w:lang w:val="ka-GE"/>
        </w:rPr>
        <w:t xml:space="preserve"> </w:t>
      </w:r>
      <w:r w:rsidRPr="00E40B5C">
        <w:rPr>
          <w:rFonts w:cs="Sylfaen"/>
          <w:lang w:val="ka-GE"/>
        </w:rPr>
        <w:t>არ</w:t>
      </w:r>
      <w:r w:rsidRPr="00E40B5C">
        <w:rPr>
          <w:rFonts w:asciiTheme="minorHAnsi" w:hAnsiTheme="minorHAnsi"/>
          <w:lang w:val="ka-GE"/>
        </w:rPr>
        <w:t xml:space="preserve"> </w:t>
      </w:r>
      <w:r w:rsidRPr="00E40B5C">
        <w:rPr>
          <w:rFonts w:cs="Sylfaen"/>
          <w:lang w:val="ka-GE"/>
        </w:rPr>
        <w:t>ექნება</w:t>
      </w:r>
      <w:r w:rsidRPr="00E40B5C">
        <w:rPr>
          <w:rFonts w:asciiTheme="minorHAnsi" w:hAnsiTheme="minorHAnsi"/>
          <w:lang w:val="ka-GE"/>
        </w:rPr>
        <w:t xml:space="preserve">. </w:t>
      </w:r>
      <w:r w:rsidRPr="00E40B5C">
        <w:rPr>
          <w:rFonts w:cs="Sylfaen"/>
          <w:lang w:val="ka-GE"/>
        </w:rPr>
        <w:t>საპროექტო</w:t>
      </w:r>
      <w:r w:rsidRPr="00E40B5C">
        <w:rPr>
          <w:rFonts w:asciiTheme="minorHAnsi" w:hAnsiTheme="minorHAnsi"/>
          <w:lang w:val="ka-GE"/>
        </w:rPr>
        <w:t xml:space="preserve"> </w:t>
      </w:r>
      <w:r w:rsidRPr="00E40B5C">
        <w:rPr>
          <w:rFonts w:cs="Sylfaen"/>
          <w:lang w:val="ka-GE"/>
        </w:rPr>
        <w:t>დერეფნის</w:t>
      </w:r>
      <w:r w:rsidRPr="00E40B5C">
        <w:rPr>
          <w:rFonts w:asciiTheme="minorHAnsi" w:hAnsiTheme="minorHAnsi"/>
          <w:lang w:val="ka-GE"/>
        </w:rPr>
        <w:t xml:space="preserve"> </w:t>
      </w:r>
      <w:r w:rsidRPr="00E40B5C">
        <w:rPr>
          <w:rFonts w:cs="Sylfaen"/>
          <w:lang w:val="ka-GE"/>
        </w:rPr>
        <w:t>მთელ</w:t>
      </w:r>
      <w:r w:rsidRPr="00E40B5C">
        <w:rPr>
          <w:rFonts w:asciiTheme="minorHAnsi" w:hAnsiTheme="minorHAnsi"/>
          <w:lang w:val="ka-GE"/>
        </w:rPr>
        <w:t xml:space="preserve"> </w:t>
      </w:r>
      <w:r w:rsidRPr="00E40B5C">
        <w:rPr>
          <w:rFonts w:cs="Sylfaen"/>
          <w:lang w:val="ka-GE"/>
        </w:rPr>
        <w:t>სიგრძეზე</w:t>
      </w:r>
      <w:r w:rsidRPr="00E40B5C">
        <w:rPr>
          <w:rFonts w:asciiTheme="minorHAnsi" w:hAnsiTheme="minorHAnsi"/>
          <w:lang w:val="ka-GE"/>
        </w:rPr>
        <w:t xml:space="preserve"> </w:t>
      </w:r>
      <w:r w:rsidRPr="00E40B5C">
        <w:rPr>
          <w:rFonts w:cs="Sylfaen"/>
          <w:lang w:val="ka-GE"/>
        </w:rPr>
        <w:t>სადენების</w:t>
      </w:r>
      <w:r w:rsidRPr="00E40B5C">
        <w:rPr>
          <w:rFonts w:asciiTheme="minorHAnsi" w:hAnsiTheme="minorHAnsi"/>
          <w:lang w:val="ka-GE"/>
        </w:rPr>
        <w:t xml:space="preserve"> </w:t>
      </w:r>
      <w:r w:rsidRPr="00E40B5C">
        <w:rPr>
          <w:rFonts w:cs="Sylfaen"/>
          <w:lang w:val="ka-GE"/>
        </w:rPr>
        <w:t>მოსახლეობიდან</w:t>
      </w:r>
      <w:r w:rsidRPr="00E40B5C">
        <w:rPr>
          <w:rFonts w:asciiTheme="minorHAnsi" w:hAnsiTheme="minorHAnsi"/>
          <w:lang w:val="ka-GE"/>
        </w:rPr>
        <w:t xml:space="preserve"> </w:t>
      </w:r>
      <w:r w:rsidRPr="00E40B5C">
        <w:rPr>
          <w:rFonts w:cs="Sylfaen"/>
          <w:lang w:val="ka-GE"/>
        </w:rPr>
        <w:t>დაშორების</w:t>
      </w:r>
      <w:r w:rsidRPr="00E40B5C">
        <w:rPr>
          <w:rFonts w:asciiTheme="minorHAnsi" w:hAnsiTheme="minorHAnsi"/>
          <w:lang w:val="ka-GE"/>
        </w:rPr>
        <w:t xml:space="preserve"> </w:t>
      </w:r>
      <w:r w:rsidRPr="00E40B5C">
        <w:rPr>
          <w:rFonts w:cs="Sylfaen"/>
          <w:lang w:val="ka-GE"/>
        </w:rPr>
        <w:t>მანძილები</w:t>
      </w:r>
      <w:r w:rsidRPr="00E40B5C">
        <w:rPr>
          <w:rFonts w:asciiTheme="minorHAnsi" w:hAnsiTheme="minorHAnsi"/>
          <w:lang w:val="ka-GE"/>
        </w:rPr>
        <w:t xml:space="preserve"> </w:t>
      </w:r>
      <w:r w:rsidRPr="00E40B5C">
        <w:rPr>
          <w:rFonts w:cs="Sylfaen"/>
          <w:lang w:val="ka-GE"/>
        </w:rPr>
        <w:t>შესაბამისობაში</w:t>
      </w:r>
      <w:r w:rsidRPr="00E40B5C">
        <w:rPr>
          <w:rFonts w:asciiTheme="minorHAnsi" w:hAnsiTheme="minorHAnsi"/>
          <w:lang w:val="ka-GE"/>
        </w:rPr>
        <w:t xml:space="preserve"> </w:t>
      </w:r>
      <w:r w:rsidRPr="00E40B5C">
        <w:rPr>
          <w:rFonts w:cs="Sylfaen"/>
          <w:lang w:val="ka-GE"/>
        </w:rPr>
        <w:t>იქნება</w:t>
      </w:r>
      <w:r w:rsidRPr="00E40B5C">
        <w:rPr>
          <w:rFonts w:asciiTheme="minorHAnsi" w:hAnsiTheme="minorHAnsi"/>
          <w:lang w:val="ka-GE"/>
        </w:rPr>
        <w:t xml:space="preserve"> </w:t>
      </w:r>
      <w:r w:rsidRPr="00E40B5C">
        <w:rPr>
          <w:rFonts w:cs="Sylfaen"/>
          <w:lang w:val="ka-GE"/>
        </w:rPr>
        <w:t>მოქმედ</w:t>
      </w:r>
      <w:r w:rsidRPr="00E40B5C">
        <w:rPr>
          <w:rFonts w:asciiTheme="minorHAnsi" w:hAnsiTheme="minorHAnsi"/>
          <w:lang w:val="ka-GE"/>
        </w:rPr>
        <w:t xml:space="preserve"> </w:t>
      </w:r>
      <w:r w:rsidRPr="00E40B5C">
        <w:rPr>
          <w:rFonts w:cs="Sylfaen"/>
          <w:lang w:val="ka-GE"/>
        </w:rPr>
        <w:t>ნორმატიულ</w:t>
      </w:r>
      <w:r w:rsidRPr="00E40B5C">
        <w:rPr>
          <w:rFonts w:asciiTheme="minorHAnsi" w:hAnsiTheme="minorHAnsi"/>
          <w:lang w:val="ka-GE"/>
        </w:rPr>
        <w:t xml:space="preserve"> </w:t>
      </w:r>
      <w:r w:rsidRPr="00E40B5C">
        <w:rPr>
          <w:rFonts w:cs="Sylfaen"/>
          <w:lang w:val="ka-GE"/>
        </w:rPr>
        <w:t>სტანდარტებთან</w:t>
      </w:r>
      <w:r w:rsidRPr="00E40B5C">
        <w:rPr>
          <w:rFonts w:asciiTheme="minorHAnsi" w:hAnsiTheme="minorHAnsi"/>
          <w:lang w:val="ka-GE"/>
        </w:rPr>
        <w:t>.</w:t>
      </w:r>
    </w:p>
    <w:p w:rsidR="00D354F9" w:rsidRPr="00E40B5C" w:rsidRDefault="00D354F9" w:rsidP="00D354F9">
      <w:pPr>
        <w:spacing w:before="0" w:after="0"/>
        <w:jc w:val="both"/>
        <w:rPr>
          <w:rFonts w:asciiTheme="minorHAnsi" w:hAnsiTheme="minorHAnsi"/>
          <w:lang w:val="ka-GE"/>
        </w:rPr>
      </w:pPr>
    </w:p>
    <w:p w:rsidR="00D354F9" w:rsidRPr="00E40B5C" w:rsidRDefault="00D354F9" w:rsidP="00D354F9">
      <w:pPr>
        <w:spacing w:before="0" w:after="0"/>
        <w:jc w:val="both"/>
        <w:rPr>
          <w:rFonts w:asciiTheme="minorHAnsi" w:hAnsiTheme="minorHAnsi"/>
          <w:lang w:val="ka-GE"/>
        </w:rPr>
      </w:pPr>
    </w:p>
    <w:p w:rsidR="00D354F9" w:rsidRPr="00E40B5C" w:rsidRDefault="00D354F9" w:rsidP="00D354F9">
      <w:pPr>
        <w:spacing w:before="0" w:after="0"/>
        <w:jc w:val="both"/>
        <w:rPr>
          <w:rFonts w:asciiTheme="minorHAnsi" w:hAnsiTheme="minorHAnsi"/>
          <w:lang w:val="ka-GE"/>
        </w:rPr>
      </w:pPr>
    </w:p>
    <w:p w:rsidR="00D354F9" w:rsidRPr="00E40B5C" w:rsidRDefault="00D354F9" w:rsidP="00D354F9">
      <w:pPr>
        <w:spacing w:before="0" w:after="0"/>
        <w:jc w:val="both"/>
        <w:rPr>
          <w:rFonts w:asciiTheme="minorHAnsi" w:hAnsiTheme="minorHAnsi"/>
          <w:lang w:val="ka-GE"/>
        </w:rPr>
      </w:pPr>
    </w:p>
    <w:p w:rsidR="00D354F9" w:rsidRPr="00E40B5C" w:rsidRDefault="00D354F9" w:rsidP="00D354F9">
      <w:pPr>
        <w:keepNext/>
        <w:keepLines/>
        <w:numPr>
          <w:ilvl w:val="0"/>
          <w:numId w:val="100"/>
        </w:numPr>
        <w:tabs>
          <w:tab w:val="num" w:pos="360"/>
        </w:tabs>
        <w:spacing w:before="0" w:after="0"/>
        <w:ind w:left="0" w:firstLine="0"/>
        <w:jc w:val="both"/>
        <w:outlineLvl w:val="0"/>
        <w:rPr>
          <w:rFonts w:eastAsiaTheme="majorEastAsia" w:cstheme="majorBidi"/>
          <w:b/>
          <w:color w:val="000000" w:themeColor="text1"/>
          <w:szCs w:val="32"/>
          <w:lang w:val="ka-GE"/>
        </w:rPr>
      </w:pPr>
      <w:bookmarkStart w:id="45" w:name="_Toc398815164"/>
      <w:bookmarkStart w:id="46" w:name="_Toc435653192"/>
      <w:bookmarkStart w:id="47" w:name="_Toc449446424"/>
      <w:bookmarkStart w:id="48" w:name="_Toc466307115"/>
      <w:bookmarkStart w:id="49" w:name="_Toc501620642"/>
      <w:bookmarkStart w:id="50" w:name="_Toc590012"/>
      <w:bookmarkStart w:id="51" w:name="_Toc8706155"/>
      <w:bookmarkStart w:id="52" w:name="_Toc10218418"/>
      <w:bookmarkStart w:id="53" w:name="_Toc39721320"/>
      <w:r w:rsidRPr="00E40B5C">
        <w:rPr>
          <w:rFonts w:eastAsiaTheme="majorEastAsia" w:cstheme="majorBidi"/>
          <w:b/>
          <w:color w:val="000000" w:themeColor="text1"/>
          <w:szCs w:val="32"/>
          <w:lang w:val="ka-GE"/>
        </w:rPr>
        <w:lastRenderedPageBreak/>
        <w:t>გარემოსდაცვითი მონიტორინგის გეგმა</w:t>
      </w:r>
      <w:bookmarkEnd w:id="45"/>
      <w:bookmarkEnd w:id="46"/>
      <w:bookmarkEnd w:id="47"/>
      <w:bookmarkEnd w:id="48"/>
      <w:bookmarkEnd w:id="49"/>
      <w:bookmarkEnd w:id="50"/>
      <w:bookmarkEnd w:id="51"/>
      <w:bookmarkEnd w:id="52"/>
      <w:bookmarkEnd w:id="53"/>
    </w:p>
    <w:p w:rsidR="00D354F9" w:rsidRPr="00E40B5C" w:rsidRDefault="00D354F9" w:rsidP="00D354F9">
      <w:pPr>
        <w:jc w:val="both"/>
        <w:rPr>
          <w:rFonts w:eastAsia="Calibri" w:cs="Times New Roman"/>
          <w:lang w:val="ka-GE"/>
        </w:rPr>
      </w:pPr>
      <w:r w:rsidRPr="00E40B5C">
        <w:rPr>
          <w:rFonts w:eastAsia="Calibri" w:cs="Sylfaen"/>
          <w:lang w:val="ka-GE"/>
        </w:rPr>
        <w:t xml:space="preserve">საპროექტო ეგხ-ს მშენებლობის და ექსპლუატაციის პროექტის განხორციელების </w:t>
      </w:r>
      <w:r w:rsidRPr="00E40B5C">
        <w:rPr>
          <w:rFonts w:eastAsia="Calibri" w:cs="Times New Roman"/>
          <w:lang w:val="ka-GE"/>
        </w:rPr>
        <w:t>ფარგლებში ეკოლოგიური მონიტორინგის ორგანიზება ითვალისწინებს შემდეგი ამოცანების გადაჭრას:</w:t>
      </w:r>
    </w:p>
    <w:p w:rsidR="00D354F9" w:rsidRPr="00E40B5C" w:rsidRDefault="00D354F9" w:rsidP="00D354F9">
      <w:pPr>
        <w:numPr>
          <w:ilvl w:val="0"/>
          <w:numId w:val="71"/>
        </w:numPr>
        <w:spacing w:before="0" w:after="0"/>
        <w:jc w:val="both"/>
        <w:rPr>
          <w:rFonts w:eastAsia="Calibri" w:cs="Times New Roman"/>
          <w:lang w:val="ka-GE"/>
        </w:rPr>
      </w:pPr>
      <w:r w:rsidRPr="00E40B5C">
        <w:rPr>
          <w:rFonts w:eastAsia="Calibri" w:cs="Times New Roman"/>
          <w:lang w:val="ka-GE"/>
        </w:rPr>
        <w:t>სამშენებლო სამუშაოების და ექსპლუატაციის დროს მოქმედი გარემოსდაცვითი კანონმდებლობის მოთხოვნათა შესრულების დადასტურება;</w:t>
      </w:r>
    </w:p>
    <w:p w:rsidR="00D354F9" w:rsidRPr="00E40B5C" w:rsidRDefault="00D354F9" w:rsidP="00D354F9">
      <w:pPr>
        <w:numPr>
          <w:ilvl w:val="0"/>
          <w:numId w:val="71"/>
        </w:numPr>
        <w:spacing w:before="0" w:after="0"/>
        <w:jc w:val="both"/>
        <w:rPr>
          <w:rFonts w:eastAsia="Calibri" w:cs="Times New Roman"/>
          <w:lang w:val="ka-GE"/>
        </w:rPr>
      </w:pPr>
      <w:r w:rsidRPr="00E40B5C">
        <w:rPr>
          <w:rFonts w:eastAsia="Calibri" w:cs="Times New Roman"/>
          <w:lang w:val="ka-GE"/>
        </w:rPr>
        <w:t>რისკებისა და ეკოლოგიური ზემოქმედებების კონტროლირებადობის უზრუნველყოფა;</w:t>
      </w:r>
    </w:p>
    <w:p w:rsidR="00D354F9" w:rsidRPr="00E40B5C" w:rsidRDefault="00D354F9" w:rsidP="00D354F9">
      <w:pPr>
        <w:numPr>
          <w:ilvl w:val="0"/>
          <w:numId w:val="71"/>
        </w:numPr>
        <w:spacing w:before="0" w:after="0"/>
        <w:jc w:val="both"/>
        <w:rPr>
          <w:rFonts w:eastAsia="Calibri" w:cs="Times New Roman"/>
          <w:lang w:val="ka-GE"/>
        </w:rPr>
      </w:pPr>
      <w:r w:rsidRPr="00E40B5C">
        <w:rPr>
          <w:rFonts w:eastAsia="Calibri" w:cs="Times New Roman"/>
          <w:lang w:val="ka-GE"/>
        </w:rPr>
        <w:t>დაინტერესებული პირების უზრუნველყოფა სათანადო გარემოსდაცვითი ინფორმაციით;</w:t>
      </w:r>
    </w:p>
    <w:p w:rsidR="00D354F9" w:rsidRPr="00E40B5C" w:rsidRDefault="00D354F9" w:rsidP="00D354F9">
      <w:pPr>
        <w:numPr>
          <w:ilvl w:val="0"/>
          <w:numId w:val="71"/>
        </w:numPr>
        <w:spacing w:before="0" w:after="0"/>
        <w:jc w:val="both"/>
        <w:rPr>
          <w:rFonts w:eastAsia="Calibri" w:cs="Times New Roman"/>
          <w:lang w:val="ka-GE"/>
        </w:rPr>
      </w:pPr>
      <w:r w:rsidRPr="00E40B5C">
        <w:rPr>
          <w:rFonts w:eastAsia="Calibri" w:cs="Times New Roman"/>
          <w:lang w:val="ka-GE"/>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w:t>
      </w:r>
    </w:p>
    <w:p w:rsidR="00D354F9" w:rsidRPr="00E40B5C" w:rsidRDefault="00D354F9" w:rsidP="00D354F9">
      <w:pPr>
        <w:numPr>
          <w:ilvl w:val="0"/>
          <w:numId w:val="71"/>
        </w:numPr>
        <w:spacing w:before="0" w:after="0"/>
        <w:jc w:val="both"/>
        <w:rPr>
          <w:rFonts w:eastAsia="Calibri" w:cs="Times New Roman"/>
          <w:lang w:val="ka-GE"/>
        </w:rPr>
      </w:pPr>
      <w:r w:rsidRPr="00E40B5C">
        <w:rPr>
          <w:rFonts w:eastAsia="Calibri" w:cs="Times New Roman"/>
          <w:lang w:val="ka-GE"/>
        </w:rPr>
        <w:t xml:space="preserve">პროექტის განხორციელების (სამშენებლო სამუშაოები და ექსპლუატაცია) პერიოდში პერმანენტული გარემოსდაცვითი კონტროლი. </w:t>
      </w:r>
    </w:p>
    <w:p w:rsidR="00D354F9" w:rsidRPr="00E40B5C" w:rsidRDefault="00D354F9" w:rsidP="00D354F9">
      <w:pPr>
        <w:numPr>
          <w:ilvl w:val="0"/>
          <w:numId w:val="71"/>
        </w:numPr>
        <w:spacing w:before="0" w:after="0"/>
        <w:jc w:val="both"/>
        <w:rPr>
          <w:rFonts w:eastAsia="Calibri" w:cs="Times New Roman"/>
          <w:lang w:val="ka-GE"/>
        </w:rPr>
      </w:pPr>
      <w:proofErr w:type="gramStart"/>
      <w:r w:rsidRPr="00E40B5C">
        <w:rPr>
          <w:rFonts w:eastAsia="Calibri" w:cs="Times New Roman"/>
        </w:rPr>
        <w:t>გარემოსდაცვითი</w:t>
      </w:r>
      <w:proofErr w:type="gramEnd"/>
      <w:r w:rsidRPr="00E40B5C">
        <w:rPr>
          <w:rFonts w:eastAsia="Calibri" w:cs="Times New Roman"/>
        </w:rPr>
        <w:t xml:space="preserve"> მონიტორინგის ანგარიში</w:t>
      </w:r>
      <w:r w:rsidRPr="00E40B5C">
        <w:rPr>
          <w:rFonts w:eastAsia="Calibri" w:cs="Times New Roman"/>
          <w:lang w:val="ka-GE"/>
        </w:rPr>
        <w:t xml:space="preserve"> </w:t>
      </w:r>
      <w:r w:rsidRPr="00E40B5C">
        <w:rPr>
          <w:rFonts w:eastAsia="Calibri" w:cs="Times New Roman"/>
        </w:rPr>
        <w:t>სამინისტროში წარმოდგენა უნდა განისაზღვროს ყოველწლიურად. მონიტორინგის შედეგად დადგენილი საჭიროების შემთხვევაში შემუშავებული უნდა დაიგეგმოს შესაბამისი დამატებითი შემარბილებელი/საკომპენსაციო ღონისძიებებით;</w:t>
      </w:r>
    </w:p>
    <w:p w:rsidR="00D354F9" w:rsidRPr="00E40B5C" w:rsidRDefault="00D354F9" w:rsidP="00D354F9">
      <w:pPr>
        <w:numPr>
          <w:ilvl w:val="0"/>
          <w:numId w:val="71"/>
        </w:numPr>
        <w:spacing w:before="0" w:after="0"/>
        <w:jc w:val="both"/>
        <w:rPr>
          <w:rFonts w:eastAsia="Calibri" w:cs="Times New Roman"/>
          <w:lang w:val="ka-GE"/>
        </w:rPr>
      </w:pPr>
      <w:r w:rsidRPr="00E40B5C">
        <w:rPr>
          <w:rFonts w:eastAsia="Calibri" w:cs="Times New Roman"/>
          <w:lang w:val="ka-GE"/>
        </w:rPr>
        <w:t xml:space="preserve">მონიტორინგის შედეგების შესახებ ანგარიში წელიწადში ერთხელ უნდა წარედგინოს საქართველოს გარემოსდაცვისა და სოფლისმეურნეობის სამინისტროს.  </w:t>
      </w:r>
    </w:p>
    <w:p w:rsidR="00D354F9" w:rsidRPr="00E40B5C" w:rsidRDefault="00D354F9" w:rsidP="00D354F9">
      <w:pPr>
        <w:autoSpaceDE w:val="0"/>
        <w:autoSpaceDN w:val="0"/>
        <w:adjustRightInd w:val="0"/>
        <w:jc w:val="both"/>
        <w:rPr>
          <w:rFonts w:eastAsia="Calibri" w:cs="Sylfaen"/>
          <w:lang w:val="ka-GE"/>
        </w:rPr>
      </w:pPr>
      <w:r w:rsidRPr="00E40B5C">
        <w:rPr>
          <w:rFonts w:eastAsia="Calibri" w:cs="Sylfaen"/>
          <w:lang w:val="ka-GE"/>
        </w:rPr>
        <w:t xml:space="preserve">ეგხ-ს მშენებლობისას და ექსპლუატაციისას გარემოსდაცვითი მონიტორინგის გეგმა მოცემულია </w:t>
      </w:r>
      <w:r w:rsidR="00EF310A" w:rsidRPr="00E40B5C">
        <w:rPr>
          <w:rFonts w:eastAsia="Calibri" w:cs="Sylfaen"/>
          <w:lang w:val="ka-GE"/>
        </w:rPr>
        <w:t>ცხრილებში 4</w:t>
      </w:r>
      <w:r w:rsidRPr="00E40B5C">
        <w:rPr>
          <w:rFonts w:eastAsia="Calibri" w:cs="Sylfaen"/>
          <w:lang w:val="ka-GE"/>
        </w:rPr>
        <w:t>.1. და</w:t>
      </w:r>
      <w:r w:rsidR="00EF310A" w:rsidRPr="00E40B5C">
        <w:rPr>
          <w:rFonts w:eastAsia="Calibri" w:cs="Sylfaen"/>
          <w:lang w:val="ka-GE"/>
        </w:rPr>
        <w:t xml:space="preserve"> 4</w:t>
      </w:r>
      <w:r w:rsidRPr="00E40B5C">
        <w:rPr>
          <w:rFonts w:eastAsia="Calibri" w:cs="Sylfaen"/>
          <w:lang w:val="ka-GE"/>
        </w:rPr>
        <w:t>.2. უნდა აღინიშნოს, რომ წარმოდგენილ გეგმას ზოგადი სახე გააჩნია და საქმიანობის განხორციელების პროცესში შესაძლებელია მისი დეტალიზება და გარკვეული მიმართულებით კორექტირება.</w:t>
      </w: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EF310A">
      <w:pPr>
        <w:rPr>
          <w:b/>
          <w:sz w:val="20"/>
          <w:szCs w:val="20"/>
        </w:rPr>
        <w:sectPr w:rsidR="00EF310A" w:rsidRPr="00E40B5C" w:rsidSect="00624585">
          <w:headerReference w:type="even" r:id="rId30"/>
          <w:headerReference w:type="default" r:id="rId31"/>
          <w:footerReference w:type="even" r:id="rId32"/>
          <w:footerReference w:type="default" r:id="rId33"/>
          <w:headerReference w:type="first" r:id="rId34"/>
          <w:footerReference w:type="first" r:id="rId35"/>
          <w:pgSz w:w="11910" w:h="16850"/>
          <w:pgMar w:top="1134" w:right="1134" w:bottom="1134" w:left="1134" w:header="567" w:footer="567" w:gutter="0"/>
          <w:cols w:space="720"/>
          <w:titlePg/>
          <w:docGrid w:linePitch="299"/>
        </w:sectPr>
      </w:pPr>
    </w:p>
    <w:p w:rsidR="00EF310A" w:rsidRPr="00E40B5C" w:rsidRDefault="00EF310A" w:rsidP="00EF310A">
      <w:pPr>
        <w:rPr>
          <w:sz w:val="20"/>
          <w:szCs w:val="20"/>
        </w:rPr>
      </w:pPr>
      <w:proofErr w:type="gramStart"/>
      <w:r w:rsidRPr="00E40B5C">
        <w:rPr>
          <w:b/>
          <w:sz w:val="20"/>
          <w:szCs w:val="20"/>
        </w:rPr>
        <w:lastRenderedPageBreak/>
        <w:t>ცხრილი</w:t>
      </w:r>
      <w:proofErr w:type="gramEnd"/>
      <w:r w:rsidRPr="00E40B5C">
        <w:rPr>
          <w:b/>
          <w:sz w:val="20"/>
          <w:szCs w:val="20"/>
        </w:rPr>
        <w:t xml:space="preserve"> 4.1</w:t>
      </w:r>
      <w:r w:rsidRPr="00E40B5C">
        <w:rPr>
          <w:sz w:val="20"/>
          <w:szCs w:val="20"/>
        </w:rPr>
        <w:t xml:space="preserve"> </w:t>
      </w:r>
      <w:bookmarkStart w:id="54" w:name="_Toc18065702"/>
      <w:bookmarkStart w:id="55" w:name="_Toc39705866"/>
      <w:r w:rsidRPr="00E40B5C">
        <w:rPr>
          <w:sz w:val="20"/>
          <w:szCs w:val="20"/>
        </w:rPr>
        <w:t>მონიტორინგის გეგმა მშენებლობის ეტაპზე</w:t>
      </w:r>
      <w:bookmarkEnd w:id="54"/>
      <w:bookmarkEnd w:id="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409"/>
        <w:gridCol w:w="2552"/>
        <w:gridCol w:w="3118"/>
        <w:gridCol w:w="3181"/>
        <w:gridCol w:w="1632"/>
      </w:tblGrid>
      <w:tr w:rsidR="00EF310A" w:rsidRPr="00E40B5C" w:rsidTr="00EF310A">
        <w:trPr>
          <w:trHeight w:val="60"/>
          <w:jc w:val="center"/>
        </w:trPr>
        <w:tc>
          <w:tcPr>
            <w:tcW w:w="1668" w:type="dxa"/>
            <w:tcBorders>
              <w:bottom w:val="single" w:sz="4" w:space="0" w:color="auto"/>
            </w:tcBorders>
            <w:shd w:val="clear" w:color="auto" w:fill="E6E6E6"/>
            <w:vAlign w:val="center"/>
          </w:tcPr>
          <w:p w:rsidR="00EF310A" w:rsidRPr="00E40B5C" w:rsidRDefault="00EF310A" w:rsidP="00EF310A">
            <w:pPr>
              <w:spacing w:before="0" w:after="0"/>
              <w:jc w:val="center"/>
              <w:rPr>
                <w:rFonts w:eastAsia="Calibri" w:cs="Officina Sans"/>
                <w:b/>
                <w:sz w:val="18"/>
                <w:szCs w:val="18"/>
                <w:lang w:val="ka-GE"/>
              </w:rPr>
            </w:pPr>
            <w:r w:rsidRPr="00E40B5C">
              <w:rPr>
                <w:rFonts w:eastAsia="Calibri" w:cs="Officina Sans"/>
                <w:b/>
                <w:sz w:val="18"/>
                <w:szCs w:val="18"/>
                <w:lang w:val="ka-GE"/>
              </w:rPr>
              <w:t>კონტროლის საგანი</w:t>
            </w:r>
          </w:p>
        </w:tc>
        <w:tc>
          <w:tcPr>
            <w:tcW w:w="2409" w:type="dxa"/>
            <w:tcBorders>
              <w:bottom w:val="single" w:sz="4" w:space="0" w:color="auto"/>
            </w:tcBorders>
            <w:shd w:val="clear" w:color="auto" w:fill="E6E6E6"/>
            <w:vAlign w:val="center"/>
          </w:tcPr>
          <w:p w:rsidR="00EF310A" w:rsidRPr="00E40B5C" w:rsidRDefault="00EF310A" w:rsidP="00EF310A">
            <w:pPr>
              <w:spacing w:before="0" w:after="0"/>
              <w:jc w:val="center"/>
              <w:rPr>
                <w:rFonts w:eastAsia="Calibri" w:cs="Officina Sans"/>
                <w:b/>
                <w:sz w:val="18"/>
                <w:szCs w:val="18"/>
                <w:lang w:val="ka-GE"/>
              </w:rPr>
            </w:pPr>
            <w:r w:rsidRPr="00E40B5C">
              <w:rPr>
                <w:rFonts w:eastAsia="Calibri" w:cs="Officina Sans"/>
                <w:b/>
                <w:sz w:val="18"/>
                <w:szCs w:val="18"/>
                <w:lang w:val="ka-GE"/>
              </w:rPr>
              <w:t>კონტროლის/სინჯის აღების წერტილი</w:t>
            </w:r>
          </w:p>
        </w:tc>
        <w:tc>
          <w:tcPr>
            <w:tcW w:w="2552" w:type="dxa"/>
            <w:tcBorders>
              <w:bottom w:val="single" w:sz="4" w:space="0" w:color="auto"/>
            </w:tcBorders>
            <w:shd w:val="clear" w:color="auto" w:fill="E6E6E6"/>
            <w:vAlign w:val="center"/>
          </w:tcPr>
          <w:p w:rsidR="00EF310A" w:rsidRPr="00E40B5C" w:rsidRDefault="00EF310A" w:rsidP="00EF310A">
            <w:pPr>
              <w:spacing w:before="0" w:after="0"/>
              <w:jc w:val="center"/>
              <w:rPr>
                <w:rFonts w:eastAsia="Calibri" w:cs="Officina Sans"/>
                <w:b/>
                <w:sz w:val="18"/>
                <w:szCs w:val="18"/>
                <w:lang w:val="ka-GE"/>
              </w:rPr>
            </w:pPr>
            <w:r w:rsidRPr="00E40B5C">
              <w:rPr>
                <w:rFonts w:eastAsia="Calibri" w:cs="Officina Sans"/>
                <w:b/>
                <w:sz w:val="18"/>
                <w:szCs w:val="18"/>
                <w:lang w:val="ka-GE"/>
              </w:rPr>
              <w:t>მეთოდი</w:t>
            </w:r>
          </w:p>
        </w:tc>
        <w:tc>
          <w:tcPr>
            <w:tcW w:w="3118" w:type="dxa"/>
            <w:tcBorders>
              <w:bottom w:val="single" w:sz="4" w:space="0" w:color="auto"/>
            </w:tcBorders>
            <w:shd w:val="clear" w:color="auto" w:fill="E6E6E6"/>
            <w:vAlign w:val="center"/>
          </w:tcPr>
          <w:p w:rsidR="00EF310A" w:rsidRPr="00E40B5C" w:rsidRDefault="00EF310A" w:rsidP="00EF310A">
            <w:pPr>
              <w:spacing w:before="0" w:after="0"/>
              <w:jc w:val="center"/>
              <w:rPr>
                <w:rFonts w:eastAsia="Calibri" w:cs="Officina Sans"/>
                <w:b/>
                <w:sz w:val="18"/>
                <w:szCs w:val="18"/>
                <w:lang w:val="ka-GE"/>
              </w:rPr>
            </w:pPr>
            <w:r w:rsidRPr="00E40B5C">
              <w:rPr>
                <w:rFonts w:eastAsia="Calibri" w:cs="Officina Sans"/>
                <w:b/>
                <w:sz w:val="18"/>
                <w:szCs w:val="18"/>
                <w:lang w:val="ka-GE"/>
              </w:rPr>
              <w:t>სიხშირე/დრო</w:t>
            </w:r>
          </w:p>
        </w:tc>
        <w:tc>
          <w:tcPr>
            <w:tcW w:w="3181" w:type="dxa"/>
            <w:tcBorders>
              <w:bottom w:val="single" w:sz="4" w:space="0" w:color="auto"/>
            </w:tcBorders>
            <w:shd w:val="clear" w:color="auto" w:fill="E6E6E6"/>
            <w:vAlign w:val="center"/>
          </w:tcPr>
          <w:p w:rsidR="00EF310A" w:rsidRPr="00E40B5C" w:rsidRDefault="00EF310A" w:rsidP="00EF310A">
            <w:pPr>
              <w:spacing w:before="0" w:after="0"/>
              <w:jc w:val="center"/>
              <w:rPr>
                <w:rFonts w:eastAsia="Calibri" w:cs="Officina Sans"/>
                <w:b/>
                <w:sz w:val="18"/>
                <w:szCs w:val="18"/>
                <w:lang w:val="ka-GE"/>
              </w:rPr>
            </w:pPr>
            <w:r w:rsidRPr="00E40B5C">
              <w:rPr>
                <w:rFonts w:eastAsia="Calibri" w:cs="Officina Sans"/>
                <w:b/>
                <w:sz w:val="18"/>
                <w:szCs w:val="18"/>
                <w:lang w:val="ka-GE"/>
              </w:rPr>
              <w:t>მიზანი</w:t>
            </w:r>
          </w:p>
        </w:tc>
        <w:tc>
          <w:tcPr>
            <w:tcW w:w="0" w:type="auto"/>
            <w:tcBorders>
              <w:bottom w:val="single" w:sz="4" w:space="0" w:color="auto"/>
            </w:tcBorders>
            <w:shd w:val="clear" w:color="auto" w:fill="E6E6E6"/>
            <w:vAlign w:val="center"/>
          </w:tcPr>
          <w:p w:rsidR="00EF310A" w:rsidRPr="00E40B5C" w:rsidRDefault="00EF310A" w:rsidP="00EF310A">
            <w:pPr>
              <w:spacing w:before="0" w:after="0"/>
              <w:jc w:val="center"/>
              <w:rPr>
                <w:rFonts w:eastAsia="Calibri" w:cs="Officina Sans"/>
                <w:b/>
                <w:sz w:val="18"/>
                <w:szCs w:val="18"/>
                <w:lang w:val="ka-GE"/>
              </w:rPr>
            </w:pPr>
            <w:r w:rsidRPr="00E40B5C">
              <w:rPr>
                <w:rFonts w:eastAsia="Calibri" w:cs="Officina Sans"/>
                <w:b/>
                <w:sz w:val="18"/>
                <w:szCs w:val="18"/>
                <w:lang w:val="ka-GE"/>
              </w:rPr>
              <w:t>პასუხისმგებელი</w:t>
            </w:r>
          </w:p>
        </w:tc>
      </w:tr>
      <w:tr w:rsidR="00EF310A" w:rsidRPr="00E40B5C" w:rsidTr="00EF310A">
        <w:trPr>
          <w:trHeight w:val="132"/>
          <w:jc w:val="center"/>
        </w:trPr>
        <w:tc>
          <w:tcPr>
            <w:tcW w:w="1668" w:type="dxa"/>
          </w:tcPr>
          <w:p w:rsidR="00EF310A" w:rsidRPr="00E40B5C" w:rsidRDefault="00EF310A" w:rsidP="00EF310A">
            <w:pPr>
              <w:spacing w:before="0" w:after="0"/>
              <w:jc w:val="center"/>
              <w:rPr>
                <w:rFonts w:eastAsia="Calibri" w:cs="Times New Roman"/>
                <w:sz w:val="18"/>
                <w:szCs w:val="18"/>
                <w:lang w:val="ka-GE"/>
              </w:rPr>
            </w:pPr>
            <w:r w:rsidRPr="00E40B5C">
              <w:rPr>
                <w:rFonts w:eastAsia="Calibri" w:cs="Times New Roman"/>
                <w:sz w:val="18"/>
                <w:szCs w:val="18"/>
                <w:lang w:val="ka-GE"/>
              </w:rPr>
              <w:t>1</w:t>
            </w:r>
          </w:p>
        </w:tc>
        <w:tc>
          <w:tcPr>
            <w:tcW w:w="2409" w:type="dxa"/>
          </w:tcPr>
          <w:p w:rsidR="00EF310A" w:rsidRPr="00E40B5C" w:rsidRDefault="00EF310A" w:rsidP="00EF310A">
            <w:pPr>
              <w:spacing w:before="0" w:after="0"/>
              <w:jc w:val="center"/>
              <w:rPr>
                <w:rFonts w:eastAsia="Calibri" w:cs="Times New Roman"/>
                <w:sz w:val="18"/>
                <w:szCs w:val="18"/>
                <w:lang w:val="ka-GE"/>
              </w:rPr>
            </w:pPr>
            <w:r w:rsidRPr="00E40B5C">
              <w:rPr>
                <w:rFonts w:eastAsia="Calibri" w:cs="Times New Roman"/>
                <w:sz w:val="18"/>
                <w:szCs w:val="18"/>
                <w:lang w:val="ka-GE"/>
              </w:rPr>
              <w:t>2</w:t>
            </w:r>
          </w:p>
        </w:tc>
        <w:tc>
          <w:tcPr>
            <w:tcW w:w="2552" w:type="dxa"/>
          </w:tcPr>
          <w:p w:rsidR="00EF310A" w:rsidRPr="00E40B5C" w:rsidRDefault="00EF310A" w:rsidP="00EF310A">
            <w:pPr>
              <w:spacing w:before="0" w:after="0"/>
              <w:jc w:val="center"/>
              <w:rPr>
                <w:rFonts w:eastAsia="Calibri" w:cs="Times New Roman"/>
                <w:sz w:val="18"/>
                <w:szCs w:val="18"/>
                <w:lang w:val="ka-GE"/>
              </w:rPr>
            </w:pPr>
            <w:r w:rsidRPr="00E40B5C">
              <w:rPr>
                <w:rFonts w:eastAsia="Calibri" w:cs="Times New Roman"/>
                <w:sz w:val="18"/>
                <w:szCs w:val="18"/>
                <w:lang w:val="ka-GE"/>
              </w:rPr>
              <w:t>3</w:t>
            </w:r>
          </w:p>
        </w:tc>
        <w:tc>
          <w:tcPr>
            <w:tcW w:w="3118" w:type="dxa"/>
          </w:tcPr>
          <w:p w:rsidR="00EF310A" w:rsidRPr="00E40B5C" w:rsidRDefault="00EF310A" w:rsidP="00EF310A">
            <w:pPr>
              <w:spacing w:before="0" w:after="0"/>
              <w:jc w:val="center"/>
              <w:rPr>
                <w:rFonts w:eastAsia="Calibri" w:cs="Times New Roman"/>
                <w:sz w:val="18"/>
                <w:szCs w:val="18"/>
                <w:lang w:val="ka-GE"/>
              </w:rPr>
            </w:pPr>
            <w:r w:rsidRPr="00E40B5C">
              <w:rPr>
                <w:rFonts w:eastAsia="Calibri" w:cs="Times New Roman"/>
                <w:sz w:val="18"/>
                <w:szCs w:val="18"/>
                <w:lang w:val="ka-GE"/>
              </w:rPr>
              <w:t>4</w:t>
            </w:r>
          </w:p>
        </w:tc>
        <w:tc>
          <w:tcPr>
            <w:tcW w:w="3181" w:type="dxa"/>
          </w:tcPr>
          <w:p w:rsidR="00EF310A" w:rsidRPr="00E40B5C" w:rsidRDefault="00EF310A" w:rsidP="00EF310A">
            <w:pPr>
              <w:spacing w:before="0" w:after="0"/>
              <w:jc w:val="center"/>
              <w:rPr>
                <w:rFonts w:eastAsia="Calibri" w:cs="Times New Roman"/>
                <w:sz w:val="18"/>
                <w:szCs w:val="18"/>
                <w:lang w:val="ka-GE"/>
              </w:rPr>
            </w:pPr>
            <w:r w:rsidRPr="00E40B5C">
              <w:rPr>
                <w:rFonts w:eastAsia="Calibri" w:cs="Times New Roman"/>
                <w:sz w:val="18"/>
                <w:szCs w:val="18"/>
                <w:lang w:val="ka-GE"/>
              </w:rPr>
              <w:t>5</w:t>
            </w:r>
          </w:p>
        </w:tc>
        <w:tc>
          <w:tcPr>
            <w:tcW w:w="0" w:type="auto"/>
          </w:tcPr>
          <w:p w:rsidR="00EF310A" w:rsidRPr="00E40B5C" w:rsidRDefault="00EF310A" w:rsidP="00EF310A">
            <w:pPr>
              <w:spacing w:before="0" w:after="0"/>
              <w:jc w:val="center"/>
              <w:rPr>
                <w:rFonts w:eastAsia="Calibri" w:cs="Times New Roman"/>
                <w:sz w:val="18"/>
                <w:szCs w:val="18"/>
                <w:lang w:val="ka-GE"/>
              </w:rPr>
            </w:pPr>
            <w:r w:rsidRPr="00E40B5C">
              <w:rPr>
                <w:rFonts w:eastAsia="Calibri" w:cs="Times New Roman"/>
                <w:sz w:val="18"/>
                <w:szCs w:val="18"/>
                <w:lang w:val="ka-GE"/>
              </w:rPr>
              <w:t>6</w:t>
            </w:r>
          </w:p>
        </w:tc>
      </w:tr>
      <w:tr w:rsidR="00EF310A" w:rsidRPr="00E40B5C" w:rsidTr="00EF310A">
        <w:trPr>
          <w:trHeight w:val="1793"/>
          <w:jc w:val="center"/>
        </w:trPr>
        <w:tc>
          <w:tcPr>
            <w:tcW w:w="1668" w:type="dxa"/>
          </w:tcPr>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ჰაერი (არაორგანული მტვერის გავრცელება)</w:t>
            </w:r>
          </w:p>
        </w:tc>
        <w:tc>
          <w:tcPr>
            <w:tcW w:w="2409" w:type="dxa"/>
          </w:tcPr>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 xml:space="preserve">სამშენებლო მოედნები ეგხ-ეს იმ მონაკვეთებთან სადაც ის უახლოვდება დასახლებულ პუნქტებს </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ვიზუალური;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მანქანა-დანადგარების ტექნიკური გამართულობის კონტროლი</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მიწის სამუშაოების წარმოების პროცესში;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ინტენსიური სატრანსპორტო ოპერაციებისას; </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პერიოდულად მშრალ ამინდში;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სამშენებლო სამუშაოების დროს;</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ტექნიკის გამართულობის შემოწმება ყოველდღიურად სამუშაოს დაწყებამდე.</w:t>
            </w: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ატმოსფერული ჰაერის ხარისხის  ნორმატიულთან შესაბამისობის უზრუნველყოფა;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მოსახლეობის და ცხოველთა სამყაროს მინიმალური შეშფოთება;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მუშახელის უსაფრთხოების უზრუნველყოფა.</w:t>
            </w:r>
          </w:p>
        </w:tc>
        <w:tc>
          <w:tcPr>
            <w:tcW w:w="0" w:type="auto"/>
          </w:tcPr>
          <w:p w:rsidR="00EF310A" w:rsidRPr="00E40B5C" w:rsidRDefault="00EF310A" w:rsidP="00EF310A">
            <w:pPr>
              <w:spacing w:before="0" w:after="0"/>
              <w:contextualSpacing/>
              <w:rPr>
                <w:rFonts w:eastAsia="Calibri" w:cs="Times New Roman"/>
                <w:sz w:val="18"/>
                <w:szCs w:val="18"/>
                <w:lang w:val="ka-GE"/>
              </w:rPr>
            </w:pPr>
            <w:r w:rsidRPr="00E40B5C">
              <w:rPr>
                <w:sz w:val="18"/>
                <w:szCs w:val="18"/>
                <w:lang w:val="ka-GE"/>
              </w:rPr>
              <w:t>სს გაერთიანებული ენერგეტიკული სისტემა ,,საქრუსენერგო’’</w:t>
            </w:r>
          </w:p>
        </w:tc>
      </w:tr>
      <w:tr w:rsidR="00EF310A" w:rsidRPr="00E40B5C" w:rsidTr="00EF310A">
        <w:trPr>
          <w:trHeight w:val="1818"/>
          <w:jc w:val="center"/>
        </w:trPr>
        <w:tc>
          <w:tcPr>
            <w:tcW w:w="1668" w:type="dxa"/>
          </w:tcPr>
          <w:p w:rsidR="00EF310A" w:rsidRPr="00E40B5C" w:rsidRDefault="00EF310A" w:rsidP="00EF310A">
            <w:pPr>
              <w:spacing w:before="0" w:after="0"/>
              <w:rPr>
                <w:rFonts w:eastAsia="Calibri" w:cs="Officina Sans"/>
                <w:sz w:val="18"/>
                <w:szCs w:val="18"/>
                <w:lang w:val="ka-GE"/>
              </w:rPr>
            </w:pPr>
            <w:r w:rsidRPr="00E40B5C">
              <w:rPr>
                <w:rFonts w:eastAsia="Calibri" w:cs="Times New Roman"/>
                <w:sz w:val="18"/>
                <w:szCs w:val="18"/>
                <w:lang w:val="ka-GE"/>
              </w:rPr>
              <w:t xml:space="preserve">ხმაური </w:t>
            </w:r>
          </w:p>
        </w:tc>
        <w:tc>
          <w:tcPr>
            <w:tcW w:w="2409" w:type="dxa"/>
          </w:tcPr>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 xml:space="preserve">სამშენებლო მოედნები </w:t>
            </w:r>
          </w:p>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უახლოესი რეცეპტორი (დასახლებული პუნქტები)</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კონტროლი; </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გაზომვა;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მანქანა-დანადგარების ტექნიკური გამართულობის კონტროლი</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პერიოდული კონტროლი (განსაკუთრებით ძლიერი ხმაურის გამომწვევი ოპერაციების შესრულებისას);</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გაზომვა - საჩივრების შემოსვლის შემთხვევაში;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ტექნიკის გამართულობის შემოწმება სამუშაოს დაწყებამდე.</w:t>
            </w: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ჯანდაცვის და უსაფრთხოების ნორმებთან შესაბამისობის უზრუნველყოფა; </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მოსახლეობის მინიმალური შეშფოთება;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მუშახელის კომფორტული სამუშაო პირობების შექმნა.</w:t>
            </w:r>
          </w:p>
        </w:tc>
        <w:tc>
          <w:tcPr>
            <w:tcW w:w="0" w:type="auto"/>
          </w:tcPr>
          <w:p w:rsidR="00EF310A" w:rsidRPr="00E40B5C" w:rsidRDefault="00EF310A" w:rsidP="00EF310A">
            <w:pPr>
              <w:spacing w:before="0" w:after="0"/>
              <w:ind w:left="-41"/>
              <w:contextualSpacing/>
              <w:rPr>
                <w:rFonts w:eastAsia="Calibri" w:cs="Times New Roman"/>
                <w:sz w:val="18"/>
                <w:szCs w:val="18"/>
                <w:lang w:val="ka-GE"/>
              </w:rPr>
            </w:pPr>
            <w:r w:rsidRPr="00E40B5C">
              <w:rPr>
                <w:rFonts w:eastAsia="Calibri" w:cs="Sylfaen"/>
                <w:b/>
                <w:sz w:val="18"/>
                <w:szCs w:val="18"/>
                <w:lang w:val="ka-GE"/>
              </w:rPr>
              <w:t>,,-------------‘’</w:t>
            </w:r>
          </w:p>
        </w:tc>
      </w:tr>
      <w:tr w:rsidR="00EF310A" w:rsidRPr="00E40B5C" w:rsidTr="00EF310A">
        <w:trPr>
          <w:trHeight w:val="1730"/>
          <w:jc w:val="center"/>
        </w:trPr>
        <w:tc>
          <w:tcPr>
            <w:tcW w:w="1668" w:type="dxa"/>
          </w:tcPr>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 xml:space="preserve">ნიადაგი </w:t>
            </w:r>
          </w:p>
        </w:tc>
        <w:tc>
          <w:tcPr>
            <w:tcW w:w="2409" w:type="dxa"/>
          </w:tcPr>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 xml:space="preserve">სამშენებლო მოედნები; </w:t>
            </w:r>
          </w:p>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მასალების და ნარჩენების დასაწყობების ადგილი</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ვიზუალური კონტროლი;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მეთვალყურეობა ნარჩენების მენეჯმენტზე</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ლაბორატორიული კონტროლი;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მანქანა-დანადგარების ტექნიკური გამართულობის კონტროლი.</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პერიოდული შემოწმება; </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შემოწმება სამუშაოს დასრულების შემდეგ;</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ლაბორატორიული კონტროლი - საჭიროების (ნავთობპროდუქტების დიდი რაოდენობით დაღვრის) შემთხვევაში.</w:t>
            </w: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ნიადაგის სტაბილურობის და ხარისხის შენარჩუნება;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ნიადაგის ხარისხზე დამოკიდებული სხვა რეცეპტორებზე (მცენარეული საფარი, მოსახლეობა და სხვ) ზემოქმედების მინიმიზაცია.</w:t>
            </w:r>
          </w:p>
        </w:tc>
        <w:tc>
          <w:tcPr>
            <w:tcW w:w="0" w:type="auto"/>
          </w:tcPr>
          <w:p w:rsidR="00EF310A" w:rsidRPr="00E40B5C" w:rsidRDefault="00EF310A" w:rsidP="00EF310A">
            <w:pPr>
              <w:spacing w:before="0" w:after="0"/>
              <w:ind w:left="-41"/>
              <w:contextualSpacing/>
              <w:rPr>
                <w:rFonts w:eastAsia="Calibri" w:cs="Sylfaen"/>
                <w:b/>
                <w:sz w:val="18"/>
                <w:szCs w:val="18"/>
                <w:lang w:val="ka-GE"/>
              </w:rPr>
            </w:pPr>
            <w:r w:rsidRPr="00E40B5C">
              <w:rPr>
                <w:rFonts w:eastAsia="Calibri" w:cs="Sylfaen"/>
                <w:b/>
                <w:sz w:val="18"/>
                <w:szCs w:val="18"/>
                <w:lang w:val="ka-GE"/>
              </w:rPr>
              <w:t>,,-------------‘’</w:t>
            </w:r>
          </w:p>
        </w:tc>
      </w:tr>
      <w:tr w:rsidR="00EF310A" w:rsidRPr="00E40B5C" w:rsidTr="00EF310A">
        <w:trPr>
          <w:trHeight w:val="822"/>
          <w:jc w:val="center"/>
        </w:trPr>
        <w:tc>
          <w:tcPr>
            <w:tcW w:w="1668" w:type="dxa"/>
          </w:tcPr>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საშიში გეოდინამიკური პროცესები</w:t>
            </w:r>
          </w:p>
        </w:tc>
        <w:tc>
          <w:tcPr>
            <w:tcW w:w="2409"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დროებითი გზების დერეფნები</w:t>
            </w:r>
          </w:p>
          <w:p w:rsidR="00EF310A" w:rsidRPr="00E40B5C" w:rsidRDefault="00EF310A" w:rsidP="00EF310A">
            <w:pPr>
              <w:numPr>
                <w:ilvl w:val="0"/>
                <w:numId w:val="11"/>
              </w:numPr>
              <w:spacing w:before="0" w:after="0"/>
              <w:ind w:left="157" w:hanging="198"/>
              <w:contextualSpacing/>
              <w:rPr>
                <w:rFonts w:eastAsia="Calibri" w:cs="Times New Roman"/>
                <w:sz w:val="18"/>
                <w:szCs w:val="18"/>
                <w:lang w:val="ka-GE"/>
              </w:rPr>
            </w:pPr>
            <w:r w:rsidRPr="00E40B5C">
              <w:rPr>
                <w:rFonts w:eastAsia="Times New Roman" w:cs="Times New Roman"/>
                <w:sz w:val="18"/>
                <w:szCs w:val="18"/>
                <w:lang w:val="ka-GE"/>
              </w:rPr>
              <w:t>ანძების განთავსების ადგილები</w:t>
            </w:r>
            <w:r w:rsidRPr="00E40B5C">
              <w:rPr>
                <w:rFonts w:eastAsia="Calibri" w:cs="Times New Roman"/>
                <w:sz w:val="18"/>
                <w:szCs w:val="18"/>
                <w:lang w:val="ka-GE"/>
              </w:rPr>
              <w:t xml:space="preserve"> </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ვიზუალური კონტროლი;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საჭიროების შემთხვეაში დამატებითი საინჟინრო-გეოლოგიური კვლევა</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პერიოდული შემოწმება; </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შემოწმება სამუშაოს დასრულების შემდეგ.</w:t>
            </w: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საშიში გეოდინამიკური პროცესების განვითარების რისკების მინიმიზაცია</w:t>
            </w:r>
          </w:p>
        </w:tc>
        <w:tc>
          <w:tcPr>
            <w:tcW w:w="0" w:type="auto"/>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964"/>
          <w:jc w:val="center"/>
        </w:trPr>
        <w:tc>
          <w:tcPr>
            <w:tcW w:w="1668" w:type="dxa"/>
          </w:tcPr>
          <w:p w:rsidR="00EF310A" w:rsidRPr="00E40B5C" w:rsidRDefault="00EF310A" w:rsidP="00EF310A">
            <w:pPr>
              <w:spacing w:before="0" w:after="0"/>
              <w:rPr>
                <w:rFonts w:eastAsia="Calibri" w:cs="Times New Roman"/>
                <w:color w:val="000000"/>
                <w:sz w:val="18"/>
                <w:szCs w:val="20"/>
                <w:lang w:val="ka-GE"/>
              </w:rPr>
            </w:pPr>
            <w:r w:rsidRPr="00E40B5C">
              <w:rPr>
                <w:rFonts w:eastAsia="Calibri" w:cs="Times New Roman"/>
                <w:color w:val="000000"/>
                <w:sz w:val="18"/>
                <w:szCs w:val="20"/>
                <w:lang w:val="ka-GE"/>
              </w:rPr>
              <w:lastRenderedPageBreak/>
              <w:t>წყალი</w:t>
            </w:r>
          </w:p>
        </w:tc>
        <w:tc>
          <w:tcPr>
            <w:tcW w:w="2409" w:type="dxa"/>
          </w:tcPr>
          <w:p w:rsidR="00EF310A" w:rsidRPr="00E40B5C" w:rsidRDefault="00EF310A" w:rsidP="00EF310A">
            <w:pPr>
              <w:numPr>
                <w:ilvl w:val="0"/>
                <w:numId w:val="11"/>
              </w:numPr>
              <w:spacing w:before="0" w:after="0"/>
              <w:ind w:left="276" w:hanging="283"/>
              <w:rPr>
                <w:rFonts w:eastAsia="Calibri" w:cs="Times New Roman"/>
                <w:sz w:val="18"/>
                <w:szCs w:val="20"/>
                <w:lang w:val="ka-GE"/>
              </w:rPr>
            </w:pPr>
            <w:r w:rsidRPr="00E40B5C">
              <w:rPr>
                <w:rFonts w:eastAsia="Calibri" w:cs="Times New Roman"/>
                <w:sz w:val="18"/>
                <w:szCs w:val="20"/>
                <w:lang w:val="ka-GE"/>
              </w:rPr>
              <w:t>სამშენებლო მასალების დასაწყობების ადგილები;</w:t>
            </w:r>
          </w:p>
          <w:p w:rsidR="00EF310A" w:rsidRPr="00E40B5C" w:rsidRDefault="00EF310A" w:rsidP="00EF310A">
            <w:pPr>
              <w:numPr>
                <w:ilvl w:val="0"/>
                <w:numId w:val="11"/>
              </w:numPr>
              <w:spacing w:before="0" w:after="0"/>
              <w:ind w:left="276" w:hanging="283"/>
              <w:rPr>
                <w:rFonts w:eastAsia="Calibri" w:cs="Times New Roman"/>
                <w:sz w:val="18"/>
                <w:szCs w:val="20"/>
                <w:lang w:val="ka-GE"/>
              </w:rPr>
            </w:pPr>
            <w:r w:rsidRPr="00E40B5C">
              <w:rPr>
                <w:rFonts w:eastAsia="Calibri" w:cs="Times New Roman"/>
                <w:sz w:val="18"/>
                <w:szCs w:val="20"/>
                <w:lang w:val="ka-GE"/>
              </w:rPr>
              <w:t>სამშენებლო უბნებზე  - წყლის ობიექტთან მუშაობისას;</w:t>
            </w:r>
          </w:p>
          <w:p w:rsidR="00EF310A" w:rsidRPr="00E40B5C" w:rsidRDefault="00EF310A" w:rsidP="00EF310A">
            <w:pPr>
              <w:numPr>
                <w:ilvl w:val="0"/>
                <w:numId w:val="11"/>
              </w:numPr>
              <w:spacing w:before="0" w:after="0"/>
              <w:ind w:left="276" w:hanging="283"/>
              <w:rPr>
                <w:rFonts w:eastAsia="Calibri" w:cs="Times New Roman"/>
                <w:sz w:val="18"/>
                <w:szCs w:val="20"/>
                <w:lang w:val="ka-GE"/>
              </w:rPr>
            </w:pPr>
            <w:r w:rsidRPr="00E40B5C">
              <w:rPr>
                <w:rFonts w:eastAsia="Calibri" w:cs="Times New Roman"/>
                <w:sz w:val="18"/>
                <w:szCs w:val="20"/>
                <w:lang w:val="ka-GE"/>
              </w:rPr>
              <w:t xml:space="preserve">მისასვლელი გზებით, ზედაპირული წყლების გადაკვეთების ადგილები </w:t>
            </w:r>
          </w:p>
          <w:p w:rsidR="00EF310A" w:rsidRPr="00E40B5C" w:rsidRDefault="00EF310A" w:rsidP="00EF310A">
            <w:pPr>
              <w:spacing w:before="0" w:after="0"/>
              <w:ind w:left="-7"/>
              <w:rPr>
                <w:rFonts w:eastAsia="Calibri" w:cs="Times New Roman"/>
                <w:sz w:val="18"/>
                <w:szCs w:val="20"/>
                <w:lang w:val="ka-GE"/>
              </w:rPr>
            </w:pP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ვიზუალური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მანქანა-დანადგარების ტექნიკური გამართულობის კონტროლი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მყარი ნარჩენების მენეჯმენტის კონტროლი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ჩამდინარე წყლების მენეჯმენტის კონტროლი</w:t>
            </w:r>
          </w:p>
          <w:p w:rsidR="00EF310A" w:rsidRPr="00E40B5C" w:rsidRDefault="00EF310A" w:rsidP="00EF310A">
            <w:pPr>
              <w:spacing w:before="0" w:after="0"/>
              <w:contextualSpacing/>
              <w:rPr>
                <w:rFonts w:eastAsia="Calibri" w:cs="Times New Roman"/>
                <w:sz w:val="18"/>
                <w:szCs w:val="18"/>
                <w:lang w:val="ka-GE"/>
              </w:rPr>
            </w:pP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სამუშაო მოედნების მოწყობის დროს (წყლის ობიექტის მახლობლად), განს. წვიმის/თოვლის შემდეგ.</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სამუშაოების წარმოების პროცესში (წყლის ობიექტთან ახლოს </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მყარი ნარჩენების ტრანსპორტირების/ დასაწყობების  დროს;</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ტექნიკის გამართულობის შემოწმება - სამუშაოს დაწყებამდე;</w:t>
            </w: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წყლის ხარისხის დაცვის უზრუნველყოფა</w:t>
            </w:r>
          </w:p>
          <w:p w:rsidR="00EF310A" w:rsidRPr="00E40B5C" w:rsidRDefault="00EF310A" w:rsidP="00EF310A">
            <w:pPr>
              <w:spacing w:before="0" w:after="0"/>
              <w:ind w:left="-41"/>
              <w:contextualSpacing/>
              <w:rPr>
                <w:rFonts w:eastAsia="Calibri" w:cs="Times New Roman"/>
                <w:sz w:val="18"/>
                <w:szCs w:val="18"/>
                <w:lang w:val="ka-GE"/>
              </w:rPr>
            </w:pPr>
          </w:p>
        </w:tc>
        <w:tc>
          <w:tcPr>
            <w:tcW w:w="0" w:type="auto"/>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964"/>
          <w:jc w:val="center"/>
        </w:trPr>
        <w:tc>
          <w:tcPr>
            <w:tcW w:w="1668" w:type="dxa"/>
          </w:tcPr>
          <w:p w:rsidR="00EF310A" w:rsidRPr="00E40B5C" w:rsidRDefault="00EF310A" w:rsidP="00EF310A">
            <w:pPr>
              <w:spacing w:before="0" w:after="0"/>
              <w:rPr>
                <w:rFonts w:eastAsia="Calibri" w:cs="Times New Roman"/>
                <w:color w:val="000000"/>
                <w:sz w:val="18"/>
                <w:szCs w:val="20"/>
                <w:lang w:val="ka-GE"/>
              </w:rPr>
            </w:pPr>
            <w:r w:rsidRPr="00E40B5C">
              <w:rPr>
                <w:rFonts w:eastAsia="Calibri" w:cs="Times New Roman"/>
                <w:color w:val="000000"/>
                <w:sz w:val="18"/>
                <w:szCs w:val="20"/>
                <w:lang w:val="ka-GE"/>
              </w:rPr>
              <w:t xml:space="preserve">ფლორა </w:t>
            </w:r>
          </w:p>
        </w:tc>
        <w:tc>
          <w:tcPr>
            <w:tcW w:w="2409" w:type="dxa"/>
          </w:tcPr>
          <w:p w:rsidR="00EF310A" w:rsidRPr="00E40B5C" w:rsidRDefault="00EF310A" w:rsidP="00EF310A">
            <w:pPr>
              <w:numPr>
                <w:ilvl w:val="0"/>
                <w:numId w:val="11"/>
              </w:numPr>
              <w:spacing w:before="0" w:after="0"/>
              <w:ind w:left="276" w:hanging="283"/>
              <w:rPr>
                <w:rFonts w:eastAsia="Calibri" w:cs="Times New Roman"/>
                <w:sz w:val="18"/>
                <w:szCs w:val="20"/>
                <w:lang w:val="ka-GE"/>
              </w:rPr>
            </w:pPr>
            <w:r w:rsidRPr="00E40B5C">
              <w:rPr>
                <w:rFonts w:eastAsia="Calibri" w:cs="Times New Roman"/>
                <w:sz w:val="18"/>
                <w:szCs w:val="20"/>
                <w:lang w:val="ka-GE"/>
              </w:rPr>
              <w:t>საყრდენი ანძების განთავსების ადგილები;</w:t>
            </w:r>
          </w:p>
          <w:p w:rsidR="00EF310A" w:rsidRPr="00E40B5C" w:rsidRDefault="00EF310A" w:rsidP="00EF310A">
            <w:pPr>
              <w:numPr>
                <w:ilvl w:val="0"/>
                <w:numId w:val="11"/>
              </w:numPr>
              <w:spacing w:before="0" w:after="0"/>
              <w:ind w:left="276" w:hanging="283"/>
              <w:rPr>
                <w:rFonts w:eastAsia="Calibri" w:cs="Times New Roman"/>
                <w:sz w:val="18"/>
                <w:szCs w:val="20"/>
                <w:lang w:val="ka-GE"/>
              </w:rPr>
            </w:pPr>
            <w:r w:rsidRPr="00E40B5C">
              <w:rPr>
                <w:rFonts w:eastAsia="Calibri" w:cs="Times New Roman"/>
                <w:sz w:val="18"/>
                <w:szCs w:val="20"/>
                <w:lang w:val="ka-GE"/>
              </w:rPr>
              <w:t>სადენების განლაგების დერეფანი;</w:t>
            </w:r>
          </w:p>
          <w:p w:rsidR="00EF310A" w:rsidRPr="00E40B5C" w:rsidRDefault="00EF310A" w:rsidP="00EF310A">
            <w:pPr>
              <w:numPr>
                <w:ilvl w:val="0"/>
                <w:numId w:val="11"/>
              </w:numPr>
              <w:spacing w:before="0" w:after="0"/>
              <w:ind w:left="276" w:hanging="283"/>
              <w:rPr>
                <w:rFonts w:eastAsia="Calibri" w:cs="Times New Roman"/>
                <w:sz w:val="18"/>
                <w:szCs w:val="20"/>
                <w:lang w:val="ka-GE"/>
              </w:rPr>
            </w:pPr>
            <w:r w:rsidRPr="00E40B5C">
              <w:rPr>
                <w:rFonts w:eastAsia="Calibri" w:cs="Times New Roman"/>
                <w:sz w:val="18"/>
                <w:szCs w:val="20"/>
                <w:lang w:val="ka-GE"/>
              </w:rPr>
              <w:t>მისასვლელი გზების დერეფანი.</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ვიზუალური კონტროლი;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სამშენებლო უბნების საზღვრების დაცვის კონტროლი;</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კონტროლი მცენარეული საფარის გასუფთავების პროცესში;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კონტროლი სადენების გაჭიმვის პროცესში;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დაუგეგმავი კონტროლი;  </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სამუშაოების დასრულების შემდეგ მცენარეული საფარის მდგომარეობის შემოწმება.</w:t>
            </w: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მცენარეული საფარის მაქსიმალურად შენარჩუნება;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საქართველოს წითელ ნუსხაში შეტანილი და საერთაშორისო შეთანხმებებით დაცული სახეობებზე ზემოქმედების მინიმიზაცია;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დაგეგმილი შემარბილებელი ღონისძიებების ეფექტურობის კონტროლი და საჭიროების შემთხვევაში დამატებითი ღონისძიებების განსაზღვრა.  </w:t>
            </w:r>
          </w:p>
        </w:tc>
        <w:tc>
          <w:tcPr>
            <w:tcW w:w="0" w:type="auto"/>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468"/>
          <w:jc w:val="center"/>
        </w:trPr>
        <w:tc>
          <w:tcPr>
            <w:tcW w:w="1668" w:type="dxa"/>
          </w:tcPr>
          <w:p w:rsidR="00EF310A" w:rsidRPr="00E40B5C" w:rsidRDefault="00EF310A" w:rsidP="00EF310A">
            <w:pPr>
              <w:spacing w:before="0" w:after="0"/>
              <w:rPr>
                <w:rFonts w:eastAsia="Calibri" w:cs="Times New Roman"/>
                <w:color w:val="000000"/>
                <w:sz w:val="18"/>
                <w:szCs w:val="20"/>
                <w:lang w:val="ka-GE"/>
              </w:rPr>
            </w:pPr>
            <w:r w:rsidRPr="00E40B5C">
              <w:rPr>
                <w:rFonts w:eastAsia="Calibri" w:cs="Times New Roman"/>
                <w:color w:val="000000"/>
                <w:sz w:val="18"/>
                <w:szCs w:val="20"/>
                <w:lang w:val="ka-GE"/>
              </w:rPr>
              <w:t>ფაუნა</w:t>
            </w:r>
          </w:p>
        </w:tc>
        <w:tc>
          <w:tcPr>
            <w:tcW w:w="2409" w:type="dxa"/>
          </w:tcPr>
          <w:p w:rsidR="00EF310A" w:rsidRPr="00E40B5C" w:rsidRDefault="00EF310A" w:rsidP="00EF310A">
            <w:pPr>
              <w:numPr>
                <w:ilvl w:val="0"/>
                <w:numId w:val="11"/>
              </w:numPr>
              <w:spacing w:before="0" w:after="0"/>
              <w:ind w:left="276" w:hanging="283"/>
              <w:rPr>
                <w:rFonts w:eastAsia="Calibri" w:cs="Times New Roman"/>
                <w:sz w:val="18"/>
                <w:szCs w:val="20"/>
                <w:lang w:val="ka-GE"/>
              </w:rPr>
            </w:pPr>
            <w:r w:rsidRPr="00E40B5C">
              <w:rPr>
                <w:rFonts w:eastAsia="Calibri" w:cs="Times New Roman"/>
                <w:sz w:val="18"/>
                <w:szCs w:val="20"/>
                <w:lang w:val="ka-GE"/>
              </w:rPr>
              <w:t>ეგხ-ს დერეფანი;</w:t>
            </w:r>
          </w:p>
          <w:p w:rsidR="00EF310A" w:rsidRPr="00E40B5C" w:rsidRDefault="00EF310A" w:rsidP="00EF310A">
            <w:pPr>
              <w:numPr>
                <w:ilvl w:val="0"/>
                <w:numId w:val="11"/>
              </w:numPr>
              <w:spacing w:before="0" w:after="0"/>
              <w:ind w:left="276" w:hanging="283"/>
              <w:rPr>
                <w:rFonts w:eastAsia="Calibri" w:cs="Times New Roman"/>
                <w:sz w:val="18"/>
                <w:szCs w:val="20"/>
                <w:lang w:val="ka-GE"/>
              </w:rPr>
            </w:pPr>
            <w:r w:rsidRPr="00E40B5C">
              <w:rPr>
                <w:rFonts w:eastAsia="Calibri" w:cs="Times New Roman"/>
                <w:sz w:val="18"/>
                <w:szCs w:val="20"/>
                <w:lang w:val="ka-GE"/>
              </w:rPr>
              <w:t>მისასვლელი გზების დერეფანი</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სოროების, ფრინველთა ბუდეების, ღამურების თავშესაფრების  დაფიქსირება აღრიცხვა;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ცხოველთა სახეობებზე დაკვირვება და ფონურ მდგომარეობასთან შედარება;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საძირკვლების განთავსებისთვის მოწყობილი თხრილების ვიზუალური შემოწმება;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საქართველოს წითელი ნუსხით, ბერნის და ბონის </w:t>
            </w:r>
            <w:r w:rsidRPr="00E40B5C">
              <w:rPr>
                <w:rFonts w:eastAsia="Times New Roman" w:cs="Times New Roman"/>
                <w:sz w:val="18"/>
                <w:szCs w:val="18"/>
                <w:lang w:val="ka-GE"/>
              </w:rPr>
              <w:lastRenderedPageBreak/>
              <w:t>კონვენციებით დაცული სახეობებზე ზემოქმედების შეფასება.</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lastRenderedPageBreak/>
              <w:t>სოროების და ბუდეების დაფიქსირება/აღრიცხვა სამშენებლო სამუშაოების დაწყებამდე და შემოწმება სამუშაოების დასრულების შემდგომ;</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ცხოველთა სახეობებზე დაკვირვება - პერიოდულად სამშენებლო სამუშაოების პერიოდში და სამუშაოების დამთავრების შემდგომ;</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თხრილების და ტრანშეების შემოწმება - მათი ამოვსების წინ.</w:t>
            </w: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ცხოველთა სამყაროზე ზემოქმედების მინიმიზაცია;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საქართველოს წითელ ნუსხაში შეტანილი და საერთაშორისო შეთანხმებებით (ბერნის კონვენცია) დაცული სახეობების დაცვა;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 xml:space="preserve">დაგეგმილი შემარბილებელი ღონისძიებების ეფექტურობის კონტროლი და საჭიროების შემთხვევაში დამატებითი ღონისძიებების განსაზღვრა. </w:t>
            </w:r>
          </w:p>
        </w:tc>
        <w:tc>
          <w:tcPr>
            <w:tcW w:w="0" w:type="auto"/>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76"/>
          <w:jc w:val="center"/>
        </w:trPr>
        <w:tc>
          <w:tcPr>
            <w:tcW w:w="1668" w:type="dxa"/>
          </w:tcPr>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 xml:space="preserve">უარყოფითი ვიზუალური ცვლილება </w:t>
            </w:r>
          </w:p>
        </w:tc>
        <w:tc>
          <w:tcPr>
            <w:tcW w:w="2409" w:type="dxa"/>
          </w:tcPr>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 xml:space="preserve">სამშენებლო მოედნები; </w:t>
            </w:r>
          </w:p>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მასალების და ნარჩენების დასაწყობების ადგილი.</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ვიზუალური კონტროლი;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მეთვალყურეობა ნარჩენების მენეჯმენტზე და სანიტარულ პირობებზე.</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პერიოდული შემოწმება და ინსპექტირება;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სამუშაოების დასრულების შემდგომ.</w:t>
            </w:r>
          </w:p>
          <w:p w:rsidR="00EF310A" w:rsidRPr="00E40B5C" w:rsidRDefault="00EF310A" w:rsidP="00EF310A">
            <w:pPr>
              <w:spacing w:before="0" w:after="0"/>
              <w:rPr>
                <w:rFonts w:eastAsia="Calibri" w:cs="Times New Roman"/>
                <w:sz w:val="18"/>
                <w:szCs w:val="18"/>
                <w:lang w:val="ka-GE"/>
              </w:rPr>
            </w:pP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მოსახლეობის უკმაყოფილების გამორიცხვა;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ცხოველთა სამყაროს მინიმალური შეშფოთება;</w:t>
            </w:r>
          </w:p>
        </w:tc>
        <w:tc>
          <w:tcPr>
            <w:tcW w:w="0" w:type="auto"/>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1465"/>
          <w:jc w:val="center"/>
        </w:trPr>
        <w:tc>
          <w:tcPr>
            <w:tcW w:w="1668" w:type="dxa"/>
          </w:tcPr>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ნარჩენები</w:t>
            </w:r>
          </w:p>
        </w:tc>
        <w:tc>
          <w:tcPr>
            <w:tcW w:w="2409" w:type="dxa"/>
          </w:tcPr>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სამშენებლო მოედანი და/ან მიმდებარე ტერიტორია;</w:t>
            </w:r>
          </w:p>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ნარჩენების განთავსების ტერიტორია</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ტერიტორიის ვიზუალური დათვალიერება;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ნარჩენების მენეჯმენტის კონტროლი</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პერიოდული შემოწმება და ინსპექტირება;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სამუშაოების დასრულების შემდგომ.</w:t>
            </w:r>
          </w:p>
          <w:p w:rsidR="00EF310A" w:rsidRPr="00E40B5C" w:rsidRDefault="00EF310A" w:rsidP="00EF310A">
            <w:pPr>
              <w:numPr>
                <w:ilvl w:val="0"/>
                <w:numId w:val="11"/>
              </w:numPr>
              <w:spacing w:before="0" w:after="0"/>
              <w:ind w:left="0" w:hanging="283"/>
              <w:rPr>
                <w:rFonts w:eastAsia="Calibri" w:cs="Times New Roman"/>
                <w:sz w:val="18"/>
                <w:szCs w:val="18"/>
                <w:lang w:val="ka-GE"/>
              </w:rPr>
            </w:pPr>
          </w:p>
        </w:tc>
        <w:tc>
          <w:tcPr>
            <w:tcW w:w="3181" w:type="dxa"/>
          </w:tcPr>
          <w:p w:rsidR="00EF310A" w:rsidRPr="00E40B5C" w:rsidRDefault="00EF310A" w:rsidP="00EF310A">
            <w:pPr>
              <w:numPr>
                <w:ilvl w:val="0"/>
                <w:numId w:val="11"/>
              </w:numPr>
              <w:spacing w:before="0" w:after="0"/>
              <w:ind w:left="198" w:right="-57" w:hanging="198"/>
              <w:contextualSpacing/>
              <w:rPr>
                <w:rFonts w:eastAsia="Times New Roman" w:cs="Times New Roman"/>
                <w:sz w:val="18"/>
                <w:szCs w:val="18"/>
                <w:lang w:val="ka-GE"/>
              </w:rPr>
            </w:pPr>
            <w:r w:rsidRPr="00E40B5C">
              <w:rPr>
                <w:rFonts w:eastAsia="Times New Roman" w:cs="Times New Roman"/>
                <w:sz w:val="18"/>
                <w:szCs w:val="18"/>
                <w:lang w:val="ka-GE"/>
              </w:rPr>
              <w:t>ნიადაგის, წყლის ხარისხის დაცვა;</w:t>
            </w:r>
          </w:p>
          <w:p w:rsidR="00EF310A" w:rsidRPr="00E40B5C" w:rsidRDefault="00EF310A" w:rsidP="00EF310A">
            <w:pPr>
              <w:numPr>
                <w:ilvl w:val="0"/>
                <w:numId w:val="11"/>
              </w:numPr>
              <w:spacing w:before="0" w:after="0"/>
              <w:ind w:left="198" w:right="-57" w:hanging="198"/>
              <w:contextualSpacing/>
              <w:rPr>
                <w:rFonts w:eastAsia="Times New Roman" w:cs="Times New Roman"/>
                <w:sz w:val="18"/>
                <w:szCs w:val="18"/>
                <w:lang w:val="ka-GE"/>
              </w:rPr>
            </w:pPr>
            <w:r w:rsidRPr="00E40B5C">
              <w:rPr>
                <w:rFonts w:eastAsia="Times New Roman" w:cs="Times New Roman"/>
                <w:sz w:val="18"/>
                <w:szCs w:val="18"/>
                <w:lang w:val="ka-GE"/>
              </w:rPr>
              <w:t>უარყოფითი ვიზუალური ეფექტის რისკის შემცირება;</w:t>
            </w:r>
          </w:p>
          <w:p w:rsidR="00EF310A" w:rsidRPr="00E40B5C" w:rsidRDefault="00EF310A" w:rsidP="00EF310A">
            <w:pPr>
              <w:numPr>
                <w:ilvl w:val="0"/>
                <w:numId w:val="11"/>
              </w:numPr>
              <w:spacing w:before="0" w:after="0"/>
              <w:ind w:left="198" w:right="-57" w:hanging="198"/>
              <w:contextualSpacing/>
              <w:rPr>
                <w:rFonts w:eastAsia="Times New Roman" w:cs="Times New Roman"/>
                <w:sz w:val="18"/>
                <w:szCs w:val="18"/>
                <w:lang w:val="ka-GE"/>
              </w:rPr>
            </w:pPr>
            <w:r w:rsidRPr="00E40B5C">
              <w:rPr>
                <w:rFonts w:eastAsia="Times New Roman" w:cs="Times New Roman"/>
                <w:sz w:val="18"/>
                <w:szCs w:val="18"/>
                <w:lang w:val="ka-GE"/>
              </w:rPr>
              <w:t>მოსახლეობის უკმაყოფილების გამორიცხვა;</w:t>
            </w:r>
          </w:p>
          <w:p w:rsidR="00EF310A" w:rsidRPr="00E40B5C" w:rsidRDefault="00EF310A" w:rsidP="00EF310A">
            <w:pPr>
              <w:numPr>
                <w:ilvl w:val="0"/>
                <w:numId w:val="11"/>
              </w:numPr>
              <w:spacing w:before="0" w:after="0"/>
              <w:ind w:left="198" w:right="-57" w:hanging="198"/>
              <w:contextualSpacing/>
              <w:rPr>
                <w:rFonts w:eastAsia="Times New Roman" w:cs="Times New Roman"/>
                <w:sz w:val="18"/>
                <w:szCs w:val="18"/>
                <w:lang w:val="ka-GE"/>
              </w:rPr>
            </w:pPr>
            <w:r w:rsidRPr="00E40B5C">
              <w:rPr>
                <w:rFonts w:eastAsia="Times New Roman" w:cs="Times New Roman"/>
                <w:sz w:val="18"/>
                <w:szCs w:val="18"/>
                <w:lang w:val="ka-GE"/>
              </w:rPr>
              <w:t>ცხოველთა სამყაროზე მინიმალური ზემოქმედება.</w:t>
            </w:r>
          </w:p>
        </w:tc>
        <w:tc>
          <w:tcPr>
            <w:tcW w:w="0" w:type="auto"/>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77"/>
          <w:jc w:val="center"/>
        </w:trPr>
        <w:tc>
          <w:tcPr>
            <w:tcW w:w="1668" w:type="dxa"/>
          </w:tcPr>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 xml:space="preserve">შრომის უსაფრთხოება </w:t>
            </w:r>
          </w:p>
        </w:tc>
        <w:tc>
          <w:tcPr>
            <w:tcW w:w="2409" w:type="dxa"/>
          </w:tcPr>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 xml:space="preserve">სამუშაოთა წარმოების ტერიტორია </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ინსპექტირება;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პირადი დაცვის საშუალებების არსებობა და გამართულობის პერიოდული კონტროლი;</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უსაფრთხოების მოთხოვნების შესრულების კონტროლი</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სამუშაოების დაწყების წინ;</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პერიოდული კონტროლი სამუშაოს წარმოების პერიოდში.</w:t>
            </w:r>
          </w:p>
          <w:p w:rsidR="00EF310A" w:rsidRPr="00E40B5C" w:rsidRDefault="00EF310A" w:rsidP="00EF310A">
            <w:pPr>
              <w:spacing w:before="0" w:after="0"/>
              <w:contextualSpacing/>
              <w:rPr>
                <w:rFonts w:eastAsia="Calibri" w:cs="Times New Roman"/>
                <w:sz w:val="18"/>
                <w:szCs w:val="18"/>
                <w:lang w:val="ka-GE"/>
              </w:rPr>
            </w:pPr>
          </w:p>
        </w:tc>
        <w:tc>
          <w:tcPr>
            <w:tcW w:w="3181" w:type="dxa"/>
          </w:tcPr>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ჯანდაცვის და უსაფრთხოების ნორმებთან შესაბამისობის უზრუნველყოფა</w:t>
            </w:r>
          </w:p>
          <w:p w:rsidR="00EF310A" w:rsidRPr="00E40B5C" w:rsidRDefault="00EF310A" w:rsidP="00EF310A">
            <w:pPr>
              <w:numPr>
                <w:ilvl w:val="0"/>
                <w:numId w:val="11"/>
              </w:numPr>
              <w:spacing w:before="0" w:after="0"/>
              <w:ind w:left="0" w:hanging="283"/>
              <w:rPr>
                <w:rFonts w:eastAsia="Calibri" w:cs="Times New Roman"/>
                <w:sz w:val="18"/>
                <w:szCs w:val="18"/>
                <w:lang w:val="ka-GE"/>
              </w:rPr>
            </w:pPr>
            <w:r w:rsidRPr="00E40B5C">
              <w:rPr>
                <w:rFonts w:eastAsia="Calibri" w:cs="Times New Roman"/>
                <w:sz w:val="18"/>
                <w:szCs w:val="18"/>
                <w:lang w:val="ka-GE"/>
              </w:rPr>
              <w:t>ტრავმატიზმის თავიდან აცილება/მინიმიზაცია</w:t>
            </w:r>
          </w:p>
        </w:tc>
        <w:tc>
          <w:tcPr>
            <w:tcW w:w="0" w:type="auto"/>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77"/>
          <w:jc w:val="center"/>
        </w:trPr>
        <w:tc>
          <w:tcPr>
            <w:tcW w:w="1668" w:type="dxa"/>
          </w:tcPr>
          <w:p w:rsidR="00EF310A" w:rsidRPr="00E40B5C" w:rsidRDefault="00EF310A" w:rsidP="00EF310A">
            <w:pPr>
              <w:spacing w:before="0" w:after="0"/>
              <w:rPr>
                <w:rFonts w:eastAsia="Calibri" w:cs="Times New Roman"/>
                <w:sz w:val="18"/>
                <w:szCs w:val="18"/>
                <w:lang w:val="ka-GE"/>
              </w:rPr>
            </w:pPr>
            <w:r w:rsidRPr="00E40B5C">
              <w:rPr>
                <w:rFonts w:eastAsia="Calibri" w:cs="Times New Roman"/>
                <w:sz w:val="18"/>
                <w:szCs w:val="18"/>
                <w:lang w:val="ka-GE"/>
              </w:rPr>
              <w:t>მშენებელი კონტრაქტორის მიერ შემარბილებელი ღონისძიებების შესრულება</w:t>
            </w:r>
          </w:p>
        </w:tc>
        <w:tc>
          <w:tcPr>
            <w:tcW w:w="2409"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სამშენებლო მოედნების  მიმდებარე ტერიტორია;</w:t>
            </w:r>
          </w:p>
          <w:p w:rsidR="00EF310A" w:rsidRPr="00E40B5C" w:rsidRDefault="00EF310A" w:rsidP="00EF310A">
            <w:pPr>
              <w:numPr>
                <w:ilvl w:val="0"/>
                <w:numId w:val="11"/>
              </w:numPr>
              <w:spacing w:before="0" w:after="0"/>
              <w:ind w:left="157" w:hanging="198"/>
              <w:contextualSpacing/>
              <w:rPr>
                <w:rFonts w:eastAsia="Calibri" w:cs="Times New Roman"/>
                <w:sz w:val="18"/>
                <w:szCs w:val="18"/>
                <w:lang w:val="ka-GE"/>
              </w:rPr>
            </w:pPr>
            <w:r w:rsidRPr="00E40B5C">
              <w:rPr>
                <w:rFonts w:eastAsia="Times New Roman" w:cs="Times New Roman"/>
                <w:sz w:val="18"/>
                <w:szCs w:val="18"/>
                <w:lang w:val="ka-GE"/>
              </w:rPr>
              <w:t>სატრანსპორტო დერეფნები;</w:t>
            </w:r>
          </w:p>
        </w:tc>
        <w:tc>
          <w:tcPr>
            <w:tcW w:w="2552"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მომსახურე პერსონალის მეთვალყურეობა;</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სამშენებლო მოედნების დაუგეგმავი ინსპექტირება</w:t>
            </w:r>
          </w:p>
        </w:tc>
        <w:tc>
          <w:tcPr>
            <w:tcW w:w="3118"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შემოწმება სამუშაოების დაწყებამდე და დასრულების შემდგომ;</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მეთვალყურეობა - მუდმივად (განსაკუთრებით მოსამზადებელ ეტაპზე);</w:t>
            </w:r>
          </w:p>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დაუგეგმავი ინსპექტირება.</w:t>
            </w:r>
          </w:p>
        </w:tc>
        <w:tc>
          <w:tcPr>
            <w:tcW w:w="3181" w:type="dxa"/>
          </w:tcPr>
          <w:p w:rsidR="00EF310A" w:rsidRPr="00E40B5C" w:rsidRDefault="00EF310A" w:rsidP="00EF310A">
            <w:pPr>
              <w:numPr>
                <w:ilvl w:val="0"/>
                <w:numId w:val="11"/>
              </w:numPr>
              <w:spacing w:before="0" w:after="0"/>
              <w:ind w:left="157" w:hanging="198"/>
              <w:contextualSpacing/>
              <w:rPr>
                <w:rFonts w:eastAsia="Times New Roman" w:cs="Times New Roman"/>
                <w:sz w:val="18"/>
                <w:szCs w:val="18"/>
                <w:lang w:val="ka-GE"/>
              </w:rPr>
            </w:pPr>
            <w:r w:rsidRPr="00E40B5C">
              <w:rPr>
                <w:rFonts w:eastAsia="Times New Roman" w:cs="Times New Roman"/>
                <w:sz w:val="18"/>
                <w:szCs w:val="18"/>
                <w:lang w:val="ka-GE"/>
              </w:rPr>
              <w:t>მომსახურე პერსონალის მიერ შემარბილებელი ღონისძიებების შესრულების დადასტურება;</w:t>
            </w:r>
          </w:p>
          <w:p w:rsidR="00EF310A" w:rsidRPr="00E40B5C" w:rsidRDefault="00EF310A" w:rsidP="00EF310A">
            <w:pPr>
              <w:numPr>
                <w:ilvl w:val="0"/>
                <w:numId w:val="11"/>
              </w:numPr>
              <w:spacing w:before="0" w:after="0"/>
              <w:ind w:left="157" w:hanging="198"/>
              <w:contextualSpacing/>
              <w:rPr>
                <w:rFonts w:eastAsia="Calibri" w:cs="Times New Roman"/>
                <w:sz w:val="18"/>
                <w:szCs w:val="18"/>
                <w:lang w:val="ka-GE"/>
              </w:rPr>
            </w:pPr>
            <w:r w:rsidRPr="00E40B5C">
              <w:rPr>
                <w:rFonts w:eastAsia="Times New Roman" w:cs="Times New Roman"/>
                <w:sz w:val="18"/>
                <w:szCs w:val="18"/>
                <w:lang w:val="ka-GE"/>
              </w:rPr>
              <w:t>მომსახურე პერსონალისთვის დამატებითი ტრეინინგების ჩატარება და ახსნა-განმარტებების მიცემა.</w:t>
            </w:r>
          </w:p>
        </w:tc>
        <w:tc>
          <w:tcPr>
            <w:tcW w:w="0" w:type="auto"/>
          </w:tcPr>
          <w:p w:rsidR="00EF310A" w:rsidRPr="00E40B5C" w:rsidRDefault="00EF310A" w:rsidP="00EF310A">
            <w:pPr>
              <w:rPr>
                <w:lang w:val="ka-GE"/>
              </w:rPr>
            </w:pPr>
            <w:r w:rsidRPr="00E40B5C">
              <w:rPr>
                <w:rFonts w:eastAsia="Calibri" w:cs="Sylfaen"/>
                <w:b/>
                <w:sz w:val="18"/>
                <w:szCs w:val="18"/>
                <w:lang w:val="ka-GE"/>
              </w:rPr>
              <w:t>,,-------------‘’</w:t>
            </w:r>
          </w:p>
        </w:tc>
      </w:tr>
    </w:tbl>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624585" w:rsidRPr="00E40B5C" w:rsidRDefault="00624585" w:rsidP="00D354F9">
      <w:pPr>
        <w:autoSpaceDE w:val="0"/>
        <w:autoSpaceDN w:val="0"/>
        <w:adjustRightInd w:val="0"/>
        <w:jc w:val="both"/>
        <w:rPr>
          <w:rFonts w:eastAsia="Calibri" w:cs="Sylfaen"/>
          <w:lang w:val="ka-GE"/>
        </w:rPr>
      </w:pPr>
    </w:p>
    <w:p w:rsidR="00624585" w:rsidRPr="00E40B5C" w:rsidRDefault="00624585"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sz w:val="20"/>
          <w:szCs w:val="20"/>
          <w:lang w:val="ka-GE"/>
        </w:rPr>
      </w:pPr>
      <w:r w:rsidRPr="00E40B5C">
        <w:rPr>
          <w:rFonts w:eastAsia="Calibri" w:cs="Sylfaen"/>
          <w:b/>
          <w:sz w:val="20"/>
          <w:szCs w:val="20"/>
          <w:lang w:val="ka-GE"/>
        </w:rPr>
        <w:lastRenderedPageBreak/>
        <w:t>ცხრილი 4.2</w:t>
      </w:r>
      <w:r w:rsidRPr="00E40B5C">
        <w:rPr>
          <w:rFonts w:eastAsia="Calibri" w:cs="Sylfaen"/>
          <w:sz w:val="20"/>
          <w:szCs w:val="20"/>
          <w:lang w:val="ka-GE"/>
        </w:rPr>
        <w:t xml:space="preserve"> </w:t>
      </w:r>
      <w:r w:rsidRPr="00E40B5C">
        <w:rPr>
          <w:sz w:val="20"/>
          <w:szCs w:val="20"/>
        </w:rPr>
        <w:t>მონიტორინგის გეგმა ექსპლუატაციის ეტაპზე</w:t>
      </w:r>
    </w:p>
    <w:tbl>
      <w:tblPr>
        <w:tblW w:w="5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840"/>
        <w:gridCol w:w="2974"/>
        <w:gridCol w:w="2280"/>
        <w:gridCol w:w="2598"/>
        <w:gridCol w:w="1819"/>
      </w:tblGrid>
      <w:tr w:rsidR="00EF310A" w:rsidRPr="00E40B5C" w:rsidTr="00EF310A">
        <w:trPr>
          <w:trHeight w:val="248"/>
          <w:jc w:val="center"/>
        </w:trPr>
        <w:tc>
          <w:tcPr>
            <w:tcW w:w="714" w:type="pct"/>
            <w:tcBorders>
              <w:bottom w:val="single" w:sz="4" w:space="0" w:color="auto"/>
            </w:tcBorders>
            <w:shd w:val="clear" w:color="auto" w:fill="E6E6E6"/>
            <w:vAlign w:val="center"/>
          </w:tcPr>
          <w:p w:rsidR="00EF310A" w:rsidRPr="00E40B5C" w:rsidRDefault="00EF310A" w:rsidP="00EF310A">
            <w:pPr>
              <w:jc w:val="center"/>
              <w:rPr>
                <w:rFonts w:eastAsia="Calibri" w:cs="Officina Sans"/>
                <w:b/>
                <w:sz w:val="18"/>
                <w:szCs w:val="18"/>
                <w:lang w:val="ka-GE"/>
              </w:rPr>
            </w:pPr>
            <w:r w:rsidRPr="00E40B5C">
              <w:rPr>
                <w:rFonts w:eastAsia="Calibri" w:cs="Officina Sans"/>
                <w:b/>
                <w:sz w:val="18"/>
                <w:szCs w:val="18"/>
                <w:lang w:val="ka-GE"/>
              </w:rPr>
              <w:t>კონტროლის საგანი</w:t>
            </w:r>
          </w:p>
        </w:tc>
        <w:tc>
          <w:tcPr>
            <w:tcW w:w="973" w:type="pct"/>
            <w:tcBorders>
              <w:bottom w:val="single" w:sz="4" w:space="0" w:color="auto"/>
            </w:tcBorders>
            <w:shd w:val="clear" w:color="auto" w:fill="E6E6E6"/>
            <w:vAlign w:val="center"/>
          </w:tcPr>
          <w:p w:rsidR="00EF310A" w:rsidRPr="00E40B5C" w:rsidRDefault="00EF310A" w:rsidP="00EF310A">
            <w:pPr>
              <w:jc w:val="center"/>
              <w:rPr>
                <w:rFonts w:eastAsia="Calibri" w:cs="Officina Sans"/>
                <w:b/>
                <w:sz w:val="18"/>
                <w:szCs w:val="18"/>
                <w:lang w:val="ka-GE"/>
              </w:rPr>
            </w:pPr>
            <w:r w:rsidRPr="00E40B5C">
              <w:rPr>
                <w:rFonts w:eastAsia="Calibri" w:cs="Officina Sans"/>
                <w:b/>
                <w:sz w:val="18"/>
                <w:szCs w:val="18"/>
                <w:lang w:val="ka-GE"/>
              </w:rPr>
              <w:t>კონტროლის/სინჯის აღების წერტილი</w:t>
            </w:r>
          </w:p>
        </w:tc>
        <w:tc>
          <w:tcPr>
            <w:tcW w:w="1019" w:type="pct"/>
            <w:tcBorders>
              <w:bottom w:val="single" w:sz="4" w:space="0" w:color="auto"/>
            </w:tcBorders>
            <w:shd w:val="clear" w:color="auto" w:fill="E6E6E6"/>
            <w:vAlign w:val="center"/>
          </w:tcPr>
          <w:p w:rsidR="00EF310A" w:rsidRPr="00E40B5C" w:rsidRDefault="00EF310A" w:rsidP="00EF310A">
            <w:pPr>
              <w:jc w:val="center"/>
              <w:rPr>
                <w:rFonts w:eastAsia="Calibri" w:cs="Officina Sans"/>
                <w:b/>
                <w:sz w:val="18"/>
                <w:szCs w:val="18"/>
                <w:lang w:val="ka-GE"/>
              </w:rPr>
            </w:pPr>
            <w:r w:rsidRPr="00E40B5C">
              <w:rPr>
                <w:rFonts w:eastAsia="Calibri" w:cs="Officina Sans"/>
                <w:b/>
                <w:sz w:val="18"/>
                <w:szCs w:val="18"/>
                <w:lang w:val="ka-GE"/>
              </w:rPr>
              <w:t>მეთოდი</w:t>
            </w:r>
          </w:p>
        </w:tc>
        <w:tc>
          <w:tcPr>
            <w:tcW w:w="781" w:type="pct"/>
            <w:tcBorders>
              <w:bottom w:val="single" w:sz="4" w:space="0" w:color="auto"/>
            </w:tcBorders>
            <w:shd w:val="clear" w:color="auto" w:fill="E6E6E6"/>
            <w:vAlign w:val="center"/>
          </w:tcPr>
          <w:p w:rsidR="00EF310A" w:rsidRPr="00E40B5C" w:rsidRDefault="00EF310A" w:rsidP="00EF310A">
            <w:pPr>
              <w:jc w:val="center"/>
              <w:rPr>
                <w:rFonts w:eastAsia="Calibri" w:cs="Officina Sans"/>
                <w:b/>
                <w:sz w:val="18"/>
                <w:szCs w:val="18"/>
                <w:lang w:val="ka-GE"/>
              </w:rPr>
            </w:pPr>
            <w:r w:rsidRPr="00E40B5C">
              <w:rPr>
                <w:rFonts w:eastAsia="Calibri" w:cs="Officina Sans"/>
                <w:b/>
                <w:sz w:val="18"/>
                <w:szCs w:val="18"/>
                <w:lang w:val="ka-GE"/>
              </w:rPr>
              <w:t>სიხშირე/დრო</w:t>
            </w:r>
          </w:p>
        </w:tc>
        <w:tc>
          <w:tcPr>
            <w:tcW w:w="890" w:type="pct"/>
            <w:tcBorders>
              <w:bottom w:val="single" w:sz="4" w:space="0" w:color="auto"/>
            </w:tcBorders>
            <w:shd w:val="clear" w:color="auto" w:fill="E6E6E6"/>
            <w:vAlign w:val="center"/>
          </w:tcPr>
          <w:p w:rsidR="00EF310A" w:rsidRPr="00E40B5C" w:rsidRDefault="00EF310A" w:rsidP="00EF310A">
            <w:pPr>
              <w:jc w:val="center"/>
              <w:rPr>
                <w:rFonts w:eastAsia="Calibri" w:cs="Officina Sans"/>
                <w:b/>
                <w:sz w:val="18"/>
                <w:szCs w:val="18"/>
                <w:lang w:val="ka-GE"/>
              </w:rPr>
            </w:pPr>
            <w:r w:rsidRPr="00E40B5C">
              <w:rPr>
                <w:rFonts w:eastAsia="Calibri" w:cs="Officina Sans"/>
                <w:b/>
                <w:sz w:val="18"/>
                <w:szCs w:val="18"/>
                <w:lang w:val="ka-GE"/>
              </w:rPr>
              <w:t>მიზანი</w:t>
            </w:r>
          </w:p>
        </w:tc>
        <w:tc>
          <w:tcPr>
            <w:tcW w:w="623" w:type="pct"/>
            <w:tcBorders>
              <w:bottom w:val="single" w:sz="4" w:space="0" w:color="auto"/>
            </w:tcBorders>
            <w:shd w:val="clear" w:color="auto" w:fill="E6E6E6"/>
            <w:vAlign w:val="center"/>
          </w:tcPr>
          <w:p w:rsidR="00EF310A" w:rsidRPr="00E40B5C" w:rsidRDefault="00EF310A" w:rsidP="00EF310A">
            <w:pPr>
              <w:jc w:val="center"/>
              <w:rPr>
                <w:rFonts w:eastAsia="Calibri" w:cs="Officina Sans"/>
                <w:b/>
                <w:sz w:val="18"/>
                <w:szCs w:val="18"/>
                <w:lang w:val="ka-GE"/>
              </w:rPr>
            </w:pPr>
            <w:r w:rsidRPr="00E40B5C">
              <w:rPr>
                <w:rFonts w:eastAsia="Calibri" w:cs="Officina Sans"/>
                <w:b/>
                <w:sz w:val="18"/>
                <w:szCs w:val="18"/>
                <w:lang w:val="ka-GE"/>
              </w:rPr>
              <w:t>პასუხისმგებელი</w:t>
            </w:r>
          </w:p>
        </w:tc>
      </w:tr>
      <w:tr w:rsidR="00EF310A" w:rsidRPr="00E40B5C" w:rsidTr="00EF310A">
        <w:trPr>
          <w:trHeight w:val="1090"/>
          <w:jc w:val="center"/>
        </w:trPr>
        <w:tc>
          <w:tcPr>
            <w:tcW w:w="714" w:type="pct"/>
          </w:tcPr>
          <w:p w:rsidR="00EF310A" w:rsidRPr="00E40B5C" w:rsidRDefault="00EF310A" w:rsidP="00EF310A">
            <w:pPr>
              <w:jc w:val="both"/>
              <w:rPr>
                <w:rFonts w:eastAsia="Calibri" w:cs="Times New Roman"/>
                <w:sz w:val="18"/>
                <w:szCs w:val="18"/>
                <w:lang w:val="ka-GE"/>
              </w:rPr>
            </w:pPr>
            <w:r w:rsidRPr="00E40B5C">
              <w:rPr>
                <w:rFonts w:eastAsia="Calibri" w:cs="Times New Roman"/>
                <w:sz w:val="18"/>
                <w:szCs w:val="18"/>
                <w:lang w:val="ka-GE"/>
              </w:rPr>
              <w:t xml:space="preserve">ეგხ-ს არსებობის გამო ფრინველთა დაზიანება და სიკვდილიანობა </w:t>
            </w:r>
          </w:p>
        </w:tc>
        <w:tc>
          <w:tcPr>
            <w:tcW w:w="973"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ეგხ-ს გასწვრივ;</w:t>
            </w:r>
          </w:p>
          <w:p w:rsidR="00EF310A" w:rsidRPr="00E40B5C" w:rsidRDefault="00EF310A" w:rsidP="00EF310A">
            <w:pPr>
              <w:numPr>
                <w:ilvl w:val="0"/>
                <w:numId w:val="11"/>
              </w:numPr>
              <w:spacing w:before="0" w:after="0"/>
              <w:ind w:left="157" w:hanging="198"/>
              <w:contextualSpacing/>
              <w:jc w:val="both"/>
              <w:rPr>
                <w:rFonts w:eastAsia="Calibri" w:cs="Times New Roman"/>
                <w:sz w:val="18"/>
                <w:szCs w:val="18"/>
                <w:lang w:val="ka-GE"/>
              </w:rPr>
            </w:pPr>
            <w:r w:rsidRPr="00E40B5C">
              <w:rPr>
                <w:rFonts w:eastAsia="Times New Roman" w:cs="Times New Roman"/>
                <w:sz w:val="18"/>
                <w:szCs w:val="18"/>
                <w:lang w:val="ka-GE"/>
              </w:rPr>
              <w:t>განსაკუთრებით მდ. მტკვრის გადაკვეთაზე</w:t>
            </w:r>
          </w:p>
        </w:tc>
        <w:tc>
          <w:tcPr>
            <w:tcW w:w="1019"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ჟურნალის წარმოება სადაც დაფიქსირებული იქნება შემთხვევების რაოდენობა, შემთხვევის დრო და ადგილი, დაზიანებული ფრინველის სახეობა და ა.შ.</w:t>
            </w:r>
          </w:p>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განსაკუთრებული ყურადღება გამახვილდება საქართველოს წითელი ნუსხით და ბერნის კონვენციით დაცული სახეობებზე ზემოქმედების შეფასების საკითხებზე.</w:t>
            </w:r>
          </w:p>
        </w:tc>
        <w:tc>
          <w:tcPr>
            <w:tcW w:w="781"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წელიწადში 2 ჯერ, საგაზაფხულო და საშემოდგომო მიგრაციის აქტივობისას, საწყისი 3 წლის განმავლობაში.</w:t>
            </w:r>
          </w:p>
        </w:tc>
        <w:tc>
          <w:tcPr>
            <w:tcW w:w="890" w:type="pct"/>
          </w:tcPr>
          <w:p w:rsidR="00EF310A" w:rsidRPr="00E40B5C" w:rsidRDefault="00EF310A" w:rsidP="00EF310A">
            <w:pPr>
              <w:numPr>
                <w:ilvl w:val="0"/>
                <w:numId w:val="11"/>
              </w:numPr>
              <w:spacing w:before="0" w:after="0"/>
              <w:ind w:left="157" w:hanging="198"/>
              <w:contextualSpacing/>
              <w:jc w:val="both"/>
              <w:rPr>
                <w:rFonts w:eastAsia="Times New Roman" w:cs="Times New Roman"/>
                <w:color w:val="000000"/>
                <w:sz w:val="18"/>
                <w:szCs w:val="18"/>
                <w:lang w:val="ka-GE"/>
              </w:rPr>
            </w:pPr>
            <w:r w:rsidRPr="00E40B5C">
              <w:rPr>
                <w:rFonts w:eastAsia="Times New Roman" w:cs="Times New Roman"/>
                <w:sz w:val="18"/>
                <w:szCs w:val="18"/>
                <w:lang w:val="ka-GE"/>
              </w:rPr>
              <w:t>ეგხ-ს არსებობით ფრინველებზე (განსაკუთრებით საქართველოს წითელი ნუსხით და საერთაშორისო კონვენციებით დაცულ სახეობებზე) ზემოქმედების მასშტაბების შემცირება;</w:t>
            </w:r>
          </w:p>
          <w:p w:rsidR="00EF310A" w:rsidRPr="00E40B5C" w:rsidRDefault="00EF310A" w:rsidP="00EF310A">
            <w:pPr>
              <w:numPr>
                <w:ilvl w:val="0"/>
                <w:numId w:val="11"/>
              </w:numPr>
              <w:spacing w:before="0" w:after="0"/>
              <w:ind w:left="157" w:hanging="198"/>
              <w:contextualSpacing/>
              <w:jc w:val="both"/>
              <w:rPr>
                <w:rFonts w:eastAsia="Times New Roman" w:cs="Times New Roman"/>
                <w:color w:val="000000"/>
                <w:sz w:val="18"/>
                <w:szCs w:val="18"/>
                <w:lang w:val="ka-GE"/>
              </w:rPr>
            </w:pPr>
            <w:r w:rsidRPr="00E40B5C">
              <w:rPr>
                <w:rFonts w:eastAsia="Times New Roman" w:cs="Times New Roman"/>
                <w:sz w:val="18"/>
                <w:szCs w:val="18"/>
                <w:lang w:val="ka-GE"/>
              </w:rPr>
              <w:t xml:space="preserve">დაგეგმილი შემრბილებელი ღონისძიებების საკმარისობის შეფასება და საჭიროების შემთხვევაში დამატებითი ღონისძიებების განსაზღვრა. </w:t>
            </w:r>
          </w:p>
        </w:tc>
        <w:tc>
          <w:tcPr>
            <w:tcW w:w="623" w:type="pct"/>
          </w:tcPr>
          <w:p w:rsidR="00EF310A" w:rsidRPr="00E40B5C" w:rsidRDefault="00EF310A" w:rsidP="00EF310A">
            <w:pPr>
              <w:jc w:val="both"/>
              <w:rPr>
                <w:rFonts w:eastAsia="Calibri" w:cs="Times New Roman"/>
                <w:sz w:val="18"/>
                <w:szCs w:val="18"/>
                <w:lang w:val="ka-GE"/>
              </w:rPr>
            </w:pPr>
            <w:r w:rsidRPr="00E40B5C">
              <w:rPr>
                <w:sz w:val="18"/>
                <w:szCs w:val="18"/>
                <w:lang w:val="ka-GE"/>
              </w:rPr>
              <w:t>სს გაერთიანებული ენერგეტიკული სისტემა ,,საქრუსენერგო’’</w:t>
            </w:r>
          </w:p>
        </w:tc>
      </w:tr>
      <w:tr w:rsidR="00EF310A" w:rsidRPr="00E40B5C" w:rsidTr="00EF310A">
        <w:trPr>
          <w:trHeight w:val="929"/>
          <w:jc w:val="center"/>
        </w:trPr>
        <w:tc>
          <w:tcPr>
            <w:tcW w:w="714" w:type="pct"/>
          </w:tcPr>
          <w:p w:rsidR="00EF310A" w:rsidRPr="00E40B5C" w:rsidRDefault="00EF310A" w:rsidP="00EF310A">
            <w:pPr>
              <w:jc w:val="both"/>
              <w:rPr>
                <w:rFonts w:eastAsia="Calibri" w:cs="Times New Roman"/>
                <w:sz w:val="18"/>
                <w:szCs w:val="18"/>
                <w:lang w:val="ka-GE"/>
              </w:rPr>
            </w:pPr>
            <w:r w:rsidRPr="00E40B5C">
              <w:rPr>
                <w:rFonts w:eastAsia="Calibri" w:cs="Times New Roman"/>
                <w:sz w:val="18"/>
                <w:szCs w:val="18"/>
                <w:lang w:val="ka-GE"/>
              </w:rPr>
              <w:t>საშიში გეოდინამიკური პროცესები</w:t>
            </w:r>
          </w:p>
        </w:tc>
        <w:tc>
          <w:tcPr>
            <w:tcW w:w="973"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ანძების განთავსების ადგილები;</w:t>
            </w:r>
          </w:p>
        </w:tc>
        <w:tc>
          <w:tcPr>
            <w:tcW w:w="1019"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ვიზუალური კონტროლი;</w:t>
            </w:r>
          </w:p>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საჭიროების შემთხვეაში დამატებითი საინჟინრო-გეოლოგიური კვლევა</w:t>
            </w:r>
          </w:p>
        </w:tc>
        <w:tc>
          <w:tcPr>
            <w:tcW w:w="781"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 xml:space="preserve">წელიწადში ორჯერ ეგხ-ის ექსპლუატაციის პირველი 3 წლის განმავლობაში </w:t>
            </w:r>
          </w:p>
        </w:tc>
        <w:tc>
          <w:tcPr>
            <w:tcW w:w="890" w:type="pct"/>
          </w:tcPr>
          <w:p w:rsidR="00EF310A" w:rsidRPr="00E40B5C" w:rsidRDefault="00EF310A" w:rsidP="00EF310A">
            <w:pPr>
              <w:numPr>
                <w:ilvl w:val="0"/>
                <w:numId w:val="11"/>
              </w:numPr>
              <w:spacing w:before="0" w:after="0"/>
              <w:ind w:left="157" w:hanging="198"/>
              <w:contextualSpacing/>
              <w:jc w:val="both"/>
              <w:rPr>
                <w:rFonts w:eastAsia="Times New Roman" w:cs="Times New Roman"/>
                <w:color w:val="000000"/>
                <w:sz w:val="18"/>
                <w:szCs w:val="18"/>
                <w:lang w:val="ka-GE"/>
              </w:rPr>
            </w:pPr>
            <w:r w:rsidRPr="00E40B5C">
              <w:rPr>
                <w:rFonts w:eastAsia="Times New Roman" w:cs="Times New Roman"/>
                <w:sz w:val="18"/>
                <w:szCs w:val="18"/>
                <w:lang w:val="ka-GE"/>
              </w:rPr>
              <w:t>საშიში გეოდინამიკური პროცესების განვითარების რისკების მინიმიზაცია</w:t>
            </w:r>
          </w:p>
        </w:tc>
        <w:tc>
          <w:tcPr>
            <w:tcW w:w="623" w:type="pct"/>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929"/>
          <w:jc w:val="center"/>
        </w:trPr>
        <w:tc>
          <w:tcPr>
            <w:tcW w:w="714" w:type="pct"/>
          </w:tcPr>
          <w:p w:rsidR="00EF310A" w:rsidRPr="00E40B5C" w:rsidRDefault="00EF310A" w:rsidP="00EF310A">
            <w:pPr>
              <w:spacing w:before="0" w:after="0"/>
              <w:jc w:val="both"/>
              <w:rPr>
                <w:rFonts w:eastAsia="Sylfaen" w:cs="Times New Roman"/>
                <w:sz w:val="18"/>
                <w:szCs w:val="18"/>
                <w:lang w:val="ka-GE"/>
              </w:rPr>
            </w:pPr>
            <w:r w:rsidRPr="00E40B5C">
              <w:rPr>
                <w:rFonts w:eastAsia="Sylfaen" w:cs="Times New Roman"/>
                <w:sz w:val="18"/>
                <w:szCs w:val="18"/>
                <w:lang w:val="ka-GE"/>
              </w:rPr>
              <w:t>მცენარეული საფარის ზედმეტად დაზიანება</w:t>
            </w:r>
          </w:p>
          <w:p w:rsidR="00EF310A" w:rsidRPr="00E40B5C" w:rsidRDefault="00EF310A" w:rsidP="00EF310A">
            <w:pPr>
              <w:jc w:val="both"/>
              <w:rPr>
                <w:rFonts w:eastAsia="Calibri" w:cs="Times New Roman"/>
                <w:sz w:val="18"/>
                <w:szCs w:val="18"/>
                <w:lang w:val="ka-GE"/>
              </w:rPr>
            </w:pPr>
          </w:p>
        </w:tc>
        <w:tc>
          <w:tcPr>
            <w:tcW w:w="973"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Sylfaen" w:cs="Times New Roman"/>
                <w:sz w:val="18"/>
                <w:szCs w:val="18"/>
                <w:lang w:val="ka-GE"/>
              </w:rPr>
              <w:t>ეგხ-ის დერეფანი</w:t>
            </w:r>
          </w:p>
        </w:tc>
        <w:tc>
          <w:tcPr>
            <w:tcW w:w="1019"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ეგხ-ის დერეფნის საზღვრების მონიტორინგი მცენარეთა ზედმეტად დაზიანების პრევენციის მიზნით.</w:t>
            </w:r>
          </w:p>
        </w:tc>
        <w:tc>
          <w:tcPr>
            <w:tcW w:w="781"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მცენარეთა ზრდის კონტროლის მიზნით მცენარეთა პერიოდული (5-8 წელიწადში ერთხელ) გასუფთავების სამუშაოების შესრულებისას.</w:t>
            </w:r>
          </w:p>
        </w:tc>
        <w:tc>
          <w:tcPr>
            <w:tcW w:w="890"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მცენარეთა ზედმეტად დაზიანების პრევენცია</w:t>
            </w:r>
          </w:p>
        </w:tc>
        <w:tc>
          <w:tcPr>
            <w:tcW w:w="623" w:type="pct"/>
          </w:tcPr>
          <w:p w:rsidR="00EF310A" w:rsidRPr="00E40B5C" w:rsidRDefault="00EF310A" w:rsidP="00EF310A">
            <w:pPr>
              <w:rPr>
                <w:lang w:val="ka-GE"/>
              </w:rPr>
            </w:pPr>
            <w:r w:rsidRPr="00E40B5C">
              <w:rPr>
                <w:rFonts w:eastAsia="Calibri" w:cs="Sylfaen"/>
                <w:b/>
                <w:sz w:val="18"/>
                <w:szCs w:val="18"/>
                <w:lang w:val="ka-GE"/>
              </w:rPr>
              <w:t>,,-------------‘’</w:t>
            </w:r>
          </w:p>
        </w:tc>
      </w:tr>
      <w:tr w:rsidR="00EF310A" w:rsidRPr="00E40B5C" w:rsidTr="00EF310A">
        <w:trPr>
          <w:trHeight w:val="60"/>
          <w:jc w:val="center"/>
        </w:trPr>
        <w:tc>
          <w:tcPr>
            <w:tcW w:w="714" w:type="pct"/>
          </w:tcPr>
          <w:p w:rsidR="00EF310A" w:rsidRPr="00E40B5C" w:rsidRDefault="00EF310A" w:rsidP="00EF310A">
            <w:pPr>
              <w:jc w:val="both"/>
              <w:rPr>
                <w:rFonts w:eastAsia="Calibri" w:cs="Times New Roman"/>
                <w:sz w:val="18"/>
                <w:szCs w:val="18"/>
                <w:lang w:val="ka-GE"/>
              </w:rPr>
            </w:pPr>
            <w:r w:rsidRPr="00E40B5C">
              <w:rPr>
                <w:rFonts w:eastAsia="Calibri" w:cs="Times New Roman"/>
                <w:sz w:val="18"/>
                <w:szCs w:val="18"/>
                <w:lang w:val="ka-GE"/>
              </w:rPr>
              <w:t>უსაფრთხოება და ჯანმრთელობის დაცვა</w:t>
            </w:r>
          </w:p>
        </w:tc>
        <w:tc>
          <w:tcPr>
            <w:tcW w:w="973"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ეგხ-ს გასწვრივ;</w:t>
            </w:r>
          </w:p>
          <w:p w:rsidR="00EF310A" w:rsidRPr="00E40B5C" w:rsidRDefault="00EF310A" w:rsidP="00EF310A">
            <w:pPr>
              <w:numPr>
                <w:ilvl w:val="0"/>
                <w:numId w:val="11"/>
              </w:numPr>
              <w:spacing w:before="0" w:after="0"/>
              <w:ind w:left="157" w:hanging="198"/>
              <w:contextualSpacing/>
              <w:jc w:val="both"/>
              <w:rPr>
                <w:rFonts w:eastAsia="Calibri" w:cs="Times New Roman"/>
                <w:sz w:val="18"/>
                <w:szCs w:val="18"/>
                <w:lang w:val="ka-GE"/>
              </w:rPr>
            </w:pPr>
            <w:r w:rsidRPr="00E40B5C">
              <w:rPr>
                <w:rFonts w:eastAsia="Times New Roman" w:cs="Times New Roman"/>
                <w:sz w:val="18"/>
                <w:szCs w:val="18"/>
                <w:lang w:val="ka-GE"/>
              </w:rPr>
              <w:t xml:space="preserve">განსაკუთრებით დასახლებულ ტერიტორიებთან </w:t>
            </w:r>
            <w:r w:rsidRPr="00E40B5C">
              <w:rPr>
                <w:rFonts w:eastAsia="Times New Roman" w:cs="Times New Roman"/>
                <w:sz w:val="18"/>
                <w:szCs w:val="18"/>
                <w:lang w:val="ka-GE"/>
              </w:rPr>
              <w:lastRenderedPageBreak/>
              <w:t>სიახლოვეში გამავალი მონაკვეთებზე</w:t>
            </w:r>
          </w:p>
        </w:tc>
        <w:tc>
          <w:tcPr>
            <w:tcW w:w="1019"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lastRenderedPageBreak/>
              <w:t>გამაფრთხილებელი, ამკრძალავი და მიმთითებელი ნიშნების არსებობა და გამართულობის პერიოდული კონტროლი.</w:t>
            </w:r>
          </w:p>
        </w:tc>
        <w:tc>
          <w:tcPr>
            <w:tcW w:w="781"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წელიწადში ორჯერ</w:t>
            </w:r>
          </w:p>
        </w:tc>
        <w:tc>
          <w:tcPr>
            <w:tcW w:w="890" w:type="pct"/>
          </w:tcPr>
          <w:p w:rsidR="00EF310A" w:rsidRPr="00E40B5C" w:rsidRDefault="00EF310A" w:rsidP="00EF310A">
            <w:pPr>
              <w:numPr>
                <w:ilvl w:val="0"/>
                <w:numId w:val="11"/>
              </w:numPr>
              <w:spacing w:before="0" w:after="0"/>
              <w:ind w:left="157" w:hanging="198"/>
              <w:contextualSpacing/>
              <w:jc w:val="both"/>
              <w:rPr>
                <w:rFonts w:eastAsia="Times New Roman" w:cs="Times New Roman"/>
                <w:sz w:val="18"/>
                <w:szCs w:val="18"/>
                <w:lang w:val="ka-GE"/>
              </w:rPr>
            </w:pPr>
            <w:r w:rsidRPr="00E40B5C">
              <w:rPr>
                <w:rFonts w:eastAsia="Times New Roman" w:cs="Times New Roman"/>
                <w:sz w:val="18"/>
                <w:szCs w:val="18"/>
                <w:lang w:val="ka-GE"/>
              </w:rPr>
              <w:t xml:space="preserve">ჯანდაცვის და უსაფრთხოების ნორმებთან შესაბამისობის უზრუნველყოფა. მოსახლეობის </w:t>
            </w:r>
          </w:p>
          <w:p w:rsidR="00EF310A" w:rsidRPr="00E40B5C" w:rsidRDefault="00EF310A" w:rsidP="00EF310A">
            <w:pPr>
              <w:numPr>
                <w:ilvl w:val="0"/>
                <w:numId w:val="11"/>
              </w:numPr>
              <w:spacing w:before="0" w:after="0"/>
              <w:ind w:left="157" w:hanging="198"/>
              <w:contextualSpacing/>
              <w:jc w:val="both"/>
              <w:rPr>
                <w:rFonts w:eastAsia="Calibri" w:cs="Times New Roman"/>
                <w:sz w:val="18"/>
                <w:szCs w:val="18"/>
                <w:lang w:val="ka-GE"/>
              </w:rPr>
            </w:pPr>
            <w:r w:rsidRPr="00E40B5C">
              <w:rPr>
                <w:rFonts w:eastAsia="Times New Roman" w:cs="Times New Roman"/>
                <w:sz w:val="18"/>
                <w:szCs w:val="18"/>
                <w:lang w:val="ka-GE"/>
              </w:rPr>
              <w:lastRenderedPageBreak/>
              <w:t>ტრავმატიზმის თავიდან აცილება/მინიმიზაცია</w:t>
            </w:r>
          </w:p>
        </w:tc>
        <w:tc>
          <w:tcPr>
            <w:tcW w:w="623" w:type="pct"/>
          </w:tcPr>
          <w:p w:rsidR="00EF310A" w:rsidRPr="00E40B5C" w:rsidRDefault="00EF310A" w:rsidP="00EF310A">
            <w:pPr>
              <w:rPr>
                <w:lang w:val="ka-GE"/>
              </w:rPr>
            </w:pPr>
            <w:r w:rsidRPr="00E40B5C">
              <w:rPr>
                <w:rFonts w:eastAsia="Calibri" w:cs="Sylfaen"/>
                <w:b/>
                <w:sz w:val="18"/>
                <w:szCs w:val="18"/>
                <w:lang w:val="ka-GE"/>
              </w:rPr>
              <w:lastRenderedPageBreak/>
              <w:t>,,-------------‘’</w:t>
            </w:r>
          </w:p>
        </w:tc>
      </w:tr>
      <w:tr w:rsidR="00EF310A" w:rsidRPr="00E40B5C" w:rsidTr="00EF310A">
        <w:trPr>
          <w:trHeight w:val="335"/>
          <w:jc w:val="center"/>
        </w:trPr>
        <w:tc>
          <w:tcPr>
            <w:tcW w:w="5000" w:type="pct"/>
            <w:gridSpan w:val="6"/>
          </w:tcPr>
          <w:p w:rsidR="00EF310A" w:rsidRPr="00E40B5C" w:rsidRDefault="00EF310A" w:rsidP="00EF310A">
            <w:pPr>
              <w:spacing w:before="0" w:after="0"/>
              <w:jc w:val="both"/>
              <w:rPr>
                <w:rFonts w:eastAsia="Calibri" w:cs="Sylfaen"/>
                <w:color w:val="000000"/>
                <w:sz w:val="18"/>
                <w:szCs w:val="18"/>
                <w:lang w:val="ka-GE"/>
              </w:rPr>
            </w:pPr>
            <w:r w:rsidRPr="00E40B5C">
              <w:rPr>
                <w:rFonts w:eastAsia="Calibri" w:cs="Times New Roman"/>
                <w:b/>
                <w:sz w:val="18"/>
                <w:szCs w:val="18"/>
                <w:lang w:val="ka-GE"/>
              </w:rPr>
              <w:t xml:space="preserve">შენიშვნა: </w:t>
            </w:r>
            <w:r w:rsidRPr="00E40B5C">
              <w:rPr>
                <w:rFonts w:eastAsia="Calibri" w:cs="Times New Roman"/>
                <w:sz w:val="18"/>
                <w:szCs w:val="18"/>
                <w:lang w:val="ka-GE"/>
              </w:rPr>
              <w:t xml:space="preserve"> მონიტორინგის შედეგების შესახებ ანგარიში უნდა წარედგინოს საქართველოს გარემოს დაცვისა და სოფლის მეურნეობის სამინისტროს.</w:t>
            </w:r>
          </w:p>
        </w:tc>
      </w:tr>
    </w:tbl>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pPr>
    </w:p>
    <w:p w:rsidR="00EF310A" w:rsidRPr="00E40B5C" w:rsidRDefault="00EF310A" w:rsidP="00D354F9">
      <w:pPr>
        <w:autoSpaceDE w:val="0"/>
        <w:autoSpaceDN w:val="0"/>
        <w:adjustRightInd w:val="0"/>
        <w:jc w:val="both"/>
        <w:rPr>
          <w:rFonts w:eastAsia="Calibri" w:cs="Sylfaen"/>
          <w:lang w:val="ka-GE"/>
        </w:rPr>
        <w:sectPr w:rsidR="00EF310A" w:rsidRPr="00E40B5C" w:rsidSect="00EF310A">
          <w:pgSz w:w="16850" w:h="11910" w:orient="landscape"/>
          <w:pgMar w:top="1140" w:right="1140" w:bottom="1140" w:left="1140" w:header="720" w:footer="720" w:gutter="0"/>
          <w:cols w:space="720"/>
          <w:titlePg/>
          <w:docGrid w:linePitch="299"/>
        </w:sectPr>
      </w:pPr>
    </w:p>
    <w:p w:rsidR="00EF310A" w:rsidRPr="00E40B5C" w:rsidRDefault="00EF310A" w:rsidP="00EF310A">
      <w:pPr>
        <w:keepNext/>
        <w:keepLines/>
        <w:numPr>
          <w:ilvl w:val="0"/>
          <w:numId w:val="100"/>
        </w:numPr>
        <w:spacing w:before="240" w:after="0"/>
        <w:outlineLvl w:val="0"/>
        <w:rPr>
          <w:rFonts w:eastAsia="Times New Roman" w:cstheme="majorBidi"/>
          <w:b/>
          <w:szCs w:val="32"/>
          <w:lang w:val="ka-GE" w:eastAsia="ru-RU"/>
        </w:rPr>
      </w:pPr>
      <w:bookmarkStart w:id="56" w:name="_Toc358212035"/>
      <w:bookmarkStart w:id="57" w:name="_Toc361926375"/>
      <w:bookmarkStart w:id="58" w:name="_Toc398815169"/>
      <w:bookmarkStart w:id="59" w:name="_Toc435653198"/>
      <w:bookmarkStart w:id="60" w:name="_Toc449446428"/>
      <w:bookmarkStart w:id="61" w:name="_Toc466307120"/>
      <w:bookmarkStart w:id="62" w:name="_Toc501620647"/>
      <w:bookmarkStart w:id="63" w:name="_Toc590016"/>
      <w:bookmarkStart w:id="64" w:name="_Toc10117248"/>
      <w:bookmarkStart w:id="65" w:name="_Toc10120462"/>
      <w:bookmarkStart w:id="66" w:name="_Toc10125701"/>
      <w:bookmarkStart w:id="67" w:name="_Toc10199275"/>
      <w:bookmarkStart w:id="68" w:name="_Toc18065706"/>
      <w:bookmarkStart w:id="69" w:name="_Toc39705870"/>
      <w:bookmarkStart w:id="70" w:name="_Toc39721321"/>
      <w:r w:rsidRPr="00E40B5C">
        <w:rPr>
          <w:rFonts w:eastAsia="Times New Roman" w:cstheme="majorBidi"/>
          <w:b/>
          <w:szCs w:val="32"/>
          <w:lang w:val="ka-GE" w:eastAsia="ru-RU"/>
        </w:rPr>
        <w:lastRenderedPageBreak/>
        <w:t>დასკვნები და რეკომენდაციები</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EF310A" w:rsidRPr="00E40B5C" w:rsidRDefault="00EF310A" w:rsidP="00EF310A">
      <w:pPr>
        <w:jc w:val="both"/>
        <w:rPr>
          <w:rFonts w:eastAsia="Sylfaen" w:cs="Times New Roman"/>
          <w:lang w:val="ka-GE"/>
        </w:rPr>
      </w:pPr>
      <w:r w:rsidRPr="00E40B5C">
        <w:rPr>
          <w:rFonts w:eastAsia="Sylfaen" w:cs="Times New Roman"/>
          <w:lang w:val="ka-GE"/>
        </w:rPr>
        <w:t>330 კვ ძაბვის ელექტროგადამცემი ხაზის „1,2 გარდაბანი“-ს მშენებლობის და ექსპლუატაციის პროექტის  გარემოზე ზემოქმედების შეფასების ფარგლებში შემუშავებულია შემდეგი ძირითადი დასკვნები და რეკომენდაციები:</w:t>
      </w:r>
    </w:p>
    <w:p w:rsidR="00EF310A" w:rsidRPr="00E40B5C" w:rsidRDefault="00EF310A" w:rsidP="00EF310A">
      <w:pPr>
        <w:rPr>
          <w:b/>
          <w:lang w:val="ka-GE" w:bidi="en-US"/>
        </w:rPr>
      </w:pPr>
      <w:bookmarkStart w:id="71" w:name="_Toc18065707"/>
      <w:r w:rsidRPr="00E40B5C">
        <w:rPr>
          <w:b/>
          <w:lang w:val="ka-GE" w:bidi="en-US"/>
        </w:rPr>
        <w:t>დასკვნები</w:t>
      </w:r>
      <w:bookmarkEnd w:id="71"/>
    </w:p>
    <w:p w:rsidR="00EF310A" w:rsidRPr="00E40B5C" w:rsidRDefault="00EF310A" w:rsidP="00EF310A">
      <w:pPr>
        <w:numPr>
          <w:ilvl w:val="0"/>
          <w:numId w:val="316"/>
        </w:numPr>
        <w:spacing w:after="0"/>
        <w:contextualSpacing/>
        <w:jc w:val="both"/>
        <w:rPr>
          <w:lang w:val="ka-GE"/>
        </w:rPr>
      </w:pPr>
      <w:r w:rsidRPr="00E40B5C">
        <w:rPr>
          <w:rFonts w:eastAsia="Sylfaen" w:cs="Times New Roman"/>
          <w:color w:val="000000"/>
          <w:lang w:val="ka-GE"/>
        </w:rPr>
        <w:t xml:space="preserve">პროექტის მიხედვით, დაგეგმილია 330 კვ ძაბვის ორჯაჭვა ელექტროგადამცემი ხაზის მშენებლობა და ექსპლუატაცია. რომლის მიზანია, </w:t>
      </w:r>
      <w:r w:rsidRPr="00E40B5C">
        <w:rPr>
          <w:lang w:val="ka-GE"/>
        </w:rPr>
        <w:t xml:space="preserve">არსებული ერთჯაჭვა 330 კვ ელექტროგადამცემი ხაზის ,,გარდაბანი’’-ს გაორჯაჭვიანება.   </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 xml:space="preserve">სამუშაოები შესრულდება  </w:t>
      </w:r>
      <w:r w:rsidRPr="00E40B5C">
        <w:rPr>
          <w:rFonts w:eastAsia="Calibri" w:cs="Sylfaen"/>
          <w:color w:val="000000"/>
          <w:lang w:val="ka-GE"/>
        </w:rPr>
        <w:t xml:space="preserve">საქართველოს გარემოსდაცვითი კანონმდებლობის და საერთაშორისო  </w:t>
      </w:r>
      <w:r w:rsidRPr="00E40B5C">
        <w:rPr>
          <w:rFonts w:eastAsia="Calibri" w:cs="Times New Roman"/>
          <w:color w:val="000000"/>
          <w:szCs w:val="20"/>
          <w:lang w:val="ka-GE"/>
        </w:rPr>
        <w:t>სტანდარტების  მოთხოვნების მიხედვით</w:t>
      </w:r>
      <w:r w:rsidRPr="00E40B5C">
        <w:rPr>
          <w:rFonts w:eastAsia="Sylfaen" w:cs="Times New Roman"/>
          <w:color w:val="000000"/>
          <w:lang w:val="ka-GE"/>
        </w:rPr>
        <w:t>, რაც წინამდებარე ანგარიშში მოცემული შემარბილებელი ღონისძიებების გათვალისწინებით უზრუნველყოფს ბუნებრივ და სოციალურ გარემოზე შესაძლო ნეგატიური ზემოქმედების რისკების მინიმუმამდე შემცირებას;</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Calibri" w:cs="Times New Roman"/>
          <w:color w:val="000000"/>
          <w:lang w:val="ka-GE"/>
        </w:rPr>
        <w:t>ეგხ-ს დერეფანი შერჩეული იქნა რამდენიმე ალტერნატიული ვარიანტის განხილვის შედეგად და შერჩეულია დერეფნის ისეთი მარშრუტი, რომელიც ნაკლებ გავლენას ახდენს გარემოს ცალკეულ ობიექტებზე (მოსახლეობა, ბიოლოგიური გარემო და გეოლოგიური პირობები და სხვ.);</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Calibri" w:cs="Times New Roman"/>
          <w:color w:val="000000"/>
          <w:lang w:val="ka-GE"/>
        </w:rPr>
        <w:t>ეგხ-ს შერჩეული დერეფნის ფარგლებში არსებობს მისასვლელი გზები;</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Calibri" w:cs="Times New Roman"/>
          <w:color w:val="000000"/>
          <w:lang w:val="ka-GE"/>
        </w:rPr>
        <w:t>პროექტის სპეციფიკიდან გამომდინარე, ეგხ-ს სამშენებლო სამუშაოების უზრუნველყოფისათვის სრული ინფრასტრუქტურით აღჭურვილი  სამშენებლო ბანაკის მოწყობა გათვალისწინებული არ არის. გზშ-ის პროცესში შერჩეულია საყრდენი ანძების კონსტრუქციების და სადენების დასაწყობების ადგილები, სადაც მუშათა საცხოვრებლების და სამშენებელო ინფრასტუქტურის მოწყობა დაგეგმილი არ არის;</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Calibri" w:cs="Sylfaen"/>
          <w:color w:val="000000"/>
          <w:lang w:val="ka-GE"/>
        </w:rPr>
        <w:t>კვლევის შედეგების მიხედვით, ეგხ-ს შერჩეული დერეფნის ფარგლებში საინჟინრო-გეოლოგიური პირობები დამაკმაყოფილებელია. საინჟინრო-გეოლოგიური დასკვნით გათვალისწინებული რეკომენდაციების გატარების პირობებში მშენებლობის ეტაპზე მნიშვნელოვანი გართულებები მოსალოდნელი არ არის.</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დაგეგმილი საქმიანობის სპეციფიკის გათვალისწინებით ატმოსფერული ჰაერის ხარისხის გაურესებით და აკუსტიკური ფონის შეცვლით გამოწვეული ზემოქმედება არ იქნება მნიშვნელოვანი. პროექტი წარმოდგენს ხაზოვან  ნაგებობას და თითოეულ სამშენებლო მოედანზე სამუშაოები შესრულდება შეზღუდული დროით და მცირე მოცულობით;</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საპროექტო ეგხ-ის გავლენის ზონაში ექცევა კერძო საკუთრებაში არსებული მიწის ნაკვეთები, ხოლო ერთ წერტილში არასაცხოვრებელი შენობა-ნაგებობა.</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პროექტის განხორციელების პროცესში ადგილი ექნება ეკონომიკურ განსახლებას (ფიზიკური განსახლების რიკი მინიმალურია). მიწის და უძრავი ქონების შესყიდვა მოხდება საერთაშორისო საფინანსო ორგანიზაციების სოციალური პოლიტიკის გათვალისწინებით;</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დაგეგმილი საქმიანობის სპეციფიკიდან და ფონური მდგომარეობიდან  გამომდინარე მშენებლობის ეტაპზე წყლის გარემოზე ზემოქმედების რიკები იქნება მინიმალური, ხოლო ექსპლუატაციის ფაზაზე ზემოქმედება მოსალოდნელი არ არის;</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ეგხ-ს მშენებლობის პროცესში მოსალოდნელია ნიადაგის არსებული მდგომარეობის გაუარესება, რისთვისაც საჭიროა შესაბამისი შემარბილებელი ღონისძიებების გატარება;</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 xml:space="preserve">პროექტის განხორციელების დროს მოსალოდნელია მცენარეულ საფარზე მნიშვნელოვანი ნეგატიური ზემოქმედება, რაც დაკავშირებული იქნება პროექტის გავლენის ზონაში მოქცეული მცენარეული საფარის გარემოდან ამოღებასთან. დეტალური ბოტანიკური კვლევის შედეგების მიხედვით, საპროექტო დერეფანში დაფიქსირებული იქნა </w:t>
      </w:r>
      <w:r w:rsidRPr="00E40B5C">
        <w:rPr>
          <w:rFonts w:eastAsia="Sylfaen" w:cs="Times New Roman"/>
          <w:color w:val="000000"/>
          <w:lang w:val="ka-GE"/>
        </w:rPr>
        <w:lastRenderedPageBreak/>
        <w:t xml:space="preserve">საქართველოს წითელ ნუსხაში შეტანილი 2 </w:t>
      </w:r>
      <w:r w:rsidRPr="00E40B5C">
        <w:rPr>
          <w:rFonts w:eastAsia="Sylfaen" w:cs="Times New Roman"/>
          <w:lang w:val="ka-GE"/>
        </w:rPr>
        <w:t xml:space="preserve">სახეობა </w:t>
      </w:r>
      <w:r w:rsidRPr="00E40B5C">
        <w:rPr>
          <w:rFonts w:eastAsia="Calibri" w:cs="Times New Roman"/>
          <w:i/>
          <w:lang w:val="ka-GE"/>
        </w:rPr>
        <w:t>კაკალი</w:t>
      </w:r>
      <w:r w:rsidRPr="00E40B5C">
        <w:rPr>
          <w:rFonts w:eastAsia="Calibri" w:cs="Times New Roman"/>
          <w:lang w:val="ka-GE"/>
        </w:rPr>
        <w:t xml:space="preserve"> </w:t>
      </w:r>
      <w:r w:rsidRPr="00E40B5C">
        <w:rPr>
          <w:rFonts w:eastAsia="Calibri" w:cs="Times New Roman"/>
          <w:i/>
          <w:lang w:val="ka-GE"/>
        </w:rPr>
        <w:t xml:space="preserve">(Juglans regia) და </w:t>
      </w:r>
      <w:r w:rsidRPr="00E40B5C">
        <w:rPr>
          <w:rFonts w:cs="Sylfaen"/>
          <w:bCs/>
          <w:lang w:val="ka-GE"/>
        </w:rPr>
        <w:t>პატარა თელადუმა (</w:t>
      </w:r>
      <w:r w:rsidRPr="00E40B5C">
        <w:rPr>
          <w:rFonts w:cs="Sylfaen"/>
          <w:bCs/>
          <w:i/>
          <w:iCs/>
          <w:lang w:val="ka-GE"/>
        </w:rPr>
        <w:t>Ulmus minor</w:t>
      </w:r>
      <w:r w:rsidRPr="00E40B5C">
        <w:rPr>
          <w:rFonts w:cs="Sylfaen"/>
          <w:bCs/>
          <w:lang w:val="ka-GE"/>
        </w:rPr>
        <w:t>).</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Calibri" w:cs="Times New Roman"/>
          <w:i/>
          <w:color w:val="FF0000"/>
          <w:lang w:val="ka-GE"/>
        </w:rPr>
        <w:t xml:space="preserve"> </w:t>
      </w:r>
      <w:r w:rsidRPr="00E40B5C">
        <w:rPr>
          <w:rFonts w:eastAsia="Sylfaen" w:cs="Times New Roman"/>
          <w:color w:val="000000"/>
          <w:lang w:val="ka-GE"/>
        </w:rPr>
        <w:t>მცენარეულ საფარზე ნეგატიური ზემოქმედების შესარბილებლად საჭიროა შესაბამისი შემარბილებელი ღონისძიებების ეფექტურად გატარება და მონიტორინგი;</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დაგეგმილი საქმიანობის პროცესში შედარებით საგულისხმოდ  უნდა ჩაითვალოს ფრინველებზე ზემოქმედება, რაც დაკავშირებული იქნება ანძებთან/სადენებთან ფრინველთა დაჯახების რისკებთან. თუმცა დაგეგმილი შემარბილებელი ღონისძიებების ეფექტურად გატარების და მონიტორინგის პირობებში შესაძლებელია ზემოქმედების მასშტაბების დასაშვებ მნიშვნელობამდე შემცირება;</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ზოგადად ცხოველთა სახეობებზე ნეგატიური ზემოქმედების რისკი არსებობს მშენებელობის ფაზაზე რაც დაკავშირებული იქნება ჰაბიტატების ფრაგმენტაციასთან, საბინადრო ადგილების მოშლასთან და ანთროპოგენური დატვირთვის გაზრდასთან დაკავშირებულ დორებით შეშფოთებასთან. მშენებელობის დამთაბრების შემდეგ, სრულად მოიხსნება ზეოქმედების ფაქტორები და ცხოველები დაუბრუნდებიან საბინადრო ადგფილებს;</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ეგხ-ს ექსპლუატაციის დროს არსებობს ადგილობრივი მაცხოვრებლების ჯანმრთელობაზე და უსაფრთხოებაზე ზემოქმედების გარკვეული რისკები (მაგ. დაუდევრობის გამო ელ. შოკით მიღებული ტრავმა). რისკების შემცირების მიზნით საჭიროა პრევენციული ღონისძიებების გატარება;</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საცხოვრებელი და საზოგადოებრივი დანიშნულების შენობა-ნაგებობებიდან საპროექტო ეგხ-ის დაცილების მანძილები შეესაბამება ელექტრომაგნიტური გამოსხივებისაგან დაცვის მიზნით დადგენილ საერთაშორისო და ეროვნულ ნორმებს. შესაბამისად მოსახლეობაზე ზემოქმედებას ადგილი არ ექნება;</w:t>
      </w:r>
    </w:p>
    <w:p w:rsidR="00EF310A" w:rsidRPr="00E40B5C" w:rsidRDefault="00EF310A" w:rsidP="00EF310A">
      <w:pPr>
        <w:numPr>
          <w:ilvl w:val="0"/>
          <w:numId w:val="247"/>
        </w:numPr>
        <w:spacing w:before="0" w:after="0"/>
        <w:contextualSpacing/>
        <w:jc w:val="both"/>
        <w:rPr>
          <w:rFonts w:eastAsia="Sylfaen" w:cs="Times New Roman"/>
          <w:color w:val="000000"/>
          <w:lang w:val="ka-GE"/>
        </w:rPr>
      </w:pPr>
      <w:r w:rsidRPr="00E40B5C">
        <w:rPr>
          <w:rFonts w:eastAsia="Sylfaen" w:cs="Times New Roman"/>
          <w:color w:val="000000"/>
          <w:lang w:val="ka-GE"/>
        </w:rPr>
        <w:t xml:space="preserve">პროექტის განხორციელების შედეგად ადგილობრივი მოსახლეობის დასაქმებასა და ეკონომიკურ გარემოზე ზემოქმედება იქნება დადებითი, თუმცა უმნიშვნელო. ზოგადად შეიძლება ითქვას, რომ პროექტის განხორციელება მნიშვნელოვანია რეგიონის და ქვეყნის მოსახლეობის ელექტროენერგიით გარანტირებული მომარაგების თვალსაზრისით. </w:t>
      </w:r>
    </w:p>
    <w:p w:rsidR="00EF310A" w:rsidRPr="00E40B5C" w:rsidRDefault="00EF310A" w:rsidP="00EF310A">
      <w:pPr>
        <w:spacing w:before="0" w:after="0"/>
        <w:contextualSpacing/>
        <w:rPr>
          <w:rFonts w:eastAsia="Sylfaen" w:cs="Times New Roman"/>
          <w:color w:val="000000"/>
          <w:lang w:val="ka-GE"/>
        </w:rPr>
      </w:pPr>
    </w:p>
    <w:p w:rsidR="00EF310A" w:rsidRPr="00E40B5C" w:rsidRDefault="00EF310A" w:rsidP="00EF310A">
      <w:pPr>
        <w:jc w:val="both"/>
        <w:rPr>
          <w:rFonts w:eastAsia="Sylfaen" w:cs="Times New Roman"/>
          <w:b/>
          <w:lang w:val="ka-GE"/>
        </w:rPr>
      </w:pPr>
      <w:r w:rsidRPr="00E40B5C">
        <w:rPr>
          <w:rFonts w:eastAsia="Sylfaen" w:cs="Times New Roman"/>
          <w:b/>
          <w:lang w:val="ka-GE"/>
        </w:rPr>
        <w:t>რეკომენდაციები:</w:t>
      </w:r>
    </w:p>
    <w:p w:rsidR="00EF310A" w:rsidRPr="00E40B5C" w:rsidRDefault="00EF310A" w:rsidP="00EF310A">
      <w:pPr>
        <w:numPr>
          <w:ilvl w:val="0"/>
          <w:numId w:val="311"/>
        </w:numPr>
        <w:spacing w:before="0" w:after="0"/>
        <w:jc w:val="both"/>
        <w:rPr>
          <w:rFonts w:ascii="Calibri" w:eastAsia="Calibri" w:hAnsi="Calibri" w:cs="Sylfaen"/>
          <w:color w:val="000000"/>
          <w:lang w:val="ka-GE"/>
        </w:rPr>
      </w:pPr>
      <w:r w:rsidRPr="00E40B5C">
        <w:rPr>
          <w:rFonts w:eastAsia="Calibri" w:cs="Sylfaen"/>
          <w:color w:val="000000"/>
          <w:lang w:val="ka-GE"/>
        </w:rPr>
        <w:t>სამუშაოების</w:t>
      </w:r>
      <w:r w:rsidRPr="00E40B5C">
        <w:rPr>
          <w:rFonts w:ascii="Calibri" w:eastAsia="Calibri" w:hAnsi="Calibri" w:cs="Sylfaen"/>
          <w:color w:val="000000"/>
          <w:lang w:val="ka-GE"/>
        </w:rPr>
        <w:t xml:space="preserve"> </w:t>
      </w:r>
      <w:r w:rsidRPr="00E40B5C">
        <w:rPr>
          <w:rFonts w:eastAsia="Calibri" w:cs="Sylfaen"/>
          <w:color w:val="000000"/>
          <w:lang w:val="ka-GE"/>
        </w:rPr>
        <w:t>განმახორციელებელი</w:t>
      </w:r>
      <w:r w:rsidRPr="00E40B5C">
        <w:rPr>
          <w:rFonts w:ascii="Calibri" w:eastAsia="Calibri" w:hAnsi="Calibri" w:cs="Sylfaen"/>
          <w:color w:val="000000"/>
          <w:lang w:val="ka-GE"/>
        </w:rPr>
        <w:t xml:space="preserve"> </w:t>
      </w:r>
      <w:r w:rsidRPr="00E40B5C">
        <w:rPr>
          <w:rFonts w:eastAsia="Calibri" w:cs="Sylfaen"/>
          <w:color w:val="000000"/>
          <w:lang w:val="ka-GE"/>
        </w:rPr>
        <w:t>კომპანია</w:t>
      </w:r>
      <w:r w:rsidRPr="00E40B5C">
        <w:rPr>
          <w:rFonts w:ascii="Calibri" w:eastAsia="Calibri" w:hAnsi="Calibri" w:cs="Sylfaen"/>
          <w:color w:val="000000"/>
          <w:lang w:val="ka-GE"/>
        </w:rPr>
        <w:t xml:space="preserve"> </w:t>
      </w:r>
      <w:r w:rsidRPr="00E40B5C">
        <w:rPr>
          <w:rFonts w:eastAsia="Calibri" w:cs="Sylfaen"/>
          <w:color w:val="000000"/>
          <w:lang w:val="ka-GE"/>
        </w:rPr>
        <w:t>და</w:t>
      </w:r>
      <w:r w:rsidRPr="00E40B5C">
        <w:rPr>
          <w:rFonts w:ascii="Calibri" w:eastAsia="Calibri" w:hAnsi="Calibri" w:cs="Sylfaen"/>
          <w:color w:val="000000"/>
          <w:lang w:val="ka-GE"/>
        </w:rPr>
        <w:t xml:space="preserve"> </w:t>
      </w:r>
      <w:r w:rsidRPr="00E40B5C">
        <w:rPr>
          <w:rFonts w:eastAsia="Calibri" w:cs="Sylfaen"/>
          <w:color w:val="000000"/>
          <w:lang w:val="ka-GE"/>
        </w:rPr>
        <w:t>მშენებელი</w:t>
      </w:r>
      <w:r w:rsidRPr="00E40B5C">
        <w:rPr>
          <w:rFonts w:ascii="Calibri" w:eastAsia="Calibri" w:hAnsi="Calibri" w:cs="Sylfaen"/>
          <w:color w:val="000000"/>
          <w:lang w:val="ka-GE"/>
        </w:rPr>
        <w:t xml:space="preserve"> </w:t>
      </w:r>
      <w:r w:rsidRPr="00E40B5C">
        <w:rPr>
          <w:rFonts w:eastAsia="Calibri" w:cs="Sylfaen"/>
          <w:color w:val="000000"/>
          <w:lang w:val="ka-GE"/>
        </w:rPr>
        <w:t>კონტრაქტორი</w:t>
      </w:r>
      <w:r w:rsidRPr="00E40B5C">
        <w:rPr>
          <w:rFonts w:ascii="Calibri" w:eastAsia="Calibri" w:hAnsi="Calibri" w:cs="Sylfaen"/>
          <w:color w:val="000000"/>
          <w:lang w:val="ka-GE"/>
        </w:rPr>
        <w:t xml:space="preserve"> </w:t>
      </w:r>
      <w:r w:rsidRPr="00E40B5C">
        <w:rPr>
          <w:rFonts w:eastAsia="Calibri" w:cs="Sylfaen"/>
          <w:color w:val="000000"/>
          <w:lang w:val="ka-GE"/>
        </w:rPr>
        <w:t>დაამყარებენ მკაცრ კონტროლს გარემოზე</w:t>
      </w:r>
      <w:r w:rsidRPr="00E40B5C">
        <w:rPr>
          <w:rFonts w:ascii="Calibri" w:eastAsia="Calibri" w:hAnsi="Calibri" w:cs="Sylfaen"/>
          <w:color w:val="000000"/>
          <w:lang w:val="ka-GE"/>
        </w:rPr>
        <w:t xml:space="preserve"> </w:t>
      </w:r>
      <w:r w:rsidRPr="00E40B5C">
        <w:rPr>
          <w:rFonts w:eastAsia="Calibri" w:cs="Sylfaen"/>
          <w:color w:val="000000"/>
          <w:lang w:val="ka-GE"/>
        </w:rPr>
        <w:t>ზემოქმედების</w:t>
      </w:r>
      <w:r w:rsidRPr="00E40B5C">
        <w:rPr>
          <w:rFonts w:ascii="Calibri" w:eastAsia="Calibri" w:hAnsi="Calibri" w:cs="Sylfaen"/>
          <w:color w:val="000000"/>
          <w:lang w:val="ka-GE"/>
        </w:rPr>
        <w:t xml:space="preserve"> </w:t>
      </w:r>
      <w:r w:rsidRPr="00E40B5C">
        <w:rPr>
          <w:rFonts w:eastAsia="Calibri" w:cs="Sylfaen"/>
          <w:color w:val="000000"/>
          <w:lang w:val="ka-GE"/>
        </w:rPr>
        <w:t>შეფასების</w:t>
      </w:r>
      <w:r w:rsidRPr="00E40B5C">
        <w:rPr>
          <w:rFonts w:ascii="Calibri" w:eastAsia="Calibri" w:hAnsi="Calibri" w:cs="Sylfaen"/>
          <w:color w:val="000000"/>
          <w:lang w:val="ka-GE"/>
        </w:rPr>
        <w:t xml:space="preserve"> </w:t>
      </w:r>
      <w:r w:rsidRPr="00E40B5C">
        <w:rPr>
          <w:rFonts w:eastAsia="Calibri" w:cs="Sylfaen"/>
          <w:color w:val="000000"/>
          <w:lang w:val="ka-GE"/>
        </w:rPr>
        <w:t>ანგარიშში</w:t>
      </w:r>
      <w:r w:rsidRPr="00E40B5C">
        <w:rPr>
          <w:rFonts w:ascii="Calibri" w:eastAsia="Calibri" w:hAnsi="Calibri" w:cs="Sylfaen"/>
          <w:color w:val="000000"/>
          <w:lang w:val="ka-GE"/>
        </w:rPr>
        <w:t xml:space="preserve"> </w:t>
      </w:r>
      <w:r w:rsidRPr="00E40B5C">
        <w:rPr>
          <w:rFonts w:eastAsia="Calibri" w:cs="Sylfaen"/>
          <w:color w:val="000000"/>
          <w:lang w:val="ka-GE"/>
        </w:rPr>
        <w:t>მოცემული</w:t>
      </w:r>
      <w:r w:rsidRPr="00E40B5C">
        <w:rPr>
          <w:rFonts w:ascii="Calibri" w:eastAsia="Calibri" w:hAnsi="Calibri" w:cs="Sylfaen"/>
          <w:color w:val="000000"/>
          <w:lang w:val="ka-GE"/>
        </w:rPr>
        <w:t xml:space="preserve"> </w:t>
      </w:r>
      <w:r w:rsidRPr="00E40B5C">
        <w:rPr>
          <w:rFonts w:eastAsia="Calibri" w:cs="Sylfaen"/>
          <w:color w:val="000000"/>
          <w:lang w:val="ka-GE"/>
        </w:rPr>
        <w:t>შემარბილებელი</w:t>
      </w:r>
      <w:r w:rsidRPr="00E40B5C">
        <w:rPr>
          <w:rFonts w:ascii="Calibri" w:eastAsia="Calibri" w:hAnsi="Calibri" w:cs="Sylfaen"/>
          <w:color w:val="000000"/>
          <w:lang w:val="ka-GE"/>
        </w:rPr>
        <w:t xml:space="preserve"> </w:t>
      </w:r>
      <w:r w:rsidRPr="00E40B5C">
        <w:rPr>
          <w:rFonts w:eastAsia="Calibri" w:cs="Sylfaen"/>
          <w:color w:val="000000"/>
          <w:lang w:val="ka-GE"/>
        </w:rPr>
        <w:t>ზომების</w:t>
      </w:r>
      <w:r w:rsidRPr="00E40B5C">
        <w:rPr>
          <w:rFonts w:ascii="Calibri" w:eastAsia="Calibri" w:hAnsi="Calibri" w:cs="Sylfaen"/>
          <w:color w:val="000000"/>
          <w:lang w:val="ka-GE"/>
        </w:rPr>
        <w:t xml:space="preserve"> </w:t>
      </w:r>
      <w:r w:rsidRPr="00E40B5C">
        <w:rPr>
          <w:rFonts w:eastAsia="Calibri" w:cs="Sylfaen"/>
          <w:color w:val="000000"/>
          <w:lang w:val="ka-GE"/>
        </w:rPr>
        <w:t>შესრულებაზე</w:t>
      </w:r>
      <w:r w:rsidRPr="00E40B5C">
        <w:rPr>
          <w:rFonts w:ascii="Calibri" w:eastAsia="Calibri" w:hAnsi="Calibri" w:cs="Sylfaen"/>
          <w:color w:val="000000"/>
          <w:lang w:val="ka-GE"/>
        </w:rPr>
        <w:t>;</w:t>
      </w:r>
    </w:p>
    <w:p w:rsidR="00EF310A" w:rsidRPr="00E40B5C" w:rsidRDefault="00EF310A" w:rsidP="00EF310A">
      <w:pPr>
        <w:numPr>
          <w:ilvl w:val="0"/>
          <w:numId w:val="311"/>
        </w:numPr>
        <w:spacing w:before="0" w:after="0"/>
        <w:jc w:val="both"/>
        <w:rPr>
          <w:rFonts w:ascii="Calibri" w:eastAsia="Calibri" w:hAnsi="Calibri" w:cs="Sylfaen"/>
          <w:color w:val="000000"/>
          <w:lang w:val="ka-GE"/>
        </w:rPr>
      </w:pPr>
      <w:r w:rsidRPr="00E40B5C">
        <w:rPr>
          <w:rFonts w:eastAsia="Calibri" w:cs="Sylfaen"/>
          <w:color w:val="000000"/>
          <w:lang w:val="ka-GE"/>
        </w:rPr>
        <w:t>მშენებლობაზე</w:t>
      </w:r>
      <w:r w:rsidRPr="00E40B5C">
        <w:rPr>
          <w:rFonts w:ascii="Calibri" w:eastAsia="Calibri" w:hAnsi="Calibri" w:cs="Sylfaen"/>
          <w:color w:val="000000"/>
          <w:lang w:val="ka-GE"/>
        </w:rPr>
        <w:t xml:space="preserve"> </w:t>
      </w:r>
      <w:r w:rsidRPr="00E40B5C">
        <w:rPr>
          <w:rFonts w:eastAsia="Calibri" w:cs="Sylfaen"/>
          <w:color w:val="000000"/>
          <w:lang w:val="ka-GE"/>
        </w:rPr>
        <w:t>დასაქმებულ</w:t>
      </w:r>
      <w:r w:rsidRPr="00E40B5C">
        <w:rPr>
          <w:rFonts w:ascii="Calibri" w:eastAsia="Calibri" w:hAnsi="Calibri" w:cs="Sylfaen"/>
          <w:color w:val="000000"/>
          <w:lang w:val="ka-GE"/>
        </w:rPr>
        <w:t xml:space="preserve"> </w:t>
      </w:r>
      <w:r w:rsidRPr="00E40B5C">
        <w:rPr>
          <w:rFonts w:eastAsia="Calibri" w:cs="Sylfaen"/>
          <w:color w:val="000000"/>
          <w:lang w:val="ka-GE"/>
        </w:rPr>
        <w:t>პერსონალს</w:t>
      </w:r>
      <w:r w:rsidRPr="00E40B5C">
        <w:rPr>
          <w:rFonts w:ascii="Calibri" w:eastAsia="Calibri" w:hAnsi="Calibri" w:cs="Sylfaen"/>
          <w:color w:val="000000"/>
          <w:lang w:val="ka-GE"/>
        </w:rPr>
        <w:t xml:space="preserve"> </w:t>
      </w:r>
      <w:r w:rsidRPr="00E40B5C">
        <w:rPr>
          <w:rFonts w:eastAsia="Calibri" w:cs="Sylfaen"/>
          <w:color w:val="000000"/>
          <w:lang w:val="ka-GE"/>
        </w:rPr>
        <w:t>ჩაუტარდება სწავლება გარემოს</w:t>
      </w:r>
      <w:r w:rsidRPr="00E40B5C">
        <w:rPr>
          <w:rFonts w:ascii="Calibri" w:eastAsia="Calibri" w:hAnsi="Calibri" w:cs="Sylfaen"/>
          <w:color w:val="000000"/>
          <w:lang w:val="ka-GE"/>
        </w:rPr>
        <w:t xml:space="preserve"> </w:t>
      </w:r>
      <w:r w:rsidRPr="00E40B5C">
        <w:rPr>
          <w:rFonts w:eastAsia="Calibri" w:cs="Sylfaen"/>
          <w:color w:val="000000"/>
          <w:lang w:val="ka-GE"/>
        </w:rPr>
        <w:t>დაცვის</w:t>
      </w:r>
      <w:r w:rsidRPr="00E40B5C">
        <w:rPr>
          <w:rFonts w:ascii="Calibri" w:eastAsia="Calibri" w:hAnsi="Calibri" w:cs="Sylfaen"/>
          <w:color w:val="000000"/>
          <w:lang w:val="ka-GE"/>
        </w:rPr>
        <w:t xml:space="preserve"> </w:t>
      </w:r>
      <w:r w:rsidRPr="00E40B5C">
        <w:rPr>
          <w:rFonts w:eastAsia="Calibri" w:cs="Sylfaen"/>
          <w:color w:val="000000"/>
          <w:lang w:val="ka-GE"/>
        </w:rPr>
        <w:t>და</w:t>
      </w:r>
      <w:r w:rsidRPr="00E40B5C">
        <w:rPr>
          <w:rFonts w:ascii="Calibri" w:eastAsia="Calibri" w:hAnsi="Calibri" w:cs="Sylfaen"/>
          <w:color w:val="000000"/>
          <w:lang w:val="ka-GE"/>
        </w:rPr>
        <w:t xml:space="preserve"> </w:t>
      </w:r>
      <w:r w:rsidRPr="00E40B5C">
        <w:rPr>
          <w:rFonts w:eastAsia="Calibri" w:cs="Sylfaen"/>
          <w:color w:val="000000"/>
          <w:lang w:val="ka-GE"/>
        </w:rPr>
        <w:t>პროფესიული</w:t>
      </w:r>
      <w:r w:rsidRPr="00E40B5C">
        <w:rPr>
          <w:rFonts w:ascii="Calibri" w:eastAsia="Calibri" w:hAnsi="Calibri" w:cs="Sylfaen"/>
          <w:color w:val="000000"/>
          <w:lang w:val="ka-GE"/>
        </w:rPr>
        <w:t xml:space="preserve"> </w:t>
      </w:r>
      <w:r w:rsidRPr="00E40B5C">
        <w:rPr>
          <w:rFonts w:eastAsia="Calibri" w:cs="Sylfaen"/>
          <w:color w:val="000000"/>
          <w:lang w:val="ka-GE"/>
        </w:rPr>
        <w:t>უსაფრთხოების</w:t>
      </w:r>
      <w:r w:rsidRPr="00E40B5C">
        <w:rPr>
          <w:rFonts w:ascii="Calibri" w:eastAsia="Calibri" w:hAnsi="Calibri" w:cs="Sylfaen"/>
          <w:color w:val="000000"/>
          <w:lang w:val="ka-GE"/>
        </w:rPr>
        <w:t xml:space="preserve"> </w:t>
      </w:r>
      <w:r w:rsidRPr="00E40B5C">
        <w:rPr>
          <w:rFonts w:eastAsia="Calibri" w:cs="Sylfaen"/>
          <w:color w:val="000000"/>
          <w:lang w:val="ka-GE"/>
        </w:rPr>
        <w:t>საკითხებზე</w:t>
      </w:r>
      <w:r w:rsidRPr="00E40B5C">
        <w:rPr>
          <w:rFonts w:ascii="Calibri" w:eastAsia="Calibri" w:hAnsi="Calibri" w:cs="Sylfaen"/>
          <w:color w:val="000000"/>
          <w:lang w:val="ka-GE"/>
        </w:rPr>
        <w:t>;</w:t>
      </w:r>
    </w:p>
    <w:p w:rsidR="00EF310A" w:rsidRPr="00E40B5C" w:rsidRDefault="00EF310A" w:rsidP="00EF310A">
      <w:pPr>
        <w:numPr>
          <w:ilvl w:val="0"/>
          <w:numId w:val="311"/>
        </w:numPr>
        <w:spacing w:before="0" w:after="0"/>
        <w:jc w:val="both"/>
        <w:rPr>
          <w:rFonts w:ascii="Calibri" w:eastAsia="Calibri" w:hAnsi="Calibri" w:cs="Sylfaen"/>
          <w:color w:val="000000"/>
          <w:lang w:val="ka-GE"/>
        </w:rPr>
      </w:pPr>
      <w:r w:rsidRPr="00E40B5C">
        <w:rPr>
          <w:rFonts w:eastAsia="Calibri" w:cs="Sylfaen"/>
          <w:color w:val="000000"/>
          <w:lang w:val="ka-GE"/>
        </w:rPr>
        <w:t>მშენებლობაზე</w:t>
      </w:r>
      <w:r w:rsidRPr="00E40B5C">
        <w:rPr>
          <w:rFonts w:ascii="Calibri" w:eastAsia="Calibri" w:hAnsi="Calibri" w:cs="Sylfaen"/>
          <w:color w:val="000000"/>
          <w:lang w:val="ka-GE"/>
        </w:rPr>
        <w:t xml:space="preserve"> </w:t>
      </w:r>
      <w:r w:rsidRPr="00E40B5C">
        <w:rPr>
          <w:rFonts w:eastAsia="Calibri" w:cs="Sylfaen"/>
          <w:color w:val="000000"/>
          <w:lang w:val="ka-GE"/>
        </w:rPr>
        <w:t>დასაქმებული</w:t>
      </w:r>
      <w:r w:rsidRPr="00E40B5C">
        <w:rPr>
          <w:rFonts w:ascii="Calibri" w:eastAsia="Calibri" w:hAnsi="Calibri" w:cs="Sylfaen"/>
          <w:color w:val="000000"/>
          <w:lang w:val="ka-GE"/>
        </w:rPr>
        <w:t xml:space="preserve"> </w:t>
      </w:r>
      <w:r w:rsidRPr="00E40B5C">
        <w:rPr>
          <w:rFonts w:eastAsia="Calibri" w:cs="Sylfaen"/>
          <w:color w:val="000000"/>
          <w:lang w:val="ka-GE"/>
        </w:rPr>
        <w:t>პერსონალი</w:t>
      </w:r>
      <w:r w:rsidRPr="00E40B5C">
        <w:rPr>
          <w:rFonts w:ascii="Calibri" w:eastAsia="Calibri" w:hAnsi="Calibri" w:cs="Sylfaen"/>
          <w:color w:val="000000"/>
          <w:lang w:val="ka-GE"/>
        </w:rPr>
        <w:t xml:space="preserve"> </w:t>
      </w:r>
      <w:r w:rsidRPr="00E40B5C">
        <w:rPr>
          <w:rFonts w:eastAsia="Calibri" w:cs="Sylfaen"/>
          <w:color w:val="000000"/>
          <w:lang w:val="ka-GE"/>
        </w:rPr>
        <w:t>უზრუნველყოფილი იქნება ინდივიდუალური</w:t>
      </w:r>
      <w:r w:rsidRPr="00E40B5C">
        <w:rPr>
          <w:rFonts w:ascii="Calibri" w:eastAsia="Calibri" w:hAnsi="Calibri" w:cs="Sylfaen"/>
          <w:color w:val="000000"/>
          <w:lang w:val="ka-GE"/>
        </w:rPr>
        <w:t xml:space="preserve"> </w:t>
      </w:r>
      <w:r w:rsidRPr="00E40B5C">
        <w:rPr>
          <w:rFonts w:eastAsia="Calibri" w:cs="Sylfaen"/>
          <w:color w:val="000000"/>
          <w:lang w:val="ka-GE"/>
        </w:rPr>
        <w:t>დაცვის</w:t>
      </w:r>
      <w:r w:rsidRPr="00E40B5C">
        <w:rPr>
          <w:rFonts w:ascii="Calibri" w:eastAsia="Calibri" w:hAnsi="Calibri" w:cs="Sylfaen"/>
          <w:color w:val="000000"/>
          <w:lang w:val="ka-GE"/>
        </w:rPr>
        <w:t xml:space="preserve"> </w:t>
      </w:r>
      <w:r w:rsidRPr="00E40B5C">
        <w:rPr>
          <w:rFonts w:eastAsia="Calibri" w:cs="Sylfaen"/>
          <w:color w:val="000000"/>
          <w:lang w:val="ka-GE"/>
        </w:rPr>
        <w:t>საშუალებებით</w:t>
      </w:r>
      <w:r w:rsidRPr="00E40B5C">
        <w:rPr>
          <w:rFonts w:ascii="Calibri" w:eastAsia="Calibri" w:hAnsi="Calibri" w:cs="Sylfaen"/>
          <w:color w:val="000000"/>
          <w:lang w:val="ka-GE"/>
        </w:rPr>
        <w:t>;</w:t>
      </w:r>
    </w:p>
    <w:p w:rsidR="00EF310A" w:rsidRPr="00E40B5C" w:rsidRDefault="00EF310A" w:rsidP="00EF310A">
      <w:pPr>
        <w:numPr>
          <w:ilvl w:val="0"/>
          <w:numId w:val="311"/>
        </w:numPr>
        <w:spacing w:before="0" w:after="0"/>
        <w:contextualSpacing/>
        <w:jc w:val="both"/>
        <w:rPr>
          <w:rFonts w:ascii="Calibri" w:eastAsia="Calibri" w:hAnsi="Calibri" w:cs="Sylfaen"/>
          <w:color w:val="000000"/>
          <w:lang w:val="ka-GE"/>
        </w:rPr>
      </w:pPr>
      <w:r w:rsidRPr="00E40B5C">
        <w:rPr>
          <w:rFonts w:eastAsia="Calibri" w:cs="Sylfaen"/>
          <w:color w:val="000000"/>
          <w:lang w:val="ka-GE"/>
        </w:rPr>
        <w:t>მშენებლობის პროცესში იქ სადაც შესაძლებელია, მოხდება ნიადაგის ნაყოფიერი ფენის მოხსნა და დროებითი შენახვა. ნიადაგების</w:t>
      </w:r>
      <w:r w:rsidRPr="00E40B5C">
        <w:rPr>
          <w:rFonts w:ascii="Calibri" w:eastAsia="Calibri" w:hAnsi="Calibri" w:cs="Times New Roman"/>
          <w:color w:val="000000"/>
          <w:lang w:val="ka-GE"/>
        </w:rPr>
        <w:t xml:space="preserve"> </w:t>
      </w:r>
      <w:r w:rsidRPr="00E40B5C">
        <w:rPr>
          <w:rFonts w:eastAsia="Calibri" w:cs="Sylfaen"/>
          <w:color w:val="000000"/>
          <w:lang w:val="ka-GE"/>
        </w:rPr>
        <w:t>ნაყოფიერი</w:t>
      </w:r>
      <w:r w:rsidRPr="00E40B5C">
        <w:rPr>
          <w:rFonts w:ascii="Calibri" w:eastAsia="Calibri" w:hAnsi="Calibri" w:cs="Times New Roman"/>
          <w:color w:val="000000"/>
          <w:lang w:val="ka-GE"/>
        </w:rPr>
        <w:t xml:space="preserve"> </w:t>
      </w:r>
      <w:r w:rsidRPr="00E40B5C">
        <w:rPr>
          <w:rFonts w:eastAsia="Calibri" w:cs="Sylfaen"/>
          <w:color w:val="000000"/>
          <w:lang w:val="ka-GE"/>
        </w:rPr>
        <w:t>ფენის</w:t>
      </w:r>
      <w:r w:rsidRPr="00E40B5C">
        <w:rPr>
          <w:rFonts w:ascii="Calibri" w:eastAsia="Calibri" w:hAnsi="Calibri" w:cs="Times New Roman"/>
          <w:color w:val="000000"/>
          <w:lang w:val="ka-GE"/>
        </w:rPr>
        <w:t xml:space="preserve"> </w:t>
      </w:r>
      <w:r w:rsidRPr="00E40B5C">
        <w:rPr>
          <w:rFonts w:eastAsia="Calibri" w:cs="Sylfaen"/>
          <w:color w:val="000000"/>
          <w:lang w:val="ka-GE"/>
        </w:rPr>
        <w:t>სანაყაროები</w:t>
      </w:r>
      <w:r w:rsidRPr="00E40B5C">
        <w:rPr>
          <w:rFonts w:ascii="Calibri" w:eastAsia="Calibri" w:hAnsi="Calibri" w:cs="Times New Roman"/>
          <w:color w:val="000000"/>
          <w:lang w:val="ka-GE"/>
        </w:rPr>
        <w:t xml:space="preserve"> </w:t>
      </w:r>
      <w:r w:rsidRPr="00E40B5C">
        <w:rPr>
          <w:rFonts w:eastAsia="Calibri" w:cs="Sylfaen"/>
          <w:color w:val="000000"/>
          <w:lang w:val="ka-GE"/>
        </w:rPr>
        <w:t xml:space="preserve">მოეწყობა </w:t>
      </w:r>
      <w:r w:rsidRPr="00E40B5C">
        <w:rPr>
          <w:rFonts w:ascii="Calibri" w:eastAsia="Calibri" w:hAnsi="Calibri" w:cs="Times New Roman"/>
          <w:color w:val="000000"/>
          <w:lang w:val="ka-GE"/>
        </w:rPr>
        <w:t xml:space="preserve"> </w:t>
      </w:r>
      <w:r w:rsidRPr="00E40B5C">
        <w:rPr>
          <w:rFonts w:eastAsia="Calibri" w:cs="Sylfaen"/>
          <w:color w:val="000000"/>
          <w:lang w:val="ka-GE"/>
        </w:rPr>
        <w:t>შესაბამისი</w:t>
      </w:r>
      <w:r w:rsidRPr="00E40B5C">
        <w:rPr>
          <w:rFonts w:ascii="Calibri" w:eastAsia="Calibri" w:hAnsi="Calibri" w:cs="Times New Roman"/>
          <w:color w:val="000000"/>
          <w:lang w:val="ka-GE"/>
        </w:rPr>
        <w:t xml:space="preserve"> </w:t>
      </w:r>
      <w:r w:rsidRPr="00E40B5C">
        <w:rPr>
          <w:rFonts w:eastAsia="Calibri" w:cs="Sylfaen"/>
          <w:color w:val="000000"/>
          <w:lang w:val="ka-GE"/>
        </w:rPr>
        <w:t>წესების</w:t>
      </w:r>
      <w:r w:rsidRPr="00E40B5C">
        <w:rPr>
          <w:rFonts w:ascii="Calibri" w:eastAsia="Calibri" w:hAnsi="Calibri" w:cs="Times New Roman"/>
          <w:color w:val="000000"/>
          <w:lang w:val="ka-GE"/>
        </w:rPr>
        <w:t xml:space="preserve"> </w:t>
      </w:r>
      <w:r w:rsidRPr="00E40B5C">
        <w:rPr>
          <w:rFonts w:eastAsia="Calibri" w:cs="Sylfaen"/>
          <w:color w:val="000000"/>
          <w:lang w:val="ka-GE"/>
        </w:rPr>
        <w:t>დაცვით</w:t>
      </w:r>
      <w:r w:rsidRPr="00E40B5C">
        <w:rPr>
          <w:rFonts w:ascii="Calibri" w:eastAsia="Calibri" w:hAnsi="Calibri" w:cs="Times New Roman"/>
          <w:color w:val="000000"/>
          <w:lang w:val="ka-GE"/>
        </w:rPr>
        <w:t xml:space="preserve">: </w:t>
      </w:r>
      <w:r w:rsidRPr="00E40B5C">
        <w:rPr>
          <w:rFonts w:eastAsia="Calibri" w:cs="Sylfaen"/>
          <w:color w:val="000000"/>
          <w:lang w:val="ka-GE"/>
        </w:rPr>
        <w:t>ნაყარის</w:t>
      </w:r>
      <w:r w:rsidRPr="00E40B5C">
        <w:rPr>
          <w:rFonts w:ascii="Calibri" w:eastAsia="Calibri" w:hAnsi="Calibri" w:cs="Times New Roman"/>
          <w:color w:val="000000"/>
          <w:lang w:val="ka-GE"/>
        </w:rPr>
        <w:t xml:space="preserve"> </w:t>
      </w:r>
      <w:r w:rsidRPr="00E40B5C">
        <w:rPr>
          <w:rFonts w:eastAsia="Calibri" w:cs="Sylfaen"/>
          <w:color w:val="000000"/>
          <w:lang w:val="ka-GE"/>
        </w:rPr>
        <w:t>სიმაღლე</w:t>
      </w:r>
      <w:r w:rsidRPr="00E40B5C">
        <w:rPr>
          <w:rFonts w:ascii="Calibri" w:eastAsia="Calibri" w:hAnsi="Calibri" w:cs="Times New Roman"/>
          <w:color w:val="000000"/>
          <w:lang w:val="ka-GE"/>
        </w:rPr>
        <w:t xml:space="preserve"> </w:t>
      </w:r>
      <w:r w:rsidRPr="00E40B5C">
        <w:rPr>
          <w:rFonts w:eastAsia="Calibri" w:cs="Sylfaen"/>
          <w:color w:val="000000"/>
          <w:lang w:val="ka-GE"/>
        </w:rPr>
        <w:t xml:space="preserve">არ იქნება </w:t>
      </w:r>
      <w:r w:rsidRPr="00E40B5C">
        <w:rPr>
          <w:rFonts w:ascii="Calibri" w:eastAsia="Calibri" w:hAnsi="Calibri" w:cs="Times New Roman"/>
          <w:color w:val="000000"/>
          <w:lang w:val="ka-GE"/>
        </w:rPr>
        <w:t xml:space="preserve">2 </w:t>
      </w:r>
      <w:r w:rsidRPr="00E40B5C">
        <w:rPr>
          <w:rFonts w:eastAsia="Calibri" w:cs="Sylfaen"/>
          <w:color w:val="000000"/>
          <w:lang w:val="ka-GE"/>
        </w:rPr>
        <w:t>მ</w:t>
      </w:r>
      <w:r w:rsidRPr="00E40B5C">
        <w:rPr>
          <w:rFonts w:ascii="Calibri" w:eastAsia="Calibri" w:hAnsi="Calibri" w:cs="Times New Roman"/>
          <w:color w:val="000000"/>
          <w:lang w:val="ka-GE"/>
        </w:rPr>
        <w:t>-</w:t>
      </w:r>
      <w:r w:rsidRPr="00E40B5C">
        <w:rPr>
          <w:rFonts w:eastAsia="Calibri" w:cs="Sylfaen"/>
          <w:color w:val="000000"/>
          <w:lang w:val="ka-GE"/>
        </w:rPr>
        <w:t>ზე მეტი</w:t>
      </w:r>
      <w:r w:rsidRPr="00E40B5C">
        <w:rPr>
          <w:rFonts w:ascii="Calibri" w:eastAsia="Calibri" w:hAnsi="Calibri" w:cs="Times New Roman"/>
          <w:color w:val="000000"/>
          <w:lang w:val="ka-GE"/>
        </w:rPr>
        <w:t xml:space="preserve">; </w:t>
      </w:r>
      <w:r w:rsidRPr="00E40B5C">
        <w:rPr>
          <w:rFonts w:eastAsia="Calibri" w:cs="Sylfaen"/>
          <w:color w:val="000000"/>
          <w:lang w:val="ka-GE"/>
        </w:rPr>
        <w:t>ნაყარების</w:t>
      </w:r>
      <w:r w:rsidRPr="00E40B5C">
        <w:rPr>
          <w:rFonts w:ascii="Calibri" w:eastAsia="Calibri" w:hAnsi="Calibri" w:cs="Times New Roman"/>
          <w:color w:val="000000"/>
          <w:lang w:val="ka-GE"/>
        </w:rPr>
        <w:t xml:space="preserve"> </w:t>
      </w:r>
      <w:r w:rsidRPr="00E40B5C">
        <w:rPr>
          <w:rFonts w:eastAsia="Calibri" w:cs="Sylfaen"/>
          <w:color w:val="000000"/>
          <w:lang w:val="ka-GE"/>
        </w:rPr>
        <w:t>ფერდებს</w:t>
      </w:r>
      <w:r w:rsidRPr="00E40B5C">
        <w:rPr>
          <w:rFonts w:ascii="Calibri" w:eastAsia="Calibri" w:hAnsi="Calibri" w:cs="Times New Roman"/>
          <w:color w:val="000000"/>
          <w:lang w:val="ka-GE"/>
        </w:rPr>
        <w:t xml:space="preserve"> </w:t>
      </w:r>
      <w:r w:rsidRPr="00E40B5C">
        <w:rPr>
          <w:rFonts w:eastAsia="Calibri" w:cs="Sylfaen"/>
          <w:color w:val="000000"/>
          <w:lang w:val="ka-GE"/>
        </w:rPr>
        <w:t>მიეცემა შესაბამისი</w:t>
      </w:r>
      <w:r w:rsidRPr="00E40B5C">
        <w:rPr>
          <w:rFonts w:ascii="Calibri" w:eastAsia="Calibri" w:hAnsi="Calibri" w:cs="Times New Roman"/>
          <w:color w:val="000000"/>
          <w:lang w:val="ka-GE"/>
        </w:rPr>
        <w:t xml:space="preserve"> </w:t>
      </w:r>
      <w:r w:rsidRPr="00E40B5C">
        <w:rPr>
          <w:rFonts w:eastAsia="Calibri" w:cs="Sylfaen"/>
          <w:color w:val="000000"/>
          <w:lang w:val="ka-GE"/>
        </w:rPr>
        <w:t>დახრის</w:t>
      </w:r>
      <w:r w:rsidRPr="00E40B5C">
        <w:rPr>
          <w:rFonts w:ascii="Calibri" w:eastAsia="Calibri" w:hAnsi="Calibri" w:cs="Times New Roman"/>
          <w:color w:val="000000"/>
          <w:lang w:val="ka-GE"/>
        </w:rPr>
        <w:t xml:space="preserve"> </w:t>
      </w:r>
      <w:r w:rsidRPr="00E40B5C">
        <w:rPr>
          <w:rFonts w:eastAsia="Calibri" w:cs="Sylfaen"/>
          <w:color w:val="000000"/>
          <w:lang w:val="ka-GE"/>
        </w:rPr>
        <w:t>კუთხე</w:t>
      </w:r>
      <w:r w:rsidRPr="00E40B5C">
        <w:rPr>
          <w:rFonts w:ascii="Calibri" w:eastAsia="Calibri" w:hAnsi="Calibri" w:cs="Times New Roman"/>
          <w:color w:val="000000"/>
          <w:lang w:val="ka-GE"/>
        </w:rPr>
        <w:t xml:space="preserve">; </w:t>
      </w:r>
      <w:r w:rsidRPr="00E40B5C">
        <w:rPr>
          <w:rFonts w:eastAsia="Calibri" w:cs="Sylfaen"/>
          <w:color w:val="000000"/>
          <w:lang w:val="ka-GE"/>
        </w:rPr>
        <w:t>პერიმეტრზე</w:t>
      </w:r>
      <w:r w:rsidRPr="00E40B5C">
        <w:rPr>
          <w:rFonts w:ascii="Calibri" w:eastAsia="Calibri" w:hAnsi="Calibri" w:cs="Times New Roman"/>
          <w:color w:val="000000"/>
          <w:lang w:val="ka-GE"/>
        </w:rPr>
        <w:t xml:space="preserve"> </w:t>
      </w:r>
      <w:r w:rsidRPr="00E40B5C">
        <w:rPr>
          <w:rFonts w:eastAsia="Calibri" w:cs="Sylfaen"/>
          <w:color w:val="000000"/>
          <w:lang w:val="ka-GE"/>
        </w:rPr>
        <w:t>მოეწყოს</w:t>
      </w:r>
      <w:r w:rsidRPr="00E40B5C">
        <w:rPr>
          <w:rFonts w:ascii="Calibri" w:eastAsia="Calibri" w:hAnsi="Calibri" w:cs="Times New Roman"/>
          <w:color w:val="000000"/>
          <w:lang w:val="ka-GE"/>
        </w:rPr>
        <w:t xml:space="preserve"> </w:t>
      </w:r>
      <w:r w:rsidRPr="00E40B5C">
        <w:rPr>
          <w:rFonts w:eastAsia="Calibri" w:cs="Sylfaen"/>
          <w:color w:val="000000"/>
          <w:lang w:val="ka-GE"/>
        </w:rPr>
        <w:t>წყალამრიდი</w:t>
      </w:r>
      <w:r w:rsidRPr="00E40B5C">
        <w:rPr>
          <w:rFonts w:ascii="Calibri" w:eastAsia="Calibri" w:hAnsi="Calibri" w:cs="Times New Roman"/>
          <w:color w:val="000000"/>
          <w:lang w:val="ka-GE"/>
        </w:rPr>
        <w:t xml:space="preserve"> </w:t>
      </w:r>
      <w:r w:rsidRPr="00E40B5C">
        <w:rPr>
          <w:rFonts w:eastAsia="Calibri" w:cs="Sylfaen"/>
          <w:color w:val="000000"/>
          <w:lang w:val="ka-GE"/>
        </w:rPr>
        <w:t>არხები</w:t>
      </w:r>
      <w:r w:rsidRPr="00E40B5C">
        <w:rPr>
          <w:rFonts w:ascii="Calibri" w:eastAsia="Calibri" w:hAnsi="Calibri" w:cs="Times New Roman"/>
          <w:color w:val="000000"/>
          <w:lang w:val="ka-GE"/>
        </w:rPr>
        <w:t xml:space="preserve">; </w:t>
      </w:r>
    </w:p>
    <w:p w:rsidR="00EF310A" w:rsidRPr="00E40B5C" w:rsidRDefault="00EF310A" w:rsidP="00EF310A">
      <w:pPr>
        <w:numPr>
          <w:ilvl w:val="0"/>
          <w:numId w:val="311"/>
        </w:numPr>
        <w:spacing w:before="0" w:after="0"/>
        <w:jc w:val="both"/>
        <w:rPr>
          <w:rFonts w:eastAsia="Calibri" w:cs="Sylfaen"/>
          <w:color w:val="000000"/>
          <w:lang w:val="ka-GE"/>
        </w:rPr>
      </w:pPr>
      <w:r w:rsidRPr="00E40B5C">
        <w:rPr>
          <w:rFonts w:eastAsia="Calibri" w:cs="Sylfaen"/>
          <w:color w:val="000000"/>
          <w:lang w:val="ka-GE"/>
        </w:rPr>
        <w:t>მშენებლობის პროცესში მოხსნილი გრუნტი გამოყენებული</w:t>
      </w:r>
      <w:r w:rsidRPr="00E40B5C">
        <w:rPr>
          <w:rFonts w:ascii="Calibri" w:eastAsia="Calibri" w:hAnsi="Calibri" w:cs="Sylfaen"/>
          <w:color w:val="000000"/>
          <w:lang w:val="ka-GE"/>
        </w:rPr>
        <w:t xml:space="preserve"> </w:t>
      </w:r>
      <w:r w:rsidRPr="00E40B5C">
        <w:rPr>
          <w:rFonts w:eastAsia="Calibri" w:cs="Sylfaen"/>
          <w:color w:val="000000"/>
          <w:lang w:val="ka-GE"/>
        </w:rPr>
        <w:t>იქნება გზების და</w:t>
      </w:r>
      <w:r w:rsidRPr="00E40B5C">
        <w:rPr>
          <w:rFonts w:ascii="Calibri" w:eastAsia="Calibri" w:hAnsi="Calibri" w:cs="Sylfaen"/>
          <w:color w:val="000000"/>
          <w:lang w:val="ka-GE"/>
        </w:rPr>
        <w:t xml:space="preserve"> </w:t>
      </w:r>
      <w:r w:rsidRPr="00E40B5C">
        <w:rPr>
          <w:rFonts w:eastAsia="Calibri" w:cs="Sylfaen"/>
          <w:color w:val="000000"/>
          <w:lang w:val="ka-GE"/>
        </w:rPr>
        <w:t>სხვა</w:t>
      </w:r>
      <w:r w:rsidRPr="00E40B5C">
        <w:rPr>
          <w:rFonts w:ascii="Calibri" w:eastAsia="Calibri" w:hAnsi="Calibri" w:cs="Sylfaen"/>
          <w:color w:val="000000"/>
          <w:lang w:val="ka-GE"/>
        </w:rPr>
        <w:t xml:space="preserve"> </w:t>
      </w:r>
      <w:r w:rsidRPr="00E40B5C">
        <w:rPr>
          <w:rFonts w:eastAsia="Calibri" w:cs="Sylfaen"/>
          <w:color w:val="000000"/>
          <w:lang w:val="ka-GE"/>
        </w:rPr>
        <w:t>სახის (უკუყრილები, დაზიანებული უბნების ამოვსება და სხვ.) სამშენებლო სამუშაოებში;</w:t>
      </w:r>
    </w:p>
    <w:p w:rsidR="00EF310A" w:rsidRPr="00E40B5C" w:rsidRDefault="00EF310A" w:rsidP="00EF310A">
      <w:pPr>
        <w:numPr>
          <w:ilvl w:val="0"/>
          <w:numId w:val="311"/>
        </w:numPr>
        <w:spacing w:before="0" w:after="0"/>
        <w:jc w:val="both"/>
        <w:rPr>
          <w:rFonts w:eastAsia="Calibri" w:cs="Sylfaen"/>
          <w:color w:val="000000"/>
          <w:lang w:val="ka-GE"/>
        </w:rPr>
      </w:pPr>
      <w:r w:rsidRPr="00E40B5C">
        <w:rPr>
          <w:rFonts w:eastAsia="Calibri" w:cs="Sylfaen"/>
          <w:color w:val="000000"/>
          <w:lang w:val="ka-GE"/>
        </w:rPr>
        <w:t>სამშენებლო მოედნების მცენარეული საფარისაგან გასუფთავების პროცესში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w:t>
      </w:r>
    </w:p>
    <w:p w:rsidR="00EF310A" w:rsidRPr="00E40B5C" w:rsidRDefault="00EF310A" w:rsidP="00EF310A">
      <w:pPr>
        <w:numPr>
          <w:ilvl w:val="0"/>
          <w:numId w:val="311"/>
        </w:numPr>
        <w:spacing w:before="0" w:after="0"/>
        <w:jc w:val="both"/>
        <w:rPr>
          <w:rFonts w:eastAsia="Calibri" w:cs="Times New Roman"/>
          <w:color w:val="000000"/>
          <w:lang w:val="ka-GE"/>
        </w:rPr>
      </w:pPr>
      <w:r w:rsidRPr="00E40B5C">
        <w:rPr>
          <w:rFonts w:eastAsia="Calibri" w:cs="Sylfaen"/>
          <w:color w:val="000000"/>
          <w:lang w:val="ka-GE"/>
        </w:rPr>
        <w:t>მინიმუმამდე</w:t>
      </w:r>
      <w:r w:rsidRPr="00E40B5C">
        <w:rPr>
          <w:rFonts w:eastAsia="Calibri" w:cs="Times New Roman"/>
          <w:color w:val="000000"/>
          <w:lang w:val="ka-GE"/>
        </w:rPr>
        <w:t xml:space="preserve"> </w:t>
      </w:r>
      <w:r w:rsidRPr="00E40B5C">
        <w:rPr>
          <w:rFonts w:eastAsia="Calibri" w:cs="Sylfaen"/>
          <w:color w:val="000000"/>
          <w:lang w:val="ka-GE"/>
        </w:rPr>
        <w:t>შემცირდება საყრდენი</w:t>
      </w:r>
      <w:r w:rsidRPr="00E40B5C">
        <w:rPr>
          <w:rFonts w:eastAsia="Calibri" w:cs="Times New Roman"/>
          <w:color w:val="000000"/>
          <w:lang w:val="ka-GE"/>
        </w:rPr>
        <w:t xml:space="preserve"> </w:t>
      </w:r>
      <w:r w:rsidRPr="00E40B5C">
        <w:rPr>
          <w:rFonts w:eastAsia="Calibri" w:cs="Sylfaen"/>
          <w:color w:val="000000"/>
          <w:lang w:val="ka-GE"/>
        </w:rPr>
        <w:t>ანძების</w:t>
      </w:r>
      <w:r w:rsidRPr="00E40B5C">
        <w:rPr>
          <w:rFonts w:eastAsia="Calibri" w:cs="Times New Roman"/>
          <w:color w:val="000000"/>
          <w:lang w:val="ka-GE"/>
        </w:rPr>
        <w:t xml:space="preserve"> </w:t>
      </w:r>
      <w:r w:rsidRPr="00E40B5C">
        <w:rPr>
          <w:rFonts w:eastAsia="Calibri" w:cs="Sylfaen"/>
          <w:color w:val="000000"/>
          <w:lang w:val="ka-GE"/>
        </w:rPr>
        <w:t>საფუძველის</w:t>
      </w:r>
      <w:r w:rsidRPr="00E40B5C">
        <w:rPr>
          <w:rFonts w:eastAsia="Calibri" w:cs="Times New Roman"/>
          <w:color w:val="000000"/>
          <w:lang w:val="ka-GE"/>
        </w:rPr>
        <w:t xml:space="preserve"> (</w:t>
      </w:r>
      <w:r w:rsidRPr="00E40B5C">
        <w:rPr>
          <w:rFonts w:eastAsia="Calibri" w:cs="Sylfaen"/>
          <w:color w:val="000000"/>
          <w:lang w:val="ka-GE"/>
        </w:rPr>
        <w:t>ფუნდამენტი</w:t>
      </w:r>
      <w:r w:rsidRPr="00E40B5C">
        <w:rPr>
          <w:rFonts w:eastAsia="Calibri" w:cs="Times New Roman"/>
          <w:color w:val="000000"/>
          <w:lang w:val="ka-GE"/>
        </w:rPr>
        <w:t xml:space="preserve">) </w:t>
      </w:r>
      <w:r w:rsidRPr="00E40B5C">
        <w:rPr>
          <w:rFonts w:eastAsia="Calibri" w:cs="Sylfaen"/>
          <w:color w:val="000000"/>
          <w:lang w:val="ka-GE"/>
        </w:rPr>
        <w:t>მშენებლობის</w:t>
      </w:r>
      <w:r w:rsidRPr="00E40B5C">
        <w:rPr>
          <w:rFonts w:eastAsia="Calibri" w:cs="Times New Roman"/>
          <w:color w:val="000000"/>
          <w:lang w:val="ka-GE"/>
        </w:rPr>
        <w:t xml:space="preserve"> </w:t>
      </w:r>
      <w:r w:rsidRPr="00E40B5C">
        <w:rPr>
          <w:rFonts w:eastAsia="Calibri" w:cs="Sylfaen"/>
          <w:color w:val="000000"/>
          <w:lang w:val="ka-GE"/>
        </w:rPr>
        <w:t>დრო</w:t>
      </w:r>
      <w:r w:rsidRPr="00E40B5C">
        <w:rPr>
          <w:rFonts w:eastAsia="Calibri" w:cs="Times New Roman"/>
          <w:color w:val="000000"/>
          <w:lang w:val="ka-GE"/>
        </w:rPr>
        <w:t xml:space="preserve"> (</w:t>
      </w:r>
      <w:r w:rsidRPr="00E40B5C">
        <w:rPr>
          <w:rFonts w:eastAsia="Calibri" w:cs="Sylfaen"/>
          <w:color w:val="000000"/>
          <w:lang w:val="ka-GE"/>
        </w:rPr>
        <w:t>ფუნდამენტების</w:t>
      </w:r>
      <w:r w:rsidRPr="00E40B5C">
        <w:rPr>
          <w:rFonts w:eastAsia="Calibri" w:cs="Times New Roman"/>
          <w:color w:val="000000"/>
          <w:lang w:val="ka-GE"/>
        </w:rPr>
        <w:t xml:space="preserve"> </w:t>
      </w:r>
      <w:r w:rsidRPr="00E40B5C">
        <w:rPr>
          <w:rFonts w:eastAsia="Calibri" w:cs="Sylfaen"/>
          <w:color w:val="000000"/>
          <w:lang w:val="ka-GE"/>
        </w:rPr>
        <w:t>მოწყობისთვის</w:t>
      </w:r>
      <w:r w:rsidRPr="00E40B5C">
        <w:rPr>
          <w:rFonts w:eastAsia="Calibri" w:cs="Times New Roman"/>
          <w:color w:val="000000"/>
          <w:lang w:val="ka-GE"/>
        </w:rPr>
        <w:t xml:space="preserve"> </w:t>
      </w:r>
      <w:r w:rsidRPr="00E40B5C">
        <w:rPr>
          <w:rFonts w:eastAsia="Calibri" w:cs="Sylfaen"/>
          <w:color w:val="000000"/>
          <w:lang w:val="ka-GE"/>
        </w:rPr>
        <w:t>მიწის</w:t>
      </w:r>
      <w:r w:rsidRPr="00E40B5C">
        <w:rPr>
          <w:rFonts w:eastAsia="Calibri" w:cs="Times New Roman"/>
          <w:color w:val="000000"/>
          <w:lang w:val="ka-GE"/>
        </w:rPr>
        <w:t xml:space="preserve"> </w:t>
      </w:r>
      <w:r w:rsidRPr="00E40B5C">
        <w:rPr>
          <w:rFonts w:eastAsia="Calibri" w:cs="Sylfaen"/>
          <w:color w:val="000000"/>
          <w:lang w:val="ka-GE"/>
        </w:rPr>
        <w:t>ამოღებას</w:t>
      </w:r>
      <w:r w:rsidRPr="00E40B5C">
        <w:rPr>
          <w:rFonts w:eastAsia="Calibri" w:cs="Times New Roman"/>
          <w:color w:val="000000"/>
          <w:lang w:val="ka-GE"/>
        </w:rPr>
        <w:t xml:space="preserve"> </w:t>
      </w:r>
      <w:r w:rsidRPr="00E40B5C">
        <w:rPr>
          <w:rFonts w:eastAsia="Calibri" w:cs="Sylfaen"/>
          <w:color w:val="000000"/>
          <w:lang w:val="ka-GE"/>
        </w:rPr>
        <w:t>და</w:t>
      </w:r>
      <w:r w:rsidRPr="00E40B5C">
        <w:rPr>
          <w:rFonts w:eastAsia="Calibri" w:cs="Times New Roman"/>
          <w:color w:val="000000"/>
          <w:lang w:val="ka-GE"/>
        </w:rPr>
        <w:t xml:space="preserve"> </w:t>
      </w:r>
      <w:r w:rsidRPr="00E40B5C">
        <w:rPr>
          <w:rFonts w:eastAsia="Calibri" w:cs="Sylfaen"/>
          <w:color w:val="000000"/>
          <w:lang w:val="ka-GE"/>
        </w:rPr>
        <w:t>მათი</w:t>
      </w:r>
      <w:r w:rsidRPr="00E40B5C">
        <w:rPr>
          <w:rFonts w:eastAsia="Calibri" w:cs="Times New Roman"/>
          <w:color w:val="000000"/>
          <w:lang w:val="ka-GE"/>
        </w:rPr>
        <w:t xml:space="preserve"> </w:t>
      </w:r>
      <w:r w:rsidRPr="00E40B5C">
        <w:rPr>
          <w:rFonts w:eastAsia="Calibri" w:cs="Sylfaen"/>
          <w:color w:val="000000"/>
          <w:lang w:val="ka-GE"/>
        </w:rPr>
        <w:t>შევსებას</w:t>
      </w:r>
      <w:r w:rsidRPr="00E40B5C">
        <w:rPr>
          <w:rFonts w:eastAsia="Calibri" w:cs="Times New Roman"/>
          <w:color w:val="000000"/>
          <w:lang w:val="ka-GE"/>
        </w:rPr>
        <w:t xml:space="preserve"> </w:t>
      </w:r>
      <w:r w:rsidRPr="00E40B5C">
        <w:rPr>
          <w:rFonts w:eastAsia="Calibri" w:cs="Sylfaen"/>
          <w:color w:val="000000"/>
          <w:lang w:val="ka-GE"/>
        </w:rPr>
        <w:t>შორის</w:t>
      </w:r>
      <w:r w:rsidRPr="00E40B5C">
        <w:rPr>
          <w:rFonts w:eastAsia="Calibri" w:cs="Times New Roman"/>
          <w:color w:val="000000"/>
          <w:lang w:val="ka-GE"/>
        </w:rPr>
        <w:t xml:space="preserve"> </w:t>
      </w:r>
      <w:r w:rsidRPr="00E40B5C">
        <w:rPr>
          <w:rFonts w:eastAsia="Calibri" w:cs="Sylfaen"/>
          <w:color w:val="000000"/>
          <w:lang w:val="ka-GE"/>
        </w:rPr>
        <w:t>დროის</w:t>
      </w:r>
      <w:r w:rsidRPr="00E40B5C">
        <w:rPr>
          <w:rFonts w:eastAsia="Calibri" w:cs="Times New Roman"/>
          <w:color w:val="000000"/>
          <w:lang w:val="ka-GE"/>
        </w:rPr>
        <w:t xml:space="preserve"> </w:t>
      </w:r>
      <w:r w:rsidRPr="00E40B5C">
        <w:rPr>
          <w:rFonts w:eastAsia="Calibri" w:cs="Sylfaen"/>
          <w:color w:val="000000"/>
          <w:lang w:val="ka-GE"/>
        </w:rPr>
        <w:lastRenderedPageBreak/>
        <w:t>პერიოდი</w:t>
      </w:r>
      <w:r w:rsidRPr="00E40B5C">
        <w:rPr>
          <w:rFonts w:eastAsia="Calibri" w:cs="Times New Roman"/>
          <w:color w:val="000000"/>
          <w:lang w:val="ka-GE"/>
        </w:rPr>
        <w:t xml:space="preserve">), </w:t>
      </w:r>
      <w:r w:rsidRPr="00E40B5C">
        <w:rPr>
          <w:rFonts w:eastAsia="Calibri" w:cs="Sylfaen"/>
          <w:color w:val="000000"/>
          <w:lang w:val="ka-GE"/>
        </w:rPr>
        <w:t>რაც</w:t>
      </w:r>
      <w:r w:rsidRPr="00E40B5C">
        <w:rPr>
          <w:rFonts w:eastAsia="Calibri" w:cs="Times New Roman"/>
          <w:color w:val="000000"/>
          <w:lang w:val="ka-GE"/>
        </w:rPr>
        <w:t xml:space="preserve"> </w:t>
      </w:r>
      <w:r w:rsidRPr="00E40B5C">
        <w:rPr>
          <w:rFonts w:eastAsia="Calibri" w:cs="Sylfaen"/>
          <w:color w:val="000000"/>
          <w:lang w:val="ka-GE"/>
        </w:rPr>
        <w:t>მნიშვნელოვნად</w:t>
      </w:r>
      <w:r w:rsidRPr="00E40B5C">
        <w:rPr>
          <w:rFonts w:eastAsia="Calibri" w:cs="Times New Roman"/>
          <w:color w:val="000000"/>
          <w:lang w:val="ka-GE"/>
        </w:rPr>
        <w:t xml:space="preserve"> </w:t>
      </w:r>
      <w:r w:rsidRPr="00E40B5C">
        <w:rPr>
          <w:rFonts w:eastAsia="Calibri" w:cs="Sylfaen"/>
          <w:color w:val="000000"/>
          <w:lang w:val="ka-GE"/>
        </w:rPr>
        <w:t>შეამცირებს</w:t>
      </w:r>
      <w:r w:rsidRPr="00E40B5C">
        <w:rPr>
          <w:rFonts w:eastAsia="Calibri" w:cs="Times New Roman"/>
          <w:color w:val="000000"/>
          <w:lang w:val="ka-GE"/>
        </w:rPr>
        <w:t xml:space="preserve"> </w:t>
      </w:r>
      <w:r w:rsidRPr="00E40B5C">
        <w:rPr>
          <w:rFonts w:eastAsia="Calibri" w:cs="Sylfaen"/>
          <w:color w:val="000000"/>
          <w:lang w:val="ka-GE"/>
        </w:rPr>
        <w:t>დროებით</w:t>
      </w:r>
      <w:r w:rsidRPr="00E40B5C">
        <w:rPr>
          <w:rFonts w:eastAsia="Calibri" w:cs="Times New Roman"/>
          <w:color w:val="000000"/>
          <w:lang w:val="ka-GE"/>
        </w:rPr>
        <w:t xml:space="preserve"> </w:t>
      </w:r>
      <w:r w:rsidRPr="00E40B5C">
        <w:rPr>
          <w:rFonts w:eastAsia="Calibri" w:cs="Sylfaen"/>
          <w:color w:val="000000"/>
          <w:lang w:val="ka-GE"/>
        </w:rPr>
        <w:t>დასაწყობებული</w:t>
      </w:r>
      <w:r w:rsidRPr="00E40B5C">
        <w:rPr>
          <w:rFonts w:eastAsia="Calibri" w:cs="Times New Roman"/>
          <w:color w:val="000000"/>
          <w:lang w:val="ka-GE"/>
        </w:rPr>
        <w:t xml:space="preserve"> </w:t>
      </w:r>
      <w:r w:rsidRPr="00E40B5C">
        <w:rPr>
          <w:rFonts w:eastAsia="Calibri" w:cs="Sylfaen"/>
          <w:color w:val="000000"/>
          <w:lang w:val="ka-GE"/>
        </w:rPr>
        <w:t>გრუნტის</w:t>
      </w:r>
      <w:r w:rsidRPr="00E40B5C">
        <w:rPr>
          <w:rFonts w:eastAsia="Calibri" w:cs="Times New Roman"/>
          <w:color w:val="000000"/>
          <w:lang w:val="ka-GE"/>
        </w:rPr>
        <w:t xml:space="preserve"> </w:t>
      </w:r>
      <w:r w:rsidRPr="00E40B5C">
        <w:rPr>
          <w:rFonts w:eastAsia="Calibri" w:cs="Sylfaen"/>
          <w:color w:val="000000"/>
          <w:lang w:val="ka-GE"/>
        </w:rPr>
        <w:t>წვიმის</w:t>
      </w:r>
      <w:r w:rsidRPr="00E40B5C">
        <w:rPr>
          <w:rFonts w:eastAsia="Calibri" w:cs="Times New Roman"/>
          <w:color w:val="000000"/>
          <w:lang w:val="ka-GE"/>
        </w:rPr>
        <w:t xml:space="preserve"> </w:t>
      </w:r>
      <w:r w:rsidRPr="00E40B5C">
        <w:rPr>
          <w:rFonts w:eastAsia="Calibri" w:cs="Sylfaen"/>
          <w:color w:val="000000"/>
          <w:lang w:val="ka-GE"/>
        </w:rPr>
        <w:t>წყლებით</w:t>
      </w:r>
      <w:r w:rsidRPr="00E40B5C">
        <w:rPr>
          <w:rFonts w:eastAsia="Calibri" w:cs="Times New Roman"/>
          <w:color w:val="000000"/>
          <w:lang w:val="ka-GE"/>
        </w:rPr>
        <w:t xml:space="preserve"> </w:t>
      </w:r>
      <w:r w:rsidRPr="00E40B5C">
        <w:rPr>
          <w:rFonts w:eastAsia="Calibri" w:cs="Sylfaen"/>
          <w:color w:val="000000"/>
          <w:lang w:val="ka-GE"/>
        </w:rPr>
        <w:t>წარეცხვის</w:t>
      </w:r>
      <w:r w:rsidRPr="00E40B5C">
        <w:rPr>
          <w:rFonts w:eastAsia="Calibri" w:cs="Times New Roman"/>
          <w:color w:val="000000"/>
          <w:lang w:val="ka-GE"/>
        </w:rPr>
        <w:t xml:space="preserve"> </w:t>
      </w:r>
      <w:r w:rsidRPr="00E40B5C">
        <w:rPr>
          <w:rFonts w:eastAsia="Calibri" w:cs="Sylfaen"/>
          <w:color w:val="000000"/>
          <w:lang w:val="ka-GE"/>
        </w:rPr>
        <w:t>და</w:t>
      </w:r>
      <w:r w:rsidRPr="00E40B5C">
        <w:rPr>
          <w:rFonts w:eastAsia="Calibri" w:cs="Times New Roman"/>
          <w:color w:val="000000"/>
          <w:lang w:val="ka-GE"/>
        </w:rPr>
        <w:t xml:space="preserve"> </w:t>
      </w:r>
      <w:r w:rsidRPr="00E40B5C">
        <w:rPr>
          <w:rFonts w:eastAsia="Calibri" w:cs="Sylfaen"/>
          <w:color w:val="000000"/>
          <w:lang w:val="ka-GE"/>
        </w:rPr>
        <w:t>ასევე</w:t>
      </w:r>
      <w:r w:rsidRPr="00E40B5C">
        <w:rPr>
          <w:rFonts w:eastAsia="Calibri" w:cs="Times New Roman"/>
          <w:color w:val="000000"/>
          <w:lang w:val="ka-GE"/>
        </w:rPr>
        <w:t xml:space="preserve"> </w:t>
      </w:r>
      <w:r w:rsidRPr="00E40B5C">
        <w:rPr>
          <w:rFonts w:eastAsia="Calibri" w:cs="Sylfaen"/>
          <w:color w:val="000000"/>
          <w:lang w:val="ka-GE"/>
        </w:rPr>
        <w:t>მიწისქვეშა</w:t>
      </w:r>
      <w:r w:rsidRPr="00E40B5C">
        <w:rPr>
          <w:rFonts w:eastAsia="Calibri" w:cs="Times New Roman"/>
          <w:color w:val="000000"/>
          <w:lang w:val="ka-GE"/>
        </w:rPr>
        <w:t xml:space="preserve"> </w:t>
      </w:r>
      <w:r w:rsidRPr="00E40B5C">
        <w:rPr>
          <w:rFonts w:eastAsia="Calibri" w:cs="Sylfaen"/>
          <w:color w:val="000000"/>
          <w:lang w:val="ka-GE"/>
        </w:rPr>
        <w:t>წყლების</w:t>
      </w:r>
      <w:r w:rsidRPr="00E40B5C">
        <w:rPr>
          <w:rFonts w:eastAsia="Calibri" w:cs="Times New Roman"/>
          <w:color w:val="000000"/>
          <w:lang w:val="ka-GE"/>
        </w:rPr>
        <w:t xml:space="preserve"> </w:t>
      </w:r>
      <w:r w:rsidRPr="00E40B5C">
        <w:rPr>
          <w:rFonts w:eastAsia="Calibri" w:cs="Sylfaen"/>
          <w:color w:val="000000"/>
          <w:lang w:val="ka-GE"/>
        </w:rPr>
        <w:t>დაბინძურების</w:t>
      </w:r>
      <w:r w:rsidRPr="00E40B5C">
        <w:rPr>
          <w:rFonts w:eastAsia="Calibri" w:cs="Times New Roman"/>
          <w:color w:val="000000"/>
          <w:lang w:val="ka-GE"/>
        </w:rPr>
        <w:t xml:space="preserve"> </w:t>
      </w:r>
      <w:r w:rsidRPr="00E40B5C">
        <w:rPr>
          <w:rFonts w:eastAsia="Calibri" w:cs="Sylfaen"/>
          <w:color w:val="000000"/>
          <w:lang w:val="ka-GE"/>
        </w:rPr>
        <w:t>ალბათობას</w:t>
      </w:r>
      <w:r w:rsidRPr="00E40B5C">
        <w:rPr>
          <w:rFonts w:eastAsia="Calibri" w:cs="Times New Roman"/>
          <w:color w:val="000000"/>
          <w:lang w:val="ka-GE"/>
        </w:rPr>
        <w:t xml:space="preserve">, </w:t>
      </w:r>
      <w:r w:rsidRPr="00E40B5C">
        <w:rPr>
          <w:rFonts w:eastAsia="Calibri" w:cs="Sylfaen"/>
          <w:color w:val="000000"/>
          <w:lang w:val="ka-GE"/>
        </w:rPr>
        <w:t>ასევე</w:t>
      </w:r>
      <w:r w:rsidRPr="00E40B5C">
        <w:rPr>
          <w:rFonts w:eastAsia="Calibri" w:cs="Times New Roman"/>
          <w:color w:val="000000"/>
          <w:lang w:val="ka-GE"/>
        </w:rPr>
        <w:t xml:space="preserve"> </w:t>
      </w:r>
      <w:r w:rsidRPr="00E40B5C">
        <w:rPr>
          <w:rFonts w:eastAsia="Calibri" w:cs="Sylfaen"/>
          <w:color w:val="000000"/>
          <w:lang w:val="ka-GE"/>
        </w:rPr>
        <w:t>თხრილებში</w:t>
      </w:r>
      <w:r w:rsidRPr="00E40B5C">
        <w:rPr>
          <w:rFonts w:eastAsia="Calibri" w:cs="Times New Roman"/>
          <w:color w:val="000000"/>
          <w:lang w:val="ka-GE"/>
        </w:rPr>
        <w:t xml:space="preserve"> </w:t>
      </w:r>
      <w:r w:rsidRPr="00E40B5C">
        <w:rPr>
          <w:rFonts w:eastAsia="Calibri" w:cs="Sylfaen"/>
          <w:color w:val="000000"/>
          <w:lang w:val="ka-GE"/>
        </w:rPr>
        <w:t>ცხოველთა</w:t>
      </w:r>
      <w:r w:rsidRPr="00E40B5C">
        <w:rPr>
          <w:rFonts w:eastAsia="Calibri" w:cs="Times New Roman"/>
          <w:color w:val="000000"/>
          <w:lang w:val="ka-GE"/>
        </w:rPr>
        <w:t xml:space="preserve"> </w:t>
      </w:r>
      <w:r w:rsidRPr="00E40B5C">
        <w:rPr>
          <w:rFonts w:eastAsia="Calibri" w:cs="Sylfaen"/>
          <w:color w:val="000000"/>
          <w:lang w:val="ka-GE"/>
        </w:rPr>
        <w:t>ჩავარდნის</w:t>
      </w:r>
      <w:r w:rsidRPr="00E40B5C">
        <w:rPr>
          <w:rFonts w:eastAsia="Calibri" w:cs="Times New Roman"/>
          <w:color w:val="000000"/>
          <w:lang w:val="ka-GE"/>
        </w:rPr>
        <w:t xml:space="preserve"> </w:t>
      </w:r>
      <w:r w:rsidRPr="00E40B5C">
        <w:rPr>
          <w:rFonts w:eastAsia="Calibri" w:cs="Sylfaen"/>
          <w:color w:val="000000"/>
          <w:lang w:val="ka-GE"/>
        </w:rPr>
        <w:t>და</w:t>
      </w:r>
      <w:r w:rsidRPr="00E40B5C">
        <w:rPr>
          <w:rFonts w:eastAsia="Calibri" w:cs="Times New Roman"/>
          <w:color w:val="000000"/>
          <w:lang w:val="ka-GE"/>
        </w:rPr>
        <w:t xml:space="preserve"> </w:t>
      </w:r>
      <w:r w:rsidRPr="00E40B5C">
        <w:rPr>
          <w:rFonts w:eastAsia="Calibri" w:cs="Sylfaen"/>
          <w:color w:val="000000"/>
          <w:lang w:val="ka-GE"/>
        </w:rPr>
        <w:t>დაშავების</w:t>
      </w:r>
      <w:r w:rsidRPr="00E40B5C">
        <w:rPr>
          <w:rFonts w:eastAsia="Calibri" w:cs="Times New Roman"/>
          <w:color w:val="000000"/>
          <w:lang w:val="ka-GE"/>
        </w:rPr>
        <w:t xml:space="preserve"> </w:t>
      </w:r>
      <w:r w:rsidRPr="00E40B5C">
        <w:rPr>
          <w:rFonts w:eastAsia="Calibri" w:cs="Sylfaen"/>
          <w:color w:val="000000"/>
          <w:lang w:val="ka-GE"/>
        </w:rPr>
        <w:t>რისკებს</w:t>
      </w:r>
      <w:r w:rsidRPr="00E40B5C">
        <w:rPr>
          <w:rFonts w:eastAsia="Calibri" w:cs="Times New Roman"/>
          <w:color w:val="000000"/>
          <w:lang w:val="ka-GE"/>
        </w:rPr>
        <w:t>;</w:t>
      </w:r>
    </w:p>
    <w:p w:rsidR="00EF310A" w:rsidRPr="00E40B5C" w:rsidRDefault="00EF310A" w:rsidP="00EF310A">
      <w:pPr>
        <w:numPr>
          <w:ilvl w:val="0"/>
          <w:numId w:val="311"/>
        </w:numPr>
        <w:spacing w:before="0" w:after="0"/>
        <w:jc w:val="both"/>
        <w:rPr>
          <w:rFonts w:eastAsia="Calibri" w:cs="Times New Roman"/>
          <w:color w:val="000000"/>
          <w:lang w:val="ka-GE"/>
        </w:rPr>
      </w:pPr>
      <w:r w:rsidRPr="00E40B5C">
        <w:rPr>
          <w:rFonts w:eastAsia="Calibri" w:cs="Times New Roman"/>
          <w:color w:val="000000"/>
          <w:lang w:val="ka-GE"/>
        </w:rPr>
        <w:t>მშენებლობის მთელი პერიოდის განმავლობაში და შემდეგ ექსპლუატაციის ფაზაზე (არანაკლებ 3 წლის პერიოდში) უზრუნველყოფილი იქნება ბიოლოგიურ გარემოზე ნეგატიური ზემოქმედების შემცირების ღონისძიებების ეფექტურობის მონიტორინგი და საჭიროების შემთხვევაში განისაზღვრება დამატებითი შემარბილებელი და მაკორექტირებელი ღონისძიებები. მონიტორინგის პროცესში განსაკუთრებული ყურადღება მიექცევა საქართველოს წითელ ნუსხაში შეტანილ და საერთაშორისო კონვენციებით (ბერნის კონვენცია, ბონის კონვენცია) დაცულ სახეობებზე ნეგატიური ზემოქმედების მინიმიზაციის საკითხებს. ;</w:t>
      </w:r>
    </w:p>
    <w:p w:rsidR="00EF310A" w:rsidRPr="00E40B5C" w:rsidRDefault="00EF310A" w:rsidP="00EF310A">
      <w:pPr>
        <w:numPr>
          <w:ilvl w:val="0"/>
          <w:numId w:val="311"/>
        </w:numPr>
        <w:spacing w:before="0" w:after="0"/>
        <w:jc w:val="both"/>
        <w:rPr>
          <w:rFonts w:ascii="Calibri" w:eastAsia="Calibri" w:hAnsi="Calibri" w:cs="Sylfaen"/>
          <w:color w:val="000000"/>
          <w:szCs w:val="18"/>
          <w:lang w:val="ka-GE"/>
        </w:rPr>
      </w:pPr>
      <w:r w:rsidRPr="00E40B5C">
        <w:rPr>
          <w:rFonts w:eastAsia="Calibri" w:cs="Sylfaen"/>
          <w:color w:val="000000"/>
          <w:szCs w:val="18"/>
          <w:lang w:val="ka-GE"/>
        </w:rPr>
        <w:t>ელექტროსადენები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ერთმანეთისგან</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დაშორებული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იქნება რეგიონში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გავრცელებული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ფრინველებისთვის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უსაფრთხო</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მანძილზე</w:t>
      </w:r>
      <w:r w:rsidRPr="00E40B5C">
        <w:rPr>
          <w:rFonts w:ascii="Calibri" w:eastAsia="Calibri" w:hAnsi="Calibri" w:cs="Sylfaen"/>
          <w:color w:val="000000"/>
          <w:szCs w:val="18"/>
          <w:lang w:val="ka-GE"/>
        </w:rPr>
        <w:t>;</w:t>
      </w:r>
    </w:p>
    <w:p w:rsidR="00EF310A" w:rsidRPr="00E40B5C" w:rsidRDefault="00EF310A" w:rsidP="00EF310A">
      <w:pPr>
        <w:numPr>
          <w:ilvl w:val="0"/>
          <w:numId w:val="311"/>
        </w:numPr>
        <w:spacing w:before="0" w:after="0"/>
        <w:jc w:val="both"/>
        <w:rPr>
          <w:rFonts w:ascii="Calibri" w:eastAsia="Calibri" w:hAnsi="Calibri" w:cs="Sylfaen"/>
          <w:color w:val="000000"/>
          <w:szCs w:val="18"/>
          <w:lang w:val="ka-GE"/>
        </w:rPr>
      </w:pPr>
      <w:r w:rsidRPr="00E40B5C">
        <w:rPr>
          <w:rFonts w:eastAsia="Calibri" w:cs="Sylfaen"/>
          <w:color w:val="000000"/>
          <w:szCs w:val="18"/>
          <w:lang w:val="ka-GE"/>
        </w:rPr>
        <w:t>ფრინველთა</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შემთხვევითი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შეჯახების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რისკების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შესამცირებლად</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მოხდება</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ეგხ-ს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სენსიტიური მონაკვეთების სადენების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მარკირება;</w:t>
      </w:r>
    </w:p>
    <w:p w:rsidR="00EF310A" w:rsidRPr="00E40B5C" w:rsidRDefault="00EF310A" w:rsidP="00EF310A">
      <w:pPr>
        <w:numPr>
          <w:ilvl w:val="0"/>
          <w:numId w:val="311"/>
        </w:numPr>
        <w:spacing w:before="0" w:after="0"/>
        <w:jc w:val="both"/>
        <w:rPr>
          <w:rFonts w:ascii="Calibri" w:eastAsia="Calibri" w:hAnsi="Calibri" w:cs="Times New Roman"/>
          <w:color w:val="000000"/>
          <w:lang w:val="ka-GE"/>
        </w:rPr>
      </w:pPr>
      <w:r w:rsidRPr="00E40B5C">
        <w:rPr>
          <w:rFonts w:eastAsia="Calibri" w:cs="Sylfaen"/>
          <w:color w:val="000000"/>
          <w:lang w:val="ka-GE"/>
        </w:rPr>
        <w:t>სამშენებლო</w:t>
      </w:r>
      <w:r w:rsidRPr="00E40B5C">
        <w:rPr>
          <w:rFonts w:ascii="Calibri" w:eastAsia="Calibri" w:hAnsi="Calibri" w:cs="Times New Roman"/>
          <w:color w:val="000000"/>
          <w:lang w:val="ka-GE"/>
        </w:rPr>
        <w:t xml:space="preserve"> </w:t>
      </w:r>
      <w:r w:rsidRPr="00E40B5C">
        <w:rPr>
          <w:rFonts w:eastAsia="Calibri" w:cs="Sylfaen"/>
          <w:color w:val="000000"/>
          <w:lang w:val="ka-GE"/>
        </w:rPr>
        <w:t>მოედნებზე</w:t>
      </w:r>
      <w:r w:rsidRPr="00E40B5C">
        <w:rPr>
          <w:rFonts w:ascii="Calibri" w:eastAsia="Calibri" w:hAnsi="Calibri" w:cs="Times New Roman"/>
          <w:color w:val="000000"/>
          <w:lang w:val="ka-GE"/>
        </w:rPr>
        <w:t xml:space="preserve"> </w:t>
      </w:r>
      <w:r w:rsidRPr="00E40B5C">
        <w:rPr>
          <w:rFonts w:eastAsia="Calibri" w:cs="Sylfaen"/>
          <w:color w:val="000000"/>
          <w:lang w:val="ka-GE"/>
        </w:rPr>
        <w:t>ნარჩენების</w:t>
      </w:r>
      <w:r w:rsidRPr="00E40B5C">
        <w:rPr>
          <w:rFonts w:ascii="Calibri" w:eastAsia="Calibri" w:hAnsi="Calibri" w:cs="Times New Roman"/>
          <w:color w:val="000000"/>
          <w:lang w:val="ka-GE"/>
        </w:rPr>
        <w:t xml:space="preserve"> </w:t>
      </w:r>
      <w:r w:rsidRPr="00E40B5C">
        <w:rPr>
          <w:rFonts w:eastAsia="Calibri" w:cs="Sylfaen"/>
          <w:color w:val="000000"/>
          <w:lang w:val="ka-GE"/>
        </w:rPr>
        <w:t>შეგროვება</w:t>
      </w:r>
      <w:r w:rsidRPr="00E40B5C">
        <w:rPr>
          <w:rFonts w:ascii="Calibri" w:eastAsia="Calibri" w:hAnsi="Calibri" w:cs="Times New Roman"/>
          <w:color w:val="000000"/>
          <w:lang w:val="ka-GE"/>
        </w:rPr>
        <w:t xml:space="preserve"> </w:t>
      </w:r>
      <w:r w:rsidRPr="00E40B5C">
        <w:rPr>
          <w:rFonts w:eastAsia="Calibri" w:cs="Sylfaen"/>
          <w:color w:val="000000"/>
          <w:lang w:val="ka-GE"/>
        </w:rPr>
        <w:t>მოხდება</w:t>
      </w:r>
      <w:r w:rsidRPr="00E40B5C">
        <w:rPr>
          <w:rFonts w:ascii="Calibri" w:eastAsia="Calibri" w:hAnsi="Calibri" w:cs="Times New Roman"/>
          <w:color w:val="000000"/>
          <w:lang w:val="ka-GE"/>
        </w:rPr>
        <w:t xml:space="preserve"> </w:t>
      </w:r>
      <w:r w:rsidRPr="00E40B5C">
        <w:rPr>
          <w:rFonts w:eastAsia="Calibri" w:cs="Sylfaen"/>
          <w:color w:val="000000"/>
          <w:lang w:val="ka-GE"/>
        </w:rPr>
        <w:t>სეგრეგირების</w:t>
      </w:r>
      <w:r w:rsidRPr="00E40B5C">
        <w:rPr>
          <w:rFonts w:ascii="Calibri" w:eastAsia="Calibri" w:hAnsi="Calibri" w:cs="Times New Roman"/>
          <w:color w:val="000000"/>
          <w:lang w:val="ka-GE"/>
        </w:rPr>
        <w:t xml:space="preserve"> </w:t>
      </w:r>
      <w:r w:rsidRPr="00E40B5C">
        <w:rPr>
          <w:rFonts w:eastAsia="Calibri" w:cs="Sylfaen"/>
          <w:color w:val="000000"/>
          <w:lang w:val="ka-GE"/>
        </w:rPr>
        <w:t>მეთოდის</w:t>
      </w:r>
      <w:r w:rsidRPr="00E40B5C">
        <w:rPr>
          <w:rFonts w:ascii="Calibri" w:eastAsia="Calibri" w:hAnsi="Calibri" w:cs="Times New Roman"/>
          <w:color w:val="000000"/>
          <w:lang w:val="ka-GE"/>
        </w:rPr>
        <w:t xml:space="preserve"> </w:t>
      </w:r>
      <w:r w:rsidRPr="00E40B5C">
        <w:rPr>
          <w:rFonts w:eastAsia="Calibri" w:cs="Sylfaen"/>
          <w:color w:val="000000"/>
          <w:lang w:val="ka-GE"/>
        </w:rPr>
        <w:t>მიხედვით</w:t>
      </w:r>
      <w:r w:rsidRPr="00E40B5C">
        <w:rPr>
          <w:rFonts w:ascii="Calibri" w:eastAsia="Calibri" w:hAnsi="Calibri" w:cs="Times New Roman"/>
          <w:color w:val="000000"/>
          <w:lang w:val="ka-GE"/>
        </w:rPr>
        <w:t xml:space="preserve">. </w:t>
      </w:r>
      <w:r w:rsidRPr="00E40B5C">
        <w:rPr>
          <w:rFonts w:eastAsia="Calibri" w:cs="Sylfaen"/>
          <w:color w:val="000000"/>
          <w:lang w:val="ka-GE"/>
        </w:rPr>
        <w:t>სახიფათო</w:t>
      </w:r>
      <w:r w:rsidRPr="00E40B5C">
        <w:rPr>
          <w:rFonts w:ascii="Calibri" w:eastAsia="Calibri" w:hAnsi="Calibri" w:cs="Times New Roman"/>
          <w:color w:val="000000"/>
          <w:lang w:val="ka-GE"/>
        </w:rPr>
        <w:t xml:space="preserve"> </w:t>
      </w:r>
      <w:r w:rsidRPr="00E40B5C">
        <w:rPr>
          <w:rFonts w:eastAsia="Calibri" w:cs="Sylfaen"/>
          <w:color w:val="000000"/>
          <w:lang w:val="ka-GE"/>
        </w:rPr>
        <w:t>და</w:t>
      </w:r>
      <w:r w:rsidRPr="00E40B5C">
        <w:rPr>
          <w:rFonts w:ascii="Calibri" w:eastAsia="Calibri" w:hAnsi="Calibri" w:cs="Times New Roman"/>
          <w:color w:val="000000"/>
          <w:lang w:val="ka-GE"/>
        </w:rPr>
        <w:t xml:space="preserve"> </w:t>
      </w:r>
      <w:r w:rsidRPr="00E40B5C">
        <w:rPr>
          <w:rFonts w:eastAsia="Calibri" w:cs="Sylfaen"/>
          <w:color w:val="000000"/>
          <w:lang w:val="ka-GE"/>
        </w:rPr>
        <w:t>არა</w:t>
      </w:r>
      <w:r w:rsidRPr="00E40B5C">
        <w:rPr>
          <w:rFonts w:ascii="Calibri" w:eastAsia="Calibri" w:hAnsi="Calibri" w:cs="Times New Roman"/>
          <w:color w:val="000000"/>
          <w:lang w:val="ka-GE"/>
        </w:rPr>
        <w:t xml:space="preserve"> </w:t>
      </w:r>
      <w:r w:rsidRPr="00E40B5C">
        <w:rPr>
          <w:rFonts w:eastAsia="Calibri" w:cs="Sylfaen"/>
          <w:color w:val="000000"/>
          <w:lang w:val="ka-GE"/>
        </w:rPr>
        <w:t>სახიფათო</w:t>
      </w:r>
      <w:r w:rsidRPr="00E40B5C">
        <w:rPr>
          <w:rFonts w:ascii="Calibri" w:eastAsia="Calibri" w:hAnsi="Calibri" w:cs="Times New Roman"/>
          <w:color w:val="000000"/>
          <w:lang w:val="ka-GE"/>
        </w:rPr>
        <w:t xml:space="preserve"> </w:t>
      </w:r>
      <w:r w:rsidRPr="00E40B5C">
        <w:rPr>
          <w:rFonts w:eastAsia="Calibri" w:cs="Sylfaen"/>
          <w:color w:val="000000"/>
          <w:lang w:val="ka-GE"/>
        </w:rPr>
        <w:t>ნარჩენების</w:t>
      </w:r>
      <w:r w:rsidRPr="00E40B5C">
        <w:rPr>
          <w:rFonts w:ascii="Calibri" w:eastAsia="Calibri" w:hAnsi="Calibri" w:cs="Times New Roman"/>
          <w:color w:val="000000"/>
          <w:lang w:val="ka-GE"/>
        </w:rPr>
        <w:t xml:space="preserve"> </w:t>
      </w:r>
      <w:r w:rsidRPr="00E40B5C">
        <w:rPr>
          <w:rFonts w:eastAsia="Calibri" w:cs="Sylfaen"/>
          <w:color w:val="000000"/>
          <w:lang w:val="ka-GE"/>
        </w:rPr>
        <w:t>შეგროვება</w:t>
      </w:r>
      <w:r w:rsidRPr="00E40B5C">
        <w:rPr>
          <w:rFonts w:ascii="Calibri" w:eastAsia="Calibri" w:hAnsi="Calibri" w:cs="Times New Roman"/>
          <w:color w:val="000000"/>
          <w:lang w:val="ka-GE"/>
        </w:rPr>
        <w:t xml:space="preserve"> </w:t>
      </w:r>
      <w:r w:rsidRPr="00E40B5C">
        <w:rPr>
          <w:rFonts w:eastAsia="Calibri" w:cs="Sylfaen"/>
          <w:color w:val="000000"/>
          <w:lang w:val="ka-GE"/>
        </w:rPr>
        <w:t>განხორციელდება ცალ</w:t>
      </w:r>
      <w:r w:rsidRPr="00E40B5C">
        <w:rPr>
          <w:rFonts w:ascii="Calibri" w:eastAsia="Calibri" w:hAnsi="Calibri" w:cs="Times New Roman"/>
          <w:color w:val="000000"/>
          <w:lang w:val="ka-GE"/>
        </w:rPr>
        <w:t>-</w:t>
      </w:r>
      <w:r w:rsidRPr="00E40B5C">
        <w:rPr>
          <w:rFonts w:eastAsia="Calibri" w:cs="Sylfaen"/>
          <w:color w:val="000000"/>
          <w:lang w:val="ka-GE"/>
        </w:rPr>
        <w:t>ცალკე</w:t>
      </w:r>
      <w:r w:rsidRPr="00E40B5C">
        <w:rPr>
          <w:rFonts w:eastAsia="Calibri" w:cs="Times New Roman"/>
          <w:color w:val="000000"/>
          <w:lang w:val="ka-GE"/>
        </w:rPr>
        <w:t>;</w:t>
      </w:r>
    </w:p>
    <w:p w:rsidR="00EF310A" w:rsidRPr="00E40B5C" w:rsidRDefault="00EF310A" w:rsidP="00EF310A">
      <w:pPr>
        <w:numPr>
          <w:ilvl w:val="0"/>
          <w:numId w:val="311"/>
        </w:numPr>
        <w:spacing w:before="0" w:after="0"/>
        <w:jc w:val="both"/>
        <w:rPr>
          <w:rFonts w:ascii="Calibri" w:eastAsia="Calibri" w:hAnsi="Calibri" w:cs="Sylfaen"/>
          <w:color w:val="000000"/>
          <w:szCs w:val="18"/>
          <w:lang w:val="ka-GE"/>
        </w:rPr>
      </w:pPr>
      <w:r w:rsidRPr="00E40B5C">
        <w:rPr>
          <w:rFonts w:eastAsia="Calibri" w:cs="Sylfaen"/>
          <w:color w:val="000000"/>
          <w:szCs w:val="18"/>
          <w:lang w:val="ka-GE"/>
        </w:rPr>
        <w:t>ჯანმრთელობასა</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და</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უსაფრთხოებასთან</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დაკავშირებული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რისკების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შემცირების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მიზნით მოხდება</w:t>
      </w:r>
      <w:r w:rsidRPr="00E40B5C">
        <w:rPr>
          <w:rFonts w:ascii="Calibri" w:eastAsia="Calibri" w:hAnsi="Calibri" w:cs="Sylfaen"/>
          <w:color w:val="000000"/>
          <w:szCs w:val="18"/>
          <w:lang w:val="ka-GE"/>
        </w:rPr>
        <w:t>:</w:t>
      </w:r>
    </w:p>
    <w:p w:rsidR="00EF310A" w:rsidRPr="00E40B5C" w:rsidRDefault="00EF310A" w:rsidP="00EF310A">
      <w:pPr>
        <w:numPr>
          <w:ilvl w:val="0"/>
          <w:numId w:val="312"/>
        </w:numPr>
        <w:spacing w:before="0" w:after="0"/>
        <w:ind w:left="1134"/>
        <w:jc w:val="both"/>
        <w:rPr>
          <w:rFonts w:ascii="Calibri" w:eastAsia="Calibri" w:hAnsi="Calibri" w:cs="Sylfaen"/>
          <w:color w:val="000000"/>
          <w:szCs w:val="18"/>
          <w:lang w:val="ka-GE"/>
        </w:rPr>
      </w:pPr>
      <w:r w:rsidRPr="00E40B5C">
        <w:rPr>
          <w:rFonts w:eastAsia="Calibri" w:cs="Sylfaen"/>
          <w:color w:val="000000"/>
          <w:szCs w:val="18"/>
          <w:lang w:val="ka-GE"/>
        </w:rPr>
        <w:t>ადგილობრივი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მოსახლეობის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ინფორმირება</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შესაძლო</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რისკების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შესახებ</w:t>
      </w:r>
      <w:r w:rsidRPr="00E40B5C">
        <w:rPr>
          <w:rFonts w:ascii="Calibri" w:eastAsia="Calibri" w:hAnsi="Calibri" w:cs="Sylfaen"/>
          <w:color w:val="000000"/>
          <w:szCs w:val="18"/>
          <w:lang w:val="ka-GE"/>
        </w:rPr>
        <w:t>;</w:t>
      </w:r>
    </w:p>
    <w:p w:rsidR="00EF310A" w:rsidRPr="00E40B5C" w:rsidRDefault="00EF310A" w:rsidP="00EF310A">
      <w:pPr>
        <w:numPr>
          <w:ilvl w:val="0"/>
          <w:numId w:val="312"/>
        </w:numPr>
        <w:spacing w:before="0" w:after="0"/>
        <w:ind w:left="1134"/>
        <w:jc w:val="both"/>
        <w:rPr>
          <w:rFonts w:ascii="Calibri" w:eastAsia="Calibri" w:hAnsi="Calibri" w:cs="Sylfaen"/>
          <w:color w:val="000000"/>
          <w:szCs w:val="18"/>
          <w:lang w:val="ka-GE"/>
        </w:rPr>
      </w:pPr>
      <w:r w:rsidRPr="00E40B5C">
        <w:rPr>
          <w:rFonts w:eastAsia="Calibri" w:cs="Sylfaen"/>
          <w:color w:val="000000"/>
          <w:szCs w:val="18"/>
          <w:lang w:val="ka-GE"/>
        </w:rPr>
        <w:t>ეგხ-ს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ფარგლებში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განსაკუთებით</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საცხოვრებელი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ზონების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სიახლოვეს</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გამავალ</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მონაკვეთებში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მოეწყობა შესაბამისი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ამკრძალავი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გამაფრთხილებელი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და</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მიმთითებელი</w:t>
      </w:r>
      <w:r w:rsidRPr="00E40B5C">
        <w:rPr>
          <w:rFonts w:ascii="Calibri" w:eastAsia="Calibri" w:hAnsi="Calibri" w:cs="Sylfaen"/>
          <w:color w:val="000000"/>
          <w:szCs w:val="18"/>
          <w:lang w:val="ka-GE"/>
        </w:rPr>
        <w:t xml:space="preserve"> </w:t>
      </w:r>
      <w:r w:rsidRPr="00E40B5C">
        <w:rPr>
          <w:rFonts w:eastAsia="Calibri" w:cs="Sylfaen"/>
          <w:color w:val="000000"/>
          <w:szCs w:val="18"/>
          <w:lang w:val="ka-GE"/>
        </w:rPr>
        <w:t>ნიშნები</w:t>
      </w:r>
      <w:r w:rsidRPr="00E40B5C">
        <w:rPr>
          <w:rFonts w:ascii="Calibri" w:eastAsia="Calibri" w:hAnsi="Calibri" w:cs="Sylfaen"/>
          <w:color w:val="000000"/>
          <w:szCs w:val="18"/>
          <w:lang w:val="ka-GE"/>
        </w:rPr>
        <w:t>.</w:t>
      </w:r>
    </w:p>
    <w:p w:rsidR="00EF310A" w:rsidRPr="00E40B5C" w:rsidRDefault="00EF310A" w:rsidP="00EF310A">
      <w:pPr>
        <w:numPr>
          <w:ilvl w:val="0"/>
          <w:numId w:val="248"/>
        </w:numPr>
        <w:spacing w:before="0" w:after="0"/>
        <w:contextualSpacing/>
        <w:jc w:val="both"/>
        <w:rPr>
          <w:rFonts w:eastAsia="Sylfaen" w:cs="Times New Roman"/>
          <w:color w:val="000000"/>
          <w:lang w:val="ka-GE"/>
        </w:rPr>
      </w:pPr>
      <w:r w:rsidRPr="00E40B5C">
        <w:rPr>
          <w:rFonts w:eastAsia="Sylfaen" w:cs="Times New Roman"/>
          <w:color w:val="000000"/>
          <w:lang w:val="ka-GE"/>
        </w:rPr>
        <w:t>სახიფათო ნარჩენების ტერიტორიიდან გატანა და მართვა მოხდება სამინისტროსთან შეთანხმებული ნარჩენების მართვის გეგმის შესაბამისად;</w:t>
      </w:r>
    </w:p>
    <w:p w:rsidR="00EF310A" w:rsidRPr="00E40B5C" w:rsidRDefault="00EF310A" w:rsidP="00EF310A">
      <w:pPr>
        <w:numPr>
          <w:ilvl w:val="0"/>
          <w:numId w:val="248"/>
        </w:numPr>
        <w:spacing w:before="0" w:after="0"/>
        <w:contextualSpacing/>
        <w:jc w:val="both"/>
        <w:rPr>
          <w:rFonts w:eastAsia="Sylfaen" w:cs="Times New Roman"/>
          <w:color w:val="000000"/>
          <w:lang w:val="ka-GE"/>
        </w:rPr>
      </w:pPr>
      <w:r w:rsidRPr="00E40B5C">
        <w:rPr>
          <w:rFonts w:eastAsia="Sylfaen" w:cs="Times New Roman"/>
          <w:color w:val="000000"/>
          <w:lang w:val="ka-GE"/>
        </w:rPr>
        <w:t xml:space="preserve">პროექტის გავლენის ზონაში მოქცეული კერძო მიწის ნაკვეთების და სხვა უძრავი ქონების შესყიდვა მოხდება განსახლების სამოქმედო გეგმის განსაზღვრული პირობების მიხედვით. გეგმა მომზადებული იქნება საერთაშორისო საფინანსო ორგანიზაციების სტანდარტების შესაბამისად. </w:t>
      </w:r>
    </w:p>
    <w:p w:rsidR="00EF310A" w:rsidRDefault="00EF310A" w:rsidP="00D354F9">
      <w:pPr>
        <w:autoSpaceDE w:val="0"/>
        <w:autoSpaceDN w:val="0"/>
        <w:adjustRightInd w:val="0"/>
        <w:jc w:val="both"/>
        <w:rPr>
          <w:rFonts w:eastAsia="Calibri" w:cs="Sylfaen"/>
          <w:lang w:val="ka-GE"/>
        </w:rPr>
      </w:pPr>
    </w:p>
    <w:p w:rsidR="00EF310A" w:rsidRDefault="00EF310A" w:rsidP="00D354F9">
      <w:pPr>
        <w:autoSpaceDE w:val="0"/>
        <w:autoSpaceDN w:val="0"/>
        <w:adjustRightInd w:val="0"/>
        <w:jc w:val="both"/>
        <w:rPr>
          <w:rFonts w:eastAsia="Calibri" w:cs="Sylfaen"/>
          <w:lang w:val="ka-GE"/>
        </w:rPr>
      </w:pPr>
    </w:p>
    <w:p w:rsidR="00EF310A" w:rsidRPr="00D354F9" w:rsidRDefault="00EF310A" w:rsidP="00D354F9">
      <w:pPr>
        <w:autoSpaceDE w:val="0"/>
        <w:autoSpaceDN w:val="0"/>
        <w:adjustRightInd w:val="0"/>
        <w:jc w:val="both"/>
        <w:rPr>
          <w:rFonts w:eastAsia="Calibri" w:cs="Sylfaen"/>
          <w:lang w:val="ka-GE"/>
        </w:rPr>
      </w:pPr>
    </w:p>
    <w:sectPr w:rsidR="00EF310A" w:rsidRPr="00D354F9" w:rsidSect="00EF310A">
      <w:pgSz w:w="11910" w:h="16850"/>
      <w:pgMar w:top="1134" w:right="1134" w:bottom="1134" w:left="113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073" w:rsidRDefault="00842073" w:rsidP="00103DC5">
      <w:pPr>
        <w:spacing w:before="0" w:after="0"/>
      </w:pPr>
      <w:r>
        <w:separator/>
      </w:r>
    </w:p>
  </w:endnote>
  <w:endnote w:type="continuationSeparator" w:id="0">
    <w:p w:rsidR="00842073" w:rsidRDefault="00842073" w:rsidP="00103D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Univers">
    <w:panose1 w:val="020B0603020202030204"/>
    <w:charset w:val="00"/>
    <w:family w:val="swiss"/>
    <w:pitch w:val="variable"/>
    <w:sig w:usb0="00000007" w:usb1="00000000" w:usb2="00000000" w:usb3="00000000" w:csb0="00000093" w:csb1="00000000"/>
  </w:font>
  <w:font w:name="Silfai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zgc">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 ABC">
    <w:charset w:val="00"/>
    <w:family w:val="swiss"/>
    <w:pitch w:val="variable"/>
    <w:sig w:usb0="00000003" w:usb1="00000000" w:usb2="00000000" w:usb3="00000000" w:csb0="00000001"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10A" w:rsidRPr="00E2312E" w:rsidRDefault="00EF310A" w:rsidP="00103DC5">
    <w:pPr>
      <w:tabs>
        <w:tab w:val="center" w:pos="4844"/>
        <w:tab w:val="right" w:pos="9689"/>
      </w:tabs>
      <w:spacing w:before="0" w:after="0"/>
      <w:jc w:val="center"/>
      <w:rPr>
        <w:b/>
        <w:color w:val="808080" w:themeColor="background1" w:themeShade="80"/>
        <w:sz w:val="20"/>
        <w:lang w:val="ka-GE"/>
      </w:rPr>
    </w:pPr>
    <w:r w:rsidRPr="00E2312E">
      <w:rPr>
        <w:b/>
        <w:color w:val="808080" w:themeColor="background1" w:themeShade="80"/>
        <w:sz w:val="20"/>
        <w:lang w:val="ka-GE"/>
      </w:rPr>
      <w:t>გამა კონსალტინგი</w:t>
    </w:r>
  </w:p>
  <w:p w:rsidR="00EF310A" w:rsidRDefault="00EF31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10A" w:rsidRDefault="00EF310A">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10A" w:rsidRPr="00F906FE" w:rsidRDefault="00EF310A" w:rsidP="00F906FE">
    <w:pPr>
      <w:spacing w:after="160" w:line="259" w:lineRule="auto"/>
      <w:jc w:val="center"/>
      <w:rPr>
        <w:lang w:val="ka-GE"/>
      </w:rPr>
    </w:pPr>
    <w:r>
      <w:rPr>
        <w:lang w:val="ka-GE"/>
      </w:rPr>
      <w:t>გამა კონსალტინგი</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10A" w:rsidRPr="00F906FE" w:rsidRDefault="00EF310A" w:rsidP="00EF310A">
    <w:pPr>
      <w:spacing w:after="160" w:line="259" w:lineRule="auto"/>
      <w:jc w:val="center"/>
      <w:rPr>
        <w:lang w:val="ka-GE"/>
      </w:rPr>
    </w:pPr>
    <w:r>
      <w:rPr>
        <w:lang w:val="ka-GE"/>
      </w:rPr>
      <w:t>გამა კონსალტინგი</w:t>
    </w:r>
  </w:p>
  <w:p w:rsidR="00EF310A" w:rsidRDefault="00EF310A">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073" w:rsidRDefault="00842073" w:rsidP="00103DC5">
      <w:pPr>
        <w:spacing w:before="0" w:after="0"/>
      </w:pPr>
      <w:r>
        <w:separator/>
      </w:r>
    </w:p>
  </w:footnote>
  <w:footnote w:type="continuationSeparator" w:id="0">
    <w:p w:rsidR="00842073" w:rsidRDefault="00842073" w:rsidP="00103DC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2017566881"/>
      <w:docPartObj>
        <w:docPartGallery w:val="Page Numbers (Top of Page)"/>
        <w:docPartUnique/>
      </w:docPartObj>
    </w:sdtPr>
    <w:sdtEndPr/>
    <w:sdtContent>
      <w:p w:rsidR="00EF310A" w:rsidRPr="00853105" w:rsidRDefault="00EF310A" w:rsidP="00853105">
        <w:pPr>
          <w:tabs>
            <w:tab w:val="center" w:pos="4844"/>
            <w:tab w:val="right" w:pos="9689"/>
          </w:tabs>
          <w:spacing w:before="0" w:after="0"/>
          <w:jc w:val="center"/>
          <w:rPr>
            <w:b/>
            <w:color w:val="808080" w:themeColor="background1" w:themeShade="80"/>
            <w:sz w:val="18"/>
            <w:szCs w:val="18"/>
          </w:rPr>
        </w:pPr>
        <w:r>
          <w:rPr>
            <w:b/>
            <w:color w:val="808080" w:themeColor="background1" w:themeShade="80"/>
            <w:sz w:val="18"/>
            <w:szCs w:val="18"/>
            <w:lang w:val="ka-GE"/>
          </w:rPr>
          <w:t xml:space="preserve">330 კვ ეგხ ,,1,2 გარდაბანი’’-არატექნიკური რეზიუმე                               </w:t>
        </w:r>
        <w:r w:rsidRPr="00905B85">
          <w:rPr>
            <w:b/>
            <w:color w:val="808080" w:themeColor="background1" w:themeShade="80"/>
            <w:sz w:val="18"/>
            <w:szCs w:val="18"/>
            <w:lang w:val="ka-GE"/>
          </w:rPr>
          <w:t xml:space="preserve">         </w:t>
        </w:r>
        <w:r>
          <w:rPr>
            <w:b/>
            <w:color w:val="808080" w:themeColor="background1" w:themeShade="80"/>
            <w:sz w:val="18"/>
            <w:szCs w:val="18"/>
            <w:lang w:val="ka-GE"/>
          </w:rPr>
          <w:t xml:space="preserve">                      </w:t>
        </w:r>
        <w:r w:rsidRPr="00905B85">
          <w:rPr>
            <w:b/>
            <w:color w:val="808080" w:themeColor="background1" w:themeShade="80"/>
            <w:sz w:val="18"/>
            <w:szCs w:val="18"/>
            <w:lang w:val="ka-GE"/>
          </w:rPr>
          <w:t xml:space="preserve">               გვ</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PAGE </w:instrText>
        </w:r>
        <w:r w:rsidRPr="00905B85">
          <w:rPr>
            <w:b/>
            <w:bCs/>
            <w:color w:val="808080" w:themeColor="background1" w:themeShade="80"/>
            <w:sz w:val="18"/>
            <w:szCs w:val="18"/>
          </w:rPr>
          <w:fldChar w:fldCharType="separate"/>
        </w:r>
        <w:r w:rsidR="00E40B5C">
          <w:rPr>
            <w:b/>
            <w:bCs/>
            <w:noProof/>
            <w:color w:val="808080" w:themeColor="background1" w:themeShade="80"/>
            <w:sz w:val="18"/>
            <w:szCs w:val="18"/>
          </w:rPr>
          <w:t>3</w:t>
        </w:r>
        <w:r w:rsidRPr="00905B85">
          <w:rPr>
            <w:b/>
            <w:bCs/>
            <w:color w:val="808080" w:themeColor="background1" w:themeShade="80"/>
            <w:sz w:val="18"/>
            <w:szCs w:val="18"/>
          </w:rPr>
          <w:fldChar w:fldCharType="end"/>
        </w:r>
        <w:r w:rsidRPr="00905B85">
          <w:rPr>
            <w:b/>
            <w:color w:val="808080" w:themeColor="background1" w:themeShade="80"/>
            <w:sz w:val="18"/>
            <w:szCs w:val="18"/>
          </w:rPr>
          <w:t xml:space="preserve"> </w:t>
        </w:r>
        <w:r w:rsidRPr="00905B85">
          <w:rPr>
            <w:b/>
            <w:color w:val="808080" w:themeColor="background1" w:themeShade="80"/>
            <w:sz w:val="18"/>
            <w:szCs w:val="18"/>
            <w:lang w:val="ka-GE"/>
          </w:rPr>
          <w:t>-</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NUMPAGES  </w:instrText>
        </w:r>
        <w:r w:rsidRPr="00905B85">
          <w:rPr>
            <w:b/>
            <w:bCs/>
            <w:color w:val="808080" w:themeColor="background1" w:themeShade="80"/>
            <w:sz w:val="18"/>
            <w:szCs w:val="18"/>
          </w:rPr>
          <w:fldChar w:fldCharType="separate"/>
        </w:r>
        <w:r w:rsidR="00E40B5C">
          <w:rPr>
            <w:b/>
            <w:bCs/>
            <w:noProof/>
            <w:color w:val="808080" w:themeColor="background1" w:themeShade="80"/>
            <w:sz w:val="18"/>
            <w:szCs w:val="18"/>
          </w:rPr>
          <w:t>31</w:t>
        </w:r>
        <w:r w:rsidRPr="00905B85">
          <w:rPr>
            <w:b/>
            <w:bCs/>
            <w:color w:val="808080" w:themeColor="background1" w:themeShade="80"/>
            <w:sz w:val="18"/>
            <w:szCs w:val="1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10A" w:rsidRDefault="00EF310A">
    <w:pPr>
      <w:spacing w:after="0" w:line="259" w:lineRule="auto"/>
      <w:ind w:left="3403" w:right="-4057"/>
      <w:jc w:val="center"/>
    </w:pPr>
    <w:proofErr w:type="gramStart"/>
    <w:r>
      <w:rPr>
        <w:color w:val="A7A8A8"/>
        <w:sz w:val="20"/>
      </w:rPr>
      <w:t>ბახვი</w:t>
    </w:r>
    <w:proofErr w:type="gramEnd"/>
    <w:r>
      <w:rPr>
        <w:color w:val="A7A8A8"/>
        <w:sz w:val="20"/>
      </w:rPr>
      <w:t xml:space="preserve"> 2 - გზშ                                                                                                               გვ </w:t>
    </w:r>
    <w:r>
      <w:rPr>
        <w:color w:val="000000"/>
      </w:rPr>
      <w:fldChar w:fldCharType="begin"/>
    </w:r>
    <w:r>
      <w:instrText xml:space="preserve"> PAGE   \* MERGEFORMAT </w:instrText>
    </w:r>
    <w:r>
      <w:rPr>
        <w:color w:val="000000"/>
      </w:rPr>
      <w:fldChar w:fldCharType="separate"/>
    </w:r>
    <w:r w:rsidRPr="0064134E">
      <w:rPr>
        <w:noProof/>
        <w:color w:val="A7A8A8"/>
        <w:sz w:val="20"/>
      </w:rPr>
      <w:t>324</w:t>
    </w:r>
    <w:r>
      <w:rPr>
        <w:color w:val="A7A8A8"/>
        <w:sz w:val="20"/>
      </w:rPr>
      <w:fldChar w:fldCharType="end"/>
    </w:r>
    <w:r>
      <w:rPr>
        <w:color w:val="A7A8A8"/>
        <w:sz w:val="20"/>
      </w:rPr>
      <w:t xml:space="preserve"> - </w:t>
    </w:r>
    <w:r>
      <w:rPr>
        <w:noProof/>
        <w:color w:val="A7A8A8"/>
        <w:sz w:val="20"/>
      </w:rPr>
      <w:fldChar w:fldCharType="begin"/>
    </w:r>
    <w:r>
      <w:rPr>
        <w:noProof/>
        <w:color w:val="A7A8A8"/>
        <w:sz w:val="20"/>
      </w:rPr>
      <w:instrText xml:space="preserve"> NUMPAGES   \* MERGEFORMAT </w:instrText>
    </w:r>
    <w:r>
      <w:rPr>
        <w:noProof/>
        <w:color w:val="A7A8A8"/>
        <w:sz w:val="20"/>
      </w:rPr>
      <w:fldChar w:fldCharType="separate"/>
    </w:r>
    <w:r w:rsidR="00E40B5C">
      <w:rPr>
        <w:noProof/>
        <w:color w:val="A7A8A8"/>
        <w:sz w:val="20"/>
      </w:rPr>
      <w:t>31</w:t>
    </w:r>
    <w:r>
      <w:rPr>
        <w:noProof/>
        <w:color w:val="A7A8A8"/>
        <w:sz w:val="20"/>
      </w:rPr>
      <w:fldChar w:fldCharType="end"/>
    </w:r>
    <w:r>
      <w:rPr>
        <w:color w:val="A7A8A8"/>
        <w:sz w:val="20"/>
      </w:rPr>
      <w:t xml:space="preserve"> </w:t>
    </w:r>
  </w:p>
  <w:p w:rsidR="00EF310A" w:rsidRDefault="00EF310A">
    <w:pPr>
      <w:spacing w:after="0" w:line="259" w:lineRule="auto"/>
    </w:pPr>
    <w:r>
      <w:rPr>
        <w:color w:val="A7A8A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10A" w:rsidRDefault="00EF310A" w:rsidP="001B2A8B">
    <w:pPr>
      <w:pStyle w:val="Header"/>
      <w:jc w:val="center"/>
      <w:rPr>
        <w:b/>
        <w:color w:val="808080" w:themeColor="background1" w:themeShade="80"/>
        <w:sz w:val="18"/>
        <w:szCs w:val="18"/>
      </w:rPr>
    </w:pPr>
  </w:p>
  <w:sdt>
    <w:sdtPr>
      <w:rPr>
        <w:b/>
        <w:color w:val="808080" w:themeColor="background1" w:themeShade="80"/>
        <w:sz w:val="18"/>
        <w:szCs w:val="18"/>
      </w:rPr>
      <w:id w:val="-261383845"/>
      <w:docPartObj>
        <w:docPartGallery w:val="Page Numbers (Top of Page)"/>
        <w:docPartUnique/>
      </w:docPartObj>
    </w:sdtPr>
    <w:sdtEndPr/>
    <w:sdtContent>
      <w:p w:rsidR="00624585" w:rsidRPr="00853105" w:rsidRDefault="00624585" w:rsidP="00624585">
        <w:pPr>
          <w:tabs>
            <w:tab w:val="center" w:pos="4844"/>
            <w:tab w:val="right" w:pos="9689"/>
          </w:tabs>
          <w:spacing w:before="0" w:after="0"/>
          <w:jc w:val="center"/>
          <w:rPr>
            <w:b/>
            <w:color w:val="808080" w:themeColor="background1" w:themeShade="80"/>
            <w:sz w:val="18"/>
            <w:szCs w:val="18"/>
          </w:rPr>
        </w:pPr>
        <w:r>
          <w:rPr>
            <w:b/>
            <w:color w:val="808080" w:themeColor="background1" w:themeShade="80"/>
            <w:sz w:val="18"/>
            <w:szCs w:val="18"/>
            <w:lang w:val="ka-GE"/>
          </w:rPr>
          <w:t xml:space="preserve">330 კვ ეგხ ,,1,2 გარდაბანი’’-არატექნიკური რეზიუმე                               </w:t>
        </w:r>
        <w:r w:rsidRPr="00905B85">
          <w:rPr>
            <w:b/>
            <w:color w:val="808080" w:themeColor="background1" w:themeShade="80"/>
            <w:sz w:val="18"/>
            <w:szCs w:val="18"/>
            <w:lang w:val="ka-GE"/>
          </w:rPr>
          <w:t xml:space="preserve">         </w:t>
        </w:r>
        <w:r>
          <w:rPr>
            <w:b/>
            <w:color w:val="808080" w:themeColor="background1" w:themeShade="80"/>
            <w:sz w:val="18"/>
            <w:szCs w:val="18"/>
            <w:lang w:val="ka-GE"/>
          </w:rPr>
          <w:t xml:space="preserve">                      </w:t>
        </w:r>
        <w:r w:rsidRPr="00905B85">
          <w:rPr>
            <w:b/>
            <w:color w:val="808080" w:themeColor="background1" w:themeShade="80"/>
            <w:sz w:val="18"/>
            <w:szCs w:val="18"/>
            <w:lang w:val="ka-GE"/>
          </w:rPr>
          <w:t xml:space="preserve">               გვ</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PAGE </w:instrText>
        </w:r>
        <w:r w:rsidRPr="00905B85">
          <w:rPr>
            <w:b/>
            <w:bCs/>
            <w:color w:val="808080" w:themeColor="background1" w:themeShade="80"/>
            <w:sz w:val="18"/>
            <w:szCs w:val="18"/>
          </w:rPr>
          <w:fldChar w:fldCharType="separate"/>
        </w:r>
        <w:r w:rsidR="00E40B5C">
          <w:rPr>
            <w:b/>
            <w:bCs/>
            <w:noProof/>
            <w:color w:val="808080" w:themeColor="background1" w:themeShade="80"/>
            <w:sz w:val="18"/>
            <w:szCs w:val="18"/>
          </w:rPr>
          <w:t>31</w:t>
        </w:r>
        <w:r w:rsidRPr="00905B85">
          <w:rPr>
            <w:b/>
            <w:bCs/>
            <w:color w:val="808080" w:themeColor="background1" w:themeShade="80"/>
            <w:sz w:val="18"/>
            <w:szCs w:val="18"/>
          </w:rPr>
          <w:fldChar w:fldCharType="end"/>
        </w:r>
        <w:r w:rsidRPr="00905B85">
          <w:rPr>
            <w:b/>
            <w:color w:val="808080" w:themeColor="background1" w:themeShade="80"/>
            <w:sz w:val="18"/>
            <w:szCs w:val="18"/>
          </w:rPr>
          <w:t xml:space="preserve"> </w:t>
        </w:r>
        <w:r w:rsidRPr="00905B85">
          <w:rPr>
            <w:b/>
            <w:color w:val="808080" w:themeColor="background1" w:themeShade="80"/>
            <w:sz w:val="18"/>
            <w:szCs w:val="18"/>
            <w:lang w:val="ka-GE"/>
          </w:rPr>
          <w:t>-</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NUMPAGES  </w:instrText>
        </w:r>
        <w:r w:rsidRPr="00905B85">
          <w:rPr>
            <w:b/>
            <w:bCs/>
            <w:color w:val="808080" w:themeColor="background1" w:themeShade="80"/>
            <w:sz w:val="18"/>
            <w:szCs w:val="18"/>
          </w:rPr>
          <w:fldChar w:fldCharType="separate"/>
        </w:r>
        <w:r w:rsidR="00E40B5C">
          <w:rPr>
            <w:b/>
            <w:bCs/>
            <w:noProof/>
            <w:color w:val="808080" w:themeColor="background1" w:themeShade="80"/>
            <w:sz w:val="18"/>
            <w:szCs w:val="18"/>
          </w:rPr>
          <w:t>31</w:t>
        </w:r>
        <w:r w:rsidRPr="00905B85">
          <w:rPr>
            <w:b/>
            <w:bCs/>
            <w:color w:val="808080" w:themeColor="background1" w:themeShade="80"/>
            <w:sz w:val="18"/>
            <w:szCs w:val="18"/>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643970098"/>
      <w:docPartObj>
        <w:docPartGallery w:val="Page Numbers (Top of Page)"/>
        <w:docPartUnique/>
      </w:docPartObj>
    </w:sdtPr>
    <w:sdtEndPr/>
    <w:sdtContent>
      <w:p w:rsidR="00EF310A" w:rsidRPr="00624585" w:rsidRDefault="00EF310A" w:rsidP="00624585">
        <w:pPr>
          <w:tabs>
            <w:tab w:val="center" w:pos="4844"/>
            <w:tab w:val="right" w:pos="9689"/>
          </w:tabs>
          <w:spacing w:before="0" w:after="0"/>
          <w:jc w:val="center"/>
          <w:rPr>
            <w:b/>
            <w:color w:val="808080" w:themeColor="background1" w:themeShade="80"/>
            <w:sz w:val="18"/>
            <w:szCs w:val="18"/>
          </w:rPr>
        </w:pPr>
        <w:r>
          <w:rPr>
            <w:b/>
            <w:color w:val="808080" w:themeColor="background1" w:themeShade="80"/>
            <w:sz w:val="18"/>
            <w:szCs w:val="18"/>
            <w:lang w:val="ka-GE"/>
          </w:rPr>
          <w:t xml:space="preserve">330 კვ ეგხ ,,1,2 გარდაბანი’’-არატექნიკური რეზიუმე                               </w:t>
        </w:r>
        <w:r w:rsidRPr="00905B85">
          <w:rPr>
            <w:b/>
            <w:color w:val="808080" w:themeColor="background1" w:themeShade="80"/>
            <w:sz w:val="18"/>
            <w:szCs w:val="18"/>
            <w:lang w:val="ka-GE"/>
          </w:rPr>
          <w:t xml:space="preserve">         </w:t>
        </w:r>
        <w:r>
          <w:rPr>
            <w:b/>
            <w:color w:val="808080" w:themeColor="background1" w:themeShade="80"/>
            <w:sz w:val="18"/>
            <w:szCs w:val="18"/>
            <w:lang w:val="ka-GE"/>
          </w:rPr>
          <w:t xml:space="preserve">                      </w:t>
        </w:r>
        <w:r w:rsidRPr="00905B85">
          <w:rPr>
            <w:b/>
            <w:color w:val="808080" w:themeColor="background1" w:themeShade="80"/>
            <w:sz w:val="18"/>
            <w:szCs w:val="18"/>
            <w:lang w:val="ka-GE"/>
          </w:rPr>
          <w:t xml:space="preserve">               გვ</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PAGE </w:instrText>
        </w:r>
        <w:r w:rsidRPr="00905B85">
          <w:rPr>
            <w:b/>
            <w:bCs/>
            <w:color w:val="808080" w:themeColor="background1" w:themeShade="80"/>
            <w:sz w:val="18"/>
            <w:szCs w:val="18"/>
          </w:rPr>
          <w:fldChar w:fldCharType="separate"/>
        </w:r>
        <w:r w:rsidR="00E40B5C">
          <w:rPr>
            <w:b/>
            <w:bCs/>
            <w:noProof/>
            <w:color w:val="808080" w:themeColor="background1" w:themeShade="80"/>
            <w:sz w:val="18"/>
            <w:szCs w:val="18"/>
          </w:rPr>
          <w:t>29</w:t>
        </w:r>
        <w:r w:rsidRPr="00905B85">
          <w:rPr>
            <w:b/>
            <w:bCs/>
            <w:color w:val="808080" w:themeColor="background1" w:themeShade="80"/>
            <w:sz w:val="18"/>
            <w:szCs w:val="18"/>
          </w:rPr>
          <w:fldChar w:fldCharType="end"/>
        </w:r>
        <w:r w:rsidRPr="00905B85">
          <w:rPr>
            <w:b/>
            <w:color w:val="808080" w:themeColor="background1" w:themeShade="80"/>
            <w:sz w:val="18"/>
            <w:szCs w:val="18"/>
          </w:rPr>
          <w:t xml:space="preserve"> </w:t>
        </w:r>
        <w:r w:rsidRPr="00905B85">
          <w:rPr>
            <w:b/>
            <w:color w:val="808080" w:themeColor="background1" w:themeShade="80"/>
            <w:sz w:val="18"/>
            <w:szCs w:val="18"/>
            <w:lang w:val="ka-GE"/>
          </w:rPr>
          <w:t>-</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NUMPAGES  </w:instrText>
        </w:r>
        <w:r w:rsidRPr="00905B85">
          <w:rPr>
            <w:b/>
            <w:bCs/>
            <w:color w:val="808080" w:themeColor="background1" w:themeShade="80"/>
            <w:sz w:val="18"/>
            <w:szCs w:val="18"/>
          </w:rPr>
          <w:fldChar w:fldCharType="separate"/>
        </w:r>
        <w:r w:rsidR="00E40B5C">
          <w:rPr>
            <w:b/>
            <w:bCs/>
            <w:noProof/>
            <w:color w:val="808080" w:themeColor="background1" w:themeShade="80"/>
            <w:sz w:val="18"/>
            <w:szCs w:val="18"/>
          </w:rPr>
          <w:t>31</w:t>
        </w:r>
        <w:r w:rsidRPr="00905B85">
          <w:rPr>
            <w:b/>
            <w:bCs/>
            <w:color w:val="808080" w:themeColor="background1" w:themeShade="80"/>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62E70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9815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93291D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E58829C"/>
    <w:styleLink w:val="Style32133724201"/>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E96BA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8C8F9B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A0A67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8EE4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AE35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35F21"/>
    <w:multiLevelType w:val="hybridMultilevel"/>
    <w:tmpl w:val="DF72DA9A"/>
    <w:styleLink w:val="Style47"/>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1B36455"/>
    <w:multiLevelType w:val="hybridMultilevel"/>
    <w:tmpl w:val="BA1C7D78"/>
    <w:styleLink w:val="Style3213373"/>
    <w:lvl w:ilvl="0" w:tplc="C8481584">
      <w:start w:val="1"/>
      <w:numFmt w:val="bullet"/>
      <w:pStyle w:val="gansakutrebulinacilixml"/>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12" w15:restartNumberingAfterBreak="0">
    <w:nsid w:val="01F4187E"/>
    <w:multiLevelType w:val="hybridMultilevel"/>
    <w:tmpl w:val="4044F8AE"/>
    <w:lvl w:ilvl="0" w:tplc="F0188326">
      <w:start w:val="1"/>
      <w:numFmt w:val="bullet"/>
      <w:lvlText w:val=""/>
      <w:lvlJc w:val="left"/>
      <w:pPr>
        <w:tabs>
          <w:tab w:val="num" w:pos="360"/>
        </w:tabs>
        <w:ind w:left="360" w:hanging="360"/>
      </w:pPr>
      <w:rPr>
        <w:rFonts w:ascii="Symbol" w:hAnsi="Symbol" w:hint="default"/>
        <w:color w:val="auto"/>
      </w:rPr>
    </w:lvl>
    <w:lvl w:ilvl="1" w:tplc="E3F4985E">
      <w:start w:val="1"/>
      <w:numFmt w:val="bullet"/>
      <w:lvlText w:val="o"/>
      <w:lvlJc w:val="left"/>
      <w:pPr>
        <w:tabs>
          <w:tab w:val="num" w:pos="720"/>
        </w:tabs>
        <w:ind w:left="720" w:hanging="360"/>
      </w:pPr>
      <w:rPr>
        <w:rFonts w:ascii="Courier New" w:hAnsi="Courier New" w:cs="Courier New" w:hint="default"/>
      </w:rPr>
    </w:lvl>
    <w:lvl w:ilvl="2" w:tplc="C1AC914A" w:tentative="1">
      <w:start w:val="1"/>
      <w:numFmt w:val="bullet"/>
      <w:lvlText w:val=""/>
      <w:lvlJc w:val="left"/>
      <w:pPr>
        <w:tabs>
          <w:tab w:val="num" w:pos="1800"/>
        </w:tabs>
        <w:ind w:left="1800" w:hanging="360"/>
      </w:pPr>
      <w:rPr>
        <w:rFonts w:ascii="Wingdings" w:hAnsi="Wingdings" w:hint="default"/>
      </w:rPr>
    </w:lvl>
    <w:lvl w:ilvl="3" w:tplc="51D0F9C2" w:tentative="1">
      <w:start w:val="1"/>
      <w:numFmt w:val="bullet"/>
      <w:lvlText w:val=""/>
      <w:lvlJc w:val="left"/>
      <w:pPr>
        <w:tabs>
          <w:tab w:val="num" w:pos="2520"/>
        </w:tabs>
        <w:ind w:left="2520" w:hanging="360"/>
      </w:pPr>
      <w:rPr>
        <w:rFonts w:ascii="Symbol" w:hAnsi="Symbol" w:hint="default"/>
      </w:rPr>
    </w:lvl>
    <w:lvl w:ilvl="4" w:tplc="44246B9C" w:tentative="1">
      <w:start w:val="1"/>
      <w:numFmt w:val="bullet"/>
      <w:lvlText w:val="o"/>
      <w:lvlJc w:val="left"/>
      <w:pPr>
        <w:tabs>
          <w:tab w:val="num" w:pos="3240"/>
        </w:tabs>
        <w:ind w:left="3240" w:hanging="360"/>
      </w:pPr>
      <w:rPr>
        <w:rFonts w:ascii="Courier New" w:hAnsi="Courier New" w:cs="Courier New" w:hint="default"/>
      </w:rPr>
    </w:lvl>
    <w:lvl w:ilvl="5" w:tplc="BD224CA6" w:tentative="1">
      <w:start w:val="1"/>
      <w:numFmt w:val="bullet"/>
      <w:lvlText w:val=""/>
      <w:lvlJc w:val="left"/>
      <w:pPr>
        <w:tabs>
          <w:tab w:val="num" w:pos="3960"/>
        </w:tabs>
        <w:ind w:left="3960" w:hanging="360"/>
      </w:pPr>
      <w:rPr>
        <w:rFonts w:ascii="Wingdings" w:hAnsi="Wingdings" w:hint="default"/>
      </w:rPr>
    </w:lvl>
    <w:lvl w:ilvl="6" w:tplc="05445FB0" w:tentative="1">
      <w:start w:val="1"/>
      <w:numFmt w:val="bullet"/>
      <w:lvlText w:val=""/>
      <w:lvlJc w:val="left"/>
      <w:pPr>
        <w:tabs>
          <w:tab w:val="num" w:pos="4680"/>
        </w:tabs>
        <w:ind w:left="4680" w:hanging="360"/>
      </w:pPr>
      <w:rPr>
        <w:rFonts w:ascii="Symbol" w:hAnsi="Symbol" w:hint="default"/>
      </w:rPr>
    </w:lvl>
    <w:lvl w:ilvl="7" w:tplc="73E46A22" w:tentative="1">
      <w:start w:val="1"/>
      <w:numFmt w:val="bullet"/>
      <w:lvlText w:val="o"/>
      <w:lvlJc w:val="left"/>
      <w:pPr>
        <w:tabs>
          <w:tab w:val="num" w:pos="5400"/>
        </w:tabs>
        <w:ind w:left="5400" w:hanging="360"/>
      </w:pPr>
      <w:rPr>
        <w:rFonts w:ascii="Courier New" w:hAnsi="Courier New" w:cs="Courier New" w:hint="default"/>
      </w:rPr>
    </w:lvl>
    <w:lvl w:ilvl="8" w:tplc="0924EA04"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2E12FBB"/>
    <w:multiLevelType w:val="hybridMultilevel"/>
    <w:tmpl w:val="CC0A380A"/>
    <w:lvl w:ilvl="0" w:tplc="04190001">
      <w:start w:val="1"/>
      <w:numFmt w:val="bullet"/>
      <w:lvlText w:val=""/>
      <w:lvlJc w:val="left"/>
      <w:pPr>
        <w:ind w:left="370" w:hanging="360"/>
      </w:pPr>
      <w:rPr>
        <w:rFonts w:ascii="Symbol" w:hAnsi="Symbol" w:hint="default"/>
      </w:rPr>
    </w:lvl>
    <w:lvl w:ilvl="1" w:tplc="04190003" w:tentative="1">
      <w:start w:val="1"/>
      <w:numFmt w:val="bullet"/>
      <w:lvlText w:val="o"/>
      <w:lvlJc w:val="left"/>
      <w:pPr>
        <w:ind w:left="1090" w:hanging="360"/>
      </w:pPr>
      <w:rPr>
        <w:rFonts w:ascii="Courier New" w:hAnsi="Courier New" w:hint="default"/>
      </w:rPr>
    </w:lvl>
    <w:lvl w:ilvl="2" w:tplc="04190005" w:tentative="1">
      <w:start w:val="1"/>
      <w:numFmt w:val="bullet"/>
      <w:lvlText w:val=""/>
      <w:lvlJc w:val="left"/>
      <w:pPr>
        <w:ind w:left="1810" w:hanging="360"/>
      </w:pPr>
      <w:rPr>
        <w:rFonts w:ascii="Wingdings" w:hAnsi="Wingdings" w:hint="default"/>
      </w:rPr>
    </w:lvl>
    <w:lvl w:ilvl="3" w:tplc="04190001" w:tentative="1">
      <w:start w:val="1"/>
      <w:numFmt w:val="bullet"/>
      <w:lvlText w:val=""/>
      <w:lvlJc w:val="left"/>
      <w:pPr>
        <w:ind w:left="2530" w:hanging="360"/>
      </w:pPr>
      <w:rPr>
        <w:rFonts w:ascii="Symbol" w:hAnsi="Symbol" w:hint="default"/>
      </w:rPr>
    </w:lvl>
    <w:lvl w:ilvl="4" w:tplc="04190003" w:tentative="1">
      <w:start w:val="1"/>
      <w:numFmt w:val="bullet"/>
      <w:lvlText w:val="o"/>
      <w:lvlJc w:val="left"/>
      <w:pPr>
        <w:ind w:left="3250" w:hanging="360"/>
      </w:pPr>
      <w:rPr>
        <w:rFonts w:ascii="Courier New" w:hAnsi="Courier New" w:hint="default"/>
      </w:rPr>
    </w:lvl>
    <w:lvl w:ilvl="5" w:tplc="04190005" w:tentative="1">
      <w:start w:val="1"/>
      <w:numFmt w:val="bullet"/>
      <w:lvlText w:val=""/>
      <w:lvlJc w:val="left"/>
      <w:pPr>
        <w:ind w:left="3970" w:hanging="360"/>
      </w:pPr>
      <w:rPr>
        <w:rFonts w:ascii="Wingdings" w:hAnsi="Wingdings" w:hint="default"/>
      </w:rPr>
    </w:lvl>
    <w:lvl w:ilvl="6" w:tplc="04190001" w:tentative="1">
      <w:start w:val="1"/>
      <w:numFmt w:val="bullet"/>
      <w:lvlText w:val=""/>
      <w:lvlJc w:val="left"/>
      <w:pPr>
        <w:ind w:left="4690" w:hanging="360"/>
      </w:pPr>
      <w:rPr>
        <w:rFonts w:ascii="Symbol" w:hAnsi="Symbol" w:hint="default"/>
      </w:rPr>
    </w:lvl>
    <w:lvl w:ilvl="7" w:tplc="04190003" w:tentative="1">
      <w:start w:val="1"/>
      <w:numFmt w:val="bullet"/>
      <w:lvlText w:val="o"/>
      <w:lvlJc w:val="left"/>
      <w:pPr>
        <w:ind w:left="5410" w:hanging="360"/>
      </w:pPr>
      <w:rPr>
        <w:rFonts w:ascii="Courier New" w:hAnsi="Courier New" w:hint="default"/>
      </w:rPr>
    </w:lvl>
    <w:lvl w:ilvl="8" w:tplc="04190005" w:tentative="1">
      <w:start w:val="1"/>
      <w:numFmt w:val="bullet"/>
      <w:lvlText w:val=""/>
      <w:lvlJc w:val="left"/>
      <w:pPr>
        <w:ind w:left="6130" w:hanging="360"/>
      </w:pPr>
      <w:rPr>
        <w:rFonts w:ascii="Wingdings" w:hAnsi="Wingdings" w:hint="default"/>
      </w:rPr>
    </w:lvl>
  </w:abstractNum>
  <w:abstractNum w:abstractNumId="14" w15:restartNumberingAfterBreak="0">
    <w:nsid w:val="03271578"/>
    <w:multiLevelType w:val="hybridMultilevel"/>
    <w:tmpl w:val="A8DA4576"/>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923660"/>
    <w:multiLevelType w:val="hybridMultilevel"/>
    <w:tmpl w:val="8CBA318E"/>
    <w:styleLink w:val="Style326"/>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9C22FB"/>
    <w:multiLevelType w:val="hybridMultilevel"/>
    <w:tmpl w:val="4790D710"/>
    <w:styleLink w:val="Style312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4247C90"/>
    <w:multiLevelType w:val="hybridMultilevel"/>
    <w:tmpl w:val="E5EAC9A2"/>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45C70ED"/>
    <w:multiLevelType w:val="multilevel"/>
    <w:tmpl w:val="F4F6089A"/>
    <w:styleLink w:val="Style84311"/>
    <w:lvl w:ilvl="0">
      <w:start w:val="4"/>
      <w:numFmt w:val="decimal"/>
      <w:lvlText w:val="%1."/>
      <w:lvlJc w:val="left"/>
      <w:pPr>
        <w:ind w:left="705" w:hanging="705"/>
      </w:pPr>
      <w:rPr>
        <w:rFonts w:ascii="Sylfaen" w:hAnsi="Sylfaen" w:cs="Sylfaen" w:hint="default"/>
      </w:rPr>
    </w:lvl>
    <w:lvl w:ilvl="1">
      <w:start w:val="7"/>
      <w:numFmt w:val="decimal"/>
      <w:lvlText w:val="%1.%2."/>
      <w:lvlJc w:val="left"/>
      <w:pPr>
        <w:ind w:left="945" w:hanging="705"/>
      </w:pPr>
      <w:rPr>
        <w:rFonts w:ascii="Sylfaen" w:hAnsi="Sylfaen" w:cs="Sylfaen" w:hint="default"/>
      </w:rPr>
    </w:lvl>
    <w:lvl w:ilvl="2">
      <w:start w:val="2"/>
      <w:numFmt w:val="decimal"/>
      <w:lvlText w:val="%1.%2.%3."/>
      <w:lvlJc w:val="left"/>
      <w:pPr>
        <w:ind w:left="1200" w:hanging="720"/>
      </w:pPr>
      <w:rPr>
        <w:rFonts w:ascii="Sylfaen" w:hAnsi="Sylfaen" w:cs="Sylfaen" w:hint="default"/>
      </w:rPr>
    </w:lvl>
    <w:lvl w:ilvl="3">
      <w:start w:val="1"/>
      <w:numFmt w:val="decimal"/>
      <w:lvlText w:val="%1.%2.%3.%4."/>
      <w:lvlJc w:val="left"/>
      <w:pPr>
        <w:ind w:left="1440" w:hanging="720"/>
      </w:pPr>
      <w:rPr>
        <w:rFonts w:ascii="Sylfaen" w:hAnsi="Sylfaen" w:cs="Sylfaen" w:hint="default"/>
      </w:rPr>
    </w:lvl>
    <w:lvl w:ilvl="4">
      <w:start w:val="1"/>
      <w:numFmt w:val="decimal"/>
      <w:lvlText w:val="%1.%2.%3.%4.%5."/>
      <w:lvlJc w:val="left"/>
      <w:pPr>
        <w:ind w:left="2040" w:hanging="1080"/>
      </w:pPr>
      <w:rPr>
        <w:rFonts w:ascii="Sylfaen" w:hAnsi="Sylfaen" w:cs="Sylfaen" w:hint="default"/>
      </w:rPr>
    </w:lvl>
    <w:lvl w:ilvl="5">
      <w:start w:val="1"/>
      <w:numFmt w:val="decimal"/>
      <w:lvlText w:val="%1.%2.%3.%4.%5.%6."/>
      <w:lvlJc w:val="left"/>
      <w:pPr>
        <w:ind w:left="2280" w:hanging="1080"/>
      </w:pPr>
      <w:rPr>
        <w:rFonts w:ascii="Sylfaen" w:hAnsi="Sylfaen" w:cs="Sylfaen" w:hint="default"/>
      </w:rPr>
    </w:lvl>
    <w:lvl w:ilvl="6">
      <w:start w:val="1"/>
      <w:numFmt w:val="decimal"/>
      <w:lvlText w:val="%1.%2.%3.%4.%5.%6.%7."/>
      <w:lvlJc w:val="left"/>
      <w:pPr>
        <w:ind w:left="2880" w:hanging="1440"/>
      </w:pPr>
      <w:rPr>
        <w:rFonts w:ascii="Sylfaen" w:hAnsi="Sylfaen" w:cs="Sylfaen" w:hint="default"/>
      </w:rPr>
    </w:lvl>
    <w:lvl w:ilvl="7">
      <w:start w:val="1"/>
      <w:numFmt w:val="decimal"/>
      <w:lvlText w:val="%1.%2.%3.%4.%5.%6.%7.%8."/>
      <w:lvlJc w:val="left"/>
      <w:pPr>
        <w:ind w:left="3120" w:hanging="1440"/>
      </w:pPr>
      <w:rPr>
        <w:rFonts w:ascii="Sylfaen" w:hAnsi="Sylfaen" w:cs="Sylfaen" w:hint="default"/>
      </w:rPr>
    </w:lvl>
    <w:lvl w:ilvl="8">
      <w:start w:val="1"/>
      <w:numFmt w:val="decimal"/>
      <w:lvlText w:val="%1.%2.%3.%4.%5.%6.%7.%8.%9."/>
      <w:lvlJc w:val="left"/>
      <w:pPr>
        <w:ind w:left="3720" w:hanging="1800"/>
      </w:pPr>
      <w:rPr>
        <w:rFonts w:ascii="Sylfaen" w:hAnsi="Sylfaen" w:cs="Sylfaen" w:hint="default"/>
      </w:rPr>
    </w:lvl>
  </w:abstractNum>
  <w:abstractNum w:abstractNumId="20" w15:restartNumberingAfterBreak="0">
    <w:nsid w:val="04AC729D"/>
    <w:multiLevelType w:val="hybridMultilevel"/>
    <w:tmpl w:val="9184EA42"/>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5CF1593"/>
    <w:multiLevelType w:val="hybridMultilevel"/>
    <w:tmpl w:val="D54C4320"/>
    <w:styleLink w:val="Style114"/>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F710D7"/>
    <w:multiLevelType w:val="hybridMultilevel"/>
    <w:tmpl w:val="8390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5FA7AB1"/>
    <w:multiLevelType w:val="hybridMultilevel"/>
    <w:tmpl w:val="3794B8EE"/>
    <w:lvl w:ilvl="0" w:tplc="04190001">
      <w:start w:val="1"/>
      <w:numFmt w:val="bullet"/>
      <w:lvlText w:val=""/>
      <w:lvlJc w:val="left"/>
      <w:pPr>
        <w:tabs>
          <w:tab w:val="num" w:pos="360"/>
        </w:tabs>
        <w:ind w:left="360" w:hanging="360"/>
      </w:pPr>
      <w:rPr>
        <w:rFonts w:ascii="Symbol" w:hAnsi="Symbol" w:hint="default"/>
        <w:b/>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05FF34C1"/>
    <w:multiLevelType w:val="hybridMultilevel"/>
    <w:tmpl w:val="18EEDC8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5" w15:restartNumberingAfterBreak="0">
    <w:nsid w:val="060645D3"/>
    <w:multiLevelType w:val="hybridMultilevel"/>
    <w:tmpl w:val="CA28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7266EBC"/>
    <w:multiLevelType w:val="hybridMultilevel"/>
    <w:tmpl w:val="08F275D4"/>
    <w:styleLink w:val="Style1131"/>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7B967BC"/>
    <w:multiLevelType w:val="hybridMultilevel"/>
    <w:tmpl w:val="ACE2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7FE484C"/>
    <w:multiLevelType w:val="hybridMultilevel"/>
    <w:tmpl w:val="B5865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8B52BBB"/>
    <w:multiLevelType w:val="hybridMultilevel"/>
    <w:tmpl w:val="89C6DF30"/>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4E25B5"/>
    <w:multiLevelType w:val="multilevel"/>
    <w:tmpl w:val="B45E30D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1" w15:restartNumberingAfterBreak="0">
    <w:nsid w:val="09884F00"/>
    <w:multiLevelType w:val="hybridMultilevel"/>
    <w:tmpl w:val="0ADC074C"/>
    <w:styleLink w:val="Style431111"/>
    <w:lvl w:ilvl="0" w:tplc="0409000F">
      <w:start w:val="1"/>
      <w:numFmt w:val="bullet"/>
      <w:lvlText w:val=""/>
      <w:lvlJc w:val="left"/>
      <w:pPr>
        <w:ind w:left="360" w:hanging="216"/>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2" w15:restartNumberingAfterBreak="0">
    <w:nsid w:val="0A3E1D85"/>
    <w:multiLevelType w:val="hybridMultilevel"/>
    <w:tmpl w:val="4202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A55031E"/>
    <w:multiLevelType w:val="hybridMultilevel"/>
    <w:tmpl w:val="0D1E8A06"/>
    <w:lvl w:ilvl="0" w:tplc="AE6E5E8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A6B529C"/>
    <w:multiLevelType w:val="hybridMultilevel"/>
    <w:tmpl w:val="F704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A8541EB"/>
    <w:multiLevelType w:val="hybridMultilevel"/>
    <w:tmpl w:val="2EC8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0AA74D67"/>
    <w:multiLevelType w:val="hybridMultilevel"/>
    <w:tmpl w:val="7AE899FC"/>
    <w:lvl w:ilvl="0" w:tplc="04190001">
      <w:start w:val="1"/>
      <w:numFmt w:val="bullet"/>
      <w:lvlText w:val=""/>
      <w:lvlJc w:val="left"/>
      <w:pPr>
        <w:tabs>
          <w:tab w:val="num" w:pos="360"/>
        </w:tabs>
        <w:ind w:left="360" w:hanging="360"/>
      </w:pPr>
      <w:rPr>
        <w:rFonts w:ascii="Symbol" w:hAnsi="Symbol" w:hint="default"/>
        <w:b/>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0AB6108F"/>
    <w:multiLevelType w:val="hybridMultilevel"/>
    <w:tmpl w:val="CED6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B46395B"/>
    <w:multiLevelType w:val="hybridMultilevel"/>
    <w:tmpl w:val="D13698D6"/>
    <w:styleLink w:val="Style32411"/>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0C2226D1"/>
    <w:multiLevelType w:val="hybridMultilevel"/>
    <w:tmpl w:val="93AE1634"/>
    <w:styleLink w:val="Style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D6A3C5E"/>
    <w:multiLevelType w:val="hybridMultilevel"/>
    <w:tmpl w:val="4A9C9F64"/>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D8B47B3"/>
    <w:multiLevelType w:val="hybridMultilevel"/>
    <w:tmpl w:val="C0F2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D9D7D99"/>
    <w:multiLevelType w:val="hybridMultilevel"/>
    <w:tmpl w:val="4B1E0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DCB6554"/>
    <w:multiLevelType w:val="hybridMultilevel"/>
    <w:tmpl w:val="224AEC58"/>
    <w:styleLink w:val="Style113"/>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DE840BD"/>
    <w:multiLevelType w:val="hybridMultilevel"/>
    <w:tmpl w:val="8464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E03427E"/>
    <w:multiLevelType w:val="hybridMultilevel"/>
    <w:tmpl w:val="4E4C25CC"/>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0E5B60F3"/>
    <w:multiLevelType w:val="hybridMultilevel"/>
    <w:tmpl w:val="1FA21200"/>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0E7E327A"/>
    <w:multiLevelType w:val="hybridMultilevel"/>
    <w:tmpl w:val="54A22CB8"/>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0F833CA1"/>
    <w:multiLevelType w:val="hybridMultilevel"/>
    <w:tmpl w:val="6BD42DE2"/>
    <w:styleLink w:val="Style321211"/>
    <w:lvl w:ilvl="0" w:tplc="98C2B9FA">
      <w:start w:val="1"/>
      <w:numFmt w:val="bullet"/>
      <w:lvlText w:val=""/>
      <w:lvlJc w:val="left"/>
      <w:pPr>
        <w:ind w:left="720" w:hanging="360"/>
      </w:pPr>
      <w:rPr>
        <w:rFonts w:ascii="Symbol" w:hAnsi="Symbol" w:hint="default"/>
      </w:rPr>
    </w:lvl>
    <w:lvl w:ilvl="1" w:tplc="2354DA36">
      <w:start w:val="1"/>
      <w:numFmt w:val="bullet"/>
      <w:lvlText w:val="o"/>
      <w:lvlJc w:val="left"/>
      <w:pPr>
        <w:ind w:left="1440" w:hanging="360"/>
      </w:pPr>
      <w:rPr>
        <w:rFonts w:ascii="Courier New" w:hAnsi="Courier New" w:cs="Courier New" w:hint="default"/>
      </w:rPr>
    </w:lvl>
    <w:lvl w:ilvl="2" w:tplc="FCEA455E">
      <w:start w:val="1"/>
      <w:numFmt w:val="bullet"/>
      <w:lvlText w:val=""/>
      <w:lvlJc w:val="left"/>
      <w:pPr>
        <w:ind w:left="2160" w:hanging="360"/>
      </w:pPr>
      <w:rPr>
        <w:rFonts w:ascii="Wingdings" w:hAnsi="Wingdings" w:hint="default"/>
      </w:rPr>
    </w:lvl>
    <w:lvl w:ilvl="3" w:tplc="94528C36">
      <w:start w:val="1"/>
      <w:numFmt w:val="bullet"/>
      <w:lvlText w:val=""/>
      <w:lvlJc w:val="left"/>
      <w:pPr>
        <w:ind w:left="2880" w:hanging="360"/>
      </w:pPr>
      <w:rPr>
        <w:rFonts w:ascii="Symbol" w:hAnsi="Symbol" w:hint="default"/>
      </w:rPr>
    </w:lvl>
    <w:lvl w:ilvl="4" w:tplc="8562A11C" w:tentative="1">
      <w:start w:val="1"/>
      <w:numFmt w:val="bullet"/>
      <w:lvlText w:val="o"/>
      <w:lvlJc w:val="left"/>
      <w:pPr>
        <w:ind w:left="3600" w:hanging="360"/>
      </w:pPr>
      <w:rPr>
        <w:rFonts w:ascii="Courier New" w:hAnsi="Courier New" w:cs="Courier New" w:hint="default"/>
      </w:rPr>
    </w:lvl>
    <w:lvl w:ilvl="5" w:tplc="61404ED6" w:tentative="1">
      <w:start w:val="1"/>
      <w:numFmt w:val="bullet"/>
      <w:lvlText w:val=""/>
      <w:lvlJc w:val="left"/>
      <w:pPr>
        <w:ind w:left="4320" w:hanging="360"/>
      </w:pPr>
      <w:rPr>
        <w:rFonts w:ascii="Wingdings" w:hAnsi="Wingdings" w:hint="default"/>
      </w:rPr>
    </w:lvl>
    <w:lvl w:ilvl="6" w:tplc="C464DD02" w:tentative="1">
      <w:start w:val="1"/>
      <w:numFmt w:val="bullet"/>
      <w:lvlText w:val=""/>
      <w:lvlJc w:val="left"/>
      <w:pPr>
        <w:ind w:left="5040" w:hanging="360"/>
      </w:pPr>
      <w:rPr>
        <w:rFonts w:ascii="Symbol" w:hAnsi="Symbol" w:hint="default"/>
      </w:rPr>
    </w:lvl>
    <w:lvl w:ilvl="7" w:tplc="0FAEE6DA" w:tentative="1">
      <w:start w:val="1"/>
      <w:numFmt w:val="bullet"/>
      <w:lvlText w:val="o"/>
      <w:lvlJc w:val="left"/>
      <w:pPr>
        <w:ind w:left="5760" w:hanging="360"/>
      </w:pPr>
      <w:rPr>
        <w:rFonts w:ascii="Courier New" w:hAnsi="Courier New" w:cs="Courier New" w:hint="default"/>
      </w:rPr>
    </w:lvl>
    <w:lvl w:ilvl="8" w:tplc="C682E106" w:tentative="1">
      <w:start w:val="1"/>
      <w:numFmt w:val="bullet"/>
      <w:lvlText w:val=""/>
      <w:lvlJc w:val="left"/>
      <w:pPr>
        <w:ind w:left="6480" w:hanging="360"/>
      </w:pPr>
      <w:rPr>
        <w:rFonts w:ascii="Wingdings" w:hAnsi="Wingdings" w:hint="default"/>
      </w:rPr>
    </w:lvl>
  </w:abstractNum>
  <w:abstractNum w:abstractNumId="50" w15:restartNumberingAfterBreak="0">
    <w:nsid w:val="0FAC7D31"/>
    <w:multiLevelType w:val="hybridMultilevel"/>
    <w:tmpl w:val="4968718E"/>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0FE02BE2"/>
    <w:multiLevelType w:val="hybridMultilevel"/>
    <w:tmpl w:val="D1DEC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0C03656"/>
    <w:multiLevelType w:val="hybridMultilevel"/>
    <w:tmpl w:val="7F848CFA"/>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0C0428B"/>
    <w:multiLevelType w:val="hybridMultilevel"/>
    <w:tmpl w:val="00FE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0E25A2F"/>
    <w:multiLevelType w:val="hybridMultilevel"/>
    <w:tmpl w:val="B98A94BE"/>
    <w:styleLink w:val="Style84221"/>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106561E"/>
    <w:multiLevelType w:val="hybridMultilevel"/>
    <w:tmpl w:val="013A45B8"/>
    <w:styleLink w:val="Style3242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11120736"/>
    <w:multiLevelType w:val="hybridMultilevel"/>
    <w:tmpl w:val="C82CDB3A"/>
    <w:lvl w:ilvl="0" w:tplc="04190001">
      <w:start w:val="1"/>
      <w:numFmt w:val="bullet"/>
      <w:lvlText w:val=""/>
      <w:lvlJc w:val="left"/>
      <w:pPr>
        <w:tabs>
          <w:tab w:val="num" w:pos="360"/>
        </w:tabs>
        <w:ind w:left="360" w:hanging="360"/>
      </w:pPr>
      <w:rPr>
        <w:rFonts w:ascii="Symbol" w:hAnsi="Symbol" w:hint="default"/>
        <w:b/>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11372775"/>
    <w:multiLevelType w:val="hybridMultilevel"/>
    <w:tmpl w:val="E67A7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17A19E6"/>
    <w:multiLevelType w:val="hybridMultilevel"/>
    <w:tmpl w:val="6A06028E"/>
    <w:styleLink w:val="Style3212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2020B8F"/>
    <w:multiLevelType w:val="hybridMultilevel"/>
    <w:tmpl w:val="50D68E54"/>
    <w:styleLink w:val="Style112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2044A70"/>
    <w:multiLevelType w:val="hybridMultilevel"/>
    <w:tmpl w:val="F654A104"/>
    <w:styleLink w:val="Style32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1270139B"/>
    <w:multiLevelType w:val="hybridMultilevel"/>
    <w:tmpl w:val="8C10E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29C1218"/>
    <w:multiLevelType w:val="hybridMultilevel"/>
    <w:tmpl w:val="6DBA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32073F1"/>
    <w:multiLevelType w:val="hybridMultilevel"/>
    <w:tmpl w:val="8986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3926A55"/>
    <w:multiLevelType w:val="hybridMultilevel"/>
    <w:tmpl w:val="2EFA9A60"/>
    <w:styleLink w:val="Style83"/>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14192EFE"/>
    <w:multiLevelType w:val="hybridMultilevel"/>
    <w:tmpl w:val="F94A20F2"/>
    <w:styleLink w:val="Style1141"/>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4302558"/>
    <w:multiLevelType w:val="hybridMultilevel"/>
    <w:tmpl w:val="B43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51F0606"/>
    <w:multiLevelType w:val="hybridMultilevel"/>
    <w:tmpl w:val="6928A3E8"/>
    <w:styleLink w:val="Style112111"/>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8" w15:restartNumberingAfterBreak="0">
    <w:nsid w:val="159660AE"/>
    <w:multiLevelType w:val="hybridMultilevel"/>
    <w:tmpl w:val="CAD0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83F6EE6"/>
    <w:multiLevelType w:val="hybridMultilevel"/>
    <w:tmpl w:val="7B12BCD8"/>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97F44E4"/>
    <w:multiLevelType w:val="hybridMultilevel"/>
    <w:tmpl w:val="2C6699FC"/>
    <w:lvl w:ilvl="0" w:tplc="041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1BC46BD6"/>
    <w:multiLevelType w:val="hybridMultilevel"/>
    <w:tmpl w:val="9904A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C89653E"/>
    <w:multiLevelType w:val="hybridMultilevel"/>
    <w:tmpl w:val="7E505EB8"/>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CDA1AC7"/>
    <w:multiLevelType w:val="hybridMultilevel"/>
    <w:tmpl w:val="E5BE3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D7F5254"/>
    <w:multiLevelType w:val="hybridMultilevel"/>
    <w:tmpl w:val="3A289256"/>
    <w:styleLink w:val="Style3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1D835917"/>
    <w:multiLevelType w:val="hybridMultilevel"/>
    <w:tmpl w:val="E8721FC4"/>
    <w:styleLink w:val="Style843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D921727"/>
    <w:multiLevelType w:val="hybridMultilevel"/>
    <w:tmpl w:val="DA1CF81A"/>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E210D3A"/>
    <w:multiLevelType w:val="hybridMultilevel"/>
    <w:tmpl w:val="3674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1E834460"/>
    <w:multiLevelType w:val="hybridMultilevel"/>
    <w:tmpl w:val="A7B6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ED62A65"/>
    <w:multiLevelType w:val="hybridMultilevel"/>
    <w:tmpl w:val="399A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1F826394"/>
    <w:multiLevelType w:val="hybridMultilevel"/>
    <w:tmpl w:val="ED9CF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073125E"/>
    <w:multiLevelType w:val="hybridMultilevel"/>
    <w:tmpl w:val="9796D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1D34C98"/>
    <w:multiLevelType w:val="hybridMultilevel"/>
    <w:tmpl w:val="76C01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1DA550B"/>
    <w:multiLevelType w:val="hybridMultilevel"/>
    <w:tmpl w:val="C100B650"/>
    <w:styleLink w:val="Style4313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2E900AC"/>
    <w:multiLevelType w:val="hybridMultilevel"/>
    <w:tmpl w:val="36B2D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4E22942"/>
    <w:multiLevelType w:val="hybridMultilevel"/>
    <w:tmpl w:val="12967FA0"/>
    <w:styleLink w:val="Style434"/>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25710E46"/>
    <w:multiLevelType w:val="hybridMultilevel"/>
    <w:tmpl w:val="66BA6396"/>
    <w:styleLink w:val="Style313411"/>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5C0020B"/>
    <w:multiLevelType w:val="hybridMultilevel"/>
    <w:tmpl w:val="1B04D754"/>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5C406CA"/>
    <w:multiLevelType w:val="hybridMultilevel"/>
    <w:tmpl w:val="3098C3DA"/>
    <w:styleLink w:val="Style43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5F3237E"/>
    <w:multiLevelType w:val="multilevel"/>
    <w:tmpl w:val="3CC25138"/>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30"/>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1" w15:restartNumberingAfterBreak="0">
    <w:nsid w:val="264B4A59"/>
    <w:multiLevelType w:val="hybridMultilevel"/>
    <w:tmpl w:val="EE9ECF4E"/>
    <w:styleLink w:val="Style312"/>
    <w:lvl w:ilvl="0" w:tplc="035C5B38">
      <w:start w:val="1"/>
      <w:numFmt w:val="bullet"/>
      <w:lvlText w:val=""/>
      <w:lvlJc w:val="left"/>
      <w:pPr>
        <w:ind w:left="815" w:hanging="360"/>
      </w:pPr>
      <w:rPr>
        <w:rFonts w:ascii="Symbol" w:hAnsi="Symbol" w:hint="default"/>
      </w:rPr>
    </w:lvl>
    <w:lvl w:ilvl="1" w:tplc="D864F784" w:tentative="1">
      <w:start w:val="1"/>
      <w:numFmt w:val="bullet"/>
      <w:lvlText w:val="o"/>
      <w:lvlJc w:val="left"/>
      <w:pPr>
        <w:ind w:left="1535" w:hanging="360"/>
      </w:pPr>
      <w:rPr>
        <w:rFonts w:ascii="Courier New" w:hAnsi="Courier New" w:cs="Courier New" w:hint="default"/>
      </w:rPr>
    </w:lvl>
    <w:lvl w:ilvl="2" w:tplc="3C7251F2" w:tentative="1">
      <w:start w:val="1"/>
      <w:numFmt w:val="bullet"/>
      <w:lvlText w:val=""/>
      <w:lvlJc w:val="left"/>
      <w:pPr>
        <w:ind w:left="2255" w:hanging="360"/>
      </w:pPr>
      <w:rPr>
        <w:rFonts w:ascii="Wingdings" w:hAnsi="Wingdings" w:hint="default"/>
      </w:rPr>
    </w:lvl>
    <w:lvl w:ilvl="3" w:tplc="0E1A5906" w:tentative="1">
      <w:start w:val="1"/>
      <w:numFmt w:val="bullet"/>
      <w:lvlText w:val=""/>
      <w:lvlJc w:val="left"/>
      <w:pPr>
        <w:ind w:left="2975" w:hanging="360"/>
      </w:pPr>
      <w:rPr>
        <w:rFonts w:ascii="Symbol" w:hAnsi="Symbol" w:hint="default"/>
      </w:rPr>
    </w:lvl>
    <w:lvl w:ilvl="4" w:tplc="A69C4182" w:tentative="1">
      <w:start w:val="1"/>
      <w:numFmt w:val="bullet"/>
      <w:lvlText w:val="o"/>
      <w:lvlJc w:val="left"/>
      <w:pPr>
        <w:ind w:left="3695" w:hanging="360"/>
      </w:pPr>
      <w:rPr>
        <w:rFonts w:ascii="Courier New" w:hAnsi="Courier New" w:cs="Courier New" w:hint="default"/>
      </w:rPr>
    </w:lvl>
    <w:lvl w:ilvl="5" w:tplc="88743914" w:tentative="1">
      <w:start w:val="1"/>
      <w:numFmt w:val="bullet"/>
      <w:lvlText w:val=""/>
      <w:lvlJc w:val="left"/>
      <w:pPr>
        <w:ind w:left="4415" w:hanging="360"/>
      </w:pPr>
      <w:rPr>
        <w:rFonts w:ascii="Wingdings" w:hAnsi="Wingdings" w:hint="default"/>
      </w:rPr>
    </w:lvl>
    <w:lvl w:ilvl="6" w:tplc="14E04822" w:tentative="1">
      <w:start w:val="1"/>
      <w:numFmt w:val="bullet"/>
      <w:lvlText w:val=""/>
      <w:lvlJc w:val="left"/>
      <w:pPr>
        <w:ind w:left="5135" w:hanging="360"/>
      </w:pPr>
      <w:rPr>
        <w:rFonts w:ascii="Symbol" w:hAnsi="Symbol" w:hint="default"/>
      </w:rPr>
    </w:lvl>
    <w:lvl w:ilvl="7" w:tplc="9B7E98E4" w:tentative="1">
      <w:start w:val="1"/>
      <w:numFmt w:val="bullet"/>
      <w:lvlText w:val="o"/>
      <w:lvlJc w:val="left"/>
      <w:pPr>
        <w:ind w:left="5855" w:hanging="360"/>
      </w:pPr>
      <w:rPr>
        <w:rFonts w:ascii="Courier New" w:hAnsi="Courier New" w:cs="Courier New" w:hint="default"/>
      </w:rPr>
    </w:lvl>
    <w:lvl w:ilvl="8" w:tplc="CC3EE0A0" w:tentative="1">
      <w:start w:val="1"/>
      <w:numFmt w:val="bullet"/>
      <w:lvlText w:val=""/>
      <w:lvlJc w:val="left"/>
      <w:pPr>
        <w:ind w:left="6575" w:hanging="360"/>
      </w:pPr>
      <w:rPr>
        <w:rFonts w:ascii="Wingdings" w:hAnsi="Wingdings" w:hint="default"/>
      </w:rPr>
    </w:lvl>
  </w:abstractNum>
  <w:abstractNum w:abstractNumId="92" w15:restartNumberingAfterBreak="0">
    <w:nsid w:val="266F2770"/>
    <w:multiLevelType w:val="hybridMultilevel"/>
    <w:tmpl w:val="70108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69305A3"/>
    <w:multiLevelType w:val="hybridMultilevel"/>
    <w:tmpl w:val="DF3C8644"/>
    <w:lvl w:ilvl="0" w:tplc="52BA32D0">
      <w:start w:val="1"/>
      <w:numFmt w:val="decimal"/>
      <w:lvlText w:val="%1"/>
      <w:lvlJc w:val="left"/>
      <w:pPr>
        <w:ind w:left="3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9F1EEBAE">
      <w:start w:val="1"/>
      <w:numFmt w:val="lowerLetter"/>
      <w:lvlText w:val="%2"/>
      <w:lvlJc w:val="left"/>
      <w:pPr>
        <w:ind w:left="5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31087730">
      <w:start w:val="1"/>
      <w:numFmt w:val="lowerRoman"/>
      <w:lvlText w:val="%3"/>
      <w:lvlJc w:val="left"/>
      <w:pPr>
        <w:ind w:left="7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C744294E">
      <w:start w:val="1"/>
      <w:numFmt w:val="decimal"/>
      <w:lvlText w:val="%4"/>
      <w:lvlJc w:val="left"/>
      <w:pPr>
        <w:ind w:left="9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E9C84EF2">
      <w:start w:val="1"/>
      <w:numFmt w:val="decimal"/>
      <w:lvlRestart w:val="0"/>
      <w:lvlText w:val="%5."/>
      <w:lvlJc w:val="left"/>
      <w:pPr>
        <w:ind w:left="1076"/>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2C24ADEE">
      <w:start w:val="1"/>
      <w:numFmt w:val="lowerRoman"/>
      <w:lvlText w:val="%6"/>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FFB2EA64">
      <w:start w:val="1"/>
      <w:numFmt w:val="decimal"/>
      <w:lvlText w:val="%7"/>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AE58F64C">
      <w:start w:val="1"/>
      <w:numFmt w:val="lowerLetter"/>
      <w:lvlText w:val="%8"/>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6524A2F6">
      <w:start w:val="1"/>
      <w:numFmt w:val="lowerRoman"/>
      <w:lvlText w:val="%9"/>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26B23DB5"/>
    <w:multiLevelType w:val="hybridMultilevel"/>
    <w:tmpl w:val="1C9C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72E4E3E"/>
    <w:multiLevelType w:val="hybridMultilevel"/>
    <w:tmpl w:val="BA8073D0"/>
    <w:styleLink w:val="Style11212"/>
    <w:lvl w:ilvl="0" w:tplc="A960408C">
      <w:start w:val="1"/>
      <w:numFmt w:val="bullet"/>
      <w:lvlText w:val=""/>
      <w:lvlJc w:val="left"/>
      <w:pPr>
        <w:ind w:left="720" w:hanging="360"/>
      </w:pPr>
      <w:rPr>
        <w:rFonts w:ascii="Symbol" w:hAnsi="Symbol" w:hint="default"/>
      </w:rPr>
    </w:lvl>
    <w:lvl w:ilvl="1" w:tplc="B9D47E2C">
      <w:start w:val="1"/>
      <w:numFmt w:val="bullet"/>
      <w:lvlText w:val="o"/>
      <w:lvlJc w:val="left"/>
      <w:pPr>
        <w:ind w:left="1440" w:hanging="360"/>
      </w:pPr>
      <w:rPr>
        <w:rFonts w:ascii="Courier New" w:hAnsi="Courier New" w:cs="Courier New" w:hint="default"/>
      </w:rPr>
    </w:lvl>
    <w:lvl w:ilvl="2" w:tplc="FD740D1E">
      <w:start w:val="1"/>
      <w:numFmt w:val="bullet"/>
      <w:lvlText w:val=""/>
      <w:lvlJc w:val="left"/>
      <w:pPr>
        <w:ind w:left="2160" w:hanging="360"/>
      </w:pPr>
      <w:rPr>
        <w:rFonts w:ascii="Wingdings" w:hAnsi="Wingdings" w:hint="default"/>
      </w:rPr>
    </w:lvl>
    <w:lvl w:ilvl="3" w:tplc="9B72F07A">
      <w:start w:val="1"/>
      <w:numFmt w:val="bullet"/>
      <w:lvlText w:val=""/>
      <w:lvlJc w:val="left"/>
      <w:pPr>
        <w:ind w:left="2880" w:hanging="360"/>
      </w:pPr>
      <w:rPr>
        <w:rFonts w:ascii="Symbol" w:hAnsi="Symbol" w:hint="default"/>
      </w:rPr>
    </w:lvl>
    <w:lvl w:ilvl="4" w:tplc="399C5D70">
      <w:start w:val="1"/>
      <w:numFmt w:val="bullet"/>
      <w:lvlText w:val="o"/>
      <w:lvlJc w:val="left"/>
      <w:pPr>
        <w:ind w:left="3600" w:hanging="360"/>
      </w:pPr>
      <w:rPr>
        <w:rFonts w:ascii="Courier New" w:hAnsi="Courier New" w:cs="Courier New" w:hint="default"/>
      </w:rPr>
    </w:lvl>
    <w:lvl w:ilvl="5" w:tplc="0B8C38A4">
      <w:start w:val="1"/>
      <w:numFmt w:val="bullet"/>
      <w:lvlText w:val=""/>
      <w:lvlJc w:val="left"/>
      <w:pPr>
        <w:ind w:left="4320" w:hanging="360"/>
      </w:pPr>
      <w:rPr>
        <w:rFonts w:ascii="Wingdings" w:hAnsi="Wingdings" w:hint="default"/>
      </w:rPr>
    </w:lvl>
    <w:lvl w:ilvl="6" w:tplc="6D42DFB6">
      <w:start w:val="1"/>
      <w:numFmt w:val="bullet"/>
      <w:lvlText w:val=""/>
      <w:lvlJc w:val="left"/>
      <w:pPr>
        <w:ind w:left="5040" w:hanging="360"/>
      </w:pPr>
      <w:rPr>
        <w:rFonts w:ascii="Symbol" w:hAnsi="Symbol" w:hint="default"/>
      </w:rPr>
    </w:lvl>
    <w:lvl w:ilvl="7" w:tplc="DBAA8596">
      <w:start w:val="1"/>
      <w:numFmt w:val="bullet"/>
      <w:lvlText w:val="o"/>
      <w:lvlJc w:val="left"/>
      <w:pPr>
        <w:ind w:left="5760" w:hanging="360"/>
      </w:pPr>
      <w:rPr>
        <w:rFonts w:ascii="Courier New" w:hAnsi="Courier New" w:cs="Courier New" w:hint="default"/>
      </w:rPr>
    </w:lvl>
    <w:lvl w:ilvl="8" w:tplc="4A121AF8">
      <w:start w:val="1"/>
      <w:numFmt w:val="bullet"/>
      <w:lvlText w:val=""/>
      <w:lvlJc w:val="left"/>
      <w:pPr>
        <w:ind w:left="6480" w:hanging="360"/>
      </w:pPr>
      <w:rPr>
        <w:rFonts w:ascii="Wingdings" w:hAnsi="Wingdings" w:hint="default"/>
      </w:rPr>
    </w:lvl>
  </w:abstractNum>
  <w:abstractNum w:abstractNumId="96" w15:restartNumberingAfterBreak="0">
    <w:nsid w:val="273E1C55"/>
    <w:multiLevelType w:val="hybridMultilevel"/>
    <w:tmpl w:val="46408ED8"/>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97" w15:restartNumberingAfterBreak="0">
    <w:nsid w:val="27884063"/>
    <w:multiLevelType w:val="multilevel"/>
    <w:tmpl w:val="2BD29AE0"/>
    <w:styleLink w:val="Style43111"/>
    <w:lvl w:ilvl="0">
      <w:start w:val="3"/>
      <w:numFmt w:val="decimal"/>
      <w:lvlText w:val="%1."/>
      <w:lvlJc w:val="left"/>
      <w:pPr>
        <w:tabs>
          <w:tab w:val="num" w:pos="675"/>
        </w:tabs>
        <w:ind w:left="675" w:hanging="675"/>
      </w:pPr>
      <w:rPr>
        <w:rFonts w:hint="default"/>
        <w:b/>
      </w:rPr>
    </w:lvl>
    <w:lvl w:ilvl="1">
      <w:start w:val="1"/>
      <w:numFmt w:val="decimal"/>
      <w:lvlText w:val="%1.%2."/>
      <w:lvlJc w:val="left"/>
      <w:pPr>
        <w:tabs>
          <w:tab w:val="num" w:pos="947"/>
        </w:tabs>
        <w:ind w:left="947" w:hanging="720"/>
      </w:pPr>
      <w:rPr>
        <w:rFonts w:hint="default"/>
        <w:b/>
        <w:bCs/>
        <w:sz w:val="22"/>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98"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2839511E"/>
    <w:multiLevelType w:val="hybridMultilevel"/>
    <w:tmpl w:val="78FA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292D4B75"/>
    <w:multiLevelType w:val="hybridMultilevel"/>
    <w:tmpl w:val="3DA67538"/>
    <w:styleLink w:val="Style47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99A4408"/>
    <w:multiLevelType w:val="singleLevel"/>
    <w:tmpl w:val="52D8BBEA"/>
    <w:lvl w:ilvl="0">
      <w:start w:val="1"/>
      <w:numFmt w:val="bullet"/>
      <w:pStyle w:val="Indent2"/>
      <w:lvlText w:val="-"/>
      <w:lvlJc w:val="left"/>
      <w:pPr>
        <w:tabs>
          <w:tab w:val="num" w:pos="720"/>
        </w:tabs>
        <w:ind w:left="720" w:hanging="360"/>
      </w:pPr>
      <w:rPr>
        <w:rFonts w:ascii="Times New Roman" w:hAnsi="Times New Roman" w:hint="default"/>
      </w:rPr>
    </w:lvl>
  </w:abstractNum>
  <w:abstractNum w:abstractNumId="102" w15:restartNumberingAfterBreak="0">
    <w:nsid w:val="29F71D7C"/>
    <w:multiLevelType w:val="hybridMultilevel"/>
    <w:tmpl w:val="878EBF02"/>
    <w:lvl w:ilvl="0" w:tplc="4614B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2AF70E52"/>
    <w:multiLevelType w:val="hybridMultilevel"/>
    <w:tmpl w:val="06DA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B6C0457"/>
    <w:multiLevelType w:val="hybridMultilevel"/>
    <w:tmpl w:val="7C4E3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BFE76BA"/>
    <w:multiLevelType w:val="hybridMultilevel"/>
    <w:tmpl w:val="D2467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2C393DB9"/>
    <w:multiLevelType w:val="hybridMultilevel"/>
    <w:tmpl w:val="3FF2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C8D5B5C"/>
    <w:multiLevelType w:val="hybridMultilevel"/>
    <w:tmpl w:val="364A162E"/>
    <w:styleLink w:val="Style43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8" w15:restartNumberingAfterBreak="0">
    <w:nsid w:val="2CE915B2"/>
    <w:multiLevelType w:val="hybridMultilevel"/>
    <w:tmpl w:val="FF56548E"/>
    <w:lvl w:ilvl="0" w:tplc="13F286F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9" w15:restartNumberingAfterBreak="0">
    <w:nsid w:val="2D252B93"/>
    <w:multiLevelType w:val="hybridMultilevel"/>
    <w:tmpl w:val="B0FA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D6540CE"/>
    <w:multiLevelType w:val="multilevel"/>
    <w:tmpl w:val="6F6AAE12"/>
    <w:lvl w:ilvl="0">
      <w:start w:val="1"/>
      <w:numFmt w:val="decimal"/>
      <w:pStyle w:val="StyleHeading1CharAUKSectionSectionHeadingSection1SectionH"/>
      <w:lvlText w:val="%1.0"/>
      <w:lvlJc w:val="left"/>
      <w:pPr>
        <w:tabs>
          <w:tab w:val="num" w:pos="432"/>
        </w:tabs>
        <w:ind w:left="432" w:hanging="432"/>
      </w:pPr>
      <w:rPr>
        <w:rFonts w:cs="Times New Roman"/>
      </w:rPr>
    </w:lvl>
    <w:lvl w:ilvl="1">
      <w:start w:val="1"/>
      <w:numFmt w:val="decimal"/>
      <w:pStyle w:val="StyleHeading2MajorResetnumberingMajor1Resetnumbering1Major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1" w15:restartNumberingAfterBreak="0">
    <w:nsid w:val="2E843BE9"/>
    <w:multiLevelType w:val="hybridMultilevel"/>
    <w:tmpl w:val="478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2EB04370"/>
    <w:multiLevelType w:val="hybridMultilevel"/>
    <w:tmpl w:val="A462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2F323E23"/>
    <w:multiLevelType w:val="hybridMultilevel"/>
    <w:tmpl w:val="2EE67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F754E1B"/>
    <w:multiLevelType w:val="hybridMultilevel"/>
    <w:tmpl w:val="33467750"/>
    <w:styleLink w:val="Style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2FF34448"/>
    <w:multiLevelType w:val="hybridMultilevel"/>
    <w:tmpl w:val="6C162124"/>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0014CFE"/>
    <w:multiLevelType w:val="multilevel"/>
    <w:tmpl w:val="9B884814"/>
    <w:styleLink w:val="Style315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000000" w:themeColor="text1"/>
      </w:rPr>
    </w:lvl>
    <w:lvl w:ilvl="3">
      <w:start w:val="1"/>
      <w:numFmt w:val="decimal"/>
      <w:pStyle w:val="Style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7" w15:restartNumberingAfterBreak="0">
    <w:nsid w:val="30124C41"/>
    <w:multiLevelType w:val="hybridMultilevel"/>
    <w:tmpl w:val="500425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07A7ED3"/>
    <w:multiLevelType w:val="hybridMultilevel"/>
    <w:tmpl w:val="5AEC7C16"/>
    <w:lvl w:ilvl="0" w:tplc="041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30CF21FF"/>
    <w:multiLevelType w:val="hybridMultilevel"/>
    <w:tmpl w:val="D05E6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13C78F8"/>
    <w:multiLevelType w:val="hybridMultilevel"/>
    <w:tmpl w:val="2150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21D4DEE"/>
    <w:multiLevelType w:val="hybridMultilevel"/>
    <w:tmpl w:val="DABE513E"/>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24F44B7"/>
    <w:multiLevelType w:val="multilevel"/>
    <w:tmpl w:val="77B4A5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sz w:val="22"/>
        <w:szCs w:val="22"/>
      </w:rPr>
    </w:lvl>
    <w:lvl w:ilvl="3">
      <w:start w:val="1"/>
      <w:numFmt w:val="decimal"/>
      <w:pStyle w:val="Heading4"/>
      <w:lvlText w:val="%1.%2.%3.%4"/>
      <w:lvlJc w:val="left"/>
      <w:pPr>
        <w:ind w:left="864" w:hanging="864"/>
      </w:pPr>
      <w:rPr>
        <w:color w:val="auto"/>
      </w:rPr>
    </w:lvl>
    <w:lvl w:ilvl="4">
      <w:start w:val="1"/>
      <w:numFmt w:val="decimal"/>
      <w:pStyle w:val="Heading5"/>
      <w:lvlText w:val="%1.%2.%3.%4.%5"/>
      <w:lvlJc w:val="left"/>
      <w:pPr>
        <w:ind w:left="171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3" w15:restartNumberingAfterBreak="0">
    <w:nsid w:val="326A45C6"/>
    <w:multiLevelType w:val="hybridMultilevel"/>
    <w:tmpl w:val="DB50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2924FA7"/>
    <w:multiLevelType w:val="hybridMultilevel"/>
    <w:tmpl w:val="DB48F12C"/>
    <w:styleLink w:val="Style8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32CD3087"/>
    <w:multiLevelType w:val="hybridMultilevel"/>
    <w:tmpl w:val="EACA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33C495B"/>
    <w:multiLevelType w:val="hybridMultilevel"/>
    <w:tmpl w:val="1626F920"/>
    <w:lvl w:ilvl="0" w:tplc="0409000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33E05F7"/>
    <w:multiLevelType w:val="hybridMultilevel"/>
    <w:tmpl w:val="253A978C"/>
    <w:styleLink w:val="Style431"/>
    <w:lvl w:ilvl="0" w:tplc="DE6A4B2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8" w15:restartNumberingAfterBreak="0">
    <w:nsid w:val="337261DA"/>
    <w:multiLevelType w:val="hybridMultilevel"/>
    <w:tmpl w:val="7D4A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37371CC"/>
    <w:multiLevelType w:val="hybridMultilevel"/>
    <w:tmpl w:val="C896A976"/>
    <w:lvl w:ilvl="0" w:tplc="937EECAC">
      <w:start w:val="1"/>
      <w:numFmt w:val="decimal"/>
      <w:lvlText w:val="%1)"/>
      <w:lvlJc w:val="left"/>
      <w:pPr>
        <w:ind w:left="7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39281650">
      <w:start w:val="1"/>
      <w:numFmt w:val="lowerLetter"/>
      <w:lvlText w:val="%2"/>
      <w:lvlJc w:val="left"/>
      <w:pPr>
        <w:ind w:left="14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59B2966A">
      <w:start w:val="1"/>
      <w:numFmt w:val="lowerRoman"/>
      <w:lvlText w:val="%3"/>
      <w:lvlJc w:val="left"/>
      <w:pPr>
        <w:ind w:left="21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EE70E450">
      <w:start w:val="1"/>
      <w:numFmt w:val="decimal"/>
      <w:lvlText w:val="%4"/>
      <w:lvlJc w:val="left"/>
      <w:pPr>
        <w:ind w:left="28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6DF0FD5E">
      <w:start w:val="1"/>
      <w:numFmt w:val="lowerLetter"/>
      <w:lvlText w:val="%5"/>
      <w:lvlJc w:val="left"/>
      <w:pPr>
        <w:ind w:left="36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A11645AC">
      <w:start w:val="1"/>
      <w:numFmt w:val="lowerRoman"/>
      <w:lvlText w:val="%6"/>
      <w:lvlJc w:val="left"/>
      <w:pPr>
        <w:ind w:left="43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4626B1DC">
      <w:start w:val="1"/>
      <w:numFmt w:val="decimal"/>
      <w:lvlText w:val="%7"/>
      <w:lvlJc w:val="left"/>
      <w:pPr>
        <w:ind w:left="50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EB442F22">
      <w:start w:val="1"/>
      <w:numFmt w:val="lowerLetter"/>
      <w:lvlText w:val="%8"/>
      <w:lvlJc w:val="left"/>
      <w:pPr>
        <w:ind w:left="57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9A80C6AC">
      <w:start w:val="1"/>
      <w:numFmt w:val="lowerRoman"/>
      <w:lvlText w:val="%9"/>
      <w:lvlJc w:val="left"/>
      <w:pPr>
        <w:ind w:left="64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130" w15:restartNumberingAfterBreak="0">
    <w:nsid w:val="33836929"/>
    <w:multiLevelType w:val="multilevel"/>
    <w:tmpl w:val="4196ADDA"/>
    <w:styleLink w:val="Style314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1" w15:restartNumberingAfterBreak="0">
    <w:nsid w:val="338E00DC"/>
    <w:multiLevelType w:val="hybridMultilevel"/>
    <w:tmpl w:val="398AACC8"/>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32" w15:restartNumberingAfterBreak="0">
    <w:nsid w:val="339A5932"/>
    <w:multiLevelType w:val="hybridMultilevel"/>
    <w:tmpl w:val="49D009D4"/>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3C244A9"/>
    <w:multiLevelType w:val="hybridMultilevel"/>
    <w:tmpl w:val="813652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15:restartNumberingAfterBreak="0">
    <w:nsid w:val="346E25C7"/>
    <w:multiLevelType w:val="hybridMultilevel"/>
    <w:tmpl w:val="E65CEBC6"/>
    <w:styleLink w:val="Style3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5" w15:restartNumberingAfterBreak="0">
    <w:nsid w:val="34CB1514"/>
    <w:multiLevelType w:val="hybridMultilevel"/>
    <w:tmpl w:val="91CA5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51064FD"/>
    <w:multiLevelType w:val="hybridMultilevel"/>
    <w:tmpl w:val="08981042"/>
    <w:styleLink w:val="Style3641"/>
    <w:lvl w:ilvl="0" w:tplc="19006B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51228A6"/>
    <w:multiLevelType w:val="hybridMultilevel"/>
    <w:tmpl w:val="1FDA58A8"/>
    <w:styleLink w:val="Style3252"/>
    <w:lvl w:ilvl="0" w:tplc="85DEF478">
      <w:start w:val="1"/>
      <w:numFmt w:val="bullet"/>
      <w:lvlText w:val="•"/>
      <w:lvlJc w:val="left"/>
      <w:pPr>
        <w:ind w:left="331"/>
      </w:pPr>
      <w:rPr>
        <w:rFonts w:ascii="Arial" w:eastAsia="Arial" w:hAnsi="Arial" w:cs="Arial"/>
        <w:b w:val="0"/>
        <w:i w:val="0"/>
        <w:strike w:val="0"/>
        <w:dstrike w:val="0"/>
        <w:color w:val="000000"/>
        <w:sz w:val="28"/>
        <w:szCs w:val="28"/>
        <w:u w:val="none" w:color="000000"/>
        <w:bdr w:val="none" w:sz="0" w:space="0" w:color="auto"/>
        <w:shd w:val="clear" w:color="auto" w:fill="auto"/>
        <w:vertAlign w:val="superscript"/>
      </w:rPr>
    </w:lvl>
    <w:lvl w:ilvl="1" w:tplc="528A07C0">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superscript"/>
      </w:rPr>
    </w:lvl>
    <w:lvl w:ilvl="2" w:tplc="8C24C6EC">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superscript"/>
      </w:rPr>
    </w:lvl>
    <w:lvl w:ilvl="3" w:tplc="CA56EE3C">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superscript"/>
      </w:rPr>
    </w:lvl>
    <w:lvl w:ilvl="4" w:tplc="036811D8">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superscript"/>
      </w:rPr>
    </w:lvl>
    <w:lvl w:ilvl="5" w:tplc="0ABA051A">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superscript"/>
      </w:rPr>
    </w:lvl>
    <w:lvl w:ilvl="6" w:tplc="089A6482">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superscript"/>
      </w:rPr>
    </w:lvl>
    <w:lvl w:ilvl="7" w:tplc="2C32D7C8">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superscript"/>
      </w:rPr>
    </w:lvl>
    <w:lvl w:ilvl="8" w:tplc="C5B67F88">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superscript"/>
      </w:rPr>
    </w:lvl>
  </w:abstractNum>
  <w:abstractNum w:abstractNumId="138" w15:restartNumberingAfterBreak="0">
    <w:nsid w:val="355E0945"/>
    <w:multiLevelType w:val="hybridMultilevel"/>
    <w:tmpl w:val="E6CCB7E2"/>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39" w15:restartNumberingAfterBreak="0">
    <w:nsid w:val="3581579E"/>
    <w:multiLevelType w:val="hybridMultilevel"/>
    <w:tmpl w:val="3BD00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5E01173"/>
    <w:multiLevelType w:val="hybridMultilevel"/>
    <w:tmpl w:val="5DF01F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15:restartNumberingAfterBreak="0">
    <w:nsid w:val="36191322"/>
    <w:multiLevelType w:val="hybridMultilevel"/>
    <w:tmpl w:val="470E7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369B2226"/>
    <w:multiLevelType w:val="hybridMultilevel"/>
    <w:tmpl w:val="9A809CAE"/>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37EC18DB"/>
    <w:multiLevelType w:val="hybridMultilevel"/>
    <w:tmpl w:val="149883A8"/>
    <w:styleLink w:val="Style43113"/>
    <w:lvl w:ilvl="0" w:tplc="63E0E56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4" w15:restartNumberingAfterBreak="0">
    <w:nsid w:val="3820620F"/>
    <w:multiLevelType w:val="hybridMultilevel"/>
    <w:tmpl w:val="4A18D642"/>
    <w:lvl w:ilvl="0" w:tplc="04190001">
      <w:start w:val="1"/>
      <w:numFmt w:val="bullet"/>
      <w:lvlText w:val=""/>
      <w:lvlJc w:val="left"/>
      <w:pPr>
        <w:tabs>
          <w:tab w:val="num" w:pos="360"/>
        </w:tabs>
        <w:ind w:left="360" w:hanging="360"/>
      </w:pPr>
      <w:rPr>
        <w:rFonts w:ascii="Symbol" w:hAnsi="Symbol" w:hint="default"/>
        <w:b/>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 w15:restartNumberingAfterBreak="0">
    <w:nsid w:val="391D4225"/>
    <w:multiLevelType w:val="hybridMultilevel"/>
    <w:tmpl w:val="AD24D37C"/>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9CE407E"/>
    <w:multiLevelType w:val="hybridMultilevel"/>
    <w:tmpl w:val="C318FE04"/>
    <w:lvl w:ilvl="0" w:tplc="04190001">
      <w:start w:val="1"/>
      <w:numFmt w:val="bullet"/>
      <w:lvlText w:val=""/>
      <w:lvlJc w:val="left"/>
      <w:pPr>
        <w:tabs>
          <w:tab w:val="num" w:pos="360"/>
        </w:tabs>
        <w:ind w:left="360" w:hanging="360"/>
      </w:pPr>
      <w:rPr>
        <w:rFonts w:ascii="Symbol" w:hAnsi="Symbol" w:hint="default"/>
        <w:b/>
        <w:i w:val="0"/>
      </w:rPr>
    </w:lvl>
    <w:lvl w:ilvl="1" w:tplc="13086D0E"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7" w15:restartNumberingAfterBreak="0">
    <w:nsid w:val="3A102EF1"/>
    <w:multiLevelType w:val="hybridMultilevel"/>
    <w:tmpl w:val="30243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3A5D304C"/>
    <w:multiLevelType w:val="hybridMultilevel"/>
    <w:tmpl w:val="2646A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3C565DD5"/>
    <w:multiLevelType w:val="hybridMultilevel"/>
    <w:tmpl w:val="0A04868C"/>
    <w:styleLink w:val="Style3243"/>
    <w:lvl w:ilvl="0" w:tplc="52E809A2">
      <w:start w:val="1"/>
      <w:numFmt w:val="bullet"/>
      <w:lvlText w:val=""/>
      <w:lvlJc w:val="left"/>
      <w:pPr>
        <w:tabs>
          <w:tab w:val="num" w:pos="720"/>
        </w:tabs>
        <w:ind w:left="720" w:hanging="360"/>
      </w:pPr>
      <w:rPr>
        <w:rFonts w:ascii="Symbol" w:hAnsi="Symbol" w:hint="default"/>
        <w:b/>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3C652285"/>
    <w:multiLevelType w:val="hybridMultilevel"/>
    <w:tmpl w:val="1FAC829E"/>
    <w:styleLink w:val="Style310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51" w15:restartNumberingAfterBreak="0">
    <w:nsid w:val="3CEF631A"/>
    <w:multiLevelType w:val="hybridMultilevel"/>
    <w:tmpl w:val="5930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D4C3BA5"/>
    <w:multiLevelType w:val="hybridMultilevel"/>
    <w:tmpl w:val="E7B6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3D6A5233"/>
    <w:multiLevelType w:val="hybridMultilevel"/>
    <w:tmpl w:val="660E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15:restartNumberingAfterBreak="0">
    <w:nsid w:val="3E157B9E"/>
    <w:multiLevelType w:val="hybridMultilevel"/>
    <w:tmpl w:val="45D2E35C"/>
    <w:lvl w:ilvl="0" w:tplc="04190001">
      <w:start w:val="1"/>
      <w:numFmt w:val="bullet"/>
      <w:lvlText w:val=""/>
      <w:lvlJc w:val="left"/>
      <w:pPr>
        <w:tabs>
          <w:tab w:val="num" w:pos="360"/>
        </w:tabs>
        <w:ind w:left="360" w:hanging="360"/>
      </w:pPr>
      <w:rPr>
        <w:rFonts w:ascii="Symbol" w:hAnsi="Symbol" w:hint="default"/>
        <w:b/>
        <w:i w:val="0"/>
      </w:rPr>
    </w:lvl>
    <w:lvl w:ilvl="1" w:tplc="FB9650DA" w:tentative="1">
      <w:start w:val="1"/>
      <w:numFmt w:val="bullet"/>
      <w:lvlText w:val="o"/>
      <w:lvlJc w:val="left"/>
      <w:pPr>
        <w:tabs>
          <w:tab w:val="num" w:pos="1080"/>
        </w:tabs>
        <w:ind w:left="1080" w:hanging="360"/>
      </w:pPr>
      <w:rPr>
        <w:rFonts w:ascii="Courier New" w:hAnsi="Courier New" w:hint="default"/>
      </w:rPr>
    </w:lvl>
    <w:lvl w:ilvl="2" w:tplc="3F12FA64" w:tentative="1">
      <w:start w:val="1"/>
      <w:numFmt w:val="bullet"/>
      <w:lvlText w:val=""/>
      <w:lvlJc w:val="left"/>
      <w:pPr>
        <w:tabs>
          <w:tab w:val="num" w:pos="1800"/>
        </w:tabs>
        <w:ind w:left="1800" w:hanging="360"/>
      </w:pPr>
      <w:rPr>
        <w:rFonts w:ascii="Wingdings" w:hAnsi="Wingdings" w:hint="default"/>
      </w:rPr>
    </w:lvl>
    <w:lvl w:ilvl="3" w:tplc="6674DA28" w:tentative="1">
      <w:start w:val="1"/>
      <w:numFmt w:val="bullet"/>
      <w:lvlText w:val=""/>
      <w:lvlJc w:val="left"/>
      <w:pPr>
        <w:tabs>
          <w:tab w:val="num" w:pos="2520"/>
        </w:tabs>
        <w:ind w:left="2520" w:hanging="360"/>
      </w:pPr>
      <w:rPr>
        <w:rFonts w:ascii="Symbol" w:hAnsi="Symbol" w:hint="default"/>
      </w:rPr>
    </w:lvl>
    <w:lvl w:ilvl="4" w:tplc="BD785AD8" w:tentative="1">
      <w:start w:val="1"/>
      <w:numFmt w:val="bullet"/>
      <w:lvlText w:val="o"/>
      <w:lvlJc w:val="left"/>
      <w:pPr>
        <w:tabs>
          <w:tab w:val="num" w:pos="3240"/>
        </w:tabs>
        <w:ind w:left="3240" w:hanging="360"/>
      </w:pPr>
      <w:rPr>
        <w:rFonts w:ascii="Courier New" w:hAnsi="Courier New" w:hint="default"/>
      </w:rPr>
    </w:lvl>
    <w:lvl w:ilvl="5" w:tplc="A01A8FBE" w:tentative="1">
      <w:start w:val="1"/>
      <w:numFmt w:val="bullet"/>
      <w:lvlText w:val=""/>
      <w:lvlJc w:val="left"/>
      <w:pPr>
        <w:tabs>
          <w:tab w:val="num" w:pos="3960"/>
        </w:tabs>
        <w:ind w:left="3960" w:hanging="360"/>
      </w:pPr>
      <w:rPr>
        <w:rFonts w:ascii="Wingdings" w:hAnsi="Wingdings" w:hint="default"/>
      </w:rPr>
    </w:lvl>
    <w:lvl w:ilvl="6" w:tplc="10668EE0" w:tentative="1">
      <w:start w:val="1"/>
      <w:numFmt w:val="bullet"/>
      <w:lvlText w:val=""/>
      <w:lvlJc w:val="left"/>
      <w:pPr>
        <w:tabs>
          <w:tab w:val="num" w:pos="4680"/>
        </w:tabs>
        <w:ind w:left="4680" w:hanging="360"/>
      </w:pPr>
      <w:rPr>
        <w:rFonts w:ascii="Symbol" w:hAnsi="Symbol" w:hint="default"/>
      </w:rPr>
    </w:lvl>
    <w:lvl w:ilvl="7" w:tplc="B434AD6A" w:tentative="1">
      <w:start w:val="1"/>
      <w:numFmt w:val="bullet"/>
      <w:lvlText w:val="o"/>
      <w:lvlJc w:val="left"/>
      <w:pPr>
        <w:tabs>
          <w:tab w:val="num" w:pos="5400"/>
        </w:tabs>
        <w:ind w:left="5400" w:hanging="360"/>
      </w:pPr>
      <w:rPr>
        <w:rFonts w:ascii="Courier New" w:hAnsi="Courier New" w:hint="default"/>
      </w:rPr>
    </w:lvl>
    <w:lvl w:ilvl="8" w:tplc="31A4B8E0" w:tentative="1">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3E364F12"/>
    <w:multiLevelType w:val="hybridMultilevel"/>
    <w:tmpl w:val="6BA885FA"/>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3F206CE8"/>
    <w:multiLevelType w:val="hybridMultilevel"/>
    <w:tmpl w:val="8F18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3F416431"/>
    <w:multiLevelType w:val="hybridMultilevel"/>
    <w:tmpl w:val="1604E804"/>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F4B6238"/>
    <w:multiLevelType w:val="hybridMultilevel"/>
    <w:tmpl w:val="9D660060"/>
    <w:styleLink w:val="Style324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60" w15:restartNumberingAfterBreak="0">
    <w:nsid w:val="3FD4637C"/>
    <w:multiLevelType w:val="hybridMultilevel"/>
    <w:tmpl w:val="94D8B792"/>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20D27A0"/>
    <w:multiLevelType w:val="hybridMultilevel"/>
    <w:tmpl w:val="CD8E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23A6482"/>
    <w:multiLevelType w:val="hybridMultilevel"/>
    <w:tmpl w:val="414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25032BF"/>
    <w:multiLevelType w:val="hybridMultilevel"/>
    <w:tmpl w:val="01683292"/>
    <w:lvl w:ilvl="0" w:tplc="04190001">
      <w:start w:val="1"/>
      <w:numFmt w:val="bullet"/>
      <w:lvlText w:val=""/>
      <w:lvlJc w:val="left"/>
      <w:pPr>
        <w:tabs>
          <w:tab w:val="num" w:pos="360"/>
        </w:tabs>
        <w:ind w:left="360" w:hanging="360"/>
      </w:pPr>
      <w:rPr>
        <w:rFonts w:ascii="Symbol" w:hAnsi="Symbol" w:hint="default"/>
        <w:b/>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4" w15:restartNumberingAfterBreak="0">
    <w:nsid w:val="43AA182C"/>
    <w:multiLevelType w:val="hybridMultilevel"/>
    <w:tmpl w:val="E6AA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43C52A5C"/>
    <w:multiLevelType w:val="hybridMultilevel"/>
    <w:tmpl w:val="A4BAE9A4"/>
    <w:styleLink w:val="Style11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43D2234D"/>
    <w:multiLevelType w:val="hybridMultilevel"/>
    <w:tmpl w:val="197E6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15:restartNumberingAfterBreak="0">
    <w:nsid w:val="4464760E"/>
    <w:multiLevelType w:val="hybridMultilevel"/>
    <w:tmpl w:val="8C5AD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458D7063"/>
    <w:multiLevelType w:val="hybridMultilevel"/>
    <w:tmpl w:val="7C542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460A25BE"/>
    <w:multiLevelType w:val="hybridMultilevel"/>
    <w:tmpl w:val="317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467068D8"/>
    <w:multiLevelType w:val="hybridMultilevel"/>
    <w:tmpl w:val="C448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46F57B57"/>
    <w:multiLevelType w:val="hybridMultilevel"/>
    <w:tmpl w:val="16528C10"/>
    <w:lvl w:ilvl="0" w:tplc="04090001">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2" w15:restartNumberingAfterBreak="0">
    <w:nsid w:val="46FD0BEA"/>
    <w:multiLevelType w:val="hybridMultilevel"/>
    <w:tmpl w:val="8A56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49143C90"/>
    <w:multiLevelType w:val="hybridMultilevel"/>
    <w:tmpl w:val="21901D82"/>
    <w:styleLink w:val="Style310"/>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4" w15:restartNumberingAfterBreak="0">
    <w:nsid w:val="493A7F7F"/>
    <w:multiLevelType w:val="hybridMultilevel"/>
    <w:tmpl w:val="F85ED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49981109"/>
    <w:multiLevelType w:val="hybridMultilevel"/>
    <w:tmpl w:val="809C5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4B861D1E"/>
    <w:multiLevelType w:val="hybridMultilevel"/>
    <w:tmpl w:val="9DEE6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4C372F91"/>
    <w:multiLevelType w:val="hybridMultilevel"/>
    <w:tmpl w:val="F7063F10"/>
    <w:lvl w:ilvl="0" w:tplc="04190001">
      <w:start w:val="1"/>
      <w:numFmt w:val="bullet"/>
      <w:lvlText w:val=""/>
      <w:lvlJc w:val="left"/>
      <w:pPr>
        <w:ind w:left="360" w:hanging="360"/>
      </w:pPr>
      <w:rPr>
        <w:rFonts w:ascii="Symbol" w:hAnsi="Symbol" w:hint="default"/>
      </w:rPr>
    </w:lvl>
    <w:lvl w:ilvl="1" w:tplc="F7D40A9C" w:tentative="1">
      <w:start w:val="1"/>
      <w:numFmt w:val="bullet"/>
      <w:lvlText w:val="o"/>
      <w:lvlJc w:val="left"/>
      <w:pPr>
        <w:ind w:left="1080" w:hanging="360"/>
      </w:pPr>
      <w:rPr>
        <w:rFonts w:ascii="Courier New" w:hAnsi="Courier New" w:hint="default"/>
      </w:rPr>
    </w:lvl>
    <w:lvl w:ilvl="2" w:tplc="7B3C4128" w:tentative="1">
      <w:start w:val="1"/>
      <w:numFmt w:val="bullet"/>
      <w:lvlText w:val=""/>
      <w:lvlJc w:val="left"/>
      <w:pPr>
        <w:ind w:left="1800" w:hanging="360"/>
      </w:pPr>
      <w:rPr>
        <w:rFonts w:ascii="Wingdings" w:hAnsi="Wingdings" w:hint="default"/>
      </w:rPr>
    </w:lvl>
    <w:lvl w:ilvl="3" w:tplc="075C95B4" w:tentative="1">
      <w:start w:val="1"/>
      <w:numFmt w:val="bullet"/>
      <w:lvlText w:val=""/>
      <w:lvlJc w:val="left"/>
      <w:pPr>
        <w:ind w:left="2520" w:hanging="360"/>
      </w:pPr>
      <w:rPr>
        <w:rFonts w:ascii="Symbol" w:hAnsi="Symbol" w:hint="default"/>
      </w:rPr>
    </w:lvl>
    <w:lvl w:ilvl="4" w:tplc="858A8D16" w:tentative="1">
      <w:start w:val="1"/>
      <w:numFmt w:val="bullet"/>
      <w:lvlText w:val="o"/>
      <w:lvlJc w:val="left"/>
      <w:pPr>
        <w:ind w:left="3240" w:hanging="360"/>
      </w:pPr>
      <w:rPr>
        <w:rFonts w:ascii="Courier New" w:hAnsi="Courier New" w:hint="default"/>
      </w:rPr>
    </w:lvl>
    <w:lvl w:ilvl="5" w:tplc="FE78F6A4" w:tentative="1">
      <w:start w:val="1"/>
      <w:numFmt w:val="bullet"/>
      <w:lvlText w:val=""/>
      <w:lvlJc w:val="left"/>
      <w:pPr>
        <w:ind w:left="3960" w:hanging="360"/>
      </w:pPr>
      <w:rPr>
        <w:rFonts w:ascii="Wingdings" w:hAnsi="Wingdings" w:hint="default"/>
      </w:rPr>
    </w:lvl>
    <w:lvl w:ilvl="6" w:tplc="89609EA0" w:tentative="1">
      <w:start w:val="1"/>
      <w:numFmt w:val="bullet"/>
      <w:lvlText w:val=""/>
      <w:lvlJc w:val="left"/>
      <w:pPr>
        <w:ind w:left="4680" w:hanging="360"/>
      </w:pPr>
      <w:rPr>
        <w:rFonts w:ascii="Symbol" w:hAnsi="Symbol" w:hint="default"/>
      </w:rPr>
    </w:lvl>
    <w:lvl w:ilvl="7" w:tplc="10004094" w:tentative="1">
      <w:start w:val="1"/>
      <w:numFmt w:val="bullet"/>
      <w:lvlText w:val="o"/>
      <w:lvlJc w:val="left"/>
      <w:pPr>
        <w:ind w:left="5400" w:hanging="360"/>
      </w:pPr>
      <w:rPr>
        <w:rFonts w:ascii="Courier New" w:hAnsi="Courier New" w:hint="default"/>
      </w:rPr>
    </w:lvl>
    <w:lvl w:ilvl="8" w:tplc="BD7004D2" w:tentative="1">
      <w:start w:val="1"/>
      <w:numFmt w:val="bullet"/>
      <w:lvlText w:val=""/>
      <w:lvlJc w:val="left"/>
      <w:pPr>
        <w:ind w:left="6120" w:hanging="360"/>
      </w:pPr>
      <w:rPr>
        <w:rFonts w:ascii="Wingdings" w:hAnsi="Wingdings" w:hint="default"/>
      </w:rPr>
    </w:lvl>
  </w:abstractNum>
  <w:abstractNum w:abstractNumId="178" w15:restartNumberingAfterBreak="0">
    <w:nsid w:val="4DD93740"/>
    <w:multiLevelType w:val="hybridMultilevel"/>
    <w:tmpl w:val="AD72A026"/>
    <w:lvl w:ilvl="0" w:tplc="369EB89E">
      <w:start w:val="1"/>
      <w:numFmt w:val="bullet"/>
      <w:lvlText w:val=""/>
      <w:lvlJc w:val="left"/>
      <w:pPr>
        <w:ind w:left="720" w:hanging="360"/>
      </w:pPr>
      <w:rPr>
        <w:rFonts w:ascii="Symbol" w:hAnsi="Symbol" w:hint="default"/>
      </w:rPr>
    </w:lvl>
    <w:lvl w:ilvl="1" w:tplc="050621FA">
      <w:start w:val="1"/>
      <w:numFmt w:val="bullet"/>
      <w:lvlText w:val="o"/>
      <w:lvlJc w:val="left"/>
      <w:pPr>
        <w:ind w:left="1440" w:hanging="360"/>
      </w:pPr>
      <w:rPr>
        <w:rFonts w:ascii="Courier New" w:hAnsi="Courier New" w:cs="Courier New" w:hint="default"/>
      </w:rPr>
    </w:lvl>
    <w:lvl w:ilvl="2" w:tplc="EA0207D6">
      <w:start w:val="1"/>
      <w:numFmt w:val="bullet"/>
      <w:lvlText w:val=""/>
      <w:lvlJc w:val="left"/>
      <w:pPr>
        <w:ind w:left="2160" w:hanging="360"/>
      </w:pPr>
      <w:rPr>
        <w:rFonts w:ascii="Wingdings" w:hAnsi="Wingdings" w:hint="default"/>
      </w:rPr>
    </w:lvl>
    <w:lvl w:ilvl="3" w:tplc="191EF57A">
      <w:start w:val="1"/>
      <w:numFmt w:val="bullet"/>
      <w:lvlText w:val=""/>
      <w:lvlJc w:val="left"/>
      <w:pPr>
        <w:ind w:left="2880" w:hanging="360"/>
      </w:pPr>
      <w:rPr>
        <w:rFonts w:ascii="Symbol" w:hAnsi="Symbol" w:hint="default"/>
      </w:rPr>
    </w:lvl>
    <w:lvl w:ilvl="4" w:tplc="F6DABCE4">
      <w:start w:val="1"/>
      <w:numFmt w:val="bullet"/>
      <w:lvlText w:val="o"/>
      <w:lvlJc w:val="left"/>
      <w:pPr>
        <w:ind w:left="3600" w:hanging="360"/>
      </w:pPr>
      <w:rPr>
        <w:rFonts w:ascii="Courier New" w:hAnsi="Courier New" w:cs="Courier New" w:hint="default"/>
      </w:rPr>
    </w:lvl>
    <w:lvl w:ilvl="5" w:tplc="1FCE78CA">
      <w:start w:val="1"/>
      <w:numFmt w:val="bullet"/>
      <w:lvlText w:val=""/>
      <w:lvlJc w:val="left"/>
      <w:pPr>
        <w:ind w:left="4320" w:hanging="360"/>
      </w:pPr>
      <w:rPr>
        <w:rFonts w:ascii="Wingdings" w:hAnsi="Wingdings" w:hint="default"/>
      </w:rPr>
    </w:lvl>
    <w:lvl w:ilvl="6" w:tplc="53D22096">
      <w:start w:val="1"/>
      <w:numFmt w:val="bullet"/>
      <w:lvlText w:val=""/>
      <w:lvlJc w:val="left"/>
      <w:pPr>
        <w:ind w:left="5040" w:hanging="360"/>
      </w:pPr>
      <w:rPr>
        <w:rFonts w:ascii="Symbol" w:hAnsi="Symbol" w:hint="default"/>
      </w:rPr>
    </w:lvl>
    <w:lvl w:ilvl="7" w:tplc="A4F611B8">
      <w:start w:val="1"/>
      <w:numFmt w:val="bullet"/>
      <w:lvlText w:val="o"/>
      <w:lvlJc w:val="left"/>
      <w:pPr>
        <w:ind w:left="5760" w:hanging="360"/>
      </w:pPr>
      <w:rPr>
        <w:rFonts w:ascii="Courier New" w:hAnsi="Courier New" w:cs="Courier New" w:hint="default"/>
      </w:rPr>
    </w:lvl>
    <w:lvl w:ilvl="8" w:tplc="2B969BE8">
      <w:start w:val="1"/>
      <w:numFmt w:val="bullet"/>
      <w:lvlText w:val=""/>
      <w:lvlJc w:val="left"/>
      <w:pPr>
        <w:ind w:left="6480" w:hanging="360"/>
      </w:pPr>
      <w:rPr>
        <w:rFonts w:ascii="Wingdings" w:hAnsi="Wingdings" w:hint="default"/>
      </w:rPr>
    </w:lvl>
  </w:abstractNum>
  <w:abstractNum w:abstractNumId="179" w15:restartNumberingAfterBreak="0">
    <w:nsid w:val="4E34665F"/>
    <w:multiLevelType w:val="hybridMultilevel"/>
    <w:tmpl w:val="473C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E7A752E"/>
    <w:multiLevelType w:val="multilevel"/>
    <w:tmpl w:val="47D415B0"/>
    <w:styleLink w:val="Style32133721"/>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181" w15:restartNumberingAfterBreak="0">
    <w:nsid w:val="4ED45D63"/>
    <w:multiLevelType w:val="hybridMultilevel"/>
    <w:tmpl w:val="F524E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EE01ECD"/>
    <w:multiLevelType w:val="hybridMultilevel"/>
    <w:tmpl w:val="B8EA9E8A"/>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4EEF5AF7"/>
    <w:multiLevelType w:val="hybridMultilevel"/>
    <w:tmpl w:val="17441038"/>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F077A66"/>
    <w:multiLevelType w:val="hybridMultilevel"/>
    <w:tmpl w:val="020E2ACC"/>
    <w:styleLink w:val="Style3251"/>
    <w:lvl w:ilvl="0" w:tplc="4614B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4F2E64D2"/>
    <w:multiLevelType w:val="hybridMultilevel"/>
    <w:tmpl w:val="23A272FE"/>
    <w:lvl w:ilvl="0" w:tplc="04090003">
      <w:start w:val="1"/>
      <w:numFmt w:val="bullet"/>
      <w:lvlText w:val="o"/>
      <w:lvlJc w:val="left"/>
      <w:pPr>
        <w:ind w:left="63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86" w15:restartNumberingAfterBreak="0">
    <w:nsid w:val="4F33188C"/>
    <w:multiLevelType w:val="hybridMultilevel"/>
    <w:tmpl w:val="35F8D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FAF307A"/>
    <w:multiLevelType w:val="hybridMultilevel"/>
    <w:tmpl w:val="E96A0C8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88" w15:restartNumberingAfterBreak="0">
    <w:nsid w:val="4FE54FBC"/>
    <w:multiLevelType w:val="hybridMultilevel"/>
    <w:tmpl w:val="53D0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0063312"/>
    <w:multiLevelType w:val="multilevel"/>
    <w:tmpl w:val="0D106D58"/>
    <w:styleLink w:val="Style431211"/>
    <w:lvl w:ilvl="0">
      <w:start w:val="4"/>
      <w:numFmt w:val="decimal"/>
      <w:lvlText w:val="%1."/>
      <w:lvlJc w:val="left"/>
      <w:pPr>
        <w:ind w:left="705" w:hanging="705"/>
      </w:pPr>
      <w:rPr>
        <w:rFonts w:ascii="Sylfaen" w:hAnsi="Sylfaen" w:cs="Sylfaen" w:hint="default"/>
      </w:rPr>
    </w:lvl>
    <w:lvl w:ilvl="1">
      <w:start w:val="7"/>
      <w:numFmt w:val="decimal"/>
      <w:lvlText w:val="%1.%2."/>
      <w:lvlJc w:val="left"/>
      <w:pPr>
        <w:ind w:left="945" w:hanging="705"/>
      </w:pPr>
      <w:rPr>
        <w:rFonts w:ascii="Sylfaen" w:hAnsi="Sylfaen" w:cs="Sylfaen" w:hint="default"/>
      </w:rPr>
    </w:lvl>
    <w:lvl w:ilvl="2">
      <w:start w:val="1"/>
      <w:numFmt w:val="decimal"/>
      <w:lvlText w:val="%1.%2.%3."/>
      <w:lvlJc w:val="left"/>
      <w:pPr>
        <w:ind w:left="1200" w:hanging="720"/>
      </w:pPr>
      <w:rPr>
        <w:rFonts w:ascii="Sylfaen" w:hAnsi="Sylfaen" w:cs="Sylfaen" w:hint="default"/>
      </w:rPr>
    </w:lvl>
    <w:lvl w:ilvl="3">
      <w:start w:val="1"/>
      <w:numFmt w:val="decimal"/>
      <w:lvlText w:val="%1.%2.%3.%4."/>
      <w:lvlJc w:val="left"/>
      <w:pPr>
        <w:ind w:left="1440" w:hanging="720"/>
      </w:pPr>
      <w:rPr>
        <w:rFonts w:ascii="Sylfaen" w:hAnsi="Sylfaen" w:cs="Sylfaen" w:hint="default"/>
      </w:rPr>
    </w:lvl>
    <w:lvl w:ilvl="4">
      <w:start w:val="1"/>
      <w:numFmt w:val="decimal"/>
      <w:lvlText w:val="%1.%2.%3.%4.%5."/>
      <w:lvlJc w:val="left"/>
      <w:pPr>
        <w:ind w:left="2040" w:hanging="1080"/>
      </w:pPr>
      <w:rPr>
        <w:rFonts w:ascii="Sylfaen" w:hAnsi="Sylfaen" w:cs="Sylfaen" w:hint="default"/>
      </w:rPr>
    </w:lvl>
    <w:lvl w:ilvl="5">
      <w:start w:val="1"/>
      <w:numFmt w:val="decimal"/>
      <w:lvlText w:val="%1.%2.%3.%4.%5.%6."/>
      <w:lvlJc w:val="left"/>
      <w:pPr>
        <w:ind w:left="2280" w:hanging="1080"/>
      </w:pPr>
      <w:rPr>
        <w:rFonts w:ascii="Sylfaen" w:hAnsi="Sylfaen" w:cs="Sylfaen" w:hint="default"/>
      </w:rPr>
    </w:lvl>
    <w:lvl w:ilvl="6">
      <w:start w:val="1"/>
      <w:numFmt w:val="decimal"/>
      <w:lvlText w:val="%1.%2.%3.%4.%5.%6.%7."/>
      <w:lvlJc w:val="left"/>
      <w:pPr>
        <w:ind w:left="2880" w:hanging="1440"/>
      </w:pPr>
      <w:rPr>
        <w:rFonts w:ascii="Sylfaen" w:hAnsi="Sylfaen" w:cs="Sylfaen" w:hint="default"/>
      </w:rPr>
    </w:lvl>
    <w:lvl w:ilvl="7">
      <w:start w:val="1"/>
      <w:numFmt w:val="decimal"/>
      <w:lvlText w:val="%1.%2.%3.%4.%5.%6.%7.%8."/>
      <w:lvlJc w:val="left"/>
      <w:pPr>
        <w:ind w:left="3120" w:hanging="1440"/>
      </w:pPr>
      <w:rPr>
        <w:rFonts w:ascii="Sylfaen" w:hAnsi="Sylfaen" w:cs="Sylfaen" w:hint="default"/>
      </w:rPr>
    </w:lvl>
    <w:lvl w:ilvl="8">
      <w:start w:val="1"/>
      <w:numFmt w:val="decimal"/>
      <w:lvlText w:val="%1.%2.%3.%4.%5.%6.%7.%8.%9."/>
      <w:lvlJc w:val="left"/>
      <w:pPr>
        <w:ind w:left="3720" w:hanging="1800"/>
      </w:pPr>
      <w:rPr>
        <w:rFonts w:ascii="Sylfaen" w:hAnsi="Sylfaen" w:cs="Sylfaen" w:hint="default"/>
      </w:rPr>
    </w:lvl>
  </w:abstractNum>
  <w:abstractNum w:abstractNumId="190" w15:restartNumberingAfterBreak="0">
    <w:nsid w:val="50645502"/>
    <w:multiLevelType w:val="hybridMultilevel"/>
    <w:tmpl w:val="F25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50685F1F"/>
    <w:multiLevelType w:val="hybridMultilevel"/>
    <w:tmpl w:val="EFDC7450"/>
    <w:lvl w:ilvl="0" w:tplc="4614B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508542B3"/>
    <w:multiLevelType w:val="hybridMultilevel"/>
    <w:tmpl w:val="1DB4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1376DED"/>
    <w:multiLevelType w:val="hybridMultilevel"/>
    <w:tmpl w:val="BC2EBA88"/>
    <w:styleLink w:val="Style73"/>
    <w:lvl w:ilvl="0" w:tplc="7B7230D8">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94" w15:restartNumberingAfterBreak="0">
    <w:nsid w:val="515A2668"/>
    <w:multiLevelType w:val="hybridMultilevel"/>
    <w:tmpl w:val="5318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2252D37"/>
    <w:multiLevelType w:val="hybridMultilevel"/>
    <w:tmpl w:val="AFD4F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52B1053C"/>
    <w:multiLevelType w:val="hybridMultilevel"/>
    <w:tmpl w:val="DA5E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3076EF1"/>
    <w:multiLevelType w:val="hybridMultilevel"/>
    <w:tmpl w:val="B8C63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3187DC2"/>
    <w:multiLevelType w:val="hybridMultilevel"/>
    <w:tmpl w:val="AEC4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37F7D7F"/>
    <w:multiLevelType w:val="hybridMultilevel"/>
    <w:tmpl w:val="645E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3CD1B05"/>
    <w:multiLevelType w:val="hybridMultilevel"/>
    <w:tmpl w:val="68B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53D607C2"/>
    <w:multiLevelType w:val="hybridMultilevel"/>
    <w:tmpl w:val="9BE07EB8"/>
    <w:styleLink w:val="Style8423"/>
    <w:lvl w:ilvl="0" w:tplc="E354BCC8">
      <w:start w:val="1"/>
      <w:numFmt w:val="bullet"/>
      <w:lvlText w:val=""/>
      <w:lvlJc w:val="left"/>
      <w:pPr>
        <w:tabs>
          <w:tab w:val="num" w:pos="720"/>
        </w:tabs>
        <w:ind w:left="720" w:hanging="360"/>
      </w:pPr>
      <w:rPr>
        <w:rFonts w:ascii="Symbol" w:hAnsi="Symbol" w:hint="default"/>
      </w:rPr>
    </w:lvl>
    <w:lvl w:ilvl="1" w:tplc="EA6CDB84">
      <w:start w:val="1"/>
      <w:numFmt w:val="bullet"/>
      <w:lvlText w:val="o"/>
      <w:lvlJc w:val="left"/>
      <w:pPr>
        <w:tabs>
          <w:tab w:val="num" w:pos="1440"/>
        </w:tabs>
        <w:ind w:left="1440" w:hanging="360"/>
      </w:pPr>
      <w:rPr>
        <w:rFonts w:ascii="Courier New" w:hAnsi="Courier New" w:cs="Courier New" w:hint="default"/>
      </w:rPr>
    </w:lvl>
    <w:lvl w:ilvl="2" w:tplc="F47A9FE2">
      <w:start w:val="1"/>
      <w:numFmt w:val="bullet"/>
      <w:lvlText w:val=""/>
      <w:lvlJc w:val="left"/>
      <w:pPr>
        <w:tabs>
          <w:tab w:val="num" w:pos="2160"/>
        </w:tabs>
        <w:ind w:left="2160" w:hanging="360"/>
      </w:pPr>
      <w:rPr>
        <w:rFonts w:ascii="Wingdings" w:hAnsi="Wingdings" w:hint="default"/>
      </w:rPr>
    </w:lvl>
    <w:lvl w:ilvl="3" w:tplc="4F3E8C26">
      <w:start w:val="1"/>
      <w:numFmt w:val="bullet"/>
      <w:lvlText w:val=""/>
      <w:lvlJc w:val="left"/>
      <w:pPr>
        <w:tabs>
          <w:tab w:val="num" w:pos="2880"/>
        </w:tabs>
        <w:ind w:left="2880" w:hanging="360"/>
      </w:pPr>
      <w:rPr>
        <w:rFonts w:ascii="Symbol" w:hAnsi="Symbol" w:hint="default"/>
      </w:rPr>
    </w:lvl>
    <w:lvl w:ilvl="4" w:tplc="203AA67A">
      <w:start w:val="1"/>
      <w:numFmt w:val="bullet"/>
      <w:lvlText w:val="o"/>
      <w:lvlJc w:val="left"/>
      <w:pPr>
        <w:tabs>
          <w:tab w:val="num" w:pos="3600"/>
        </w:tabs>
        <w:ind w:left="3600" w:hanging="360"/>
      </w:pPr>
      <w:rPr>
        <w:rFonts w:ascii="Courier New" w:hAnsi="Courier New" w:cs="Courier New" w:hint="default"/>
      </w:rPr>
    </w:lvl>
    <w:lvl w:ilvl="5" w:tplc="1EA87538">
      <w:start w:val="1"/>
      <w:numFmt w:val="bullet"/>
      <w:lvlText w:val=""/>
      <w:lvlJc w:val="left"/>
      <w:pPr>
        <w:tabs>
          <w:tab w:val="num" w:pos="4320"/>
        </w:tabs>
        <w:ind w:left="4320" w:hanging="360"/>
      </w:pPr>
      <w:rPr>
        <w:rFonts w:ascii="Wingdings" w:hAnsi="Wingdings" w:hint="default"/>
      </w:rPr>
    </w:lvl>
    <w:lvl w:ilvl="6" w:tplc="58623034">
      <w:start w:val="1"/>
      <w:numFmt w:val="bullet"/>
      <w:lvlText w:val=""/>
      <w:lvlJc w:val="left"/>
      <w:pPr>
        <w:tabs>
          <w:tab w:val="num" w:pos="5040"/>
        </w:tabs>
        <w:ind w:left="5040" w:hanging="360"/>
      </w:pPr>
      <w:rPr>
        <w:rFonts w:ascii="Symbol" w:hAnsi="Symbol" w:hint="default"/>
      </w:rPr>
    </w:lvl>
    <w:lvl w:ilvl="7" w:tplc="AA0639E8">
      <w:start w:val="1"/>
      <w:numFmt w:val="bullet"/>
      <w:lvlText w:val="o"/>
      <w:lvlJc w:val="left"/>
      <w:pPr>
        <w:tabs>
          <w:tab w:val="num" w:pos="5760"/>
        </w:tabs>
        <w:ind w:left="5760" w:hanging="360"/>
      </w:pPr>
      <w:rPr>
        <w:rFonts w:ascii="Courier New" w:hAnsi="Courier New" w:cs="Courier New" w:hint="default"/>
      </w:rPr>
    </w:lvl>
    <w:lvl w:ilvl="8" w:tplc="C550FF56">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540351A8"/>
    <w:multiLevelType w:val="hybridMultilevel"/>
    <w:tmpl w:val="B6AA3DB6"/>
    <w:styleLink w:val="Style315"/>
    <w:lvl w:ilvl="0" w:tplc="5400126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3" w15:restartNumberingAfterBreak="0">
    <w:nsid w:val="54520415"/>
    <w:multiLevelType w:val="multilevel"/>
    <w:tmpl w:val="8BE205E2"/>
    <w:styleLink w:val="Style31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4" w15:restartNumberingAfterBreak="0">
    <w:nsid w:val="54B03793"/>
    <w:multiLevelType w:val="hybridMultilevel"/>
    <w:tmpl w:val="94C008A0"/>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54CD7138"/>
    <w:multiLevelType w:val="hybridMultilevel"/>
    <w:tmpl w:val="019CF5A4"/>
    <w:styleLink w:val="Style326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554D3A0D"/>
    <w:multiLevelType w:val="hybridMultilevel"/>
    <w:tmpl w:val="702CD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561118AE"/>
    <w:multiLevelType w:val="hybridMultilevel"/>
    <w:tmpl w:val="E1C62AFE"/>
    <w:styleLink w:val="Style43121"/>
    <w:lvl w:ilvl="0" w:tplc="DCA8C95E">
      <w:start w:val="1"/>
      <w:numFmt w:val="decimal"/>
      <w:lvlText w:val="%1."/>
      <w:lvlJc w:val="right"/>
      <w:pPr>
        <w:ind w:left="720" w:hanging="360"/>
      </w:pPr>
      <w:rPr>
        <w:rFonts w:hint="default"/>
      </w:rPr>
    </w:lvl>
    <w:lvl w:ilvl="1" w:tplc="B15A3B86" w:tentative="1">
      <w:start w:val="1"/>
      <w:numFmt w:val="lowerLetter"/>
      <w:lvlText w:val="%2."/>
      <w:lvlJc w:val="left"/>
      <w:pPr>
        <w:ind w:left="1440" w:hanging="360"/>
      </w:pPr>
    </w:lvl>
    <w:lvl w:ilvl="2" w:tplc="E408C756" w:tentative="1">
      <w:start w:val="1"/>
      <w:numFmt w:val="lowerRoman"/>
      <w:lvlText w:val="%3."/>
      <w:lvlJc w:val="right"/>
      <w:pPr>
        <w:ind w:left="2160" w:hanging="180"/>
      </w:pPr>
    </w:lvl>
    <w:lvl w:ilvl="3" w:tplc="A3207A2A" w:tentative="1">
      <w:start w:val="1"/>
      <w:numFmt w:val="decimal"/>
      <w:lvlText w:val="%4."/>
      <w:lvlJc w:val="left"/>
      <w:pPr>
        <w:ind w:left="2880" w:hanging="360"/>
      </w:pPr>
    </w:lvl>
    <w:lvl w:ilvl="4" w:tplc="2354AA22" w:tentative="1">
      <w:start w:val="1"/>
      <w:numFmt w:val="lowerLetter"/>
      <w:lvlText w:val="%5."/>
      <w:lvlJc w:val="left"/>
      <w:pPr>
        <w:ind w:left="3600" w:hanging="360"/>
      </w:pPr>
    </w:lvl>
    <w:lvl w:ilvl="5" w:tplc="6D26BA1C" w:tentative="1">
      <w:start w:val="1"/>
      <w:numFmt w:val="lowerRoman"/>
      <w:lvlText w:val="%6."/>
      <w:lvlJc w:val="right"/>
      <w:pPr>
        <w:ind w:left="4320" w:hanging="180"/>
      </w:pPr>
    </w:lvl>
    <w:lvl w:ilvl="6" w:tplc="3EACA5FC" w:tentative="1">
      <w:start w:val="1"/>
      <w:numFmt w:val="decimal"/>
      <w:lvlText w:val="%7."/>
      <w:lvlJc w:val="left"/>
      <w:pPr>
        <w:ind w:left="5040" w:hanging="360"/>
      </w:pPr>
    </w:lvl>
    <w:lvl w:ilvl="7" w:tplc="35A422EE" w:tentative="1">
      <w:start w:val="1"/>
      <w:numFmt w:val="lowerLetter"/>
      <w:lvlText w:val="%8."/>
      <w:lvlJc w:val="left"/>
      <w:pPr>
        <w:ind w:left="5760" w:hanging="360"/>
      </w:pPr>
    </w:lvl>
    <w:lvl w:ilvl="8" w:tplc="4CD84A6E" w:tentative="1">
      <w:start w:val="1"/>
      <w:numFmt w:val="lowerRoman"/>
      <w:lvlText w:val="%9."/>
      <w:lvlJc w:val="right"/>
      <w:pPr>
        <w:ind w:left="6480" w:hanging="180"/>
      </w:pPr>
    </w:lvl>
  </w:abstractNum>
  <w:abstractNum w:abstractNumId="208" w15:restartNumberingAfterBreak="0">
    <w:nsid w:val="56147AFF"/>
    <w:multiLevelType w:val="hybridMultilevel"/>
    <w:tmpl w:val="DA241DB8"/>
    <w:styleLink w:val="Style324111"/>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209" w15:restartNumberingAfterBreak="0">
    <w:nsid w:val="56984B51"/>
    <w:multiLevelType w:val="hybridMultilevel"/>
    <w:tmpl w:val="35A679DA"/>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56F0057C"/>
    <w:multiLevelType w:val="hybridMultilevel"/>
    <w:tmpl w:val="2DF2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57092A17"/>
    <w:multiLevelType w:val="hybridMultilevel"/>
    <w:tmpl w:val="CFBCFC70"/>
    <w:lvl w:ilvl="0" w:tplc="04370001">
      <w:start w:val="1"/>
      <w:numFmt w:val="bullet"/>
      <w:lvlText w:val=""/>
      <w:lvlJc w:val="left"/>
      <w:pPr>
        <w:tabs>
          <w:tab w:val="num" w:pos="720"/>
        </w:tabs>
        <w:ind w:left="720" w:hanging="360"/>
      </w:pPr>
      <w:rPr>
        <w:rFonts w:ascii="Symbol" w:hAnsi="Symbol" w:hint="default"/>
      </w:rPr>
    </w:lvl>
    <w:lvl w:ilvl="1" w:tplc="04370003">
      <w:start w:val="1"/>
      <w:numFmt w:val="bullet"/>
      <w:lvlText w:val="o"/>
      <w:lvlJc w:val="left"/>
      <w:pPr>
        <w:tabs>
          <w:tab w:val="num" w:pos="1440"/>
        </w:tabs>
        <w:ind w:left="1440" w:hanging="360"/>
      </w:pPr>
      <w:rPr>
        <w:rFonts w:ascii="Courier New" w:hAnsi="Courier New" w:cs="Courier New" w:hint="default"/>
      </w:rPr>
    </w:lvl>
    <w:lvl w:ilvl="2" w:tplc="04370005" w:tentative="1">
      <w:start w:val="1"/>
      <w:numFmt w:val="bullet"/>
      <w:lvlText w:val=""/>
      <w:lvlJc w:val="left"/>
      <w:pPr>
        <w:tabs>
          <w:tab w:val="num" w:pos="2160"/>
        </w:tabs>
        <w:ind w:left="2160" w:hanging="360"/>
      </w:pPr>
      <w:rPr>
        <w:rFonts w:ascii="Wingdings" w:hAnsi="Wingdings" w:hint="default"/>
      </w:rPr>
    </w:lvl>
    <w:lvl w:ilvl="3" w:tplc="04370001" w:tentative="1">
      <w:start w:val="1"/>
      <w:numFmt w:val="bullet"/>
      <w:lvlText w:val=""/>
      <w:lvlJc w:val="left"/>
      <w:pPr>
        <w:tabs>
          <w:tab w:val="num" w:pos="2880"/>
        </w:tabs>
        <w:ind w:left="2880" w:hanging="360"/>
      </w:pPr>
      <w:rPr>
        <w:rFonts w:ascii="Symbol" w:hAnsi="Symbol" w:hint="default"/>
      </w:rPr>
    </w:lvl>
    <w:lvl w:ilvl="4" w:tplc="04370003" w:tentative="1">
      <w:start w:val="1"/>
      <w:numFmt w:val="bullet"/>
      <w:lvlText w:val="o"/>
      <w:lvlJc w:val="left"/>
      <w:pPr>
        <w:tabs>
          <w:tab w:val="num" w:pos="3600"/>
        </w:tabs>
        <w:ind w:left="3600" w:hanging="360"/>
      </w:pPr>
      <w:rPr>
        <w:rFonts w:ascii="Courier New" w:hAnsi="Courier New" w:cs="Courier New" w:hint="default"/>
      </w:rPr>
    </w:lvl>
    <w:lvl w:ilvl="5" w:tplc="04370005" w:tentative="1">
      <w:start w:val="1"/>
      <w:numFmt w:val="bullet"/>
      <w:lvlText w:val=""/>
      <w:lvlJc w:val="left"/>
      <w:pPr>
        <w:tabs>
          <w:tab w:val="num" w:pos="4320"/>
        </w:tabs>
        <w:ind w:left="4320" w:hanging="360"/>
      </w:pPr>
      <w:rPr>
        <w:rFonts w:ascii="Wingdings" w:hAnsi="Wingdings" w:hint="default"/>
      </w:rPr>
    </w:lvl>
    <w:lvl w:ilvl="6" w:tplc="04370001" w:tentative="1">
      <w:start w:val="1"/>
      <w:numFmt w:val="bullet"/>
      <w:lvlText w:val=""/>
      <w:lvlJc w:val="left"/>
      <w:pPr>
        <w:tabs>
          <w:tab w:val="num" w:pos="5040"/>
        </w:tabs>
        <w:ind w:left="5040" w:hanging="360"/>
      </w:pPr>
      <w:rPr>
        <w:rFonts w:ascii="Symbol" w:hAnsi="Symbol" w:hint="default"/>
      </w:rPr>
    </w:lvl>
    <w:lvl w:ilvl="7" w:tplc="04370003" w:tentative="1">
      <w:start w:val="1"/>
      <w:numFmt w:val="bullet"/>
      <w:lvlText w:val="o"/>
      <w:lvlJc w:val="left"/>
      <w:pPr>
        <w:tabs>
          <w:tab w:val="num" w:pos="5760"/>
        </w:tabs>
        <w:ind w:left="5760" w:hanging="360"/>
      </w:pPr>
      <w:rPr>
        <w:rFonts w:ascii="Courier New" w:hAnsi="Courier New" w:cs="Courier New" w:hint="default"/>
      </w:rPr>
    </w:lvl>
    <w:lvl w:ilvl="8" w:tplc="04370005"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571164D9"/>
    <w:multiLevelType w:val="multilevel"/>
    <w:tmpl w:val="CD722D60"/>
    <w:lvl w:ilvl="0">
      <w:start w:val="1"/>
      <w:numFmt w:val="upperRoman"/>
      <w:lvlText w:val="%1."/>
      <w:lvlJc w:val="righ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3" w15:restartNumberingAfterBreak="0">
    <w:nsid w:val="57563D4E"/>
    <w:multiLevelType w:val="hybridMultilevel"/>
    <w:tmpl w:val="4FCA664C"/>
    <w:lvl w:ilvl="0" w:tplc="4BFEADD4">
      <w:start w:val="1"/>
      <w:numFmt w:val="bullet"/>
      <w:lvlText w:val=""/>
      <w:lvlJc w:val="left"/>
      <w:pPr>
        <w:ind w:left="720" w:hanging="360"/>
      </w:pPr>
      <w:rPr>
        <w:rFonts w:ascii="Symbol" w:hAnsi="Symbol" w:hint="default"/>
      </w:rPr>
    </w:lvl>
    <w:lvl w:ilvl="1" w:tplc="3B6AC7B0" w:tentative="1">
      <w:start w:val="1"/>
      <w:numFmt w:val="bullet"/>
      <w:lvlText w:val="o"/>
      <w:lvlJc w:val="left"/>
      <w:pPr>
        <w:ind w:left="1440" w:hanging="360"/>
      </w:pPr>
      <w:rPr>
        <w:rFonts w:ascii="Courier New" w:hAnsi="Courier New" w:hint="default"/>
      </w:rPr>
    </w:lvl>
    <w:lvl w:ilvl="2" w:tplc="4F389BBE" w:tentative="1">
      <w:start w:val="1"/>
      <w:numFmt w:val="bullet"/>
      <w:lvlText w:val=""/>
      <w:lvlJc w:val="left"/>
      <w:pPr>
        <w:ind w:left="2160" w:hanging="360"/>
      </w:pPr>
      <w:rPr>
        <w:rFonts w:ascii="Wingdings" w:hAnsi="Wingdings" w:hint="default"/>
      </w:rPr>
    </w:lvl>
    <w:lvl w:ilvl="3" w:tplc="5F220B6A" w:tentative="1">
      <w:start w:val="1"/>
      <w:numFmt w:val="bullet"/>
      <w:lvlText w:val=""/>
      <w:lvlJc w:val="left"/>
      <w:pPr>
        <w:ind w:left="2880" w:hanging="360"/>
      </w:pPr>
      <w:rPr>
        <w:rFonts w:ascii="Symbol" w:hAnsi="Symbol" w:hint="default"/>
      </w:rPr>
    </w:lvl>
    <w:lvl w:ilvl="4" w:tplc="3DFA0338" w:tentative="1">
      <w:start w:val="1"/>
      <w:numFmt w:val="bullet"/>
      <w:lvlText w:val="o"/>
      <w:lvlJc w:val="left"/>
      <w:pPr>
        <w:ind w:left="3600" w:hanging="360"/>
      </w:pPr>
      <w:rPr>
        <w:rFonts w:ascii="Courier New" w:hAnsi="Courier New" w:hint="default"/>
      </w:rPr>
    </w:lvl>
    <w:lvl w:ilvl="5" w:tplc="F3188DE4" w:tentative="1">
      <w:start w:val="1"/>
      <w:numFmt w:val="bullet"/>
      <w:lvlText w:val=""/>
      <w:lvlJc w:val="left"/>
      <w:pPr>
        <w:ind w:left="4320" w:hanging="360"/>
      </w:pPr>
      <w:rPr>
        <w:rFonts w:ascii="Wingdings" w:hAnsi="Wingdings" w:hint="default"/>
      </w:rPr>
    </w:lvl>
    <w:lvl w:ilvl="6" w:tplc="D3527710" w:tentative="1">
      <w:start w:val="1"/>
      <w:numFmt w:val="bullet"/>
      <w:lvlText w:val=""/>
      <w:lvlJc w:val="left"/>
      <w:pPr>
        <w:ind w:left="5040" w:hanging="360"/>
      </w:pPr>
      <w:rPr>
        <w:rFonts w:ascii="Symbol" w:hAnsi="Symbol" w:hint="default"/>
      </w:rPr>
    </w:lvl>
    <w:lvl w:ilvl="7" w:tplc="4224B4C4" w:tentative="1">
      <w:start w:val="1"/>
      <w:numFmt w:val="bullet"/>
      <w:lvlText w:val="o"/>
      <w:lvlJc w:val="left"/>
      <w:pPr>
        <w:ind w:left="5760" w:hanging="360"/>
      </w:pPr>
      <w:rPr>
        <w:rFonts w:ascii="Courier New" w:hAnsi="Courier New" w:hint="default"/>
      </w:rPr>
    </w:lvl>
    <w:lvl w:ilvl="8" w:tplc="4EF69868" w:tentative="1">
      <w:start w:val="1"/>
      <w:numFmt w:val="bullet"/>
      <w:lvlText w:val=""/>
      <w:lvlJc w:val="left"/>
      <w:pPr>
        <w:ind w:left="6480" w:hanging="360"/>
      </w:pPr>
      <w:rPr>
        <w:rFonts w:ascii="Wingdings" w:hAnsi="Wingdings" w:hint="default"/>
      </w:rPr>
    </w:lvl>
  </w:abstractNum>
  <w:abstractNum w:abstractNumId="214" w15:restartNumberingAfterBreak="0">
    <w:nsid w:val="57AC20B8"/>
    <w:multiLevelType w:val="hybridMultilevel"/>
    <w:tmpl w:val="DADA8094"/>
    <w:styleLink w:val="Style31211"/>
    <w:lvl w:ilvl="0" w:tplc="04090003">
      <w:start w:val="1"/>
      <w:numFmt w:val="decimal"/>
      <w:lvlText w:val="%1."/>
      <w:lvlJc w:val="left"/>
      <w:pPr>
        <w:ind w:left="720" w:hanging="360"/>
      </w:pPr>
      <w:rPr>
        <w:rFonts w:hint="default"/>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5" w15:restartNumberingAfterBreak="0">
    <w:nsid w:val="580A2D4C"/>
    <w:multiLevelType w:val="hybridMultilevel"/>
    <w:tmpl w:val="07A001D4"/>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588B07B4"/>
    <w:multiLevelType w:val="hybridMultilevel"/>
    <w:tmpl w:val="6292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59C65CA7"/>
    <w:multiLevelType w:val="hybridMultilevel"/>
    <w:tmpl w:val="62D4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59D62D30"/>
    <w:multiLevelType w:val="hybridMultilevel"/>
    <w:tmpl w:val="A50E7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5A286CEE"/>
    <w:multiLevelType w:val="hybridMultilevel"/>
    <w:tmpl w:val="645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5A5F4276"/>
    <w:multiLevelType w:val="hybridMultilevel"/>
    <w:tmpl w:val="B1F48BFE"/>
    <w:lvl w:ilvl="0" w:tplc="04190001">
      <w:start w:val="1"/>
      <w:numFmt w:val="bullet"/>
      <w:lvlText w:val=""/>
      <w:lvlJc w:val="left"/>
      <w:pPr>
        <w:ind w:left="360" w:hanging="360"/>
      </w:pPr>
      <w:rPr>
        <w:rFonts w:ascii="Symbol" w:hAnsi="Symbol" w:hint="default"/>
      </w:rPr>
    </w:lvl>
    <w:lvl w:ilvl="1" w:tplc="CEBA5B32" w:tentative="1">
      <w:start w:val="1"/>
      <w:numFmt w:val="bullet"/>
      <w:lvlText w:val="o"/>
      <w:lvlJc w:val="left"/>
      <w:pPr>
        <w:ind w:left="1080" w:hanging="360"/>
      </w:pPr>
      <w:rPr>
        <w:rFonts w:ascii="Courier New" w:hAnsi="Courier New" w:hint="default"/>
      </w:rPr>
    </w:lvl>
    <w:lvl w:ilvl="2" w:tplc="1C58A73A" w:tentative="1">
      <w:start w:val="1"/>
      <w:numFmt w:val="bullet"/>
      <w:lvlText w:val=""/>
      <w:lvlJc w:val="left"/>
      <w:pPr>
        <w:ind w:left="1800" w:hanging="360"/>
      </w:pPr>
      <w:rPr>
        <w:rFonts w:ascii="Wingdings" w:hAnsi="Wingdings" w:hint="default"/>
      </w:rPr>
    </w:lvl>
    <w:lvl w:ilvl="3" w:tplc="EF3EC886" w:tentative="1">
      <w:start w:val="1"/>
      <w:numFmt w:val="bullet"/>
      <w:lvlText w:val=""/>
      <w:lvlJc w:val="left"/>
      <w:pPr>
        <w:ind w:left="2520" w:hanging="360"/>
      </w:pPr>
      <w:rPr>
        <w:rFonts w:ascii="Symbol" w:hAnsi="Symbol" w:hint="default"/>
      </w:rPr>
    </w:lvl>
    <w:lvl w:ilvl="4" w:tplc="322407EA" w:tentative="1">
      <w:start w:val="1"/>
      <w:numFmt w:val="bullet"/>
      <w:lvlText w:val="o"/>
      <w:lvlJc w:val="left"/>
      <w:pPr>
        <w:ind w:left="3240" w:hanging="360"/>
      </w:pPr>
      <w:rPr>
        <w:rFonts w:ascii="Courier New" w:hAnsi="Courier New" w:hint="default"/>
      </w:rPr>
    </w:lvl>
    <w:lvl w:ilvl="5" w:tplc="FB80E858" w:tentative="1">
      <w:start w:val="1"/>
      <w:numFmt w:val="bullet"/>
      <w:lvlText w:val=""/>
      <w:lvlJc w:val="left"/>
      <w:pPr>
        <w:ind w:left="3960" w:hanging="360"/>
      </w:pPr>
      <w:rPr>
        <w:rFonts w:ascii="Wingdings" w:hAnsi="Wingdings" w:hint="default"/>
      </w:rPr>
    </w:lvl>
    <w:lvl w:ilvl="6" w:tplc="18306AB8" w:tentative="1">
      <w:start w:val="1"/>
      <w:numFmt w:val="bullet"/>
      <w:lvlText w:val=""/>
      <w:lvlJc w:val="left"/>
      <w:pPr>
        <w:ind w:left="4680" w:hanging="360"/>
      </w:pPr>
      <w:rPr>
        <w:rFonts w:ascii="Symbol" w:hAnsi="Symbol" w:hint="default"/>
      </w:rPr>
    </w:lvl>
    <w:lvl w:ilvl="7" w:tplc="A91C2C86" w:tentative="1">
      <w:start w:val="1"/>
      <w:numFmt w:val="bullet"/>
      <w:lvlText w:val="o"/>
      <w:lvlJc w:val="left"/>
      <w:pPr>
        <w:ind w:left="5400" w:hanging="360"/>
      </w:pPr>
      <w:rPr>
        <w:rFonts w:ascii="Courier New" w:hAnsi="Courier New" w:hint="default"/>
      </w:rPr>
    </w:lvl>
    <w:lvl w:ilvl="8" w:tplc="7A742CA4" w:tentative="1">
      <w:start w:val="1"/>
      <w:numFmt w:val="bullet"/>
      <w:lvlText w:val=""/>
      <w:lvlJc w:val="left"/>
      <w:pPr>
        <w:ind w:left="6120" w:hanging="360"/>
      </w:pPr>
      <w:rPr>
        <w:rFonts w:ascii="Wingdings" w:hAnsi="Wingdings" w:hint="default"/>
      </w:rPr>
    </w:lvl>
  </w:abstractNum>
  <w:abstractNum w:abstractNumId="221" w15:restartNumberingAfterBreak="0">
    <w:nsid w:val="5BA34723"/>
    <w:multiLevelType w:val="hybridMultilevel"/>
    <w:tmpl w:val="BA04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5C2C4C9D"/>
    <w:multiLevelType w:val="hybridMultilevel"/>
    <w:tmpl w:val="E9AE56B8"/>
    <w:styleLink w:val="Style84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5C376527"/>
    <w:multiLevelType w:val="hybridMultilevel"/>
    <w:tmpl w:val="CA409F36"/>
    <w:styleLink w:val="Style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5C8076AC"/>
    <w:multiLevelType w:val="hybridMultilevel"/>
    <w:tmpl w:val="F5986814"/>
    <w:styleLink w:val="Style3611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CAB5E10"/>
    <w:multiLevelType w:val="hybridMultilevel"/>
    <w:tmpl w:val="885EF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5D2E7EE1"/>
    <w:multiLevelType w:val="hybridMultilevel"/>
    <w:tmpl w:val="B91603D6"/>
    <w:styleLink w:val="Style32133724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hint="default"/>
      </w:rPr>
    </w:lvl>
    <w:lvl w:ilvl="5" w:tplc="04090005">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7" w15:restartNumberingAfterBreak="0">
    <w:nsid w:val="5DEC7116"/>
    <w:multiLevelType w:val="hybridMultilevel"/>
    <w:tmpl w:val="33BE4FB8"/>
    <w:styleLink w:val="Style431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8" w15:restartNumberingAfterBreak="0">
    <w:nsid w:val="5E5C276D"/>
    <w:multiLevelType w:val="hybridMultilevel"/>
    <w:tmpl w:val="5AF4943C"/>
    <w:styleLink w:val="Style364"/>
    <w:lvl w:ilvl="0" w:tplc="67C8CC82">
      <w:start w:val="1"/>
      <w:numFmt w:val="bullet"/>
      <w:lvlText w:val=""/>
      <w:lvlJc w:val="left"/>
      <w:pPr>
        <w:tabs>
          <w:tab w:val="num" w:pos="720"/>
        </w:tabs>
        <w:ind w:left="720" w:hanging="360"/>
      </w:pPr>
      <w:rPr>
        <w:rFonts w:ascii="Symbol" w:hAnsi="Symbol" w:hint="default"/>
      </w:rPr>
    </w:lvl>
    <w:lvl w:ilvl="1" w:tplc="0F2439A8">
      <w:start w:val="1"/>
      <w:numFmt w:val="bullet"/>
      <w:lvlText w:val="o"/>
      <w:lvlJc w:val="left"/>
      <w:pPr>
        <w:ind w:left="1440" w:hanging="360"/>
      </w:pPr>
      <w:rPr>
        <w:rFonts w:ascii="Courier New" w:hAnsi="Courier New" w:hint="default"/>
      </w:rPr>
    </w:lvl>
    <w:lvl w:ilvl="2" w:tplc="62F261F4">
      <w:start w:val="1"/>
      <w:numFmt w:val="bullet"/>
      <w:lvlText w:val=""/>
      <w:lvlJc w:val="left"/>
      <w:pPr>
        <w:ind w:left="2160" w:hanging="360"/>
      </w:pPr>
      <w:rPr>
        <w:rFonts w:ascii="Wingdings" w:hAnsi="Wingdings" w:hint="default"/>
      </w:rPr>
    </w:lvl>
    <w:lvl w:ilvl="3" w:tplc="3208E2F6">
      <w:start w:val="1"/>
      <w:numFmt w:val="bullet"/>
      <w:lvlText w:val=""/>
      <w:lvlJc w:val="left"/>
      <w:pPr>
        <w:ind w:left="2880" w:hanging="360"/>
      </w:pPr>
      <w:rPr>
        <w:rFonts w:ascii="Symbol" w:hAnsi="Symbol" w:hint="default"/>
      </w:rPr>
    </w:lvl>
    <w:lvl w:ilvl="4" w:tplc="73D0711C">
      <w:start w:val="1"/>
      <w:numFmt w:val="bullet"/>
      <w:lvlText w:val="o"/>
      <w:lvlJc w:val="left"/>
      <w:pPr>
        <w:ind w:left="3600" w:hanging="360"/>
      </w:pPr>
      <w:rPr>
        <w:rFonts w:ascii="Courier New" w:hAnsi="Courier New" w:hint="default"/>
      </w:rPr>
    </w:lvl>
    <w:lvl w:ilvl="5" w:tplc="9B58099A">
      <w:start w:val="1"/>
      <w:numFmt w:val="bullet"/>
      <w:lvlText w:val=""/>
      <w:lvlJc w:val="left"/>
      <w:pPr>
        <w:ind w:left="4320" w:hanging="360"/>
      </w:pPr>
      <w:rPr>
        <w:rFonts w:ascii="Wingdings" w:hAnsi="Wingdings" w:hint="default"/>
      </w:rPr>
    </w:lvl>
    <w:lvl w:ilvl="6" w:tplc="93BAEED6">
      <w:start w:val="1"/>
      <w:numFmt w:val="bullet"/>
      <w:lvlText w:val=""/>
      <w:lvlJc w:val="left"/>
      <w:pPr>
        <w:ind w:left="5040" w:hanging="360"/>
      </w:pPr>
      <w:rPr>
        <w:rFonts w:ascii="Symbol" w:hAnsi="Symbol" w:hint="default"/>
      </w:rPr>
    </w:lvl>
    <w:lvl w:ilvl="7" w:tplc="0E460982">
      <w:start w:val="1"/>
      <w:numFmt w:val="bullet"/>
      <w:lvlText w:val="o"/>
      <w:lvlJc w:val="left"/>
      <w:pPr>
        <w:ind w:left="5760" w:hanging="360"/>
      </w:pPr>
      <w:rPr>
        <w:rFonts w:ascii="Courier New" w:hAnsi="Courier New" w:hint="default"/>
      </w:rPr>
    </w:lvl>
    <w:lvl w:ilvl="8" w:tplc="2A4C16A4">
      <w:start w:val="1"/>
      <w:numFmt w:val="bullet"/>
      <w:lvlText w:val=""/>
      <w:lvlJc w:val="left"/>
      <w:pPr>
        <w:ind w:left="6480" w:hanging="360"/>
      </w:pPr>
      <w:rPr>
        <w:rFonts w:ascii="Wingdings" w:hAnsi="Wingdings" w:hint="default"/>
      </w:rPr>
    </w:lvl>
  </w:abstractNum>
  <w:abstractNum w:abstractNumId="229" w15:restartNumberingAfterBreak="0">
    <w:nsid w:val="5E8F572A"/>
    <w:multiLevelType w:val="hybridMultilevel"/>
    <w:tmpl w:val="E88ABA26"/>
    <w:styleLink w:val="Style731"/>
    <w:lvl w:ilvl="0" w:tplc="3944563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E9C4055"/>
    <w:multiLevelType w:val="hybridMultilevel"/>
    <w:tmpl w:val="7FD46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5EB75FFE"/>
    <w:multiLevelType w:val="hybridMultilevel"/>
    <w:tmpl w:val="D480C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5F9D4DAA"/>
    <w:multiLevelType w:val="hybridMultilevel"/>
    <w:tmpl w:val="7F928E86"/>
    <w:lvl w:ilvl="0" w:tplc="04090003">
      <w:start w:val="1"/>
      <w:numFmt w:val="decimal"/>
      <w:pStyle w:val="StyleHeading2MajorResetnumberingMajor1Resetnumbering1Major"/>
      <w:lvlText w:val="%1."/>
      <w:lvlJc w:val="left"/>
      <w:pPr>
        <w:tabs>
          <w:tab w:val="num" w:pos="720"/>
        </w:tabs>
        <w:ind w:left="720" w:hanging="36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233" w15:restartNumberingAfterBreak="0">
    <w:nsid w:val="60112ED6"/>
    <w:multiLevelType w:val="hybridMultilevel"/>
    <w:tmpl w:val="FC469B1C"/>
    <w:lvl w:ilvl="0" w:tplc="04CC7F8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60560A51"/>
    <w:multiLevelType w:val="hybridMultilevel"/>
    <w:tmpl w:val="D49C00AE"/>
    <w:styleLink w:val="Style38"/>
    <w:lvl w:ilvl="0" w:tplc="4C1A1576">
      <w:start w:val="1"/>
      <w:numFmt w:val="bullet"/>
      <w:lvlText w:val=""/>
      <w:lvlJc w:val="left"/>
      <w:pPr>
        <w:ind w:left="720" w:hanging="360"/>
      </w:pPr>
      <w:rPr>
        <w:rFonts w:ascii="Symbol" w:hAnsi="Symbol" w:hint="default"/>
      </w:rPr>
    </w:lvl>
    <w:lvl w:ilvl="1" w:tplc="98489900">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235" w15:restartNumberingAfterBreak="0">
    <w:nsid w:val="60A90863"/>
    <w:multiLevelType w:val="hybridMultilevel"/>
    <w:tmpl w:val="E262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616B01B5"/>
    <w:multiLevelType w:val="hybridMultilevel"/>
    <w:tmpl w:val="4FFC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61862B35"/>
    <w:multiLevelType w:val="hybridMultilevel"/>
    <w:tmpl w:val="89B08C7E"/>
    <w:styleLink w:val="Style11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8" w15:restartNumberingAfterBreak="0">
    <w:nsid w:val="61DE6000"/>
    <w:multiLevelType w:val="hybridMultilevel"/>
    <w:tmpl w:val="462A109A"/>
    <w:styleLink w:val="Style324"/>
    <w:lvl w:ilvl="0" w:tplc="DF4C1040">
      <w:start w:val="1"/>
      <w:numFmt w:val="bullet"/>
      <w:lvlText w:val=""/>
      <w:lvlJc w:val="left"/>
      <w:pPr>
        <w:ind w:left="720" w:hanging="360"/>
      </w:pPr>
      <w:rPr>
        <w:rFonts w:ascii="Symbol" w:hAnsi="Symbol" w:hint="default"/>
      </w:rPr>
    </w:lvl>
    <w:lvl w:ilvl="1" w:tplc="C1EE4428" w:tentative="1">
      <w:start w:val="1"/>
      <w:numFmt w:val="bullet"/>
      <w:lvlText w:val="o"/>
      <w:lvlJc w:val="left"/>
      <w:pPr>
        <w:ind w:left="1440" w:hanging="360"/>
      </w:pPr>
      <w:rPr>
        <w:rFonts w:ascii="Courier New" w:hAnsi="Courier New" w:cs="Courier New" w:hint="default"/>
      </w:rPr>
    </w:lvl>
    <w:lvl w:ilvl="2" w:tplc="2ECEF652" w:tentative="1">
      <w:start w:val="1"/>
      <w:numFmt w:val="bullet"/>
      <w:lvlText w:val=""/>
      <w:lvlJc w:val="left"/>
      <w:pPr>
        <w:ind w:left="2160" w:hanging="360"/>
      </w:pPr>
      <w:rPr>
        <w:rFonts w:ascii="Wingdings" w:hAnsi="Wingdings" w:hint="default"/>
      </w:rPr>
    </w:lvl>
    <w:lvl w:ilvl="3" w:tplc="50BA6EBE" w:tentative="1">
      <w:start w:val="1"/>
      <w:numFmt w:val="bullet"/>
      <w:lvlText w:val=""/>
      <w:lvlJc w:val="left"/>
      <w:pPr>
        <w:ind w:left="2880" w:hanging="360"/>
      </w:pPr>
      <w:rPr>
        <w:rFonts w:ascii="Symbol" w:hAnsi="Symbol" w:hint="default"/>
      </w:rPr>
    </w:lvl>
    <w:lvl w:ilvl="4" w:tplc="F6C21CE4" w:tentative="1">
      <w:start w:val="1"/>
      <w:numFmt w:val="bullet"/>
      <w:lvlText w:val="o"/>
      <w:lvlJc w:val="left"/>
      <w:pPr>
        <w:ind w:left="3600" w:hanging="360"/>
      </w:pPr>
      <w:rPr>
        <w:rFonts w:ascii="Courier New" w:hAnsi="Courier New" w:cs="Courier New" w:hint="default"/>
      </w:rPr>
    </w:lvl>
    <w:lvl w:ilvl="5" w:tplc="BEE4A1B4" w:tentative="1">
      <w:start w:val="1"/>
      <w:numFmt w:val="bullet"/>
      <w:lvlText w:val=""/>
      <w:lvlJc w:val="left"/>
      <w:pPr>
        <w:ind w:left="4320" w:hanging="360"/>
      </w:pPr>
      <w:rPr>
        <w:rFonts w:ascii="Wingdings" w:hAnsi="Wingdings" w:hint="default"/>
      </w:rPr>
    </w:lvl>
    <w:lvl w:ilvl="6" w:tplc="E9E80E20" w:tentative="1">
      <w:start w:val="1"/>
      <w:numFmt w:val="bullet"/>
      <w:lvlText w:val=""/>
      <w:lvlJc w:val="left"/>
      <w:pPr>
        <w:ind w:left="5040" w:hanging="360"/>
      </w:pPr>
      <w:rPr>
        <w:rFonts w:ascii="Symbol" w:hAnsi="Symbol" w:hint="default"/>
      </w:rPr>
    </w:lvl>
    <w:lvl w:ilvl="7" w:tplc="1D4ADFEE" w:tentative="1">
      <w:start w:val="1"/>
      <w:numFmt w:val="bullet"/>
      <w:lvlText w:val="o"/>
      <w:lvlJc w:val="left"/>
      <w:pPr>
        <w:ind w:left="5760" w:hanging="360"/>
      </w:pPr>
      <w:rPr>
        <w:rFonts w:ascii="Courier New" w:hAnsi="Courier New" w:cs="Courier New" w:hint="default"/>
      </w:rPr>
    </w:lvl>
    <w:lvl w:ilvl="8" w:tplc="2EC6D988" w:tentative="1">
      <w:start w:val="1"/>
      <w:numFmt w:val="bullet"/>
      <w:lvlText w:val=""/>
      <w:lvlJc w:val="left"/>
      <w:pPr>
        <w:ind w:left="6480" w:hanging="360"/>
      </w:pPr>
      <w:rPr>
        <w:rFonts w:ascii="Wingdings" w:hAnsi="Wingdings" w:hint="default"/>
      </w:rPr>
    </w:lvl>
  </w:abstractNum>
  <w:abstractNum w:abstractNumId="239" w15:restartNumberingAfterBreak="0">
    <w:nsid w:val="6224476A"/>
    <w:multiLevelType w:val="hybridMultilevel"/>
    <w:tmpl w:val="D4FEA076"/>
    <w:styleLink w:val="Style36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0" w15:restartNumberingAfterBreak="0">
    <w:nsid w:val="623A0A11"/>
    <w:multiLevelType w:val="hybridMultilevel"/>
    <w:tmpl w:val="A5BEE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25A5072"/>
    <w:multiLevelType w:val="multilevel"/>
    <w:tmpl w:val="CD7214C6"/>
    <w:styleLink w:val="Style321337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2" w15:restartNumberingAfterBreak="0">
    <w:nsid w:val="627F5F9A"/>
    <w:multiLevelType w:val="hybridMultilevel"/>
    <w:tmpl w:val="B492E708"/>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63045B90"/>
    <w:multiLevelType w:val="hybridMultilevel"/>
    <w:tmpl w:val="F4365BCA"/>
    <w:lvl w:ilvl="0" w:tplc="4614B958">
      <w:start w:val="17"/>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6334005F"/>
    <w:multiLevelType w:val="hybridMultilevel"/>
    <w:tmpl w:val="CB7E1F8A"/>
    <w:styleLink w:val="Style314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634514F2"/>
    <w:multiLevelType w:val="hybridMultilevel"/>
    <w:tmpl w:val="78B681C4"/>
    <w:lvl w:ilvl="0" w:tplc="0712BC70">
      <w:start w:val="1"/>
      <w:numFmt w:val="decimal"/>
      <w:lvlText w:val="%1."/>
      <w:lvlJc w:val="righ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3644B21"/>
    <w:multiLevelType w:val="hybridMultilevel"/>
    <w:tmpl w:val="DCD6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63725B86"/>
    <w:multiLevelType w:val="hybridMultilevel"/>
    <w:tmpl w:val="CB1A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637A0FAC"/>
    <w:multiLevelType w:val="hybridMultilevel"/>
    <w:tmpl w:val="E0C6ADB6"/>
    <w:lvl w:ilvl="0" w:tplc="04190001">
      <w:start w:val="1"/>
      <w:numFmt w:val="bullet"/>
      <w:lvlText w:val=""/>
      <w:lvlJc w:val="left"/>
      <w:pPr>
        <w:ind w:left="360" w:hanging="360"/>
      </w:pPr>
      <w:rPr>
        <w:rFonts w:ascii="Symbol" w:hAnsi="Symbol" w:hint="default"/>
      </w:rPr>
    </w:lvl>
    <w:lvl w:ilvl="1" w:tplc="4ED6CD00" w:tentative="1">
      <w:start w:val="1"/>
      <w:numFmt w:val="bullet"/>
      <w:lvlText w:val="o"/>
      <w:lvlJc w:val="left"/>
      <w:pPr>
        <w:ind w:left="1080" w:hanging="360"/>
      </w:pPr>
      <w:rPr>
        <w:rFonts w:ascii="Courier New" w:hAnsi="Courier New" w:hint="default"/>
      </w:rPr>
    </w:lvl>
    <w:lvl w:ilvl="2" w:tplc="007CCEEE" w:tentative="1">
      <w:start w:val="1"/>
      <w:numFmt w:val="bullet"/>
      <w:lvlText w:val=""/>
      <w:lvlJc w:val="left"/>
      <w:pPr>
        <w:ind w:left="1800" w:hanging="360"/>
      </w:pPr>
      <w:rPr>
        <w:rFonts w:ascii="Wingdings" w:hAnsi="Wingdings" w:hint="default"/>
      </w:rPr>
    </w:lvl>
    <w:lvl w:ilvl="3" w:tplc="1CF0AA12" w:tentative="1">
      <w:start w:val="1"/>
      <w:numFmt w:val="bullet"/>
      <w:lvlText w:val=""/>
      <w:lvlJc w:val="left"/>
      <w:pPr>
        <w:ind w:left="2520" w:hanging="360"/>
      </w:pPr>
      <w:rPr>
        <w:rFonts w:ascii="Symbol" w:hAnsi="Symbol" w:hint="default"/>
      </w:rPr>
    </w:lvl>
    <w:lvl w:ilvl="4" w:tplc="29ECB8BC" w:tentative="1">
      <w:start w:val="1"/>
      <w:numFmt w:val="bullet"/>
      <w:lvlText w:val="o"/>
      <w:lvlJc w:val="left"/>
      <w:pPr>
        <w:ind w:left="3240" w:hanging="360"/>
      </w:pPr>
      <w:rPr>
        <w:rFonts w:ascii="Courier New" w:hAnsi="Courier New" w:hint="default"/>
      </w:rPr>
    </w:lvl>
    <w:lvl w:ilvl="5" w:tplc="9B08101A" w:tentative="1">
      <w:start w:val="1"/>
      <w:numFmt w:val="bullet"/>
      <w:lvlText w:val=""/>
      <w:lvlJc w:val="left"/>
      <w:pPr>
        <w:ind w:left="3960" w:hanging="360"/>
      </w:pPr>
      <w:rPr>
        <w:rFonts w:ascii="Wingdings" w:hAnsi="Wingdings" w:hint="default"/>
      </w:rPr>
    </w:lvl>
    <w:lvl w:ilvl="6" w:tplc="155CD810" w:tentative="1">
      <w:start w:val="1"/>
      <w:numFmt w:val="bullet"/>
      <w:lvlText w:val=""/>
      <w:lvlJc w:val="left"/>
      <w:pPr>
        <w:ind w:left="4680" w:hanging="360"/>
      </w:pPr>
      <w:rPr>
        <w:rFonts w:ascii="Symbol" w:hAnsi="Symbol" w:hint="default"/>
      </w:rPr>
    </w:lvl>
    <w:lvl w:ilvl="7" w:tplc="7A70B6E0" w:tentative="1">
      <w:start w:val="1"/>
      <w:numFmt w:val="bullet"/>
      <w:lvlText w:val="o"/>
      <w:lvlJc w:val="left"/>
      <w:pPr>
        <w:ind w:left="5400" w:hanging="360"/>
      </w:pPr>
      <w:rPr>
        <w:rFonts w:ascii="Courier New" w:hAnsi="Courier New" w:hint="default"/>
      </w:rPr>
    </w:lvl>
    <w:lvl w:ilvl="8" w:tplc="4B846262" w:tentative="1">
      <w:start w:val="1"/>
      <w:numFmt w:val="bullet"/>
      <w:lvlText w:val=""/>
      <w:lvlJc w:val="left"/>
      <w:pPr>
        <w:ind w:left="6120" w:hanging="360"/>
      </w:pPr>
      <w:rPr>
        <w:rFonts w:ascii="Wingdings" w:hAnsi="Wingdings" w:hint="default"/>
      </w:rPr>
    </w:lvl>
  </w:abstractNum>
  <w:abstractNum w:abstractNumId="249" w15:restartNumberingAfterBreak="0">
    <w:nsid w:val="63A15E85"/>
    <w:multiLevelType w:val="hybridMultilevel"/>
    <w:tmpl w:val="CA36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64AE433F"/>
    <w:multiLevelType w:val="hybridMultilevel"/>
    <w:tmpl w:val="102A83E0"/>
    <w:styleLink w:val="Style327"/>
    <w:lvl w:ilvl="0" w:tplc="7A9A0B80">
      <w:start w:val="1"/>
      <w:numFmt w:val="bullet"/>
      <w:lvlText w:val=""/>
      <w:lvlJc w:val="left"/>
      <w:pPr>
        <w:ind w:left="860" w:hanging="360"/>
      </w:pPr>
      <w:rPr>
        <w:rFonts w:ascii="Symbol" w:hAnsi="Symbol" w:hint="default"/>
      </w:rPr>
    </w:lvl>
    <w:lvl w:ilvl="1" w:tplc="B36257A2">
      <w:start w:val="1"/>
      <w:numFmt w:val="bullet"/>
      <w:lvlText w:val="o"/>
      <w:lvlJc w:val="left"/>
      <w:pPr>
        <w:ind w:left="1580" w:hanging="360"/>
      </w:pPr>
      <w:rPr>
        <w:rFonts w:ascii="Courier New" w:hAnsi="Courier New" w:hint="default"/>
      </w:rPr>
    </w:lvl>
    <w:lvl w:ilvl="2" w:tplc="6BD0AC54">
      <w:start w:val="1"/>
      <w:numFmt w:val="bullet"/>
      <w:lvlText w:val=""/>
      <w:lvlJc w:val="left"/>
      <w:pPr>
        <w:ind w:left="2300" w:hanging="360"/>
      </w:pPr>
      <w:rPr>
        <w:rFonts w:ascii="Wingdings" w:hAnsi="Wingdings" w:hint="default"/>
      </w:rPr>
    </w:lvl>
    <w:lvl w:ilvl="3" w:tplc="8A5ED34C">
      <w:start w:val="1"/>
      <w:numFmt w:val="bullet"/>
      <w:lvlText w:val=""/>
      <w:lvlJc w:val="left"/>
      <w:pPr>
        <w:ind w:left="3020" w:hanging="360"/>
      </w:pPr>
      <w:rPr>
        <w:rFonts w:ascii="Symbol" w:hAnsi="Symbol" w:hint="default"/>
      </w:rPr>
    </w:lvl>
    <w:lvl w:ilvl="4" w:tplc="BC74652E">
      <w:start w:val="1"/>
      <w:numFmt w:val="bullet"/>
      <w:lvlText w:val="o"/>
      <w:lvlJc w:val="left"/>
      <w:pPr>
        <w:ind w:left="3740" w:hanging="360"/>
      </w:pPr>
      <w:rPr>
        <w:rFonts w:ascii="Courier New" w:hAnsi="Courier New" w:hint="default"/>
      </w:rPr>
    </w:lvl>
    <w:lvl w:ilvl="5" w:tplc="FF668218">
      <w:start w:val="1"/>
      <w:numFmt w:val="bullet"/>
      <w:lvlText w:val=""/>
      <w:lvlJc w:val="left"/>
      <w:pPr>
        <w:ind w:left="4460" w:hanging="360"/>
      </w:pPr>
      <w:rPr>
        <w:rFonts w:ascii="Wingdings" w:hAnsi="Wingdings" w:hint="default"/>
      </w:rPr>
    </w:lvl>
    <w:lvl w:ilvl="6" w:tplc="78A274DA">
      <w:start w:val="1"/>
      <w:numFmt w:val="bullet"/>
      <w:lvlText w:val=""/>
      <w:lvlJc w:val="left"/>
      <w:pPr>
        <w:ind w:left="5180" w:hanging="360"/>
      </w:pPr>
      <w:rPr>
        <w:rFonts w:ascii="Symbol" w:hAnsi="Symbol" w:hint="default"/>
      </w:rPr>
    </w:lvl>
    <w:lvl w:ilvl="7" w:tplc="2C7841F6">
      <w:start w:val="1"/>
      <w:numFmt w:val="bullet"/>
      <w:lvlText w:val="o"/>
      <w:lvlJc w:val="left"/>
      <w:pPr>
        <w:ind w:left="5900" w:hanging="360"/>
      </w:pPr>
      <w:rPr>
        <w:rFonts w:ascii="Courier New" w:hAnsi="Courier New" w:hint="default"/>
      </w:rPr>
    </w:lvl>
    <w:lvl w:ilvl="8" w:tplc="C4E86B76">
      <w:start w:val="1"/>
      <w:numFmt w:val="bullet"/>
      <w:lvlText w:val=""/>
      <w:lvlJc w:val="left"/>
      <w:pPr>
        <w:ind w:left="6620" w:hanging="360"/>
      </w:pPr>
      <w:rPr>
        <w:rFonts w:ascii="Wingdings" w:hAnsi="Wingdings" w:hint="default"/>
      </w:rPr>
    </w:lvl>
  </w:abstractNum>
  <w:abstractNum w:abstractNumId="251" w15:restartNumberingAfterBreak="0">
    <w:nsid w:val="64D03A2F"/>
    <w:multiLevelType w:val="hybridMultilevel"/>
    <w:tmpl w:val="82987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64DA4B0B"/>
    <w:multiLevelType w:val="hybridMultilevel"/>
    <w:tmpl w:val="6958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64E91A90"/>
    <w:multiLevelType w:val="hybridMultilevel"/>
    <w:tmpl w:val="946C8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64ED350F"/>
    <w:multiLevelType w:val="hybridMultilevel"/>
    <w:tmpl w:val="884AE9EE"/>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651E75ED"/>
    <w:multiLevelType w:val="hybridMultilevel"/>
    <w:tmpl w:val="C5A62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52C1ECD"/>
    <w:multiLevelType w:val="hybridMultilevel"/>
    <w:tmpl w:val="AF5CD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65826B09"/>
    <w:multiLevelType w:val="hybridMultilevel"/>
    <w:tmpl w:val="328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661A39E6"/>
    <w:multiLevelType w:val="hybridMultilevel"/>
    <w:tmpl w:val="E8721F40"/>
    <w:styleLink w:val="Style31341"/>
    <w:lvl w:ilvl="0" w:tplc="0712BC70">
      <w:start w:val="1"/>
      <w:numFmt w:val="decimal"/>
      <w:lvlText w:val="%1."/>
      <w:lvlJc w:val="left"/>
      <w:pPr>
        <w:ind w:left="720" w:hanging="36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9"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60" w15:restartNumberingAfterBreak="0">
    <w:nsid w:val="6710131E"/>
    <w:multiLevelType w:val="hybridMultilevel"/>
    <w:tmpl w:val="28FC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67212E31"/>
    <w:multiLevelType w:val="hybridMultilevel"/>
    <w:tmpl w:val="7C8C70D0"/>
    <w:styleLink w:val="Style3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67295A52"/>
    <w:multiLevelType w:val="multilevel"/>
    <w:tmpl w:val="EF6A7974"/>
    <w:styleLink w:val="Style32133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3" w15:restartNumberingAfterBreak="0">
    <w:nsid w:val="67BD1D61"/>
    <w:multiLevelType w:val="hybridMultilevel"/>
    <w:tmpl w:val="2E8C1438"/>
    <w:lvl w:ilvl="0" w:tplc="04090015">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4" w15:restartNumberingAfterBreak="0">
    <w:nsid w:val="686421FF"/>
    <w:multiLevelType w:val="hybridMultilevel"/>
    <w:tmpl w:val="05468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697620FE"/>
    <w:multiLevelType w:val="hybridMultilevel"/>
    <w:tmpl w:val="BCEC5070"/>
    <w:lvl w:ilvl="0" w:tplc="04090001">
      <w:start w:val="17"/>
      <w:numFmt w:val="bullet"/>
      <w:lvlText w:val="-"/>
      <w:lvlJc w:val="left"/>
      <w:pPr>
        <w:ind w:left="360" w:hanging="360"/>
      </w:pPr>
      <w:rPr>
        <w:rFonts w:ascii="Sylfaen" w:eastAsiaTheme="minorHAnsi" w:hAnsi="Sylfae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6" w15:restartNumberingAfterBreak="0">
    <w:nsid w:val="6B1E233E"/>
    <w:multiLevelType w:val="hybridMultilevel"/>
    <w:tmpl w:val="4F0E3392"/>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B4879D4"/>
    <w:multiLevelType w:val="hybridMultilevel"/>
    <w:tmpl w:val="213C5320"/>
    <w:styleLink w:val="Style4311111"/>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6BD63A12"/>
    <w:multiLevelType w:val="hybridMultilevel"/>
    <w:tmpl w:val="2B78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6C166799"/>
    <w:multiLevelType w:val="hybridMultilevel"/>
    <w:tmpl w:val="4A261A1E"/>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6C5260ED"/>
    <w:multiLevelType w:val="hybridMultilevel"/>
    <w:tmpl w:val="6846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6C844B25"/>
    <w:multiLevelType w:val="hybridMultilevel"/>
    <w:tmpl w:val="4380EDD8"/>
    <w:lvl w:ilvl="0" w:tplc="04190001">
      <w:start w:val="1"/>
      <w:numFmt w:val="decimal"/>
      <w:pStyle w:val="StyleHeading2MajorResetnumberingMajor1Resetnumbering1Major1"/>
      <w:lvlText w:val="%1."/>
      <w:lvlJc w:val="left"/>
      <w:pPr>
        <w:tabs>
          <w:tab w:val="num" w:pos="720"/>
        </w:tabs>
        <w:ind w:left="720" w:hanging="360"/>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272" w15:restartNumberingAfterBreak="0">
    <w:nsid w:val="6CFC3C64"/>
    <w:multiLevelType w:val="hybridMultilevel"/>
    <w:tmpl w:val="009A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6E3C3EC9"/>
    <w:multiLevelType w:val="hybridMultilevel"/>
    <w:tmpl w:val="F010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6E8E7DE0"/>
    <w:multiLevelType w:val="hybridMultilevel"/>
    <w:tmpl w:val="8F82F5B2"/>
    <w:styleLink w:val="Style325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6EDD72EB"/>
    <w:multiLevelType w:val="hybridMultilevel"/>
    <w:tmpl w:val="CD28F8D4"/>
    <w:styleLink w:val="Style38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6EF4655F"/>
    <w:multiLevelType w:val="hybridMultilevel"/>
    <w:tmpl w:val="8B32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6EFC0545"/>
    <w:multiLevelType w:val="hybridMultilevel"/>
    <w:tmpl w:val="9C20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6F8475EC"/>
    <w:multiLevelType w:val="hybridMultilevel"/>
    <w:tmpl w:val="6576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70111787"/>
    <w:multiLevelType w:val="hybridMultilevel"/>
    <w:tmpl w:val="A5DA1406"/>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704431C5"/>
    <w:multiLevelType w:val="hybridMultilevel"/>
    <w:tmpl w:val="16D06FBE"/>
    <w:styleLink w:val="Style321338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70997969"/>
    <w:multiLevelType w:val="hybridMultilevel"/>
    <w:tmpl w:val="0A629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70E95AEE"/>
    <w:multiLevelType w:val="hybridMultilevel"/>
    <w:tmpl w:val="6A78D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711910BA"/>
    <w:multiLevelType w:val="hybridMultilevel"/>
    <w:tmpl w:val="E8E8C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285" w15:restartNumberingAfterBreak="0">
    <w:nsid w:val="71B56C46"/>
    <w:multiLevelType w:val="hybridMultilevel"/>
    <w:tmpl w:val="F6A6D23E"/>
    <w:styleLink w:val="Style312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7257384B"/>
    <w:multiLevelType w:val="hybridMultilevel"/>
    <w:tmpl w:val="ACE2F114"/>
    <w:styleLink w:val="Style4341"/>
    <w:lvl w:ilvl="0" w:tplc="6A6AFEB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2817C51"/>
    <w:multiLevelType w:val="hybridMultilevel"/>
    <w:tmpl w:val="0FD24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73043AE3"/>
    <w:multiLevelType w:val="hybridMultilevel"/>
    <w:tmpl w:val="D0D2B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73902B88"/>
    <w:multiLevelType w:val="hybridMultilevel"/>
    <w:tmpl w:val="9D847CA4"/>
    <w:lvl w:ilvl="0" w:tplc="AE7A06CA">
      <w:start w:val="1"/>
      <w:numFmt w:val="bullet"/>
      <w:lvlText w:val=""/>
      <w:lvlJc w:val="left"/>
      <w:pPr>
        <w:ind w:left="720" w:hanging="360"/>
      </w:pPr>
      <w:rPr>
        <w:rFonts w:ascii="Symbol" w:hAnsi="Symbol" w:hint="default"/>
      </w:rPr>
    </w:lvl>
    <w:lvl w:ilvl="1" w:tplc="C114D1F8" w:tentative="1">
      <w:start w:val="1"/>
      <w:numFmt w:val="bullet"/>
      <w:lvlText w:val="o"/>
      <w:lvlJc w:val="left"/>
      <w:pPr>
        <w:ind w:left="1440" w:hanging="360"/>
      </w:pPr>
      <w:rPr>
        <w:rFonts w:ascii="Courier New" w:hAnsi="Courier New" w:hint="default"/>
      </w:rPr>
    </w:lvl>
    <w:lvl w:ilvl="2" w:tplc="C8D08846" w:tentative="1">
      <w:start w:val="1"/>
      <w:numFmt w:val="bullet"/>
      <w:lvlText w:val=""/>
      <w:lvlJc w:val="left"/>
      <w:pPr>
        <w:ind w:left="2160" w:hanging="360"/>
      </w:pPr>
      <w:rPr>
        <w:rFonts w:ascii="Wingdings" w:hAnsi="Wingdings" w:hint="default"/>
      </w:rPr>
    </w:lvl>
    <w:lvl w:ilvl="3" w:tplc="8BFA6D60" w:tentative="1">
      <w:start w:val="1"/>
      <w:numFmt w:val="bullet"/>
      <w:lvlText w:val=""/>
      <w:lvlJc w:val="left"/>
      <w:pPr>
        <w:ind w:left="2880" w:hanging="360"/>
      </w:pPr>
      <w:rPr>
        <w:rFonts w:ascii="Symbol" w:hAnsi="Symbol" w:hint="default"/>
      </w:rPr>
    </w:lvl>
    <w:lvl w:ilvl="4" w:tplc="6CA697C4" w:tentative="1">
      <w:start w:val="1"/>
      <w:numFmt w:val="bullet"/>
      <w:lvlText w:val="o"/>
      <w:lvlJc w:val="left"/>
      <w:pPr>
        <w:ind w:left="3600" w:hanging="360"/>
      </w:pPr>
      <w:rPr>
        <w:rFonts w:ascii="Courier New" w:hAnsi="Courier New" w:hint="default"/>
      </w:rPr>
    </w:lvl>
    <w:lvl w:ilvl="5" w:tplc="DFBE22DC" w:tentative="1">
      <w:start w:val="1"/>
      <w:numFmt w:val="bullet"/>
      <w:lvlText w:val=""/>
      <w:lvlJc w:val="left"/>
      <w:pPr>
        <w:ind w:left="4320" w:hanging="360"/>
      </w:pPr>
      <w:rPr>
        <w:rFonts w:ascii="Wingdings" w:hAnsi="Wingdings" w:hint="default"/>
      </w:rPr>
    </w:lvl>
    <w:lvl w:ilvl="6" w:tplc="C994DDEE" w:tentative="1">
      <w:start w:val="1"/>
      <w:numFmt w:val="bullet"/>
      <w:lvlText w:val=""/>
      <w:lvlJc w:val="left"/>
      <w:pPr>
        <w:ind w:left="5040" w:hanging="360"/>
      </w:pPr>
      <w:rPr>
        <w:rFonts w:ascii="Symbol" w:hAnsi="Symbol" w:hint="default"/>
      </w:rPr>
    </w:lvl>
    <w:lvl w:ilvl="7" w:tplc="81FE6B14" w:tentative="1">
      <w:start w:val="1"/>
      <w:numFmt w:val="bullet"/>
      <w:lvlText w:val="o"/>
      <w:lvlJc w:val="left"/>
      <w:pPr>
        <w:ind w:left="5760" w:hanging="360"/>
      </w:pPr>
      <w:rPr>
        <w:rFonts w:ascii="Courier New" w:hAnsi="Courier New" w:hint="default"/>
      </w:rPr>
    </w:lvl>
    <w:lvl w:ilvl="8" w:tplc="71203C14" w:tentative="1">
      <w:start w:val="1"/>
      <w:numFmt w:val="bullet"/>
      <w:lvlText w:val=""/>
      <w:lvlJc w:val="left"/>
      <w:pPr>
        <w:ind w:left="6480" w:hanging="360"/>
      </w:pPr>
      <w:rPr>
        <w:rFonts w:ascii="Wingdings" w:hAnsi="Wingdings" w:hint="default"/>
      </w:rPr>
    </w:lvl>
  </w:abstractNum>
  <w:abstractNum w:abstractNumId="290" w15:restartNumberingAfterBreak="0">
    <w:nsid w:val="73E01DAE"/>
    <w:multiLevelType w:val="hybridMultilevel"/>
    <w:tmpl w:val="C0E2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74BF0EA3"/>
    <w:multiLevelType w:val="hybridMultilevel"/>
    <w:tmpl w:val="65665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7511506A"/>
    <w:multiLevelType w:val="multilevel"/>
    <w:tmpl w:val="08F044B4"/>
    <w:styleLink w:val="Style43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3" w15:restartNumberingAfterBreak="0">
    <w:nsid w:val="757F5729"/>
    <w:multiLevelType w:val="hybridMultilevel"/>
    <w:tmpl w:val="4434F786"/>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75B8766A"/>
    <w:multiLevelType w:val="hybridMultilevel"/>
    <w:tmpl w:val="2D4E4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75FA3E5B"/>
    <w:multiLevelType w:val="hybridMultilevel"/>
    <w:tmpl w:val="EE1C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75FA5B09"/>
    <w:multiLevelType w:val="hybridMultilevel"/>
    <w:tmpl w:val="50788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774313E6"/>
    <w:multiLevelType w:val="hybridMultilevel"/>
    <w:tmpl w:val="458C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77693A89"/>
    <w:multiLevelType w:val="hybridMultilevel"/>
    <w:tmpl w:val="C786D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77706592"/>
    <w:multiLevelType w:val="hybridMultilevel"/>
    <w:tmpl w:val="CA8E5B5C"/>
    <w:styleLink w:val="Style3123"/>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0" w15:restartNumberingAfterBreak="0">
    <w:nsid w:val="77ED0712"/>
    <w:multiLevelType w:val="hybridMultilevel"/>
    <w:tmpl w:val="BAC0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781F03C2"/>
    <w:multiLevelType w:val="hybridMultilevel"/>
    <w:tmpl w:val="A0FA1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78F510C9"/>
    <w:multiLevelType w:val="hybridMultilevel"/>
    <w:tmpl w:val="5F2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799B0C2C"/>
    <w:multiLevelType w:val="multilevel"/>
    <w:tmpl w:val="902A028A"/>
    <w:styleLink w:val="Style3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4" w15:restartNumberingAfterBreak="0">
    <w:nsid w:val="7AE85D1F"/>
    <w:multiLevelType w:val="hybridMultilevel"/>
    <w:tmpl w:val="5BB6C978"/>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7B3E5F2A"/>
    <w:multiLevelType w:val="hybridMultilevel"/>
    <w:tmpl w:val="1932FABA"/>
    <w:styleLink w:val="Style831"/>
    <w:lvl w:ilvl="0" w:tplc="C3B6D69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B500DDC"/>
    <w:multiLevelType w:val="hybridMultilevel"/>
    <w:tmpl w:val="CBE0D87C"/>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7BC636CE"/>
    <w:multiLevelType w:val="hybridMultilevel"/>
    <w:tmpl w:val="99A018D2"/>
    <w:styleLink w:val="Style4313"/>
    <w:lvl w:ilvl="0" w:tplc="4614B958">
      <w:start w:val="1"/>
      <w:numFmt w:val="decimal"/>
      <w:lvlText w:val="%1."/>
      <w:lvlJc w:val="righ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8" w15:restartNumberingAfterBreak="0">
    <w:nsid w:val="7BD74B0E"/>
    <w:multiLevelType w:val="hybridMultilevel"/>
    <w:tmpl w:val="45A4230A"/>
    <w:styleLink w:val="Style1121"/>
    <w:lvl w:ilvl="0" w:tplc="04370001">
      <w:start w:val="1"/>
      <w:numFmt w:val="decimal"/>
      <w:lvlText w:val="%1."/>
      <w:lvlJc w:val="left"/>
      <w:pPr>
        <w:ind w:left="1146" w:hanging="360"/>
      </w:pPr>
    </w:lvl>
    <w:lvl w:ilvl="1" w:tplc="04370003">
      <w:start w:val="1"/>
      <w:numFmt w:val="decimal"/>
      <w:lvlText w:val="%2."/>
      <w:lvlJc w:val="left"/>
      <w:pPr>
        <w:ind w:left="1866" w:hanging="360"/>
      </w:pPr>
    </w:lvl>
    <w:lvl w:ilvl="2" w:tplc="04370005" w:tentative="1">
      <w:start w:val="1"/>
      <w:numFmt w:val="lowerRoman"/>
      <w:lvlText w:val="%3."/>
      <w:lvlJc w:val="right"/>
      <w:pPr>
        <w:ind w:left="2586" w:hanging="180"/>
      </w:pPr>
    </w:lvl>
    <w:lvl w:ilvl="3" w:tplc="04370001" w:tentative="1">
      <w:start w:val="1"/>
      <w:numFmt w:val="decimal"/>
      <w:lvlText w:val="%4."/>
      <w:lvlJc w:val="left"/>
      <w:pPr>
        <w:ind w:left="3306" w:hanging="360"/>
      </w:pPr>
    </w:lvl>
    <w:lvl w:ilvl="4" w:tplc="04370003" w:tentative="1">
      <w:start w:val="1"/>
      <w:numFmt w:val="lowerLetter"/>
      <w:lvlText w:val="%5."/>
      <w:lvlJc w:val="left"/>
      <w:pPr>
        <w:ind w:left="4026" w:hanging="360"/>
      </w:pPr>
    </w:lvl>
    <w:lvl w:ilvl="5" w:tplc="04370005" w:tentative="1">
      <w:start w:val="1"/>
      <w:numFmt w:val="lowerRoman"/>
      <w:lvlText w:val="%6."/>
      <w:lvlJc w:val="right"/>
      <w:pPr>
        <w:ind w:left="4746" w:hanging="180"/>
      </w:pPr>
    </w:lvl>
    <w:lvl w:ilvl="6" w:tplc="04370001" w:tentative="1">
      <w:start w:val="1"/>
      <w:numFmt w:val="decimal"/>
      <w:lvlText w:val="%7."/>
      <w:lvlJc w:val="left"/>
      <w:pPr>
        <w:ind w:left="5466" w:hanging="360"/>
      </w:pPr>
    </w:lvl>
    <w:lvl w:ilvl="7" w:tplc="04370003" w:tentative="1">
      <w:start w:val="1"/>
      <w:numFmt w:val="lowerLetter"/>
      <w:lvlText w:val="%8."/>
      <w:lvlJc w:val="left"/>
      <w:pPr>
        <w:ind w:left="6186" w:hanging="360"/>
      </w:pPr>
    </w:lvl>
    <w:lvl w:ilvl="8" w:tplc="04370005" w:tentative="1">
      <w:start w:val="1"/>
      <w:numFmt w:val="lowerRoman"/>
      <w:lvlText w:val="%9."/>
      <w:lvlJc w:val="right"/>
      <w:pPr>
        <w:ind w:left="6906" w:hanging="180"/>
      </w:pPr>
    </w:lvl>
  </w:abstractNum>
  <w:abstractNum w:abstractNumId="309" w15:restartNumberingAfterBreak="0">
    <w:nsid w:val="7C1E6D4C"/>
    <w:multiLevelType w:val="hybridMultilevel"/>
    <w:tmpl w:val="80C699C0"/>
    <w:lvl w:ilvl="0" w:tplc="8A461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7D6017A0"/>
    <w:multiLevelType w:val="hybridMultilevel"/>
    <w:tmpl w:val="1382BD0C"/>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1" w15:restartNumberingAfterBreak="0">
    <w:nsid w:val="7E2A6F0E"/>
    <w:multiLevelType w:val="hybridMultilevel"/>
    <w:tmpl w:val="5F4E9FC6"/>
    <w:lvl w:ilvl="0" w:tplc="27C050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7E2D54B6"/>
    <w:multiLevelType w:val="hybridMultilevel"/>
    <w:tmpl w:val="FDFA1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7E8D2BBC"/>
    <w:multiLevelType w:val="hybridMultilevel"/>
    <w:tmpl w:val="163E8C90"/>
    <w:styleLink w:val="Style3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7F8B3A04"/>
    <w:multiLevelType w:val="hybridMultilevel"/>
    <w:tmpl w:val="DED8C5D6"/>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0"/>
  </w:num>
  <w:num w:numId="2">
    <w:abstractNumId w:val="11"/>
  </w:num>
  <w:num w:numId="3">
    <w:abstractNumId w:val="244"/>
  </w:num>
  <w:num w:numId="4">
    <w:abstractNumId w:val="223"/>
  </w:num>
  <w:num w:numId="5">
    <w:abstractNumId w:val="261"/>
  </w:num>
  <w:num w:numId="6">
    <w:abstractNumId w:val="267"/>
  </w:num>
  <w:num w:numId="7">
    <w:abstractNumId w:val="152"/>
  </w:num>
  <w:num w:numId="8">
    <w:abstractNumId w:val="58"/>
  </w:num>
  <w:num w:numId="9">
    <w:abstractNumId w:val="186"/>
  </w:num>
  <w:num w:numId="10">
    <w:abstractNumId w:val="165"/>
  </w:num>
  <w:num w:numId="11">
    <w:abstractNumId w:val="233"/>
  </w:num>
  <w:num w:numId="12">
    <w:abstractNumId w:val="54"/>
  </w:num>
  <w:num w:numId="13">
    <w:abstractNumId w:val="87"/>
  </w:num>
  <w:num w:numId="14">
    <w:abstractNumId w:val="205"/>
  </w:num>
  <w:num w:numId="15">
    <w:abstractNumId w:val="280"/>
  </w:num>
  <w:num w:numId="16">
    <w:abstractNumId w:val="16"/>
  </w:num>
  <w:num w:numId="17">
    <w:abstractNumId w:val="189"/>
  </w:num>
  <w:num w:numId="18">
    <w:abstractNumId w:val="285"/>
  </w:num>
  <w:num w:numId="19">
    <w:abstractNumId w:val="89"/>
  </w:num>
  <w:num w:numId="20">
    <w:abstractNumId w:val="65"/>
  </w:num>
  <w:num w:numId="21">
    <w:abstractNumId w:val="84"/>
  </w:num>
  <w:num w:numId="22">
    <w:abstractNumId w:val="208"/>
  </w:num>
  <w:num w:numId="23">
    <w:abstractNumId w:val="19"/>
  </w:num>
  <w:num w:numId="24">
    <w:abstractNumId w:val="55"/>
  </w:num>
  <w:num w:numId="25">
    <w:abstractNumId w:val="274"/>
  </w:num>
  <w:num w:numId="26">
    <w:abstractNumId w:val="67"/>
  </w:num>
  <w:num w:numId="27">
    <w:abstractNumId w:val="116"/>
  </w:num>
  <w:num w:numId="28">
    <w:abstractNumId w:val="275"/>
  </w:num>
  <w:num w:numId="29">
    <w:abstractNumId w:val="234"/>
  </w:num>
  <w:num w:numId="30">
    <w:abstractNumId w:val="239"/>
  </w:num>
  <w:num w:numId="31">
    <w:abstractNumId w:val="150"/>
  </w:num>
  <w:num w:numId="32">
    <w:abstractNumId w:val="100"/>
  </w:num>
  <w:num w:numId="33">
    <w:abstractNumId w:val="136"/>
  </w:num>
  <w:num w:numId="34">
    <w:abstractNumId w:val="286"/>
  </w:num>
  <w:num w:numId="35">
    <w:abstractNumId w:val="229"/>
  </w:num>
  <w:num w:numId="36">
    <w:abstractNumId w:val="305"/>
  </w:num>
  <w:num w:numId="37">
    <w:abstractNumId w:val="224"/>
  </w:num>
  <w:num w:numId="38">
    <w:abstractNumId w:val="284"/>
  </w:num>
  <w:num w:numId="39">
    <w:abstractNumId w:val="101"/>
  </w:num>
  <w:num w:numId="40">
    <w:abstractNumId w:val="232"/>
  </w:num>
  <w:num w:numId="41">
    <w:abstractNumId w:val="271"/>
  </w:num>
  <w:num w:numId="42">
    <w:abstractNumId w:val="110"/>
  </w:num>
  <w:num w:numId="43">
    <w:abstractNumId w:val="259"/>
  </w:num>
  <w:num w:numId="44">
    <w:abstractNumId w:val="90"/>
  </w:num>
  <w:num w:numId="45">
    <w:abstractNumId w:val="166"/>
  </w:num>
  <w:num w:numId="46">
    <w:abstractNumId w:val="282"/>
  </w:num>
  <w:num w:numId="47">
    <w:abstractNumId w:val="78"/>
  </w:num>
  <w:num w:numId="48">
    <w:abstractNumId w:val="129"/>
  </w:num>
  <w:num w:numId="49">
    <w:abstractNumId w:val="278"/>
  </w:num>
  <w:num w:numId="50">
    <w:abstractNumId w:val="153"/>
  </w:num>
  <w:num w:numId="51">
    <w:abstractNumId w:val="62"/>
  </w:num>
  <w:num w:numId="52">
    <w:abstractNumId w:val="99"/>
  </w:num>
  <w:num w:numId="53">
    <w:abstractNumId w:val="139"/>
  </w:num>
  <w:num w:numId="54">
    <w:abstractNumId w:val="253"/>
  </w:num>
  <w:num w:numId="55">
    <w:abstractNumId w:val="296"/>
  </w:num>
  <w:num w:numId="56">
    <w:abstractNumId w:val="170"/>
  </w:num>
  <w:num w:numId="5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4"/>
  </w:num>
  <w:num w:numId="59">
    <w:abstractNumId w:val="227"/>
  </w:num>
  <w:num w:numId="60">
    <w:abstractNumId w:val="107"/>
  </w:num>
  <w:num w:numId="61">
    <w:abstractNumId w:val="60"/>
  </w:num>
  <w:num w:numId="62">
    <w:abstractNumId w:val="137"/>
  </w:num>
  <w:num w:numId="63">
    <w:abstractNumId w:val="134"/>
  </w:num>
  <w:num w:numId="64">
    <w:abstractNumId w:val="237"/>
  </w:num>
  <w:num w:numId="65">
    <w:abstractNumId w:val="299"/>
  </w:num>
  <w:num w:numId="66">
    <w:abstractNumId w:val="114"/>
  </w:num>
  <w:num w:numId="67">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9"/>
  </w:num>
  <w:num w:numId="70">
    <w:abstractNumId w:val="250"/>
  </w:num>
  <w:num w:numId="71">
    <w:abstractNumId w:val="201"/>
  </w:num>
  <w:num w:numId="72">
    <w:abstractNumId w:val="95"/>
  </w:num>
  <w:num w:numId="73">
    <w:abstractNumId w:val="173"/>
  </w:num>
  <w:num w:numId="74">
    <w:abstractNumId w:val="10"/>
  </w:num>
  <w:num w:numId="75">
    <w:abstractNumId w:val="228"/>
  </w:num>
  <w:num w:numId="76">
    <w:abstractNumId w:val="86"/>
  </w:num>
  <w:num w:numId="77">
    <w:abstractNumId w:val="193"/>
  </w:num>
  <w:num w:numId="78">
    <w:abstractNumId w:val="64"/>
  </w:num>
  <w:num w:numId="79">
    <w:abstractNumId w:val="9"/>
  </w:num>
  <w:num w:numId="80">
    <w:abstractNumId w:val="185"/>
  </w:num>
  <w:num w:numId="81">
    <w:abstractNumId w:val="13"/>
  </w:num>
  <w:num w:numId="82">
    <w:abstractNumId w:val="7"/>
  </w:num>
  <w:num w:numId="83">
    <w:abstractNumId w:val="6"/>
  </w:num>
  <w:num w:numId="84">
    <w:abstractNumId w:val="5"/>
  </w:num>
  <w:num w:numId="85">
    <w:abstractNumId w:val="4"/>
  </w:num>
  <w:num w:numId="86">
    <w:abstractNumId w:val="8"/>
  </w:num>
  <w:num w:numId="87">
    <w:abstractNumId w:val="3"/>
  </w:num>
  <w:num w:numId="88">
    <w:abstractNumId w:val="2"/>
  </w:num>
  <w:num w:numId="89">
    <w:abstractNumId w:val="1"/>
  </w:num>
  <w:num w:numId="90">
    <w:abstractNumId w:val="0"/>
  </w:num>
  <w:num w:numId="91">
    <w:abstractNumId w:val="292"/>
  </w:num>
  <w:num w:numId="92">
    <w:abstractNumId w:val="197"/>
  </w:num>
  <w:num w:numId="93">
    <w:abstractNumId w:val="27"/>
  </w:num>
  <w:num w:numId="94">
    <w:abstractNumId w:val="187"/>
  </w:num>
  <w:num w:numId="95">
    <w:abstractNumId w:val="35"/>
  </w:num>
  <w:num w:numId="96">
    <w:abstractNumId w:val="195"/>
  </w:num>
  <w:num w:numId="97">
    <w:abstractNumId w:val="249"/>
  </w:num>
  <w:num w:numId="98">
    <w:abstractNumId w:val="283"/>
  </w:num>
  <w:num w:numId="99">
    <w:abstractNumId w:val="85"/>
  </w:num>
  <w:num w:numId="100">
    <w:abstractNumId w:val="122"/>
  </w:num>
  <w:num w:numId="101">
    <w:abstractNumId w:val="297"/>
  </w:num>
  <w:num w:numId="102">
    <w:abstractNumId w:val="230"/>
  </w:num>
  <w:num w:numId="103">
    <w:abstractNumId w:val="157"/>
  </w:num>
  <w:num w:numId="104">
    <w:abstractNumId w:val="105"/>
  </w:num>
  <w:num w:numId="105">
    <w:abstractNumId w:val="112"/>
  </w:num>
  <w:num w:numId="106">
    <w:abstractNumId w:val="63"/>
  </w:num>
  <w:num w:numId="107">
    <w:abstractNumId w:val="188"/>
  </w:num>
  <w:num w:numId="108">
    <w:abstractNumId w:val="294"/>
  </w:num>
  <w:num w:numId="109">
    <w:abstractNumId w:val="218"/>
  </w:num>
  <w:num w:numId="110">
    <w:abstractNumId w:val="290"/>
  </w:num>
  <w:num w:numId="111">
    <w:abstractNumId w:val="260"/>
  </w:num>
  <w:num w:numId="112">
    <w:abstractNumId w:val="194"/>
  </w:num>
  <w:num w:numId="113">
    <w:abstractNumId w:val="148"/>
  </w:num>
  <w:num w:numId="114">
    <w:abstractNumId w:val="221"/>
  </w:num>
  <w:num w:numId="115">
    <w:abstractNumId w:val="216"/>
  </w:num>
  <w:num w:numId="116">
    <w:abstractNumId w:val="167"/>
  </w:num>
  <w:num w:numId="117">
    <w:abstractNumId w:val="141"/>
  </w:num>
  <w:num w:numId="118">
    <w:abstractNumId w:val="28"/>
  </w:num>
  <w:num w:numId="119">
    <w:abstractNumId w:val="104"/>
  </w:num>
  <w:num w:numId="120">
    <w:abstractNumId w:val="135"/>
  </w:num>
  <w:num w:numId="121">
    <w:abstractNumId w:val="291"/>
  </w:num>
  <w:num w:numId="122">
    <w:abstractNumId w:val="312"/>
  </w:num>
  <w:num w:numId="123">
    <w:abstractNumId w:val="34"/>
  </w:num>
  <w:num w:numId="124">
    <w:abstractNumId w:val="210"/>
  </w:num>
  <w:num w:numId="125">
    <w:abstractNumId w:val="231"/>
  </w:num>
  <w:num w:numId="126">
    <w:abstractNumId w:val="256"/>
  </w:num>
  <w:num w:numId="127">
    <w:abstractNumId w:val="81"/>
  </w:num>
  <w:num w:numId="128">
    <w:abstractNumId w:val="181"/>
  </w:num>
  <w:num w:numId="129">
    <w:abstractNumId w:val="111"/>
  </w:num>
  <w:num w:numId="130">
    <w:abstractNumId w:val="293"/>
  </w:num>
  <w:num w:numId="131">
    <w:abstractNumId w:val="41"/>
  </w:num>
  <w:num w:numId="132">
    <w:abstractNumId w:val="269"/>
  </w:num>
  <w:num w:numId="133">
    <w:abstractNumId w:val="306"/>
  </w:num>
  <w:num w:numId="134">
    <w:abstractNumId w:val="132"/>
  </w:num>
  <w:num w:numId="135">
    <w:abstractNumId w:val="160"/>
  </w:num>
  <w:num w:numId="136">
    <w:abstractNumId w:val="69"/>
  </w:num>
  <w:num w:numId="137">
    <w:abstractNumId w:val="52"/>
  </w:num>
  <w:num w:numId="138">
    <w:abstractNumId w:val="266"/>
  </w:num>
  <w:num w:numId="139">
    <w:abstractNumId w:val="279"/>
  </w:num>
  <w:num w:numId="140">
    <w:abstractNumId w:val="18"/>
  </w:num>
  <w:num w:numId="141">
    <w:abstractNumId w:val="254"/>
  </w:num>
  <w:num w:numId="142">
    <w:abstractNumId w:val="242"/>
  </w:num>
  <w:num w:numId="143">
    <w:abstractNumId w:val="115"/>
  </w:num>
  <w:num w:numId="144">
    <w:abstractNumId w:val="309"/>
  </w:num>
  <w:num w:numId="145">
    <w:abstractNumId w:val="145"/>
  </w:num>
  <w:num w:numId="146">
    <w:abstractNumId w:val="158"/>
  </w:num>
  <w:num w:numId="147">
    <w:abstractNumId w:val="204"/>
  </w:num>
  <w:num w:numId="148">
    <w:abstractNumId w:val="121"/>
  </w:num>
  <w:num w:numId="149">
    <w:abstractNumId w:val="183"/>
  </w:num>
  <w:num w:numId="150">
    <w:abstractNumId w:val="88"/>
  </w:num>
  <w:num w:numId="151">
    <w:abstractNumId w:val="20"/>
  </w:num>
  <w:num w:numId="152">
    <w:abstractNumId w:val="47"/>
  </w:num>
  <w:num w:numId="153">
    <w:abstractNumId w:val="14"/>
  </w:num>
  <w:num w:numId="154">
    <w:abstractNumId w:val="304"/>
  </w:num>
  <w:num w:numId="155">
    <w:abstractNumId w:val="182"/>
  </w:num>
  <w:num w:numId="156">
    <w:abstractNumId w:val="50"/>
  </w:num>
  <w:num w:numId="157">
    <w:abstractNumId w:val="215"/>
  </w:num>
  <w:num w:numId="158">
    <w:abstractNumId w:val="156"/>
  </w:num>
  <w:num w:numId="159">
    <w:abstractNumId w:val="48"/>
  </w:num>
  <w:num w:numId="160">
    <w:abstractNumId w:val="33"/>
  </w:num>
  <w:num w:numId="161">
    <w:abstractNumId w:val="235"/>
  </w:num>
  <w:num w:numId="162">
    <w:abstractNumId w:val="199"/>
  </w:num>
  <w:num w:numId="163">
    <w:abstractNumId w:val="212"/>
  </w:num>
  <w:num w:numId="164">
    <w:abstractNumId w:val="301"/>
  </w:num>
  <w:num w:numId="165">
    <w:abstractNumId w:val="80"/>
  </w:num>
  <w:num w:numId="166">
    <w:abstractNumId w:val="61"/>
  </w:num>
  <w:num w:numId="167">
    <w:abstractNumId w:val="179"/>
  </w:num>
  <w:num w:numId="168">
    <w:abstractNumId w:val="300"/>
  </w:num>
  <w:num w:numId="169">
    <w:abstractNumId w:val="94"/>
  </w:num>
  <w:num w:numId="170">
    <w:abstractNumId w:val="103"/>
  </w:num>
  <w:num w:numId="171">
    <w:abstractNumId w:val="225"/>
  </w:num>
  <w:num w:numId="172">
    <w:abstractNumId w:val="113"/>
  </w:num>
  <w:num w:numId="173">
    <w:abstractNumId w:val="128"/>
  </w:num>
  <w:num w:numId="174">
    <w:abstractNumId w:val="277"/>
  </w:num>
  <w:num w:numId="175">
    <w:abstractNumId w:val="264"/>
  </w:num>
  <w:num w:numId="176">
    <w:abstractNumId w:val="217"/>
  </w:num>
  <w:num w:numId="177">
    <w:abstractNumId w:val="272"/>
  </w:num>
  <w:num w:numId="178">
    <w:abstractNumId w:val="74"/>
  </w:num>
  <w:num w:numId="179">
    <w:abstractNumId w:val="73"/>
  </w:num>
  <w:num w:numId="180">
    <w:abstractNumId w:val="236"/>
  </w:num>
  <w:num w:numId="181">
    <w:abstractNumId w:val="168"/>
  </w:num>
  <w:num w:numId="182">
    <w:abstractNumId w:val="255"/>
  </w:num>
  <w:num w:numId="183">
    <w:abstractNumId w:val="131"/>
  </w:num>
  <w:num w:numId="184">
    <w:abstractNumId w:val="147"/>
  </w:num>
  <w:num w:numId="185">
    <w:abstractNumId w:val="125"/>
  </w:num>
  <w:num w:numId="186">
    <w:abstractNumId w:val="96"/>
  </w:num>
  <w:num w:numId="187">
    <w:abstractNumId w:val="51"/>
  </w:num>
  <w:num w:numId="188">
    <w:abstractNumId w:val="161"/>
  </w:num>
  <w:num w:numId="189">
    <w:abstractNumId w:val="82"/>
  </w:num>
  <w:num w:numId="190">
    <w:abstractNumId w:val="176"/>
  </w:num>
  <w:num w:numId="191">
    <w:abstractNumId w:val="32"/>
  </w:num>
  <w:num w:numId="192">
    <w:abstractNumId w:val="298"/>
  </w:num>
  <w:num w:numId="193">
    <w:abstractNumId w:val="273"/>
  </w:num>
  <w:num w:numId="194">
    <w:abstractNumId w:val="151"/>
  </w:num>
  <w:num w:numId="195">
    <w:abstractNumId w:val="174"/>
  </w:num>
  <w:num w:numId="196">
    <w:abstractNumId w:val="257"/>
  </w:num>
  <w:num w:numId="197">
    <w:abstractNumId w:val="68"/>
  </w:num>
  <w:num w:numId="198">
    <w:abstractNumId w:val="302"/>
  </w:num>
  <w:num w:numId="199">
    <w:abstractNumId w:val="106"/>
  </w:num>
  <w:num w:numId="200">
    <w:abstractNumId w:val="53"/>
  </w:num>
  <w:num w:numId="201">
    <w:abstractNumId w:val="29"/>
  </w:num>
  <w:num w:numId="202">
    <w:abstractNumId w:val="245"/>
  </w:num>
  <w:num w:numId="203">
    <w:abstractNumId w:val="240"/>
  </w:num>
  <w:num w:numId="204">
    <w:abstractNumId w:val="154"/>
  </w:num>
  <w:num w:numId="205">
    <w:abstractNumId w:val="42"/>
  </w:num>
  <w:num w:numId="206">
    <w:abstractNumId w:val="252"/>
  </w:num>
  <w:num w:numId="207">
    <w:abstractNumId w:val="79"/>
  </w:num>
  <w:num w:numId="208">
    <w:abstractNumId w:val="288"/>
  </w:num>
  <w:num w:numId="209">
    <w:abstractNumId w:val="198"/>
  </w:num>
  <w:num w:numId="210">
    <w:abstractNumId w:val="123"/>
  </w:num>
  <w:num w:numId="211">
    <w:abstractNumId w:val="92"/>
  </w:num>
  <w:num w:numId="212">
    <w:abstractNumId w:val="83"/>
  </w:num>
  <w:num w:numId="213">
    <w:abstractNumId w:val="12"/>
  </w:num>
  <w:num w:numId="214">
    <w:abstractNumId w:val="172"/>
  </w:num>
  <w:num w:numId="215">
    <w:abstractNumId w:val="287"/>
  </w:num>
  <w:num w:numId="216">
    <w:abstractNumId w:val="265"/>
  </w:num>
  <w:num w:numId="217">
    <w:abstractNumId w:val="311"/>
  </w:num>
  <w:num w:numId="218">
    <w:abstractNumId w:val="206"/>
  </w:num>
  <w:num w:numId="219">
    <w:abstractNumId w:val="24"/>
  </w:num>
  <w:num w:numId="220">
    <w:abstractNumId w:val="276"/>
  </w:num>
  <w:num w:numId="221">
    <w:abstractNumId w:val="138"/>
  </w:num>
  <w:num w:numId="222">
    <w:abstractNumId w:val="119"/>
  </w:num>
  <w:num w:numId="223">
    <w:abstractNumId w:val="241"/>
  </w:num>
  <w:num w:numId="224">
    <w:abstractNumId w:val="262"/>
  </w:num>
  <w:num w:numId="225">
    <w:abstractNumId w:val="130"/>
  </w:num>
  <w:num w:numId="226">
    <w:abstractNumId w:val="44"/>
  </w:num>
  <w:num w:numId="227">
    <w:abstractNumId w:val="75"/>
  </w:num>
  <w:num w:numId="228">
    <w:abstractNumId w:val="31"/>
  </w:num>
  <w:num w:numId="229">
    <w:abstractNumId w:val="49"/>
  </w:num>
  <w:num w:numId="230">
    <w:abstractNumId w:val="26"/>
  </w:num>
  <w:num w:numId="231">
    <w:abstractNumId w:val="258"/>
  </w:num>
  <w:num w:numId="232">
    <w:abstractNumId w:val="15"/>
  </w:num>
  <w:num w:numId="233">
    <w:abstractNumId w:val="214"/>
  </w:num>
  <w:num w:numId="234">
    <w:abstractNumId w:val="207"/>
  </w:num>
  <w:num w:numId="235">
    <w:abstractNumId w:val="203"/>
  </w:num>
  <w:num w:numId="236">
    <w:abstractNumId w:val="21"/>
  </w:num>
  <w:num w:numId="237">
    <w:abstractNumId w:val="307"/>
  </w:num>
  <w:num w:numId="238">
    <w:abstractNumId w:val="39"/>
  </w:num>
  <w:num w:numId="239">
    <w:abstractNumId w:val="76"/>
  </w:num>
  <w:num w:numId="240">
    <w:abstractNumId w:val="40"/>
  </w:num>
  <w:num w:numId="241">
    <w:abstractNumId w:val="184"/>
  </w:num>
  <w:num w:numId="242">
    <w:abstractNumId w:val="59"/>
  </w:num>
  <w:num w:numId="243">
    <w:abstractNumId w:val="202"/>
  </w:num>
  <w:num w:numId="244">
    <w:abstractNumId w:val="247"/>
  </w:num>
  <w:num w:numId="245">
    <w:abstractNumId w:val="196"/>
  </w:num>
  <w:num w:numId="246">
    <w:abstractNumId w:val="71"/>
  </w:num>
  <w:num w:numId="247">
    <w:abstractNumId w:val="102"/>
  </w:num>
  <w:num w:numId="248">
    <w:abstractNumId w:val="117"/>
  </w:num>
  <w:num w:numId="249">
    <w:abstractNumId w:val="126"/>
  </w:num>
  <w:num w:numId="250">
    <w:abstractNumId w:val="25"/>
  </w:num>
  <w:num w:numId="251">
    <w:abstractNumId w:val="289"/>
  </w:num>
  <w:num w:numId="252">
    <w:abstractNumId w:val="43"/>
  </w:num>
  <w:num w:numId="253">
    <w:abstractNumId w:val="22"/>
  </w:num>
  <w:num w:numId="254">
    <w:abstractNumId w:val="213"/>
  </w:num>
  <w:num w:numId="255">
    <w:abstractNumId w:val="57"/>
  </w:num>
  <w:num w:numId="256">
    <w:abstractNumId w:val="108"/>
  </w:num>
  <w:num w:numId="257">
    <w:abstractNumId w:val="191"/>
  </w:num>
  <w:num w:numId="258">
    <w:abstractNumId w:val="263"/>
  </w:num>
  <w:num w:numId="259">
    <w:abstractNumId w:val="222"/>
  </w:num>
  <w:num w:numId="260">
    <w:abstractNumId w:val="97"/>
  </w:num>
  <w:num w:numId="261">
    <w:abstractNumId w:val="77"/>
  </w:num>
  <w:num w:numId="262">
    <w:abstractNumId w:val="159"/>
  </w:num>
  <w:num w:numId="263">
    <w:abstractNumId w:val="303"/>
  </w:num>
  <w:num w:numId="264">
    <w:abstractNumId w:val="98"/>
  </w:num>
  <w:num w:numId="265">
    <w:abstractNumId w:val="91"/>
  </w:num>
  <w:num w:numId="266">
    <w:abstractNumId w:val="313"/>
  </w:num>
  <w:num w:numId="267">
    <w:abstractNumId w:val="127"/>
  </w:num>
  <w:num w:numId="268">
    <w:abstractNumId w:val="238"/>
  </w:num>
  <w:num w:numId="269">
    <w:abstractNumId w:val="36"/>
  </w:num>
  <w:num w:numId="270">
    <w:abstractNumId w:val="17"/>
  </w:num>
  <w:num w:numId="271">
    <w:abstractNumId w:val="308"/>
  </w:num>
  <w:num w:numId="272">
    <w:abstractNumId w:val="30"/>
  </w:num>
  <w:num w:numId="273">
    <w:abstractNumId w:val="164"/>
  </w:num>
  <w:num w:numId="274">
    <w:abstractNumId w:val="175"/>
  </w:num>
  <w:num w:numId="275">
    <w:abstractNumId w:val="38"/>
  </w:num>
  <w:num w:numId="276">
    <w:abstractNumId w:val="162"/>
  </w:num>
  <w:num w:numId="277">
    <w:abstractNumId w:val="66"/>
  </w:num>
  <w:num w:numId="278">
    <w:abstractNumId w:val="120"/>
  </w:num>
  <w:num w:numId="279">
    <w:abstractNumId w:val="190"/>
  </w:num>
  <w:num w:numId="280">
    <w:abstractNumId w:val="219"/>
  </w:num>
  <w:num w:numId="281">
    <w:abstractNumId w:val="243"/>
  </w:num>
  <w:num w:numId="282">
    <w:abstractNumId w:val="246"/>
  </w:num>
  <w:num w:numId="283">
    <w:abstractNumId w:val="192"/>
  </w:num>
  <w:num w:numId="284">
    <w:abstractNumId w:val="251"/>
  </w:num>
  <w:num w:numId="285">
    <w:abstractNumId w:val="268"/>
  </w:num>
  <w:num w:numId="286">
    <w:abstractNumId w:val="109"/>
  </w:num>
  <w:num w:numId="287">
    <w:abstractNumId w:val="200"/>
  </w:num>
  <w:num w:numId="288">
    <w:abstractNumId w:val="169"/>
  </w:num>
  <w:num w:numId="289">
    <w:abstractNumId w:val="226"/>
  </w:num>
  <w:num w:numId="290">
    <w:abstractNumId w:val="211"/>
  </w:num>
  <w:num w:numId="291">
    <w:abstractNumId w:val="72"/>
  </w:num>
  <w:num w:numId="292">
    <w:abstractNumId w:val="46"/>
  </w:num>
  <w:num w:numId="293">
    <w:abstractNumId w:val="163"/>
  </w:num>
  <w:num w:numId="294">
    <w:abstractNumId w:val="142"/>
  </w:num>
  <w:num w:numId="295">
    <w:abstractNumId w:val="118"/>
  </w:num>
  <w:num w:numId="296">
    <w:abstractNumId w:val="146"/>
  </w:num>
  <w:num w:numId="297">
    <w:abstractNumId w:val="177"/>
  </w:num>
  <w:num w:numId="298">
    <w:abstractNumId w:val="70"/>
  </w:num>
  <w:num w:numId="299">
    <w:abstractNumId w:val="209"/>
  </w:num>
  <w:num w:numId="300">
    <w:abstractNumId w:val="248"/>
  </w:num>
  <w:num w:numId="301">
    <w:abstractNumId w:val="310"/>
  </w:num>
  <w:num w:numId="302">
    <w:abstractNumId w:val="133"/>
  </w:num>
  <w:num w:numId="303">
    <w:abstractNumId w:val="314"/>
  </w:num>
  <w:num w:numId="304">
    <w:abstractNumId w:val="220"/>
  </w:num>
  <w:num w:numId="305">
    <w:abstractNumId w:val="155"/>
  </w:num>
  <w:num w:numId="306">
    <w:abstractNumId w:val="23"/>
  </w:num>
  <w:num w:numId="307">
    <w:abstractNumId w:val="37"/>
  </w:num>
  <w:num w:numId="308">
    <w:abstractNumId w:val="140"/>
  </w:num>
  <w:num w:numId="309">
    <w:abstractNumId w:val="144"/>
  </w:num>
  <w:num w:numId="310">
    <w:abstractNumId w:val="56"/>
  </w:num>
  <w:num w:numId="311">
    <w:abstractNumId w:val="178"/>
  </w:num>
  <w:num w:numId="312">
    <w:abstractNumId w:val="171"/>
  </w:num>
  <w:num w:numId="313">
    <w:abstractNumId w:val="143"/>
  </w:num>
  <w:num w:numId="314">
    <w:abstractNumId w:val="45"/>
  </w:num>
  <w:num w:numId="315">
    <w:abstractNumId w:val="281"/>
  </w:num>
  <w:num w:numId="316">
    <w:abstractNumId w:val="270"/>
  </w:num>
  <w:num w:numId="317">
    <w:abstractNumId w:val="295"/>
  </w:num>
  <w:numIdMacAtCleanup w:val="3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hideSpellingErrors/>
  <w:hideGrammaticalErrors/>
  <w:proofState w:grammar="clean"/>
  <w:defaultTabStop w:val="720"/>
  <w:hyphenationZone w:val="141"/>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8C3"/>
    <w:rsid w:val="00000C12"/>
    <w:rsid w:val="00001557"/>
    <w:rsid w:val="00002B49"/>
    <w:rsid w:val="00006581"/>
    <w:rsid w:val="00006D17"/>
    <w:rsid w:val="00010BA9"/>
    <w:rsid w:val="0002072C"/>
    <w:rsid w:val="0002297A"/>
    <w:rsid w:val="00022AE1"/>
    <w:rsid w:val="00022BB2"/>
    <w:rsid w:val="000248C3"/>
    <w:rsid w:val="00024A56"/>
    <w:rsid w:val="00025DA7"/>
    <w:rsid w:val="00027558"/>
    <w:rsid w:val="00027ABF"/>
    <w:rsid w:val="0003047F"/>
    <w:rsid w:val="00031B8B"/>
    <w:rsid w:val="0003436F"/>
    <w:rsid w:val="00037A0B"/>
    <w:rsid w:val="000406E8"/>
    <w:rsid w:val="00045084"/>
    <w:rsid w:val="00050AB0"/>
    <w:rsid w:val="00052027"/>
    <w:rsid w:val="00052BC9"/>
    <w:rsid w:val="00053042"/>
    <w:rsid w:val="000530B3"/>
    <w:rsid w:val="00054468"/>
    <w:rsid w:val="00054618"/>
    <w:rsid w:val="00061132"/>
    <w:rsid w:val="0006277D"/>
    <w:rsid w:val="00063472"/>
    <w:rsid w:val="00066ADF"/>
    <w:rsid w:val="000677BC"/>
    <w:rsid w:val="00070CCB"/>
    <w:rsid w:val="000712EF"/>
    <w:rsid w:val="00072D45"/>
    <w:rsid w:val="0007339D"/>
    <w:rsid w:val="0008196C"/>
    <w:rsid w:val="00086BD1"/>
    <w:rsid w:val="000A1AA8"/>
    <w:rsid w:val="000A1AC7"/>
    <w:rsid w:val="000A5044"/>
    <w:rsid w:val="000C65E0"/>
    <w:rsid w:val="000D0781"/>
    <w:rsid w:val="000D08A5"/>
    <w:rsid w:val="000D4DB4"/>
    <w:rsid w:val="000E2BFE"/>
    <w:rsid w:val="000E5266"/>
    <w:rsid w:val="000E6CAF"/>
    <w:rsid w:val="000E6F2B"/>
    <w:rsid w:val="000F0136"/>
    <w:rsid w:val="000F4BAD"/>
    <w:rsid w:val="00102F22"/>
    <w:rsid w:val="00103DC5"/>
    <w:rsid w:val="00107027"/>
    <w:rsid w:val="001118AC"/>
    <w:rsid w:val="001143E5"/>
    <w:rsid w:val="001210DE"/>
    <w:rsid w:val="00125141"/>
    <w:rsid w:val="001309A3"/>
    <w:rsid w:val="00135475"/>
    <w:rsid w:val="00135E46"/>
    <w:rsid w:val="00140DE7"/>
    <w:rsid w:val="001433BE"/>
    <w:rsid w:val="00155164"/>
    <w:rsid w:val="00155C56"/>
    <w:rsid w:val="00164341"/>
    <w:rsid w:val="001659AD"/>
    <w:rsid w:val="001663FC"/>
    <w:rsid w:val="00176EAB"/>
    <w:rsid w:val="00181836"/>
    <w:rsid w:val="00184BD2"/>
    <w:rsid w:val="00191ED7"/>
    <w:rsid w:val="0019273B"/>
    <w:rsid w:val="00197CCF"/>
    <w:rsid w:val="001A0C95"/>
    <w:rsid w:val="001A0D32"/>
    <w:rsid w:val="001A4E36"/>
    <w:rsid w:val="001B10A3"/>
    <w:rsid w:val="001B2A8B"/>
    <w:rsid w:val="001B4801"/>
    <w:rsid w:val="001B4F90"/>
    <w:rsid w:val="001B655F"/>
    <w:rsid w:val="001B7B49"/>
    <w:rsid w:val="001C2B88"/>
    <w:rsid w:val="001C4E22"/>
    <w:rsid w:val="001C5A4B"/>
    <w:rsid w:val="001C73CE"/>
    <w:rsid w:val="001C7F2B"/>
    <w:rsid w:val="001D1AEF"/>
    <w:rsid w:val="001D2D3B"/>
    <w:rsid w:val="001D5E07"/>
    <w:rsid w:val="001E115A"/>
    <w:rsid w:val="001E6538"/>
    <w:rsid w:val="001E6B91"/>
    <w:rsid w:val="001E7E48"/>
    <w:rsid w:val="001F1189"/>
    <w:rsid w:val="001F58C5"/>
    <w:rsid w:val="001F6183"/>
    <w:rsid w:val="001F61F9"/>
    <w:rsid w:val="001F7B0E"/>
    <w:rsid w:val="00204622"/>
    <w:rsid w:val="00205250"/>
    <w:rsid w:val="002072D2"/>
    <w:rsid w:val="00210A5C"/>
    <w:rsid w:val="00215B6E"/>
    <w:rsid w:val="00217B07"/>
    <w:rsid w:val="00221CEE"/>
    <w:rsid w:val="00223993"/>
    <w:rsid w:val="002253FB"/>
    <w:rsid w:val="002257EE"/>
    <w:rsid w:val="00226138"/>
    <w:rsid w:val="00226A7E"/>
    <w:rsid w:val="00230D46"/>
    <w:rsid w:val="0023466F"/>
    <w:rsid w:val="00234CEC"/>
    <w:rsid w:val="0023664D"/>
    <w:rsid w:val="00241BC6"/>
    <w:rsid w:val="00246E41"/>
    <w:rsid w:val="00250956"/>
    <w:rsid w:val="00250F57"/>
    <w:rsid w:val="00254681"/>
    <w:rsid w:val="00257FAC"/>
    <w:rsid w:val="002633D0"/>
    <w:rsid w:val="002659C5"/>
    <w:rsid w:val="00266BF7"/>
    <w:rsid w:val="00273CA1"/>
    <w:rsid w:val="0027488D"/>
    <w:rsid w:val="00275303"/>
    <w:rsid w:val="0027760D"/>
    <w:rsid w:val="0028227E"/>
    <w:rsid w:val="00282519"/>
    <w:rsid w:val="002845F4"/>
    <w:rsid w:val="0028694F"/>
    <w:rsid w:val="0029618D"/>
    <w:rsid w:val="00297F03"/>
    <w:rsid w:val="002B13C6"/>
    <w:rsid w:val="002B1770"/>
    <w:rsid w:val="002B392B"/>
    <w:rsid w:val="002B3A09"/>
    <w:rsid w:val="002B5473"/>
    <w:rsid w:val="002B5AA0"/>
    <w:rsid w:val="002C30E4"/>
    <w:rsid w:val="002C531C"/>
    <w:rsid w:val="002C7166"/>
    <w:rsid w:val="002D0378"/>
    <w:rsid w:val="002D6CDE"/>
    <w:rsid w:val="002E0A0C"/>
    <w:rsid w:val="002E2100"/>
    <w:rsid w:val="002E457C"/>
    <w:rsid w:val="002E4A74"/>
    <w:rsid w:val="002F3761"/>
    <w:rsid w:val="002F46CC"/>
    <w:rsid w:val="002F7FF9"/>
    <w:rsid w:val="00305126"/>
    <w:rsid w:val="00307F4B"/>
    <w:rsid w:val="003103A6"/>
    <w:rsid w:val="00310B21"/>
    <w:rsid w:val="00311684"/>
    <w:rsid w:val="00311740"/>
    <w:rsid w:val="00313844"/>
    <w:rsid w:val="00313CF6"/>
    <w:rsid w:val="0031734A"/>
    <w:rsid w:val="00322638"/>
    <w:rsid w:val="003259D3"/>
    <w:rsid w:val="00326712"/>
    <w:rsid w:val="003337A9"/>
    <w:rsid w:val="00343C57"/>
    <w:rsid w:val="00343E28"/>
    <w:rsid w:val="00345FDA"/>
    <w:rsid w:val="00346713"/>
    <w:rsid w:val="00347902"/>
    <w:rsid w:val="00356103"/>
    <w:rsid w:val="003649F5"/>
    <w:rsid w:val="00365473"/>
    <w:rsid w:val="00376EF0"/>
    <w:rsid w:val="00380EDC"/>
    <w:rsid w:val="00383531"/>
    <w:rsid w:val="00383E66"/>
    <w:rsid w:val="00387AEE"/>
    <w:rsid w:val="00387BFC"/>
    <w:rsid w:val="003906BA"/>
    <w:rsid w:val="00392455"/>
    <w:rsid w:val="003927E9"/>
    <w:rsid w:val="003A0ED4"/>
    <w:rsid w:val="003A2563"/>
    <w:rsid w:val="003B4D54"/>
    <w:rsid w:val="003B65EF"/>
    <w:rsid w:val="003B71E2"/>
    <w:rsid w:val="003C0395"/>
    <w:rsid w:val="003C0803"/>
    <w:rsid w:val="003C2636"/>
    <w:rsid w:val="003C5E41"/>
    <w:rsid w:val="003C7E70"/>
    <w:rsid w:val="003D0747"/>
    <w:rsid w:val="003D1EAE"/>
    <w:rsid w:val="003D7995"/>
    <w:rsid w:val="003E2218"/>
    <w:rsid w:val="003E321D"/>
    <w:rsid w:val="003E6D41"/>
    <w:rsid w:val="003F128D"/>
    <w:rsid w:val="003F1D09"/>
    <w:rsid w:val="003F3893"/>
    <w:rsid w:val="003F726D"/>
    <w:rsid w:val="00400865"/>
    <w:rsid w:val="00402875"/>
    <w:rsid w:val="00402DD6"/>
    <w:rsid w:val="00403A2A"/>
    <w:rsid w:val="004076AC"/>
    <w:rsid w:val="004077D6"/>
    <w:rsid w:val="0041009C"/>
    <w:rsid w:val="00413C59"/>
    <w:rsid w:val="004203F8"/>
    <w:rsid w:val="00425FF9"/>
    <w:rsid w:val="00431850"/>
    <w:rsid w:val="0043384F"/>
    <w:rsid w:val="00435673"/>
    <w:rsid w:val="00436130"/>
    <w:rsid w:val="00437E00"/>
    <w:rsid w:val="00446689"/>
    <w:rsid w:val="004476E7"/>
    <w:rsid w:val="004512CD"/>
    <w:rsid w:val="00451CD6"/>
    <w:rsid w:val="0045336C"/>
    <w:rsid w:val="004541F9"/>
    <w:rsid w:val="00454854"/>
    <w:rsid w:val="00455609"/>
    <w:rsid w:val="004578DB"/>
    <w:rsid w:val="00460006"/>
    <w:rsid w:val="0046127C"/>
    <w:rsid w:val="00463B72"/>
    <w:rsid w:val="004644F5"/>
    <w:rsid w:val="00464EA9"/>
    <w:rsid w:val="0046567A"/>
    <w:rsid w:val="00467B43"/>
    <w:rsid w:val="00471523"/>
    <w:rsid w:val="00475273"/>
    <w:rsid w:val="00475A3E"/>
    <w:rsid w:val="00476051"/>
    <w:rsid w:val="00476E33"/>
    <w:rsid w:val="00480AFB"/>
    <w:rsid w:val="0048218C"/>
    <w:rsid w:val="00482BF4"/>
    <w:rsid w:val="0048509D"/>
    <w:rsid w:val="00487698"/>
    <w:rsid w:val="004936F3"/>
    <w:rsid w:val="004948DA"/>
    <w:rsid w:val="004975FA"/>
    <w:rsid w:val="00497B1C"/>
    <w:rsid w:val="004A0A87"/>
    <w:rsid w:val="004A32DE"/>
    <w:rsid w:val="004A5C5A"/>
    <w:rsid w:val="004B118F"/>
    <w:rsid w:val="004B19FE"/>
    <w:rsid w:val="004B32A7"/>
    <w:rsid w:val="004B5223"/>
    <w:rsid w:val="004C25F6"/>
    <w:rsid w:val="004D2B55"/>
    <w:rsid w:val="004D6574"/>
    <w:rsid w:val="004D7E0C"/>
    <w:rsid w:val="004E00D2"/>
    <w:rsid w:val="004E067C"/>
    <w:rsid w:val="004E1C2C"/>
    <w:rsid w:val="004E1F31"/>
    <w:rsid w:val="004E2351"/>
    <w:rsid w:val="004E2787"/>
    <w:rsid w:val="004E28A0"/>
    <w:rsid w:val="004E3026"/>
    <w:rsid w:val="004E37E5"/>
    <w:rsid w:val="004F0BEF"/>
    <w:rsid w:val="004F356E"/>
    <w:rsid w:val="004F3E75"/>
    <w:rsid w:val="004F4297"/>
    <w:rsid w:val="004F4855"/>
    <w:rsid w:val="004F5069"/>
    <w:rsid w:val="004F5C35"/>
    <w:rsid w:val="004F7B57"/>
    <w:rsid w:val="005030FB"/>
    <w:rsid w:val="00505255"/>
    <w:rsid w:val="00516056"/>
    <w:rsid w:val="005176D3"/>
    <w:rsid w:val="00517757"/>
    <w:rsid w:val="00520725"/>
    <w:rsid w:val="00521889"/>
    <w:rsid w:val="005242C4"/>
    <w:rsid w:val="00526184"/>
    <w:rsid w:val="005266D7"/>
    <w:rsid w:val="00531D4B"/>
    <w:rsid w:val="00534210"/>
    <w:rsid w:val="00537014"/>
    <w:rsid w:val="005376D2"/>
    <w:rsid w:val="005412C8"/>
    <w:rsid w:val="00542700"/>
    <w:rsid w:val="00546952"/>
    <w:rsid w:val="00547597"/>
    <w:rsid w:val="00550B46"/>
    <w:rsid w:val="0055162C"/>
    <w:rsid w:val="005552CF"/>
    <w:rsid w:val="00560D95"/>
    <w:rsid w:val="0056238C"/>
    <w:rsid w:val="00563CF8"/>
    <w:rsid w:val="00564F00"/>
    <w:rsid w:val="00567EF7"/>
    <w:rsid w:val="005715DA"/>
    <w:rsid w:val="005769B4"/>
    <w:rsid w:val="005803C7"/>
    <w:rsid w:val="00580E71"/>
    <w:rsid w:val="00583EF5"/>
    <w:rsid w:val="005863AB"/>
    <w:rsid w:val="00586686"/>
    <w:rsid w:val="00592437"/>
    <w:rsid w:val="00592E56"/>
    <w:rsid w:val="0059546E"/>
    <w:rsid w:val="005958E2"/>
    <w:rsid w:val="005A512D"/>
    <w:rsid w:val="005B2421"/>
    <w:rsid w:val="005B288E"/>
    <w:rsid w:val="005B2F5B"/>
    <w:rsid w:val="005B313D"/>
    <w:rsid w:val="005B31ED"/>
    <w:rsid w:val="005B34D0"/>
    <w:rsid w:val="005B4818"/>
    <w:rsid w:val="005B5478"/>
    <w:rsid w:val="005C70CC"/>
    <w:rsid w:val="005D196A"/>
    <w:rsid w:val="005D293B"/>
    <w:rsid w:val="005D314F"/>
    <w:rsid w:val="005D32FD"/>
    <w:rsid w:val="005D4C9B"/>
    <w:rsid w:val="005E2580"/>
    <w:rsid w:val="005F2D91"/>
    <w:rsid w:val="0060320A"/>
    <w:rsid w:val="00603B3E"/>
    <w:rsid w:val="0060455B"/>
    <w:rsid w:val="00606705"/>
    <w:rsid w:val="0062341D"/>
    <w:rsid w:val="00624585"/>
    <w:rsid w:val="006262FB"/>
    <w:rsid w:val="0062634A"/>
    <w:rsid w:val="006308DF"/>
    <w:rsid w:val="00631FA2"/>
    <w:rsid w:val="006338E0"/>
    <w:rsid w:val="006349EB"/>
    <w:rsid w:val="00640D99"/>
    <w:rsid w:val="00641598"/>
    <w:rsid w:val="006430A3"/>
    <w:rsid w:val="006449F3"/>
    <w:rsid w:val="00647507"/>
    <w:rsid w:val="00652BA5"/>
    <w:rsid w:val="00653590"/>
    <w:rsid w:val="006540AF"/>
    <w:rsid w:val="0066029A"/>
    <w:rsid w:val="006608C6"/>
    <w:rsid w:val="00661A0E"/>
    <w:rsid w:val="006705FF"/>
    <w:rsid w:val="00674F88"/>
    <w:rsid w:val="00675021"/>
    <w:rsid w:val="00683BA1"/>
    <w:rsid w:val="00684CFE"/>
    <w:rsid w:val="0068531A"/>
    <w:rsid w:val="00691498"/>
    <w:rsid w:val="00691B44"/>
    <w:rsid w:val="00691D55"/>
    <w:rsid w:val="006958F1"/>
    <w:rsid w:val="00697B34"/>
    <w:rsid w:val="006A0B9B"/>
    <w:rsid w:val="006A1A8A"/>
    <w:rsid w:val="006A4843"/>
    <w:rsid w:val="006A48E3"/>
    <w:rsid w:val="006A52AB"/>
    <w:rsid w:val="006A5A26"/>
    <w:rsid w:val="006A612F"/>
    <w:rsid w:val="006A63B7"/>
    <w:rsid w:val="006A67D0"/>
    <w:rsid w:val="006B2392"/>
    <w:rsid w:val="006B27B3"/>
    <w:rsid w:val="006B3CA3"/>
    <w:rsid w:val="006C3452"/>
    <w:rsid w:val="006C6058"/>
    <w:rsid w:val="006D30A5"/>
    <w:rsid w:val="006D407C"/>
    <w:rsid w:val="006D47C1"/>
    <w:rsid w:val="006D6615"/>
    <w:rsid w:val="006E0062"/>
    <w:rsid w:val="006F01C7"/>
    <w:rsid w:val="006F1D3D"/>
    <w:rsid w:val="006F5647"/>
    <w:rsid w:val="006F6589"/>
    <w:rsid w:val="0070040A"/>
    <w:rsid w:val="00704221"/>
    <w:rsid w:val="00705877"/>
    <w:rsid w:val="0070631D"/>
    <w:rsid w:val="007068A2"/>
    <w:rsid w:val="00707C71"/>
    <w:rsid w:val="00712A08"/>
    <w:rsid w:val="0071553A"/>
    <w:rsid w:val="00717D53"/>
    <w:rsid w:val="0073439D"/>
    <w:rsid w:val="007343EB"/>
    <w:rsid w:val="00742CC7"/>
    <w:rsid w:val="00747D55"/>
    <w:rsid w:val="00751A5C"/>
    <w:rsid w:val="00751E97"/>
    <w:rsid w:val="00755669"/>
    <w:rsid w:val="00757923"/>
    <w:rsid w:val="00757A1D"/>
    <w:rsid w:val="00763BC1"/>
    <w:rsid w:val="00772020"/>
    <w:rsid w:val="00772A06"/>
    <w:rsid w:val="00775154"/>
    <w:rsid w:val="007763B0"/>
    <w:rsid w:val="00776737"/>
    <w:rsid w:val="00781177"/>
    <w:rsid w:val="007845C1"/>
    <w:rsid w:val="00796CF5"/>
    <w:rsid w:val="00797C5C"/>
    <w:rsid w:val="007A1145"/>
    <w:rsid w:val="007A4568"/>
    <w:rsid w:val="007A685D"/>
    <w:rsid w:val="007B3A10"/>
    <w:rsid w:val="007B5281"/>
    <w:rsid w:val="007B592E"/>
    <w:rsid w:val="007B5AB7"/>
    <w:rsid w:val="007B6459"/>
    <w:rsid w:val="007C5909"/>
    <w:rsid w:val="007C5C66"/>
    <w:rsid w:val="007C7C66"/>
    <w:rsid w:val="007D6958"/>
    <w:rsid w:val="007D6F02"/>
    <w:rsid w:val="007D7906"/>
    <w:rsid w:val="007E0397"/>
    <w:rsid w:val="007E0B5E"/>
    <w:rsid w:val="007E2804"/>
    <w:rsid w:val="007E2924"/>
    <w:rsid w:val="007E38E8"/>
    <w:rsid w:val="007F32E8"/>
    <w:rsid w:val="007F3747"/>
    <w:rsid w:val="007F5D32"/>
    <w:rsid w:val="00803A68"/>
    <w:rsid w:val="00804214"/>
    <w:rsid w:val="00810E87"/>
    <w:rsid w:val="008122B4"/>
    <w:rsid w:val="008130BF"/>
    <w:rsid w:val="00831C12"/>
    <w:rsid w:val="00834EBD"/>
    <w:rsid w:val="008365BE"/>
    <w:rsid w:val="00837649"/>
    <w:rsid w:val="00842073"/>
    <w:rsid w:val="008444FE"/>
    <w:rsid w:val="00852FBC"/>
    <w:rsid w:val="00853105"/>
    <w:rsid w:val="008539DC"/>
    <w:rsid w:val="00853EBE"/>
    <w:rsid w:val="0086029D"/>
    <w:rsid w:val="008619A7"/>
    <w:rsid w:val="00862F33"/>
    <w:rsid w:val="00863568"/>
    <w:rsid w:val="00865917"/>
    <w:rsid w:val="008671B3"/>
    <w:rsid w:val="0087305C"/>
    <w:rsid w:val="00886D3B"/>
    <w:rsid w:val="008927AB"/>
    <w:rsid w:val="008A1E7D"/>
    <w:rsid w:val="008A2D7A"/>
    <w:rsid w:val="008A3ED3"/>
    <w:rsid w:val="008A4795"/>
    <w:rsid w:val="008A60D0"/>
    <w:rsid w:val="008B05A0"/>
    <w:rsid w:val="008D197F"/>
    <w:rsid w:val="008D1A46"/>
    <w:rsid w:val="008D3B0B"/>
    <w:rsid w:val="008D60E5"/>
    <w:rsid w:val="008D61E5"/>
    <w:rsid w:val="008D738C"/>
    <w:rsid w:val="008D7EAC"/>
    <w:rsid w:val="008E00B2"/>
    <w:rsid w:val="008E04B1"/>
    <w:rsid w:val="008F2560"/>
    <w:rsid w:val="008F39D3"/>
    <w:rsid w:val="008F43C7"/>
    <w:rsid w:val="008F7DDC"/>
    <w:rsid w:val="00915332"/>
    <w:rsid w:val="00917888"/>
    <w:rsid w:val="009232F2"/>
    <w:rsid w:val="009277B7"/>
    <w:rsid w:val="00927989"/>
    <w:rsid w:val="009323C9"/>
    <w:rsid w:val="00933E99"/>
    <w:rsid w:val="00940938"/>
    <w:rsid w:val="00951594"/>
    <w:rsid w:val="00952524"/>
    <w:rsid w:val="00952C25"/>
    <w:rsid w:val="0096133E"/>
    <w:rsid w:val="009668B8"/>
    <w:rsid w:val="0098028B"/>
    <w:rsid w:val="00982649"/>
    <w:rsid w:val="00984E85"/>
    <w:rsid w:val="0099225A"/>
    <w:rsid w:val="00996EF3"/>
    <w:rsid w:val="009977B0"/>
    <w:rsid w:val="009A5F2F"/>
    <w:rsid w:val="009A64E2"/>
    <w:rsid w:val="009B3BD8"/>
    <w:rsid w:val="009B6814"/>
    <w:rsid w:val="009C0BB7"/>
    <w:rsid w:val="009C1CD3"/>
    <w:rsid w:val="009C1FA4"/>
    <w:rsid w:val="009D0B84"/>
    <w:rsid w:val="009D3E3A"/>
    <w:rsid w:val="009D44BC"/>
    <w:rsid w:val="009D794D"/>
    <w:rsid w:val="009E0533"/>
    <w:rsid w:val="009E4CEE"/>
    <w:rsid w:val="009F22D6"/>
    <w:rsid w:val="009F28D5"/>
    <w:rsid w:val="009F6D90"/>
    <w:rsid w:val="009F784B"/>
    <w:rsid w:val="00A01064"/>
    <w:rsid w:val="00A0178D"/>
    <w:rsid w:val="00A04D35"/>
    <w:rsid w:val="00A05C46"/>
    <w:rsid w:val="00A05D72"/>
    <w:rsid w:val="00A07A31"/>
    <w:rsid w:val="00A10610"/>
    <w:rsid w:val="00A1159E"/>
    <w:rsid w:val="00A12FEB"/>
    <w:rsid w:val="00A14D8C"/>
    <w:rsid w:val="00A15448"/>
    <w:rsid w:val="00A22AC0"/>
    <w:rsid w:val="00A22B08"/>
    <w:rsid w:val="00A235D3"/>
    <w:rsid w:val="00A2650A"/>
    <w:rsid w:val="00A369E7"/>
    <w:rsid w:val="00A401EA"/>
    <w:rsid w:val="00A420EB"/>
    <w:rsid w:val="00A46B41"/>
    <w:rsid w:val="00A46ED4"/>
    <w:rsid w:val="00A524FE"/>
    <w:rsid w:val="00A67059"/>
    <w:rsid w:val="00A67FE8"/>
    <w:rsid w:val="00A70DE9"/>
    <w:rsid w:val="00A73E6E"/>
    <w:rsid w:val="00A8289A"/>
    <w:rsid w:val="00A8483C"/>
    <w:rsid w:val="00A91BD7"/>
    <w:rsid w:val="00A91D3E"/>
    <w:rsid w:val="00A96527"/>
    <w:rsid w:val="00AA4D26"/>
    <w:rsid w:val="00AB01F8"/>
    <w:rsid w:val="00AB0D3A"/>
    <w:rsid w:val="00AC58D8"/>
    <w:rsid w:val="00AC5CD6"/>
    <w:rsid w:val="00AC72CC"/>
    <w:rsid w:val="00AD07B0"/>
    <w:rsid w:val="00AD0E24"/>
    <w:rsid w:val="00AE6256"/>
    <w:rsid w:val="00AF0C2B"/>
    <w:rsid w:val="00AF0F40"/>
    <w:rsid w:val="00AF1077"/>
    <w:rsid w:val="00AF12BF"/>
    <w:rsid w:val="00AF18C5"/>
    <w:rsid w:val="00AF2B9F"/>
    <w:rsid w:val="00AF5CC7"/>
    <w:rsid w:val="00AF6FB7"/>
    <w:rsid w:val="00B026F5"/>
    <w:rsid w:val="00B037A6"/>
    <w:rsid w:val="00B0496C"/>
    <w:rsid w:val="00B05DE7"/>
    <w:rsid w:val="00B069A7"/>
    <w:rsid w:val="00B07260"/>
    <w:rsid w:val="00B07C7E"/>
    <w:rsid w:val="00B1065A"/>
    <w:rsid w:val="00B10815"/>
    <w:rsid w:val="00B10892"/>
    <w:rsid w:val="00B10D3F"/>
    <w:rsid w:val="00B120B8"/>
    <w:rsid w:val="00B12AA7"/>
    <w:rsid w:val="00B14430"/>
    <w:rsid w:val="00B17ACF"/>
    <w:rsid w:val="00B2091D"/>
    <w:rsid w:val="00B26F0A"/>
    <w:rsid w:val="00B304DA"/>
    <w:rsid w:val="00B308BF"/>
    <w:rsid w:val="00B31827"/>
    <w:rsid w:val="00B320AC"/>
    <w:rsid w:val="00B4686E"/>
    <w:rsid w:val="00B470F0"/>
    <w:rsid w:val="00B4738A"/>
    <w:rsid w:val="00B52262"/>
    <w:rsid w:val="00B52E24"/>
    <w:rsid w:val="00B567EF"/>
    <w:rsid w:val="00B578D7"/>
    <w:rsid w:val="00B6277A"/>
    <w:rsid w:val="00B6406E"/>
    <w:rsid w:val="00B6440B"/>
    <w:rsid w:val="00B7178B"/>
    <w:rsid w:val="00B732FB"/>
    <w:rsid w:val="00B73B2B"/>
    <w:rsid w:val="00B73CC0"/>
    <w:rsid w:val="00B73D4A"/>
    <w:rsid w:val="00B74769"/>
    <w:rsid w:val="00B86A4B"/>
    <w:rsid w:val="00B91395"/>
    <w:rsid w:val="00B943B1"/>
    <w:rsid w:val="00B947BB"/>
    <w:rsid w:val="00BA0689"/>
    <w:rsid w:val="00BA3151"/>
    <w:rsid w:val="00BA4C12"/>
    <w:rsid w:val="00BB03E0"/>
    <w:rsid w:val="00BB4449"/>
    <w:rsid w:val="00BB7675"/>
    <w:rsid w:val="00BB7729"/>
    <w:rsid w:val="00BC3034"/>
    <w:rsid w:val="00BC49E3"/>
    <w:rsid w:val="00BC4C64"/>
    <w:rsid w:val="00BC559A"/>
    <w:rsid w:val="00BD03AE"/>
    <w:rsid w:val="00BD1577"/>
    <w:rsid w:val="00BE4354"/>
    <w:rsid w:val="00BE7B2D"/>
    <w:rsid w:val="00BF4A2F"/>
    <w:rsid w:val="00C04476"/>
    <w:rsid w:val="00C23602"/>
    <w:rsid w:val="00C252AA"/>
    <w:rsid w:val="00C345BC"/>
    <w:rsid w:val="00C357D6"/>
    <w:rsid w:val="00C36350"/>
    <w:rsid w:val="00C4083D"/>
    <w:rsid w:val="00C415DB"/>
    <w:rsid w:val="00C434B2"/>
    <w:rsid w:val="00C44644"/>
    <w:rsid w:val="00C46C23"/>
    <w:rsid w:val="00C473D3"/>
    <w:rsid w:val="00C50454"/>
    <w:rsid w:val="00C53BA0"/>
    <w:rsid w:val="00C6068D"/>
    <w:rsid w:val="00C622EF"/>
    <w:rsid w:val="00C6280E"/>
    <w:rsid w:val="00C660B5"/>
    <w:rsid w:val="00C70051"/>
    <w:rsid w:val="00C752EF"/>
    <w:rsid w:val="00C76D7E"/>
    <w:rsid w:val="00C80F5F"/>
    <w:rsid w:val="00C90EAF"/>
    <w:rsid w:val="00C97132"/>
    <w:rsid w:val="00CA1EEE"/>
    <w:rsid w:val="00CA2C7B"/>
    <w:rsid w:val="00CA4E6C"/>
    <w:rsid w:val="00CA798A"/>
    <w:rsid w:val="00CB2608"/>
    <w:rsid w:val="00CB3ED1"/>
    <w:rsid w:val="00CB47FF"/>
    <w:rsid w:val="00CB5282"/>
    <w:rsid w:val="00CB5C53"/>
    <w:rsid w:val="00CB6BA1"/>
    <w:rsid w:val="00CC3C46"/>
    <w:rsid w:val="00CC579C"/>
    <w:rsid w:val="00CC6A7B"/>
    <w:rsid w:val="00CC74A0"/>
    <w:rsid w:val="00CC74A2"/>
    <w:rsid w:val="00CC7E07"/>
    <w:rsid w:val="00CD0915"/>
    <w:rsid w:val="00CD27DD"/>
    <w:rsid w:val="00CD625E"/>
    <w:rsid w:val="00CE184D"/>
    <w:rsid w:val="00CE1F77"/>
    <w:rsid w:val="00CF0C22"/>
    <w:rsid w:val="00CF7548"/>
    <w:rsid w:val="00D00B1C"/>
    <w:rsid w:val="00D00E73"/>
    <w:rsid w:val="00D033A0"/>
    <w:rsid w:val="00D0385F"/>
    <w:rsid w:val="00D03D98"/>
    <w:rsid w:val="00D04112"/>
    <w:rsid w:val="00D054A1"/>
    <w:rsid w:val="00D05658"/>
    <w:rsid w:val="00D11420"/>
    <w:rsid w:val="00D15C79"/>
    <w:rsid w:val="00D1639A"/>
    <w:rsid w:val="00D2512D"/>
    <w:rsid w:val="00D272C5"/>
    <w:rsid w:val="00D27593"/>
    <w:rsid w:val="00D30FBE"/>
    <w:rsid w:val="00D319D8"/>
    <w:rsid w:val="00D32A3E"/>
    <w:rsid w:val="00D335AB"/>
    <w:rsid w:val="00D354F9"/>
    <w:rsid w:val="00D35D1C"/>
    <w:rsid w:val="00D4189D"/>
    <w:rsid w:val="00D546D2"/>
    <w:rsid w:val="00D57355"/>
    <w:rsid w:val="00D60D8A"/>
    <w:rsid w:val="00D650E6"/>
    <w:rsid w:val="00D66001"/>
    <w:rsid w:val="00D66969"/>
    <w:rsid w:val="00D676C9"/>
    <w:rsid w:val="00D70C3A"/>
    <w:rsid w:val="00D83492"/>
    <w:rsid w:val="00D92FFD"/>
    <w:rsid w:val="00D938CD"/>
    <w:rsid w:val="00D97CEA"/>
    <w:rsid w:val="00DA0BE8"/>
    <w:rsid w:val="00DB4505"/>
    <w:rsid w:val="00DB4D16"/>
    <w:rsid w:val="00DB6F25"/>
    <w:rsid w:val="00DC12A4"/>
    <w:rsid w:val="00DD1D49"/>
    <w:rsid w:val="00DD6EF8"/>
    <w:rsid w:val="00DD732A"/>
    <w:rsid w:val="00DD7715"/>
    <w:rsid w:val="00DF0F33"/>
    <w:rsid w:val="00DF28C3"/>
    <w:rsid w:val="00DF4C31"/>
    <w:rsid w:val="00DF566B"/>
    <w:rsid w:val="00DF6B64"/>
    <w:rsid w:val="00E01A1F"/>
    <w:rsid w:val="00E033AA"/>
    <w:rsid w:val="00E0440B"/>
    <w:rsid w:val="00E04A58"/>
    <w:rsid w:val="00E066F8"/>
    <w:rsid w:val="00E13328"/>
    <w:rsid w:val="00E15002"/>
    <w:rsid w:val="00E1664F"/>
    <w:rsid w:val="00E17018"/>
    <w:rsid w:val="00E228E1"/>
    <w:rsid w:val="00E24E72"/>
    <w:rsid w:val="00E24E76"/>
    <w:rsid w:val="00E263D2"/>
    <w:rsid w:val="00E267D4"/>
    <w:rsid w:val="00E319D1"/>
    <w:rsid w:val="00E405B4"/>
    <w:rsid w:val="00E40B5C"/>
    <w:rsid w:val="00E4219A"/>
    <w:rsid w:val="00E47819"/>
    <w:rsid w:val="00E50A88"/>
    <w:rsid w:val="00E5182B"/>
    <w:rsid w:val="00E540CF"/>
    <w:rsid w:val="00E54FA9"/>
    <w:rsid w:val="00E57EE9"/>
    <w:rsid w:val="00E64C31"/>
    <w:rsid w:val="00E65213"/>
    <w:rsid w:val="00E6784B"/>
    <w:rsid w:val="00E71131"/>
    <w:rsid w:val="00E72592"/>
    <w:rsid w:val="00E779E7"/>
    <w:rsid w:val="00E83375"/>
    <w:rsid w:val="00E855F6"/>
    <w:rsid w:val="00E9070A"/>
    <w:rsid w:val="00E90B1C"/>
    <w:rsid w:val="00E93D7C"/>
    <w:rsid w:val="00E9482E"/>
    <w:rsid w:val="00E9744A"/>
    <w:rsid w:val="00EA2CD5"/>
    <w:rsid w:val="00EA5467"/>
    <w:rsid w:val="00EA5BFC"/>
    <w:rsid w:val="00EB4089"/>
    <w:rsid w:val="00EB4CAE"/>
    <w:rsid w:val="00EB6F86"/>
    <w:rsid w:val="00EC5A04"/>
    <w:rsid w:val="00ED1CDD"/>
    <w:rsid w:val="00ED2B85"/>
    <w:rsid w:val="00ED2DA7"/>
    <w:rsid w:val="00ED5E19"/>
    <w:rsid w:val="00ED7FF1"/>
    <w:rsid w:val="00EE0AA6"/>
    <w:rsid w:val="00EE2D44"/>
    <w:rsid w:val="00EE53FF"/>
    <w:rsid w:val="00EE5D44"/>
    <w:rsid w:val="00EF167A"/>
    <w:rsid w:val="00EF310A"/>
    <w:rsid w:val="00EF50EF"/>
    <w:rsid w:val="00EF5193"/>
    <w:rsid w:val="00EF7293"/>
    <w:rsid w:val="00EF7A0A"/>
    <w:rsid w:val="00EF7B5E"/>
    <w:rsid w:val="00F01A71"/>
    <w:rsid w:val="00F02608"/>
    <w:rsid w:val="00F05D23"/>
    <w:rsid w:val="00F10F7A"/>
    <w:rsid w:val="00F1394F"/>
    <w:rsid w:val="00F14FC8"/>
    <w:rsid w:val="00F15B4A"/>
    <w:rsid w:val="00F168CF"/>
    <w:rsid w:val="00F23848"/>
    <w:rsid w:val="00F27EB9"/>
    <w:rsid w:val="00F31246"/>
    <w:rsid w:val="00F31BE6"/>
    <w:rsid w:val="00F33361"/>
    <w:rsid w:val="00F34C22"/>
    <w:rsid w:val="00F37A13"/>
    <w:rsid w:val="00F43EB1"/>
    <w:rsid w:val="00F471F9"/>
    <w:rsid w:val="00F47FA0"/>
    <w:rsid w:val="00F53A44"/>
    <w:rsid w:val="00F543CC"/>
    <w:rsid w:val="00F57785"/>
    <w:rsid w:val="00F62C75"/>
    <w:rsid w:val="00F64AA9"/>
    <w:rsid w:val="00F71C3B"/>
    <w:rsid w:val="00F7330A"/>
    <w:rsid w:val="00F7566D"/>
    <w:rsid w:val="00F76A4B"/>
    <w:rsid w:val="00F76F0A"/>
    <w:rsid w:val="00F77046"/>
    <w:rsid w:val="00F84A71"/>
    <w:rsid w:val="00F86D0F"/>
    <w:rsid w:val="00F906FE"/>
    <w:rsid w:val="00F918E7"/>
    <w:rsid w:val="00FA0B03"/>
    <w:rsid w:val="00FA112A"/>
    <w:rsid w:val="00FA2434"/>
    <w:rsid w:val="00FA30D8"/>
    <w:rsid w:val="00FA5437"/>
    <w:rsid w:val="00FA58CB"/>
    <w:rsid w:val="00FA7B79"/>
    <w:rsid w:val="00FB1B7A"/>
    <w:rsid w:val="00FB21F2"/>
    <w:rsid w:val="00FB41BA"/>
    <w:rsid w:val="00FB4480"/>
    <w:rsid w:val="00FB50BE"/>
    <w:rsid w:val="00FB68F9"/>
    <w:rsid w:val="00FC08C1"/>
    <w:rsid w:val="00FC0C7B"/>
    <w:rsid w:val="00FC1EA2"/>
    <w:rsid w:val="00FC39DF"/>
    <w:rsid w:val="00FD0AFD"/>
    <w:rsid w:val="00FD3D1F"/>
    <w:rsid w:val="00FD4D69"/>
    <w:rsid w:val="00FD504A"/>
    <w:rsid w:val="00FD699F"/>
    <w:rsid w:val="00FD7BB2"/>
    <w:rsid w:val="00FE03DD"/>
    <w:rsid w:val="00FE0DC1"/>
    <w:rsid w:val="00FE4F47"/>
    <w:rsid w:val="00FE5532"/>
    <w:rsid w:val="00FF0BBD"/>
    <w:rsid w:val="00FF573C"/>
    <w:rsid w:val="00FF716E"/>
    <w:rsid w:val="00FF7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4D3536-FE4E-41E9-B1FE-39FBDD7D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5162C"/>
    <w:pPr>
      <w:keepNext/>
      <w:keepLines/>
      <w:numPr>
        <w:numId w:val="100"/>
      </w:numPr>
      <w:spacing w:before="240" w:after="0"/>
      <w:outlineLvl w:val="0"/>
    </w:pPr>
    <w:rPr>
      <w:rFonts w:eastAsiaTheme="majorEastAsia" w:cstheme="majorBidi"/>
      <w:b/>
      <w:szCs w:val="32"/>
    </w:rPr>
  </w:style>
  <w:style w:type="paragraph" w:styleId="Heading2">
    <w:name w:val="heading 2"/>
    <w:basedOn w:val="Heading1"/>
    <w:next w:val="Normal"/>
    <w:link w:val="Heading2Char"/>
    <w:uiPriority w:val="9"/>
    <w:unhideWhenUsed/>
    <w:qFormat/>
    <w:rsid w:val="007D6F02"/>
    <w:pPr>
      <w:numPr>
        <w:ilvl w:val="1"/>
      </w:numPr>
      <w:spacing w:before="160" w:after="120"/>
      <w:outlineLvl w:val="1"/>
    </w:pPr>
    <w:rPr>
      <w:rFonts w:ascii="Silfain" w:hAnsi="Silfain"/>
      <w:szCs w:val="26"/>
    </w:rPr>
  </w:style>
  <w:style w:type="paragraph" w:styleId="Heading3">
    <w:name w:val="heading 3"/>
    <w:basedOn w:val="Heading2"/>
    <w:next w:val="Normal"/>
    <w:link w:val="Heading3Char"/>
    <w:unhideWhenUsed/>
    <w:qFormat/>
    <w:rsid w:val="00C434B2"/>
    <w:pPr>
      <w:numPr>
        <w:ilvl w:val="2"/>
      </w:numPr>
      <w:outlineLvl w:val="2"/>
    </w:pPr>
    <w:rPr>
      <w:rFonts w:ascii="Sylfaen" w:hAnsi="Sylfaen"/>
      <w:szCs w:val="24"/>
    </w:rPr>
  </w:style>
  <w:style w:type="paragraph" w:styleId="Heading4">
    <w:name w:val="heading 4"/>
    <w:basedOn w:val="Heading3"/>
    <w:next w:val="Normal"/>
    <w:link w:val="Heading4Char"/>
    <w:unhideWhenUsed/>
    <w:qFormat/>
    <w:rsid w:val="00F76F0A"/>
    <w:pPr>
      <w:numPr>
        <w:ilvl w:val="3"/>
      </w:numPr>
      <w:outlineLvl w:val="3"/>
    </w:pPr>
    <w:rPr>
      <w:iCs/>
    </w:rPr>
  </w:style>
  <w:style w:type="paragraph" w:styleId="Heading5">
    <w:name w:val="heading 5"/>
    <w:basedOn w:val="Heading4"/>
    <w:next w:val="Normal"/>
    <w:link w:val="Heading5Char"/>
    <w:uiPriority w:val="9"/>
    <w:unhideWhenUsed/>
    <w:qFormat/>
    <w:rsid w:val="00D35D1C"/>
    <w:pPr>
      <w:numPr>
        <w:ilvl w:val="4"/>
      </w:numPr>
      <w:outlineLvl w:val="4"/>
    </w:pPr>
  </w:style>
  <w:style w:type="paragraph" w:styleId="Heading6">
    <w:name w:val="heading 6"/>
    <w:basedOn w:val="Heading5"/>
    <w:next w:val="Normal"/>
    <w:link w:val="Heading6Char"/>
    <w:uiPriority w:val="9"/>
    <w:unhideWhenUsed/>
    <w:qFormat/>
    <w:rsid w:val="00E50A88"/>
    <w:pPr>
      <w:numPr>
        <w:ilvl w:val="5"/>
      </w:numPr>
      <w:outlineLvl w:val="5"/>
    </w:pPr>
  </w:style>
  <w:style w:type="paragraph" w:styleId="Heading7">
    <w:name w:val="heading 7"/>
    <w:basedOn w:val="Normal"/>
    <w:next w:val="Normal"/>
    <w:link w:val="Heading7Char"/>
    <w:uiPriority w:val="9"/>
    <w:unhideWhenUsed/>
    <w:qFormat/>
    <w:rsid w:val="009277B7"/>
    <w:pPr>
      <w:keepNext/>
      <w:keepLines/>
      <w:numPr>
        <w:ilvl w:val="6"/>
        <w:numId w:val="10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9277B7"/>
    <w:pPr>
      <w:keepNext/>
      <w:keepLines/>
      <w:numPr>
        <w:ilvl w:val="7"/>
        <w:numId w:val="10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277B7"/>
    <w:pPr>
      <w:keepNext/>
      <w:keepLines/>
      <w:numPr>
        <w:ilvl w:val="8"/>
        <w:numId w:val="10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162C"/>
    <w:rPr>
      <w:rFonts w:eastAsiaTheme="majorEastAsia" w:cstheme="majorBidi"/>
      <w:b/>
      <w:szCs w:val="32"/>
    </w:rPr>
  </w:style>
  <w:style w:type="character" w:customStyle="1" w:styleId="Heading2Char">
    <w:name w:val="Heading 2 Char"/>
    <w:basedOn w:val="DefaultParagraphFont"/>
    <w:link w:val="Heading2"/>
    <w:uiPriority w:val="9"/>
    <w:rsid w:val="007D6F02"/>
    <w:rPr>
      <w:rFonts w:ascii="Silfain" w:eastAsiaTheme="majorEastAsia" w:hAnsi="Silfain" w:cstheme="majorBidi"/>
      <w:b/>
      <w:szCs w:val="26"/>
    </w:rPr>
  </w:style>
  <w:style w:type="character" w:customStyle="1" w:styleId="Heading3Char">
    <w:name w:val="Heading 3 Char"/>
    <w:basedOn w:val="DefaultParagraphFont"/>
    <w:link w:val="Heading3"/>
    <w:rsid w:val="00C434B2"/>
    <w:rPr>
      <w:rFonts w:eastAsiaTheme="majorEastAsia" w:cstheme="majorBidi"/>
      <w:b/>
      <w:szCs w:val="24"/>
    </w:rPr>
  </w:style>
  <w:style w:type="character" w:customStyle="1" w:styleId="Heading4Char">
    <w:name w:val="Heading 4 Char"/>
    <w:basedOn w:val="DefaultParagraphFont"/>
    <w:link w:val="Heading4"/>
    <w:rsid w:val="00F76F0A"/>
    <w:rPr>
      <w:rFonts w:eastAsiaTheme="majorEastAsia" w:cstheme="majorBidi"/>
      <w:b/>
      <w:iCs/>
      <w:szCs w:val="24"/>
    </w:rPr>
  </w:style>
  <w:style w:type="character" w:customStyle="1" w:styleId="Heading5Char">
    <w:name w:val="Heading 5 Char"/>
    <w:basedOn w:val="DefaultParagraphFont"/>
    <w:link w:val="Heading5"/>
    <w:uiPriority w:val="9"/>
    <w:rsid w:val="00D35D1C"/>
    <w:rPr>
      <w:rFonts w:eastAsiaTheme="majorEastAsia" w:cstheme="majorBidi"/>
      <w:b/>
      <w:iCs/>
      <w:szCs w:val="24"/>
    </w:rPr>
  </w:style>
  <w:style w:type="paragraph" w:styleId="ListParagraph">
    <w:name w:val="List Paragraph"/>
    <w:aliases w:val="Bullet1,i) 내용,Citation List,본문(내용),List Paragraph (numbered (a)),Mabru,Titre 4 b,alinéa 1,6 pt paragraphe carré,Paragraphe de liste1,LISTE- numérotation"/>
    <w:basedOn w:val="Normal"/>
    <w:link w:val="ListParagraphChar"/>
    <w:uiPriority w:val="34"/>
    <w:qFormat/>
    <w:rsid w:val="0055162C"/>
    <w:pPr>
      <w:ind w:left="720"/>
      <w:contextualSpacing/>
    </w:pPr>
  </w:style>
  <w:style w:type="table" w:customStyle="1" w:styleId="242">
    <w:name w:val="Сетка таблицы242"/>
    <w:basedOn w:val="TableNormal"/>
    <w:next w:val="TableGrid"/>
    <w:uiPriority w:val="59"/>
    <w:rsid w:val="00CA2C7B"/>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A2C7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83C"/>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Header">
    <w:name w:val="header"/>
    <w:basedOn w:val="Normal"/>
    <w:link w:val="HeaderChar"/>
    <w:uiPriority w:val="99"/>
    <w:unhideWhenUsed/>
    <w:rsid w:val="00103DC5"/>
    <w:pPr>
      <w:tabs>
        <w:tab w:val="center" w:pos="4680"/>
        <w:tab w:val="right" w:pos="9360"/>
      </w:tabs>
      <w:spacing w:before="0" w:after="0"/>
    </w:pPr>
  </w:style>
  <w:style w:type="character" w:customStyle="1" w:styleId="HeaderChar">
    <w:name w:val="Header Char"/>
    <w:basedOn w:val="DefaultParagraphFont"/>
    <w:link w:val="Header"/>
    <w:uiPriority w:val="99"/>
    <w:rsid w:val="00103DC5"/>
  </w:style>
  <w:style w:type="paragraph" w:styleId="Footer">
    <w:name w:val="footer"/>
    <w:aliases w:val="(allgemein)"/>
    <w:basedOn w:val="Normal"/>
    <w:link w:val="FooterChar"/>
    <w:uiPriority w:val="99"/>
    <w:unhideWhenUsed/>
    <w:rsid w:val="00103DC5"/>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103DC5"/>
  </w:style>
  <w:style w:type="table" w:customStyle="1" w:styleId="TableGrid35">
    <w:name w:val="Table Grid35"/>
    <w:basedOn w:val="TableNormal"/>
    <w:next w:val="TableGrid"/>
    <w:uiPriority w:val="59"/>
    <w:rsid w:val="000D0781"/>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D0781"/>
    <w:rPr>
      <w:color w:val="0000FF"/>
      <w:u w:val="single"/>
    </w:rPr>
  </w:style>
  <w:style w:type="paragraph" w:styleId="NormalWeb">
    <w:name w:val="Normal (Web)"/>
    <w:basedOn w:val="Normal"/>
    <w:uiPriority w:val="99"/>
    <w:unhideWhenUsed/>
    <w:rsid w:val="000D078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ableParagraph">
    <w:name w:val="Table Paragraph"/>
    <w:basedOn w:val="Normal"/>
    <w:uiPriority w:val="1"/>
    <w:qFormat/>
    <w:rsid w:val="005F2D91"/>
    <w:pPr>
      <w:widowControl w:val="0"/>
      <w:spacing w:before="0" w:after="0"/>
    </w:pPr>
    <w:rPr>
      <w:rFonts w:asciiTheme="minorHAnsi" w:hAnsiTheme="minorHAnsi"/>
    </w:rPr>
  </w:style>
  <w:style w:type="character" w:styleId="Emphasis">
    <w:name w:val="Emphasis"/>
    <w:basedOn w:val="DefaultParagraphFont"/>
    <w:uiPriority w:val="20"/>
    <w:qFormat/>
    <w:rsid w:val="00B10892"/>
    <w:rPr>
      <w:i/>
      <w:iCs/>
    </w:rPr>
  </w:style>
  <w:style w:type="paragraph" w:styleId="TOCHeading">
    <w:name w:val="TOC Heading"/>
    <w:basedOn w:val="Heading1"/>
    <w:next w:val="Normal"/>
    <w:uiPriority w:val="39"/>
    <w:unhideWhenUsed/>
    <w:qFormat/>
    <w:rsid w:val="00831C12"/>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link w:val="TOC1Char"/>
    <w:autoRedefine/>
    <w:uiPriority w:val="39"/>
    <w:unhideWhenUsed/>
    <w:qFormat/>
    <w:rsid w:val="008D738C"/>
    <w:pPr>
      <w:tabs>
        <w:tab w:val="left" w:pos="440"/>
        <w:tab w:val="right" w:leader="dot" w:pos="9621"/>
      </w:tabs>
      <w:spacing w:before="0" w:after="0"/>
    </w:pPr>
  </w:style>
  <w:style w:type="paragraph" w:styleId="TOC2">
    <w:name w:val="toc 2"/>
    <w:basedOn w:val="Normal"/>
    <w:next w:val="Normal"/>
    <w:autoRedefine/>
    <w:uiPriority w:val="39"/>
    <w:unhideWhenUsed/>
    <w:qFormat/>
    <w:rsid w:val="00EF310A"/>
    <w:pPr>
      <w:tabs>
        <w:tab w:val="left" w:pos="879"/>
        <w:tab w:val="right" w:leader="dot" w:pos="9621"/>
      </w:tabs>
      <w:spacing w:before="0" w:after="0"/>
      <w:ind w:left="220"/>
    </w:pPr>
  </w:style>
  <w:style w:type="paragraph" w:styleId="TOC3">
    <w:name w:val="toc 3"/>
    <w:basedOn w:val="Normal"/>
    <w:next w:val="Normal"/>
    <w:autoRedefine/>
    <w:uiPriority w:val="39"/>
    <w:unhideWhenUsed/>
    <w:qFormat/>
    <w:rsid w:val="00831C12"/>
    <w:pPr>
      <w:spacing w:after="100"/>
      <w:ind w:left="440"/>
    </w:p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D319D8"/>
    <w:pPr>
      <w:widowControl w:val="0"/>
      <w:autoSpaceDE w:val="0"/>
      <w:autoSpaceDN w:val="0"/>
      <w:spacing w:before="0" w:after="0"/>
    </w:pPr>
    <w:rPr>
      <w:rFonts w:eastAsia="Sylfaen" w:cs="Sylfaen"/>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319D8"/>
    <w:rPr>
      <w:rFonts w:eastAsia="Sylfaen" w:cs="Sylfaen"/>
    </w:rPr>
  </w:style>
  <w:style w:type="table" w:customStyle="1" w:styleId="TableGrid1">
    <w:name w:val="Table Grid1"/>
    <w:basedOn w:val="TableNormal"/>
    <w:next w:val="TableGrid"/>
    <w:uiPriority w:val="59"/>
    <w:rsid w:val="0046127C"/>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155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5B5478"/>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B5478"/>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E50A88"/>
    <w:rPr>
      <w:rFonts w:eastAsiaTheme="majorEastAsia" w:cstheme="majorBidi"/>
      <w:b/>
      <w:iCs/>
      <w:szCs w:val="24"/>
    </w:rPr>
  </w:style>
  <w:style w:type="character" w:customStyle="1" w:styleId="Heading7Char">
    <w:name w:val="Heading 7 Char"/>
    <w:basedOn w:val="DefaultParagraphFont"/>
    <w:link w:val="Heading7"/>
    <w:uiPriority w:val="9"/>
    <w:rsid w:val="009277B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9277B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9277B7"/>
    <w:rPr>
      <w:rFonts w:asciiTheme="majorHAnsi" w:eastAsiaTheme="majorEastAsia" w:hAnsiTheme="majorHAnsi" w:cstheme="majorBidi"/>
      <w:i/>
      <w:iCs/>
      <w:color w:val="272727" w:themeColor="text1" w:themeTint="D8"/>
      <w:sz w:val="21"/>
      <w:szCs w:val="21"/>
    </w:rPr>
  </w:style>
  <w:style w:type="paragraph" w:customStyle="1" w:styleId="ckhrilixml">
    <w:name w:val="ckhrili_xml"/>
    <w:basedOn w:val="Normal"/>
    <w:autoRedefine/>
    <w:rsid w:val="00D03D98"/>
    <w:pPr>
      <w:spacing w:before="0" w:after="0"/>
      <w:jc w:val="center"/>
      <w:outlineLvl w:val="0"/>
    </w:pPr>
    <w:rPr>
      <w:rFonts w:eastAsia="Sylfaen" w:cs="Courier New"/>
      <w:sz w:val="16"/>
      <w:szCs w:val="20"/>
      <w:lang w:val="ru-RU" w:eastAsia="ru-RU"/>
    </w:rPr>
  </w:style>
  <w:style w:type="table" w:customStyle="1" w:styleId="TableGrid351">
    <w:name w:val="Table Grid351"/>
    <w:basedOn w:val="TableNormal"/>
    <w:next w:val="TableGrid"/>
    <w:uiPriority w:val="59"/>
    <w:rsid w:val="00072D45"/>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434B2"/>
  </w:style>
  <w:style w:type="paragraph" w:styleId="TOC4">
    <w:name w:val="toc 4"/>
    <w:basedOn w:val="Normal"/>
    <w:next w:val="Normal"/>
    <w:autoRedefine/>
    <w:uiPriority w:val="39"/>
    <w:unhideWhenUsed/>
    <w:rsid w:val="00C434B2"/>
    <w:pPr>
      <w:spacing w:before="0" w:after="0"/>
      <w:ind w:left="658"/>
    </w:pPr>
    <w:rPr>
      <w:color w:val="000000" w:themeColor="text1"/>
      <w:sz w:val="20"/>
    </w:rPr>
  </w:style>
  <w:style w:type="paragraph" w:styleId="TOC5">
    <w:name w:val="toc 5"/>
    <w:basedOn w:val="Normal"/>
    <w:next w:val="Normal"/>
    <w:autoRedefine/>
    <w:uiPriority w:val="39"/>
    <w:unhideWhenUsed/>
    <w:qFormat/>
    <w:rsid w:val="00C434B2"/>
    <w:pPr>
      <w:spacing w:before="0" w:after="0"/>
      <w:ind w:left="879"/>
    </w:pPr>
    <w:rPr>
      <w:color w:val="000000" w:themeColor="text1"/>
      <w:sz w:val="20"/>
    </w:rPr>
  </w:style>
  <w:style w:type="paragraph" w:styleId="TOC6">
    <w:name w:val="toc 6"/>
    <w:basedOn w:val="Normal"/>
    <w:next w:val="Normal"/>
    <w:autoRedefine/>
    <w:uiPriority w:val="39"/>
    <w:unhideWhenUsed/>
    <w:rsid w:val="00C434B2"/>
    <w:pPr>
      <w:spacing w:before="0" w:after="0"/>
      <w:ind w:left="1100"/>
    </w:pPr>
    <w:rPr>
      <w:color w:val="000000" w:themeColor="text1"/>
      <w:sz w:val="20"/>
    </w:rPr>
  </w:style>
  <w:style w:type="table" w:customStyle="1" w:styleId="2421">
    <w:name w:val="Сетка таблицы2421"/>
    <w:basedOn w:val="TableNormal"/>
    <w:next w:val="TableGrid"/>
    <w:uiPriority w:val="59"/>
    <w:rsid w:val="00C434B2"/>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C434B2"/>
    <w:pPr>
      <w:spacing w:before="0" w:after="0"/>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rsid w:val="00C434B2"/>
    <w:rPr>
      <w:rFonts w:ascii="Segoe UI" w:hAnsi="Segoe UI" w:cs="Segoe UI"/>
      <w:color w:val="000000" w:themeColor="text1"/>
      <w:sz w:val="18"/>
      <w:szCs w:val="18"/>
    </w:rPr>
  </w:style>
  <w:style w:type="table" w:customStyle="1" w:styleId="TableGrid181">
    <w:name w:val="Table Grid181"/>
    <w:basedOn w:val="TableNormal"/>
    <w:next w:val="TableGrid"/>
    <w:rsid w:val="00C434B2"/>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C434B2"/>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C434B2"/>
    <w:pPr>
      <w:numPr>
        <w:numId w:val="29"/>
      </w:numPr>
    </w:pPr>
  </w:style>
  <w:style w:type="numbering" w:customStyle="1" w:styleId="Style381">
    <w:name w:val="Style381"/>
    <w:uiPriority w:val="99"/>
    <w:rsid w:val="00C434B2"/>
  </w:style>
  <w:style w:type="numbering" w:customStyle="1" w:styleId="Style3611">
    <w:name w:val="Style3611"/>
    <w:uiPriority w:val="99"/>
    <w:rsid w:val="00C434B2"/>
    <w:pPr>
      <w:numPr>
        <w:numId w:val="30"/>
      </w:numPr>
    </w:pPr>
  </w:style>
  <w:style w:type="numbering" w:customStyle="1" w:styleId="Style382">
    <w:name w:val="Style382"/>
    <w:uiPriority w:val="99"/>
    <w:rsid w:val="00C434B2"/>
  </w:style>
  <w:style w:type="paragraph" w:customStyle="1" w:styleId="Char">
    <w:name w:val="Char"/>
    <w:basedOn w:val="Normal"/>
    <w:rsid w:val="00C434B2"/>
    <w:pPr>
      <w:spacing w:before="0" w:after="160"/>
    </w:pPr>
    <w:rPr>
      <w:rFonts w:ascii="Verdana" w:eastAsia="Times New Roman" w:hAnsi="Verdana" w:cs="Times New Roman"/>
      <w:sz w:val="24"/>
      <w:szCs w:val="24"/>
    </w:rPr>
  </w:style>
  <w:style w:type="paragraph" w:styleId="BodyTextIndent">
    <w:name w:val="Body Text Indent"/>
    <w:basedOn w:val="Normal"/>
    <w:link w:val="BodyTextIndentChar"/>
    <w:rsid w:val="00C434B2"/>
    <w:pPr>
      <w:spacing w:before="0" w:after="0"/>
      <w:ind w:left="-720" w:firstLine="540"/>
      <w:jc w:val="center"/>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C434B2"/>
    <w:rPr>
      <w:rFonts w:ascii="AcadNusx" w:eastAsia="Times New Roman" w:hAnsi="AcadNusx" w:cs="Times New Roman"/>
      <w:sz w:val="24"/>
      <w:szCs w:val="24"/>
    </w:rPr>
  </w:style>
  <w:style w:type="character" w:styleId="PageNumber">
    <w:name w:val="page number"/>
    <w:basedOn w:val="DefaultParagraphFont"/>
    <w:rsid w:val="00C434B2"/>
  </w:style>
  <w:style w:type="paragraph" w:styleId="Caption">
    <w:name w:val="caption"/>
    <w:basedOn w:val="Normal"/>
    <w:next w:val="Normal"/>
    <w:uiPriority w:val="35"/>
    <w:qFormat/>
    <w:rsid w:val="00C434B2"/>
    <w:pPr>
      <w:spacing w:before="0" w:after="0"/>
    </w:pPr>
    <w:rPr>
      <w:rFonts w:ascii="Times New Roman" w:eastAsia="Times New Roman" w:hAnsi="Times New Roman" w:cs="Times New Roman"/>
      <w:b/>
      <w:bCs/>
      <w:sz w:val="20"/>
      <w:szCs w:val="20"/>
      <w:lang w:val="ru-RU" w:eastAsia="ru-RU"/>
    </w:rPr>
  </w:style>
  <w:style w:type="paragraph" w:styleId="BodyTextIndent3">
    <w:name w:val="Body Text Indent 3"/>
    <w:basedOn w:val="Normal"/>
    <w:link w:val="BodyTextIndent3Char"/>
    <w:rsid w:val="00C434B2"/>
    <w:pPr>
      <w:spacing w:before="0" w:after="0"/>
      <w:ind w:left="-720" w:firstLine="540"/>
      <w:jc w:val="both"/>
    </w:pPr>
    <w:rPr>
      <w:rFonts w:ascii="AcadNusx" w:eastAsia="Times New Roman" w:hAnsi="AcadNusx" w:cs="Times New Roman"/>
      <w:sz w:val="24"/>
      <w:szCs w:val="24"/>
    </w:rPr>
  </w:style>
  <w:style w:type="character" w:customStyle="1" w:styleId="BodyTextIndent3Char">
    <w:name w:val="Body Text Indent 3 Char"/>
    <w:basedOn w:val="DefaultParagraphFont"/>
    <w:link w:val="BodyTextIndent3"/>
    <w:rsid w:val="00C434B2"/>
    <w:rPr>
      <w:rFonts w:ascii="AcadNusx" w:eastAsia="Times New Roman" w:hAnsi="AcadNusx" w:cs="Times New Roman"/>
      <w:sz w:val="24"/>
      <w:szCs w:val="24"/>
    </w:rPr>
  </w:style>
  <w:style w:type="character" w:customStyle="1" w:styleId="BodyTextChar1">
    <w:name w:val="Body Text Char1"/>
    <w:aliases w:val="Body Text Char1 Char Char1,Body Text Char1 Char Char Char Char1,Body Text Char Char Char Char Char Char1,Body Text Char1 Char Char Char Char Char Char1,Body Text Char Char Char Char Char Char Char Char1,Body Text Char1 Char1 Char Char1"/>
    <w:basedOn w:val="DefaultParagraphFont"/>
    <w:rsid w:val="00C434B2"/>
    <w:rPr>
      <w:rFonts w:ascii="Times New Roman" w:eastAsia="Times New Roman" w:hAnsi="Times New Roman" w:cs="Times New Roman"/>
      <w:sz w:val="24"/>
      <w:szCs w:val="24"/>
    </w:rPr>
  </w:style>
  <w:style w:type="paragraph" w:styleId="BlockText">
    <w:name w:val="Block Text"/>
    <w:basedOn w:val="Normal"/>
    <w:rsid w:val="00C434B2"/>
    <w:pPr>
      <w:spacing w:before="0" w:after="0"/>
      <w:ind w:left="-540" w:right="-211" w:firstLine="540"/>
      <w:jc w:val="both"/>
    </w:pPr>
    <w:rPr>
      <w:rFonts w:ascii="AcadNusx" w:eastAsia="Times New Roman" w:hAnsi="AcadNusx" w:cs="Times New Roman"/>
      <w:sz w:val="24"/>
      <w:szCs w:val="24"/>
    </w:rPr>
  </w:style>
  <w:style w:type="paragraph" w:styleId="BodyText2">
    <w:name w:val="Body Text 2"/>
    <w:basedOn w:val="Normal"/>
    <w:link w:val="BodyText2Char"/>
    <w:rsid w:val="00C434B2"/>
    <w:pPr>
      <w:spacing w:before="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C434B2"/>
    <w:rPr>
      <w:rFonts w:ascii="Times New Roman" w:eastAsia="Times New Roman" w:hAnsi="Times New Roman" w:cs="Times New Roman"/>
      <w:sz w:val="24"/>
      <w:szCs w:val="24"/>
      <w:lang w:val="ru-RU" w:eastAsia="ru-RU"/>
    </w:rPr>
  </w:style>
  <w:style w:type="paragraph" w:styleId="BodyText3">
    <w:name w:val="Body Text 3"/>
    <w:basedOn w:val="Normal"/>
    <w:link w:val="BodyText3Char"/>
    <w:uiPriority w:val="99"/>
    <w:rsid w:val="00C434B2"/>
    <w:pPr>
      <w:spacing w:before="0"/>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uiPriority w:val="99"/>
    <w:rsid w:val="00C434B2"/>
    <w:rPr>
      <w:rFonts w:ascii="Times New Roman" w:eastAsia="Times New Roman" w:hAnsi="Times New Roman" w:cs="Times New Roman"/>
      <w:sz w:val="16"/>
      <w:szCs w:val="16"/>
      <w:lang w:val="ru-RU" w:eastAsia="ru-RU"/>
    </w:rPr>
  </w:style>
  <w:style w:type="paragraph" w:styleId="BodyTextIndent2">
    <w:name w:val="Body Text Indent 2"/>
    <w:basedOn w:val="Normal"/>
    <w:link w:val="BodyTextIndent2Char"/>
    <w:rsid w:val="00C434B2"/>
    <w:pPr>
      <w:spacing w:before="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C434B2"/>
    <w:rPr>
      <w:rFonts w:ascii="Times New Roman" w:eastAsia="Times New Roman" w:hAnsi="Times New Roman" w:cs="Times New Roman"/>
      <w:sz w:val="24"/>
      <w:szCs w:val="24"/>
      <w:lang w:val="ru-RU" w:eastAsia="ru-RU"/>
    </w:rPr>
  </w:style>
  <w:style w:type="paragraph" w:customStyle="1" w:styleId="Default">
    <w:name w:val="Default"/>
    <w:rsid w:val="00C434B2"/>
    <w:pPr>
      <w:autoSpaceDE w:val="0"/>
      <w:autoSpaceDN w:val="0"/>
      <w:adjustRightInd w:val="0"/>
      <w:spacing w:before="0" w:after="0"/>
    </w:pPr>
    <w:rPr>
      <w:rFonts w:ascii="AcadNusx" w:eastAsia="Times New Roman" w:hAnsi="AcadNusx" w:cs="AcadNusx"/>
      <w:color w:val="000000"/>
      <w:sz w:val="24"/>
      <w:szCs w:val="24"/>
      <w:lang w:val="ru-RU" w:eastAsia="ru-RU"/>
    </w:rPr>
  </w:style>
  <w:style w:type="paragraph" w:customStyle="1" w:styleId="Table">
    <w:name w:val="Table"/>
    <w:basedOn w:val="Normal"/>
    <w:next w:val="Normal"/>
    <w:autoRedefine/>
    <w:rsid w:val="00C434B2"/>
    <w:pPr>
      <w:spacing w:before="0" w:after="0" w:line="312" w:lineRule="auto"/>
      <w:ind w:left="680"/>
      <w:jc w:val="center"/>
      <w:outlineLvl w:val="4"/>
    </w:pPr>
    <w:rPr>
      <w:rFonts w:ascii="zgc" w:eastAsia="Times New Roman" w:hAnsi="zgc" w:cs="Times New Roman"/>
      <w:b/>
      <w:bCs/>
      <w:szCs w:val="20"/>
    </w:rPr>
  </w:style>
  <w:style w:type="paragraph" w:customStyle="1" w:styleId="Figure">
    <w:name w:val="Figure"/>
    <w:basedOn w:val="Normal"/>
    <w:next w:val="Normal"/>
    <w:rsid w:val="00C434B2"/>
    <w:pPr>
      <w:spacing w:before="0" w:after="0" w:line="360" w:lineRule="auto"/>
      <w:ind w:left="680"/>
      <w:jc w:val="center"/>
      <w:outlineLvl w:val="3"/>
    </w:pPr>
    <w:rPr>
      <w:rFonts w:ascii="zgc" w:eastAsia="Times New Roman" w:hAnsi="zgc" w:cs="Times New Roman"/>
      <w:b/>
      <w:szCs w:val="20"/>
      <w:lang w:val="en-GB"/>
    </w:rPr>
  </w:style>
  <w:style w:type="paragraph" w:customStyle="1" w:styleId="a">
    <w:name w:val="Абзац списка"/>
    <w:basedOn w:val="Normal"/>
    <w:qFormat/>
    <w:rsid w:val="00C434B2"/>
    <w:pPr>
      <w:spacing w:before="0" w:after="200" w:line="276" w:lineRule="auto"/>
      <w:ind w:left="720"/>
      <w:contextualSpacing/>
    </w:pPr>
    <w:rPr>
      <w:rFonts w:ascii="Calibri" w:eastAsia="Calibri" w:hAnsi="Calibri" w:cs="Times New Roman"/>
    </w:rPr>
  </w:style>
  <w:style w:type="paragraph" w:customStyle="1" w:styleId="Char3">
    <w:name w:val="Char3"/>
    <w:basedOn w:val="Normal"/>
    <w:rsid w:val="00C434B2"/>
    <w:pPr>
      <w:spacing w:before="0" w:after="160"/>
    </w:pPr>
    <w:rPr>
      <w:rFonts w:ascii="Verdana" w:eastAsia="Times New Roman" w:hAnsi="Verdana" w:cs="Times New Roman"/>
      <w:sz w:val="24"/>
      <w:szCs w:val="24"/>
    </w:rPr>
  </w:style>
  <w:style w:type="paragraph" w:styleId="PlainText">
    <w:name w:val="Plain Text"/>
    <w:aliases w:val=" Знак Знак, Знак,Знак,Знак Знак,Char1,Знак Char Char Char,Знак Char Char,Plain Text1,Char11,Знак Знак1 Char,Знак Знак Char,Знак Знак Char Знак Знак,Знак Знак Знак"/>
    <w:basedOn w:val="Normal"/>
    <w:link w:val="PlainTextChar"/>
    <w:rsid w:val="00C434B2"/>
    <w:pPr>
      <w:widowControl w:val="0"/>
      <w:spacing w:before="0" w:after="0"/>
      <w:jc w:val="both"/>
    </w:pPr>
    <w:rPr>
      <w:rFonts w:ascii="AcadNusx" w:eastAsia="Times New Roman" w:hAnsi="AcadNusx" w:cs="Times New Roman"/>
      <w:szCs w:val="24"/>
      <w:lang w:val="ru-RU" w:eastAsia="ru-RU"/>
    </w:rPr>
  </w:style>
  <w:style w:type="character" w:customStyle="1" w:styleId="PlainTextChar">
    <w:name w:val="Plain Text Char"/>
    <w:aliases w:val=" Знак Знак Char, Знак Char,Знак Char,Знак Знак Char1,Char1 Char,Знак Char Char Char Char,Знак Char Char Char1,Plain Text1 Char,Char11 Char,Знак Знак1 Char Char,Знак Знак Char Char,Знак Знак Char Знак Знак Char,Знак Знак Знак Char"/>
    <w:basedOn w:val="DefaultParagraphFont"/>
    <w:link w:val="PlainText"/>
    <w:rsid w:val="00C434B2"/>
    <w:rPr>
      <w:rFonts w:ascii="AcadNusx" w:eastAsia="Times New Roman" w:hAnsi="AcadNusx" w:cs="Times New Roman"/>
      <w:szCs w:val="24"/>
      <w:lang w:val="ru-RU" w:eastAsia="ru-RU"/>
    </w:rPr>
  </w:style>
  <w:style w:type="paragraph" w:customStyle="1" w:styleId="Char2">
    <w:name w:val="Char2"/>
    <w:basedOn w:val="Normal"/>
    <w:rsid w:val="00C434B2"/>
    <w:pPr>
      <w:spacing w:before="0" w:after="160"/>
    </w:pPr>
    <w:rPr>
      <w:rFonts w:ascii="Verdana" w:eastAsia="Times New Roman" w:hAnsi="Verdana" w:cs="Times New Roman"/>
      <w:sz w:val="24"/>
      <w:szCs w:val="24"/>
    </w:rPr>
  </w:style>
  <w:style w:type="table" w:customStyle="1" w:styleId="TableGrid11">
    <w:name w:val="Table Grid11"/>
    <w:basedOn w:val="TableNormal"/>
    <w:next w:val="TableGrid"/>
    <w:uiPriority w:val="5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link w:val="NormalChar"/>
    <w:rsid w:val="00C434B2"/>
    <w:pPr>
      <w:spacing w:before="0" w:after="0"/>
    </w:pPr>
    <w:rPr>
      <w:rFonts w:ascii="Arial" w:eastAsia="Arial" w:hAnsi="Arial" w:cs="Times New Roman"/>
      <w:sz w:val="24"/>
      <w:szCs w:val="20"/>
    </w:rPr>
  </w:style>
  <w:style w:type="character" w:customStyle="1" w:styleId="NormalChar">
    <w:name w:val="[Normal] Char"/>
    <w:basedOn w:val="DefaultParagraphFont"/>
    <w:link w:val="Normal0"/>
    <w:locked/>
    <w:rsid w:val="00C434B2"/>
    <w:rPr>
      <w:rFonts w:ascii="Arial" w:eastAsia="Arial" w:hAnsi="Arial" w:cs="Times New Roman"/>
      <w:sz w:val="24"/>
      <w:szCs w:val="20"/>
    </w:rPr>
  </w:style>
  <w:style w:type="character" w:customStyle="1" w:styleId="st1">
    <w:name w:val="st1"/>
    <w:basedOn w:val="DefaultParagraphFont"/>
    <w:rsid w:val="00C434B2"/>
  </w:style>
  <w:style w:type="paragraph" w:styleId="NoSpacing">
    <w:name w:val="No Spacing"/>
    <w:uiPriority w:val="1"/>
    <w:qFormat/>
    <w:rsid w:val="00C434B2"/>
    <w:pPr>
      <w:spacing w:before="0" w:after="0"/>
      <w:jc w:val="both"/>
    </w:pPr>
    <w:rPr>
      <w:lang w:val="ru-RU"/>
    </w:r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rsid w:val="00C434B2"/>
    <w:pPr>
      <w:spacing w:before="0" w:after="0"/>
    </w:pPr>
    <w:rPr>
      <w:rFonts w:ascii="Times New Roman" w:eastAsia="Times New Roman" w:hAnsi="Times New Roman" w:cs="Times New Roman"/>
      <w:sz w:val="20"/>
      <w:szCs w:val="20"/>
      <w:lang w:val="ru-RU" w:eastAsia="ru-RU"/>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C434B2"/>
    <w:rPr>
      <w:rFonts w:ascii="Times New Roman" w:eastAsia="Times New Roman" w:hAnsi="Times New Roman" w:cs="Times New Roman"/>
      <w:sz w:val="20"/>
      <w:szCs w:val="20"/>
      <w:lang w:val="ru-RU" w:eastAsia="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rsid w:val="00C434B2"/>
    <w:rPr>
      <w:vertAlign w:val="superscript"/>
    </w:rPr>
  </w:style>
  <w:style w:type="table" w:styleId="LightList-Accent3">
    <w:name w:val="Light List Accent 3"/>
    <w:basedOn w:val="TableNormal"/>
    <w:uiPriority w:val="61"/>
    <w:rsid w:val="00C434B2"/>
    <w:pPr>
      <w:spacing w:before="0" w:after="0"/>
    </w:pPr>
    <w:rPr>
      <w:rFonts w:asciiTheme="minorHAnsi" w:eastAsiaTheme="minorEastAsia" w:hAnsiTheme="minorHAnsi"/>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numbering" w:customStyle="1" w:styleId="NoList11">
    <w:name w:val="No List11"/>
    <w:next w:val="NoList"/>
    <w:semiHidden/>
    <w:rsid w:val="00C434B2"/>
  </w:style>
  <w:style w:type="paragraph" w:customStyle="1" w:styleId="ReportText">
    <w:name w:val="Report Text"/>
    <w:rsid w:val="00C434B2"/>
    <w:pPr>
      <w:spacing w:before="0" w:after="312" w:line="312" w:lineRule="exact"/>
      <w:jc w:val="both"/>
    </w:pPr>
    <w:rPr>
      <w:rFonts w:ascii="Times New Roman" w:eastAsia="Times New Roman" w:hAnsi="Times New Roman" w:cs="Times New Roman"/>
      <w:szCs w:val="20"/>
      <w:lang w:val="en-GB"/>
    </w:rPr>
  </w:style>
  <w:style w:type="character" w:styleId="Strong">
    <w:name w:val="Strong"/>
    <w:basedOn w:val="DefaultParagraphFont"/>
    <w:qFormat/>
    <w:rsid w:val="00C434B2"/>
    <w:rPr>
      <w:rFonts w:cs="Times New Roman"/>
      <w:b/>
      <w:bCs/>
    </w:rPr>
  </w:style>
  <w:style w:type="paragraph" w:customStyle="1" w:styleId="StyleLatinSylfaen11ptJustifiedLeft125cm">
    <w:name w:val="Style (Latin) Sylfaen 11 pt Justified Left:  1.25 cm"/>
    <w:basedOn w:val="Normal"/>
    <w:autoRedefine/>
    <w:rsid w:val="00C434B2"/>
    <w:pPr>
      <w:spacing w:before="0" w:after="0"/>
      <w:jc w:val="center"/>
    </w:pPr>
    <w:rPr>
      <w:rFonts w:eastAsia="Times New Roman" w:cs="Times New Roman"/>
      <w:b/>
      <w:bCs/>
      <w:szCs w:val="20"/>
      <w:lang w:val="de-DE"/>
    </w:rPr>
  </w:style>
  <w:style w:type="paragraph" w:customStyle="1" w:styleId="AppendixPage">
    <w:name w:val="Appendix Page"/>
    <w:basedOn w:val="Normal"/>
    <w:rsid w:val="00C434B2"/>
    <w:pPr>
      <w:spacing w:before="0" w:after="0" w:line="312" w:lineRule="exact"/>
      <w:jc w:val="center"/>
    </w:pPr>
    <w:rPr>
      <w:rFonts w:ascii="Arial" w:eastAsia="Times New Roman" w:hAnsi="Arial" w:cs="Times New Roman"/>
      <w:b/>
      <w:caps/>
      <w:sz w:val="28"/>
      <w:szCs w:val="20"/>
      <w:lang w:val="en-GB"/>
    </w:rPr>
  </w:style>
  <w:style w:type="paragraph" w:customStyle="1" w:styleId="Style1">
    <w:name w:val="Style1"/>
    <w:basedOn w:val="Heading4"/>
    <w:autoRedefine/>
    <w:qFormat/>
    <w:rsid w:val="00C434B2"/>
    <w:pPr>
      <w:keepLines w:val="0"/>
      <w:numPr>
        <w:numId w:val="27"/>
      </w:numPr>
      <w:tabs>
        <w:tab w:val="num" w:pos="864"/>
      </w:tabs>
      <w:spacing w:before="240" w:after="60"/>
      <w:jc w:val="both"/>
    </w:pPr>
    <w:rPr>
      <w:rFonts w:ascii="AcadNusx" w:eastAsia="SimSun" w:hAnsi="AcadNusx" w:cs="Times New Roman"/>
      <w:b w:val="0"/>
      <w:bCs/>
      <w:iCs w:val="0"/>
      <w:sz w:val="28"/>
      <w:szCs w:val="28"/>
      <w:lang w:eastAsia="zh-CN"/>
    </w:rPr>
  </w:style>
  <w:style w:type="paragraph" w:customStyle="1" w:styleId="Style2">
    <w:name w:val="Style2"/>
    <w:basedOn w:val="Heading4"/>
    <w:autoRedefine/>
    <w:rsid w:val="00C434B2"/>
    <w:pPr>
      <w:keepLines w:val="0"/>
      <w:numPr>
        <w:ilvl w:val="0"/>
        <w:numId w:val="0"/>
      </w:numPr>
      <w:tabs>
        <w:tab w:val="num" w:pos="864"/>
        <w:tab w:val="num" w:pos="3204"/>
      </w:tabs>
      <w:spacing w:before="240" w:after="60"/>
      <w:ind w:left="3204" w:hanging="1080"/>
      <w:jc w:val="both"/>
    </w:pPr>
    <w:rPr>
      <w:rFonts w:ascii="AcadNusx" w:eastAsia="SimSun" w:hAnsi="AcadNusx" w:cs="Times New Roman"/>
      <w:b w:val="0"/>
      <w:bCs/>
      <w:iCs w:val="0"/>
      <w:sz w:val="28"/>
      <w:szCs w:val="28"/>
      <w:lang w:eastAsia="zh-CN"/>
    </w:rPr>
  </w:style>
  <w:style w:type="paragraph" w:customStyle="1" w:styleId="Indent1">
    <w:name w:val="Indent 1"/>
    <w:basedOn w:val="Normal"/>
    <w:rsid w:val="00C434B2"/>
    <w:pPr>
      <w:numPr>
        <w:numId w:val="38"/>
      </w:numPr>
      <w:spacing w:before="0" w:after="0"/>
      <w:jc w:val="both"/>
    </w:pPr>
    <w:rPr>
      <w:rFonts w:ascii="Times New Roman" w:eastAsia="Times New Roman" w:hAnsi="Times New Roman" w:cs="Times New Roman"/>
      <w:szCs w:val="20"/>
      <w:lang w:val="en-GB"/>
    </w:rPr>
  </w:style>
  <w:style w:type="paragraph" w:customStyle="1" w:styleId="Indent2">
    <w:name w:val="Indent 2"/>
    <w:rsid w:val="00C434B2"/>
    <w:pPr>
      <w:numPr>
        <w:numId w:val="39"/>
      </w:numPr>
      <w:tabs>
        <w:tab w:val="clear" w:pos="720"/>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Indent3">
    <w:name w:val="Indent 3"/>
    <w:rsid w:val="00C434B2"/>
    <w:pPr>
      <w:tabs>
        <w:tab w:val="num" w:pos="720"/>
        <w:tab w:val="num" w:pos="1701"/>
      </w:tabs>
      <w:spacing w:before="0" w:after="0"/>
      <w:ind w:left="1701" w:hanging="567"/>
      <w:jc w:val="both"/>
    </w:pPr>
    <w:rPr>
      <w:rFonts w:ascii="Times New Roman" w:eastAsia="Times New Roman" w:hAnsi="Times New Roman" w:cs="Times New Roman"/>
      <w:szCs w:val="20"/>
      <w:lang w:val="en-GB"/>
    </w:rPr>
  </w:style>
  <w:style w:type="paragraph" w:customStyle="1" w:styleId="StyleAcadNusx14ptBold">
    <w:name w:val="Style AcadNusx 14 pt Bold"/>
    <w:basedOn w:val="Normal"/>
    <w:autoRedefine/>
    <w:rsid w:val="00C434B2"/>
    <w:pPr>
      <w:tabs>
        <w:tab w:val="num" w:pos="720"/>
      </w:tabs>
      <w:spacing w:before="0" w:after="0"/>
      <w:ind w:left="720" w:hanging="360"/>
    </w:pPr>
    <w:rPr>
      <w:rFonts w:ascii="AcadNusx" w:eastAsia="Times New Roman" w:hAnsi="AcadNusx" w:cs="Times New Roman"/>
      <w:b/>
      <w:bCs/>
      <w:sz w:val="28"/>
      <w:szCs w:val="28"/>
    </w:rPr>
  </w:style>
  <w:style w:type="paragraph" w:customStyle="1" w:styleId="Address">
    <w:name w:val="Address"/>
    <w:rsid w:val="00C434B2"/>
    <w:pPr>
      <w:tabs>
        <w:tab w:val="left" w:pos="1152"/>
      </w:tabs>
      <w:spacing w:before="0" w:after="312" w:line="312" w:lineRule="exact"/>
    </w:pPr>
    <w:rPr>
      <w:rFonts w:ascii="Times New Roman" w:eastAsia="Times New Roman" w:hAnsi="Times New Roman" w:cs="Times New Roman"/>
      <w:szCs w:val="20"/>
      <w:lang w:val="en-GB"/>
    </w:rPr>
  </w:style>
  <w:style w:type="paragraph" w:customStyle="1" w:styleId="Appendix1stLevelH">
    <w:name w:val="Appendix 1st Level H"/>
    <w:rsid w:val="00C434B2"/>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C434B2"/>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C434B2"/>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C434B2"/>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C434B2"/>
    <w:pPr>
      <w:tabs>
        <w:tab w:val="left" w:pos="1711"/>
        <w:tab w:val="right" w:pos="8640"/>
      </w:tabs>
      <w:spacing w:before="0" w:after="0" w:line="288" w:lineRule="exact"/>
      <w:ind w:left="1714" w:hanging="1714"/>
      <w:jc w:val="both"/>
    </w:pPr>
    <w:rPr>
      <w:rFonts w:ascii="Times New Roman" w:eastAsia="Times New Roman" w:hAnsi="Times New Roman" w:cs="Times New Roman"/>
      <w:sz w:val="20"/>
      <w:szCs w:val="20"/>
      <w:lang w:val="en-GB"/>
    </w:rPr>
  </w:style>
  <w:style w:type="paragraph" w:customStyle="1" w:styleId="ga-section">
    <w:name w:val="ga-section"/>
    <w:basedOn w:val="Normal"/>
    <w:rsid w:val="00C434B2"/>
    <w:pPr>
      <w:keepNext/>
      <w:tabs>
        <w:tab w:val="right" w:pos="8640"/>
      </w:tabs>
      <w:spacing w:before="0" w:after="0" w:line="288" w:lineRule="exact"/>
      <w:jc w:val="both"/>
    </w:pPr>
    <w:rPr>
      <w:rFonts w:ascii="Times New Roman" w:eastAsia="Times New Roman" w:hAnsi="Times New Roman" w:cs="Times New Roman"/>
      <w:b/>
      <w:szCs w:val="20"/>
      <w:lang w:val="en-GB"/>
    </w:rPr>
  </w:style>
  <w:style w:type="paragraph" w:customStyle="1" w:styleId="ga-text">
    <w:name w:val="ga-text"/>
    <w:basedOn w:val="Normal"/>
    <w:rsid w:val="00C434B2"/>
    <w:pPr>
      <w:tabs>
        <w:tab w:val="right" w:pos="8640"/>
      </w:tabs>
      <w:spacing w:before="0" w:after="288" w:line="288" w:lineRule="exact"/>
      <w:jc w:val="both"/>
    </w:pPr>
    <w:rPr>
      <w:rFonts w:ascii="Times New Roman" w:eastAsia="Times New Roman" w:hAnsi="Times New Roman" w:cs="Times New Roman"/>
      <w:sz w:val="20"/>
      <w:szCs w:val="20"/>
      <w:lang w:val="en-GB"/>
    </w:rPr>
  </w:style>
  <w:style w:type="paragraph" w:customStyle="1" w:styleId="Footnotes">
    <w:name w:val="Footnotes"/>
    <w:rsid w:val="00C434B2"/>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C434B2"/>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C434B2"/>
    <w:pPr>
      <w:spacing w:before="0" w:after="312" w:line="312" w:lineRule="exact"/>
      <w:jc w:val="both"/>
    </w:pPr>
    <w:rPr>
      <w:rFonts w:ascii="Times New Roman" w:eastAsia="Times New Roman" w:hAnsi="Times New Roman" w:cs="Times New Roman"/>
      <w:szCs w:val="20"/>
      <w:lang w:val="en-GB"/>
    </w:rPr>
  </w:style>
  <w:style w:type="paragraph" w:styleId="NormalIndent">
    <w:name w:val="Normal Indent"/>
    <w:basedOn w:val="Normal"/>
    <w:rsid w:val="00C434B2"/>
    <w:pPr>
      <w:spacing w:before="0" w:after="0" w:line="312" w:lineRule="exact"/>
      <w:ind w:left="720"/>
    </w:pPr>
    <w:rPr>
      <w:rFonts w:ascii="Times New Roman" w:eastAsia="Times New Roman" w:hAnsi="Times New Roman" w:cs="Times New Roman"/>
      <w:szCs w:val="20"/>
      <w:lang w:val="en-GB"/>
    </w:rPr>
  </w:style>
  <w:style w:type="paragraph" w:customStyle="1" w:styleId="Q1">
    <w:name w:val="Q1"/>
    <w:rsid w:val="00C434B2"/>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C434B2"/>
    <w:pPr>
      <w:spacing w:before="0" w:after="312" w:line="312" w:lineRule="exact"/>
      <w:ind w:left="720" w:hanging="720"/>
    </w:pPr>
    <w:rPr>
      <w:rFonts w:ascii="Times New Roman" w:eastAsia="Times New Roman" w:hAnsi="Times New Roman" w:cs="Times New Roman"/>
      <w:b/>
      <w:caps/>
      <w:szCs w:val="20"/>
      <w:lang w:val="en-GB"/>
    </w:rPr>
  </w:style>
  <w:style w:type="paragraph" w:styleId="TableofAuthorities">
    <w:name w:val="table of authorities"/>
    <w:basedOn w:val="Normal"/>
    <w:next w:val="Normal"/>
    <w:semiHidden/>
    <w:rsid w:val="00C434B2"/>
    <w:pPr>
      <w:tabs>
        <w:tab w:val="right" w:leader="dot" w:pos="8640"/>
      </w:tabs>
      <w:spacing w:before="0" w:after="0" w:line="312" w:lineRule="exact"/>
      <w:ind w:left="240" w:hanging="240"/>
    </w:pPr>
    <w:rPr>
      <w:rFonts w:ascii="Times New Roman" w:eastAsia="Times New Roman" w:hAnsi="Times New Roman" w:cs="Times New Roman"/>
      <w:szCs w:val="20"/>
      <w:lang w:val="en-GB"/>
    </w:rPr>
  </w:style>
  <w:style w:type="paragraph" w:styleId="TableofFigures">
    <w:name w:val="table of figures"/>
    <w:basedOn w:val="TableofAuthorities"/>
    <w:next w:val="Normal"/>
    <w:semiHidden/>
    <w:rsid w:val="00C434B2"/>
    <w:pPr>
      <w:spacing w:after="240"/>
      <w:jc w:val="center"/>
    </w:pPr>
    <w:rPr>
      <w:b/>
    </w:rPr>
  </w:style>
  <w:style w:type="paragraph" w:customStyle="1" w:styleId="TablesTitle">
    <w:name w:val="Tables Title"/>
    <w:basedOn w:val="TableofFigures"/>
    <w:rsid w:val="00C434B2"/>
    <w:pPr>
      <w:keepNext/>
      <w:spacing w:after="312"/>
      <w:ind w:left="0" w:firstLine="0"/>
    </w:pPr>
  </w:style>
  <w:style w:type="paragraph" w:customStyle="1" w:styleId="TOCLists">
    <w:name w:val="TOC Lists"/>
    <w:basedOn w:val="Appendix2ndLevelH"/>
    <w:rsid w:val="00C434B2"/>
    <w:pPr>
      <w:spacing w:after="0"/>
    </w:pPr>
    <w:rPr>
      <w:caps/>
      <w:sz w:val="24"/>
    </w:rPr>
  </w:style>
  <w:style w:type="paragraph" w:customStyle="1" w:styleId="ga-title">
    <w:name w:val="ga-title"/>
    <w:basedOn w:val="Normal"/>
    <w:rsid w:val="00C434B2"/>
    <w:pPr>
      <w:tabs>
        <w:tab w:val="left" w:pos="1711"/>
        <w:tab w:val="right" w:pos="8640"/>
      </w:tabs>
      <w:spacing w:before="0" w:after="0" w:line="288" w:lineRule="exact"/>
      <w:jc w:val="both"/>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C434B2"/>
    <w:pPr>
      <w:spacing w:before="0" w:after="0"/>
    </w:pPr>
    <w:rPr>
      <w:rFonts w:ascii="Times New Roman" w:eastAsia="Times New Roman" w:hAnsi="Times New Roman" w:cs="Times New Roman"/>
      <w:sz w:val="12"/>
      <w:szCs w:val="20"/>
      <w:lang w:val="en-GB"/>
    </w:rPr>
  </w:style>
  <w:style w:type="paragraph" w:customStyle="1" w:styleId="TextBody">
    <w:name w:val="Text Body"/>
    <w:basedOn w:val="Normal"/>
    <w:rsid w:val="00C434B2"/>
    <w:pPr>
      <w:spacing w:before="0" w:after="312" w:line="312" w:lineRule="exact"/>
      <w:jc w:val="both"/>
    </w:pPr>
    <w:rPr>
      <w:rFonts w:ascii="Times New Roman" w:eastAsia="Times New Roman" w:hAnsi="Times New Roman" w:cs="Times New Roman"/>
      <w:szCs w:val="20"/>
      <w:lang w:val="en-GB"/>
    </w:rPr>
  </w:style>
  <w:style w:type="paragraph" w:customStyle="1" w:styleId="GolderCostEstimate">
    <w:name w:val="Golder Cost Estimate"/>
    <w:rsid w:val="00C434B2"/>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styleId="Title">
    <w:name w:val="Title"/>
    <w:basedOn w:val="Normal"/>
    <w:link w:val="TitleChar"/>
    <w:uiPriority w:val="10"/>
    <w:qFormat/>
    <w:rsid w:val="00C434B2"/>
    <w:pPr>
      <w:spacing w:before="0" w:after="0" w:line="312" w:lineRule="exact"/>
      <w:ind w:left="1800" w:right="1620"/>
      <w:jc w:val="center"/>
    </w:pPr>
    <w:rPr>
      <w:rFonts w:ascii="Times New Roman" w:eastAsia="Times New Roman" w:hAnsi="Times New Roman" w:cs="Times New Roman"/>
      <w:b/>
      <w:szCs w:val="20"/>
      <w:lang w:val="en-GB"/>
    </w:rPr>
  </w:style>
  <w:style w:type="character" w:customStyle="1" w:styleId="TitleChar">
    <w:name w:val="Title Char"/>
    <w:basedOn w:val="DefaultParagraphFont"/>
    <w:link w:val="Title"/>
    <w:uiPriority w:val="10"/>
    <w:rsid w:val="00C434B2"/>
    <w:rPr>
      <w:rFonts w:ascii="Times New Roman" w:eastAsia="Times New Roman" w:hAnsi="Times New Roman" w:cs="Times New Roman"/>
      <w:b/>
      <w:szCs w:val="20"/>
      <w:lang w:val="en-GB"/>
    </w:rPr>
  </w:style>
  <w:style w:type="paragraph" w:customStyle="1" w:styleId="ExecSummTitle">
    <w:name w:val="ExecSumm Title"/>
    <w:basedOn w:val="TablesTitle"/>
    <w:rsid w:val="00C434B2"/>
    <w:rPr>
      <w:rFonts w:ascii="Arial" w:hAnsi="Arial"/>
      <w:sz w:val="24"/>
    </w:rPr>
  </w:style>
  <w:style w:type="paragraph" w:styleId="Subtitle">
    <w:name w:val="Subtitle"/>
    <w:basedOn w:val="Normal"/>
    <w:link w:val="SubtitleChar"/>
    <w:uiPriority w:val="11"/>
    <w:qFormat/>
    <w:rsid w:val="00C434B2"/>
    <w:pPr>
      <w:spacing w:before="0" w:after="0" w:line="312" w:lineRule="exact"/>
      <w:ind w:left="1418" w:right="1620"/>
      <w:jc w:val="center"/>
    </w:pPr>
    <w:rPr>
      <w:rFonts w:ascii="Times New Roman" w:eastAsia="Times New Roman" w:hAnsi="Times New Roman" w:cs="Times New Roman"/>
      <w:vanish/>
      <w:szCs w:val="20"/>
      <w:lang w:val="en-GB"/>
    </w:rPr>
  </w:style>
  <w:style w:type="character" w:customStyle="1" w:styleId="SubtitleChar">
    <w:name w:val="Subtitle Char"/>
    <w:basedOn w:val="DefaultParagraphFont"/>
    <w:link w:val="Subtitle"/>
    <w:uiPriority w:val="11"/>
    <w:rsid w:val="00C434B2"/>
    <w:rPr>
      <w:rFonts w:ascii="Times New Roman" w:eastAsia="Times New Roman" w:hAnsi="Times New Roman" w:cs="Times New Roman"/>
      <w:vanish/>
      <w:szCs w:val="20"/>
      <w:lang w:val="en-GB"/>
    </w:rPr>
  </w:style>
  <w:style w:type="paragraph" w:customStyle="1" w:styleId="Address1">
    <w:name w:val="Address1"/>
    <w:basedOn w:val="Normal"/>
    <w:rsid w:val="00C434B2"/>
    <w:pPr>
      <w:spacing w:before="0" w:after="0"/>
    </w:pPr>
    <w:rPr>
      <w:rFonts w:ascii="Times New Roman" w:eastAsia="Times New Roman" w:hAnsi="Times New Roman" w:cs="Times New Roman"/>
      <w:szCs w:val="20"/>
      <w:lang w:val="en-GB"/>
    </w:rPr>
  </w:style>
  <w:style w:type="character" w:customStyle="1" w:styleId="ReportTextChar1">
    <w:name w:val="Report Text Char1"/>
    <w:basedOn w:val="DefaultParagraphFont"/>
    <w:rsid w:val="00C434B2"/>
    <w:rPr>
      <w:rFonts w:cs="Times New Roman"/>
      <w:sz w:val="22"/>
      <w:lang w:val="en-GB" w:eastAsia="en-US" w:bidi="ar-SA"/>
    </w:rPr>
  </w:style>
  <w:style w:type="character" w:customStyle="1" w:styleId="Indent1Char">
    <w:name w:val="Indent 1 Char"/>
    <w:basedOn w:val="DefaultParagraphFont"/>
    <w:rsid w:val="00C434B2"/>
    <w:rPr>
      <w:rFonts w:cs="Times New Roman"/>
      <w:sz w:val="22"/>
      <w:lang w:val="en-GB" w:eastAsia="en-US" w:bidi="ar-SA"/>
    </w:rPr>
  </w:style>
  <w:style w:type="character" w:customStyle="1" w:styleId="ReportTextChar">
    <w:name w:val="Report Text Char"/>
    <w:basedOn w:val="DefaultParagraphFont"/>
    <w:rsid w:val="00C434B2"/>
    <w:rPr>
      <w:rFonts w:cs="Times New Roman"/>
      <w:sz w:val="22"/>
      <w:lang w:val="en-GB" w:eastAsia="en-US" w:bidi="ar-SA"/>
    </w:rPr>
  </w:style>
  <w:style w:type="character" w:customStyle="1" w:styleId="FootnotesChar">
    <w:name w:val="Footnotes Char"/>
    <w:basedOn w:val="DefaultParagraphFont"/>
    <w:rsid w:val="00C434B2"/>
    <w:rPr>
      <w:rFonts w:cs="Times New Roman"/>
      <w:sz w:val="18"/>
      <w:lang w:val="en-GB" w:eastAsia="en-US" w:bidi="ar-SA"/>
    </w:rPr>
  </w:style>
  <w:style w:type="paragraph" w:customStyle="1" w:styleId="reporttext0">
    <w:name w:val="reporttext"/>
    <w:basedOn w:val="Normal"/>
    <w:rsid w:val="00C434B2"/>
    <w:pPr>
      <w:spacing w:before="0" w:after="312" w:line="312" w:lineRule="atLeast"/>
      <w:jc w:val="both"/>
    </w:pPr>
    <w:rPr>
      <w:rFonts w:ascii="Times New Roman" w:eastAsia="Times New Roman" w:hAnsi="Times New Roman" w:cs="Times New Roman"/>
      <w:lang w:val="ru-RU" w:eastAsia="ru-RU"/>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C434B2"/>
    <w:rPr>
      <w:rFonts w:ascii="Arial" w:hAnsi="Arial" w:cs="Times New Roman"/>
      <w:b/>
      <w:sz w:val="22"/>
      <w:lang w:val="en-GB" w:eastAsia="en-US" w:bidi="ar-SA"/>
    </w:rPr>
  </w:style>
  <w:style w:type="character" w:customStyle="1" w:styleId="MajorChar">
    <w:name w:val="Major Char"/>
    <w:aliases w:val="Reset numbering Char,Major1 Char,Reset numbering1 Char,Major2 Char,Reset numberin... Char,Reset numbering2 Char,Major3 Char,Reset numbering3 Char,Major4 Char,Reset numbering4 Char,Major5 Char,Reset numbering5 Char,Major6 Char,Major7 Char"/>
    <w:basedOn w:val="DefaultParagraphFont"/>
    <w:rsid w:val="00C434B2"/>
    <w:rPr>
      <w:rFonts w:ascii="Arial" w:hAnsi="Arial" w:cs="Times New Roman"/>
      <w:b/>
      <w:sz w:val="22"/>
      <w:lang w:val="en-GB" w:eastAsia="en-US" w:bidi="ar-SA"/>
    </w:rPr>
  </w:style>
  <w:style w:type="paragraph" w:customStyle="1" w:styleId="text">
    <w:name w:val="text"/>
    <w:basedOn w:val="Normal"/>
    <w:rsid w:val="00C434B2"/>
    <w:pPr>
      <w:spacing w:before="0" w:after="360" w:line="360" w:lineRule="auto"/>
      <w:jc w:val="both"/>
    </w:pPr>
    <w:rPr>
      <w:rFonts w:ascii="Arial" w:eastAsia="Times New Roman" w:hAnsi="Arial" w:cs="Times New Roman"/>
      <w:szCs w:val="20"/>
      <w:lang w:val="en-GB"/>
    </w:rPr>
  </w:style>
  <w:style w:type="character" w:customStyle="1" w:styleId="ReportTextChar2">
    <w:name w:val="Report Text Char2"/>
    <w:basedOn w:val="DefaultParagraphFont"/>
    <w:rsid w:val="00C434B2"/>
    <w:rPr>
      <w:rFonts w:cs="Times New Roman"/>
      <w:sz w:val="22"/>
      <w:lang w:val="en-GB" w:eastAsia="en-US" w:bidi="ar-SA"/>
    </w:rPr>
  </w:style>
  <w:style w:type="paragraph" w:customStyle="1" w:styleId="StyleHeading2MajorResetnumberingMajor1Resetnumbering1Major">
    <w:name w:val="Style Heading 2MajorReset numberingMajor1Reset numbering1Major..."/>
    <w:basedOn w:val="Heading2"/>
    <w:rsid w:val="00C434B2"/>
    <w:pPr>
      <w:numPr>
        <w:ilvl w:val="0"/>
        <w:numId w:val="40"/>
      </w:numPr>
      <w:spacing w:before="120"/>
      <w:jc w:val="both"/>
    </w:pPr>
    <w:rPr>
      <w:rFonts w:ascii="Sylfaen" w:eastAsia="Times New Roman" w:hAnsi="Sylfaen" w:cs="Times New Roman"/>
      <w:sz w:val="24"/>
      <w:szCs w:val="20"/>
      <w:lang w:val="en-GB"/>
    </w:rPr>
  </w:style>
  <w:style w:type="paragraph" w:customStyle="1" w:styleId="StyleHeading2MajorResetnumberingMajor1Resetnumbering1Major1">
    <w:name w:val="Style Heading 2MajorReset numberingMajor1Reset numbering1Major...1"/>
    <w:basedOn w:val="Heading2"/>
    <w:rsid w:val="00C434B2"/>
    <w:pPr>
      <w:numPr>
        <w:ilvl w:val="0"/>
        <w:numId w:val="41"/>
      </w:numPr>
      <w:spacing w:before="120"/>
      <w:jc w:val="both"/>
    </w:pPr>
    <w:rPr>
      <w:rFonts w:ascii="Sylfaen" w:eastAsia="Times New Roman" w:hAnsi="Sylfaen" w:cs="Times New Roman"/>
      <w:sz w:val="24"/>
      <w:szCs w:val="20"/>
      <w:lang w:val="en-GB"/>
    </w:rPr>
  </w:style>
  <w:style w:type="paragraph" w:customStyle="1" w:styleId="StyleHeading1CharAUKSectionSectionHeadingSection1SectionH">
    <w:name w:val="Style Heading 1CharAUKSectionSection HeadingSection1Section H..."/>
    <w:basedOn w:val="Heading1"/>
    <w:rsid w:val="00C434B2"/>
    <w:pPr>
      <w:numPr>
        <w:numId w:val="42"/>
      </w:numPr>
      <w:spacing w:before="480" w:after="240"/>
    </w:pPr>
    <w:rPr>
      <w:rFonts w:eastAsia="Times New Roman" w:cs="Times New Roman"/>
      <w:bCs/>
      <w:szCs w:val="20"/>
      <w:lang w:val="en-GB"/>
    </w:rPr>
  </w:style>
  <w:style w:type="paragraph" w:customStyle="1" w:styleId="StyleHeading2MajorResetnumberingMajor1Resetnumbering1Major2">
    <w:name w:val="Style Heading 2MajorReset numberingMajor1Reset numbering1Major...2"/>
    <w:basedOn w:val="Heading2"/>
    <w:rsid w:val="00C434B2"/>
    <w:pPr>
      <w:numPr>
        <w:numId w:val="42"/>
      </w:numPr>
      <w:spacing w:before="120" w:after="240"/>
      <w:jc w:val="both"/>
    </w:pPr>
    <w:rPr>
      <w:rFonts w:ascii="Sylfaen" w:eastAsia="Times New Roman" w:hAnsi="Sylfaen" w:cs="Times New Roman"/>
      <w:sz w:val="24"/>
      <w:szCs w:val="20"/>
      <w:lang w:val="en-GB"/>
    </w:rPr>
  </w:style>
  <w:style w:type="paragraph" w:styleId="DocumentMap">
    <w:name w:val="Document Map"/>
    <w:basedOn w:val="Normal"/>
    <w:link w:val="DocumentMapChar"/>
    <w:semiHidden/>
    <w:rsid w:val="00C434B2"/>
    <w:pPr>
      <w:shd w:val="clear" w:color="auto" w:fill="000080"/>
      <w:spacing w:before="0" w:after="0"/>
    </w:pPr>
    <w:rPr>
      <w:rFonts w:ascii="Tahoma" w:eastAsia="SimSun" w:hAnsi="Tahoma" w:cs="Tahoma"/>
      <w:sz w:val="20"/>
      <w:szCs w:val="20"/>
      <w:lang w:val="ru-RU" w:eastAsia="zh-CN"/>
    </w:rPr>
  </w:style>
  <w:style w:type="character" w:customStyle="1" w:styleId="DocumentMapChar">
    <w:name w:val="Document Map Char"/>
    <w:basedOn w:val="DefaultParagraphFont"/>
    <w:link w:val="DocumentMap"/>
    <w:semiHidden/>
    <w:rsid w:val="00C434B2"/>
    <w:rPr>
      <w:rFonts w:ascii="Tahoma" w:eastAsia="SimSun" w:hAnsi="Tahoma" w:cs="Tahoma"/>
      <w:sz w:val="20"/>
      <w:szCs w:val="20"/>
      <w:shd w:val="clear" w:color="auto" w:fill="000080"/>
      <w:lang w:val="ru-RU" w:eastAsia="zh-CN"/>
    </w:rPr>
  </w:style>
  <w:style w:type="paragraph" w:customStyle="1" w:styleId="StyleLatinSylfaen11ptJustified">
    <w:name w:val="Style (Latin) Sylfaen 11 pt Justified"/>
    <w:basedOn w:val="Normal"/>
    <w:rsid w:val="00C434B2"/>
    <w:pPr>
      <w:tabs>
        <w:tab w:val="left" w:pos="680"/>
      </w:tabs>
      <w:spacing w:before="0" w:after="0"/>
      <w:jc w:val="both"/>
    </w:pPr>
    <w:rPr>
      <w:rFonts w:eastAsia="Times New Roman" w:cs="Times New Roman"/>
      <w:szCs w:val="20"/>
      <w:lang w:val="ru-RU" w:eastAsia="zh-CN"/>
    </w:rPr>
  </w:style>
  <w:style w:type="paragraph" w:styleId="TOC7">
    <w:name w:val="toc 7"/>
    <w:basedOn w:val="Normal"/>
    <w:next w:val="Normal"/>
    <w:autoRedefine/>
    <w:uiPriority w:val="39"/>
    <w:rsid w:val="00C434B2"/>
    <w:pPr>
      <w:spacing w:before="0" w:after="0"/>
      <w:ind w:left="1200"/>
    </w:pPr>
    <w:rPr>
      <w:rFonts w:ascii="Times New Roman" w:eastAsia="SimSun" w:hAnsi="Times New Roman" w:cs="Times New Roman"/>
      <w:sz w:val="24"/>
      <w:szCs w:val="24"/>
      <w:lang w:val="ru-RU" w:eastAsia="zh-CN"/>
    </w:rPr>
  </w:style>
  <w:style w:type="paragraph" w:styleId="TOC8">
    <w:name w:val="toc 8"/>
    <w:basedOn w:val="Normal"/>
    <w:next w:val="Normal"/>
    <w:autoRedefine/>
    <w:uiPriority w:val="39"/>
    <w:rsid w:val="00C434B2"/>
    <w:pPr>
      <w:spacing w:before="0" w:after="0"/>
      <w:ind w:left="1440"/>
    </w:pPr>
    <w:rPr>
      <w:rFonts w:ascii="Times New Roman" w:eastAsia="SimSun" w:hAnsi="Times New Roman" w:cs="Times New Roman"/>
      <w:sz w:val="24"/>
      <w:szCs w:val="24"/>
      <w:lang w:val="ru-RU" w:eastAsia="zh-CN"/>
    </w:rPr>
  </w:style>
  <w:style w:type="paragraph" w:styleId="TOC9">
    <w:name w:val="toc 9"/>
    <w:basedOn w:val="Normal"/>
    <w:next w:val="Normal"/>
    <w:autoRedefine/>
    <w:uiPriority w:val="39"/>
    <w:rsid w:val="00C434B2"/>
    <w:pPr>
      <w:spacing w:before="0" w:after="0"/>
      <w:ind w:left="1680"/>
    </w:pPr>
    <w:rPr>
      <w:rFonts w:ascii="Times New Roman" w:eastAsia="SimSun" w:hAnsi="Times New Roman" w:cs="Times New Roman"/>
      <w:sz w:val="24"/>
      <w:szCs w:val="24"/>
      <w:lang w:val="ru-RU" w:eastAsia="zh-CN"/>
    </w:rPr>
  </w:style>
  <w:style w:type="paragraph" w:customStyle="1" w:styleId="Bullet12">
    <w:name w:val="Bullet 1. 2."/>
    <w:basedOn w:val="Normal"/>
    <w:rsid w:val="00C434B2"/>
    <w:pPr>
      <w:numPr>
        <w:numId w:val="43"/>
      </w:numPr>
      <w:tabs>
        <w:tab w:val="clear" w:pos="360"/>
      </w:tabs>
      <w:spacing w:before="0" w:line="360" w:lineRule="auto"/>
      <w:ind w:left="1718" w:hanging="357"/>
      <w:jc w:val="both"/>
    </w:pPr>
    <w:rPr>
      <w:rFonts w:ascii="zgc" w:eastAsia="Times New Roman" w:hAnsi="zgc" w:cs="Times New Roman"/>
      <w:szCs w:val="20"/>
      <w:lang w:val="en-GB"/>
    </w:rPr>
  </w:style>
  <w:style w:type="paragraph" w:customStyle="1" w:styleId="StyleHeading3AcadNusx">
    <w:name w:val="Style Heading 3 + AcadNusx"/>
    <w:basedOn w:val="Normal"/>
    <w:rsid w:val="00C434B2"/>
    <w:pPr>
      <w:tabs>
        <w:tab w:val="num" w:pos="3360"/>
      </w:tabs>
      <w:spacing w:before="0" w:after="0"/>
      <w:ind w:left="2712" w:hanging="792"/>
    </w:pPr>
    <w:rPr>
      <w:rFonts w:ascii="Univers" w:eastAsia="Times New Roman" w:hAnsi="Univers" w:cs="Times New Roman"/>
      <w:szCs w:val="20"/>
      <w:lang w:val="en-GB"/>
    </w:rPr>
  </w:style>
  <w:style w:type="character" w:styleId="FollowedHyperlink">
    <w:name w:val="FollowedHyperlink"/>
    <w:basedOn w:val="DefaultParagraphFont"/>
    <w:uiPriority w:val="99"/>
    <w:rsid w:val="00C434B2"/>
    <w:rPr>
      <w:rFonts w:cs="Times New Roman"/>
      <w:color w:val="800080"/>
      <w:u w:val="single"/>
    </w:rPr>
  </w:style>
  <w:style w:type="paragraph" w:customStyle="1" w:styleId="style20">
    <w:name w:val="style2"/>
    <w:basedOn w:val="Normal"/>
    <w:rsid w:val="00C434B2"/>
    <w:pPr>
      <w:spacing w:before="100" w:beforeAutospacing="1" w:after="100" w:afterAutospacing="1"/>
    </w:pPr>
    <w:rPr>
      <w:rFonts w:ascii="Times New Roman" w:eastAsia="Times New Roman" w:hAnsi="Times New Roman" w:cs="Times New Roman"/>
      <w:sz w:val="12"/>
      <w:szCs w:val="12"/>
    </w:rPr>
  </w:style>
  <w:style w:type="paragraph" w:customStyle="1" w:styleId="30">
    <w:name w:val="სათაური 3"/>
    <w:basedOn w:val="Normal"/>
    <w:rsid w:val="00C434B2"/>
    <w:pPr>
      <w:numPr>
        <w:ilvl w:val="2"/>
        <w:numId w:val="44"/>
      </w:numPr>
      <w:spacing w:after="0"/>
      <w:jc w:val="both"/>
    </w:pPr>
    <w:rPr>
      <w:rFonts w:asciiTheme="minorHAnsi" w:eastAsiaTheme="minorEastAsia" w:hAnsiTheme="minorHAnsi"/>
      <w:b/>
      <w:sz w:val="26"/>
      <w:lang w:val="ka-GE"/>
    </w:rPr>
  </w:style>
  <w:style w:type="paragraph" w:customStyle="1" w:styleId="10">
    <w:name w:val="სათაური 1"/>
    <w:basedOn w:val="Normal"/>
    <w:autoRedefine/>
    <w:qFormat/>
    <w:rsid w:val="00C434B2"/>
    <w:pPr>
      <w:jc w:val="both"/>
    </w:pPr>
    <w:rPr>
      <w:rFonts w:eastAsiaTheme="minorEastAsia" w:cs="Sylfaen"/>
      <w:b/>
      <w:sz w:val="26"/>
      <w:szCs w:val="24"/>
      <w:lang w:val="ka-GE"/>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
    <w:link w:val="ListParagraph"/>
    <w:uiPriority w:val="34"/>
    <w:rsid w:val="00C434B2"/>
  </w:style>
  <w:style w:type="table" w:styleId="MediumGrid3-Accent3">
    <w:name w:val="Medium Grid 3 Accent 3"/>
    <w:basedOn w:val="TableNormal"/>
    <w:uiPriority w:val="69"/>
    <w:rsid w:val="00C434B2"/>
    <w:pPr>
      <w:spacing w:before="0" w:after="0"/>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Shading1-Accent3">
    <w:name w:val="Medium Shading 1 Accent 3"/>
    <w:basedOn w:val="TableNormal"/>
    <w:uiPriority w:val="63"/>
    <w:rsid w:val="00C434B2"/>
    <w:pPr>
      <w:spacing w:before="0" w:after="0"/>
      <w:jc w:val="both"/>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C434B2"/>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ghtGrid-Accent3">
    <w:name w:val="Light Grid Accent 3"/>
    <w:basedOn w:val="TableNormal"/>
    <w:uiPriority w:val="62"/>
    <w:rsid w:val="00C434B2"/>
    <w:pPr>
      <w:spacing w:before="0" w:after="0"/>
      <w:jc w:val="both"/>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5Dark-Accent31">
    <w:name w:val="Grid Table 5 Dark - Accent 31"/>
    <w:basedOn w:val="TableNormal"/>
    <w:uiPriority w:val="50"/>
    <w:rsid w:val="00C434B2"/>
    <w:pPr>
      <w:spacing w:after="0"/>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11">
    <w:name w:val="Сетка таблицы1"/>
    <w:basedOn w:val="TableNormal"/>
    <w:next w:val="TableGrid"/>
    <w:uiPriority w:val="39"/>
    <w:rsid w:val="00C434B2"/>
    <w:pPr>
      <w:spacing w:before="0" w:after="0"/>
      <w:jc w:val="both"/>
    </w:pPr>
    <w:rPr>
      <w:rFonts w:asciiTheme="minorHAnsi" w:eastAsiaTheme="minorEastAsia"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6">
    <w:name w:val="Medium Grid 3 Accent 6"/>
    <w:basedOn w:val="TableNormal"/>
    <w:uiPriority w:val="69"/>
    <w:rsid w:val="00C434B2"/>
    <w:pPr>
      <w:spacing w:before="0" w:after="0"/>
      <w:jc w:val="both"/>
    </w:pPr>
    <w:rPr>
      <w:rFonts w:asciiTheme="minorHAnsi" w:hAnsi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Grid1-Accent6">
    <w:name w:val="Medium Grid 1 Accent 6"/>
    <w:basedOn w:val="TableNormal"/>
    <w:uiPriority w:val="67"/>
    <w:rsid w:val="00C434B2"/>
    <w:pPr>
      <w:spacing w:before="0" w:after="0"/>
      <w:jc w:val="both"/>
    </w:pPr>
    <w:rPr>
      <w:rFonts w:asciiTheme="minorHAnsi" w:hAnsi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Shading1-Accent1">
    <w:name w:val="Medium Shading 1 Accent 1"/>
    <w:basedOn w:val="TableNormal"/>
    <w:uiPriority w:val="63"/>
    <w:rsid w:val="00C434B2"/>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C434B2"/>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1">
    <w:name w:val="Light List Accent 1"/>
    <w:basedOn w:val="TableNormal"/>
    <w:uiPriority w:val="61"/>
    <w:rsid w:val="00C434B2"/>
    <w:pPr>
      <w:spacing w:before="0" w:after="0"/>
      <w:jc w:val="both"/>
    </w:pPr>
    <w:rPr>
      <w:rFonts w:asciiTheme="minorHAnsi" w:hAnsiTheme="minorHAn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6">
    <w:name w:val="Light Shading Accent 6"/>
    <w:basedOn w:val="TableNormal"/>
    <w:uiPriority w:val="60"/>
    <w:rsid w:val="00C434B2"/>
    <w:pPr>
      <w:spacing w:before="0" w:after="0"/>
      <w:jc w:val="both"/>
    </w:pPr>
    <w:rPr>
      <w:rFonts w:asciiTheme="minorHAnsi" w:hAnsi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Accent6">
    <w:name w:val="Light Grid Accent 6"/>
    <w:basedOn w:val="TableNormal"/>
    <w:uiPriority w:val="62"/>
    <w:rsid w:val="00C434B2"/>
    <w:pPr>
      <w:spacing w:before="0" w:after="0"/>
      <w:jc w:val="both"/>
    </w:pPr>
    <w:rPr>
      <w:rFonts w:asciiTheme="minorHAnsi" w:hAnsiTheme="minorHAns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Grid3-Accent5">
    <w:name w:val="Medium Grid 3 Accent 5"/>
    <w:basedOn w:val="TableNormal"/>
    <w:uiPriority w:val="69"/>
    <w:rsid w:val="00C434B2"/>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1-Accent4">
    <w:name w:val="Medium Grid 1 Accent 4"/>
    <w:basedOn w:val="TableNormal"/>
    <w:uiPriority w:val="67"/>
    <w:rsid w:val="00C434B2"/>
    <w:pPr>
      <w:spacing w:before="0" w:after="0"/>
      <w:jc w:val="both"/>
    </w:pPr>
    <w:rPr>
      <w:rFonts w:ascii="Times New Roman" w:hAnsi="Times New Roman"/>
      <w:szCs w:val="2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
    <w:name w:val="Medium Grid 2"/>
    <w:basedOn w:val="TableNormal"/>
    <w:uiPriority w:val="68"/>
    <w:rsid w:val="00C434B2"/>
    <w:pPr>
      <w:spacing w:before="0" w:after="0"/>
      <w:jc w:val="both"/>
    </w:pPr>
    <w:rPr>
      <w:rFonts w:asciiTheme="majorHAnsi" w:eastAsiaTheme="majorEastAsia" w:hAnsiTheme="majorHAnsi" w:cstheme="majorBidi"/>
      <w:color w:val="000000" w:themeColor="text1"/>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C434B2"/>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Grid-Accent5">
    <w:name w:val="Light Grid Accent 5"/>
    <w:basedOn w:val="TableNormal"/>
    <w:uiPriority w:val="62"/>
    <w:rsid w:val="00C434B2"/>
    <w:pPr>
      <w:spacing w:before="0" w:after="0"/>
      <w:jc w:val="both"/>
    </w:pPr>
    <w:rPr>
      <w:rFonts w:ascii="Times New Roman" w:hAnsi="Times New Roman"/>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1-51">
    <w:name w:val="Средняя сетка 1 - Акцент 51"/>
    <w:basedOn w:val="TableNormal"/>
    <w:next w:val="MediumGrid1-Accent5"/>
    <w:uiPriority w:val="67"/>
    <w:rsid w:val="00C434B2"/>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mw-headline">
    <w:name w:val="mw-headline"/>
    <w:basedOn w:val="DefaultParagraphFont"/>
    <w:rsid w:val="00C434B2"/>
  </w:style>
  <w:style w:type="character" w:customStyle="1" w:styleId="mw-editsection">
    <w:name w:val="mw-editsection"/>
    <w:basedOn w:val="DefaultParagraphFont"/>
    <w:rsid w:val="00C434B2"/>
  </w:style>
  <w:style w:type="character" w:customStyle="1" w:styleId="mw-editsection-bracket">
    <w:name w:val="mw-editsection-bracket"/>
    <w:basedOn w:val="DefaultParagraphFont"/>
    <w:rsid w:val="00C434B2"/>
  </w:style>
  <w:style w:type="character" w:customStyle="1" w:styleId="mw-editsection-divider">
    <w:name w:val="mw-editsection-divider"/>
    <w:basedOn w:val="DefaultParagraphFont"/>
    <w:rsid w:val="00C434B2"/>
  </w:style>
  <w:style w:type="table" w:customStyle="1" w:styleId="PlainTable41">
    <w:name w:val="Plain Table 41"/>
    <w:basedOn w:val="TableNormal"/>
    <w:uiPriority w:val="44"/>
    <w:rsid w:val="00C434B2"/>
    <w:pPr>
      <w:spacing w:before="0" w:after="0"/>
    </w:pPr>
    <w:rPr>
      <w:rFonts w:asciiTheme="minorHAnsi" w:hAnsi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
    <w:name w:val="TableGrid1"/>
    <w:rsid w:val="00C434B2"/>
    <w:pPr>
      <w:spacing w:before="0" w:after="0"/>
    </w:pPr>
    <w:rPr>
      <w:rFonts w:asciiTheme="minorHAnsi" w:eastAsiaTheme="minorEastAsia" w:hAnsiTheme="minorHAnsi"/>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C434B2"/>
    <w:pPr>
      <w:spacing w:before="0" w:after="0" w:line="259" w:lineRule="auto"/>
      <w:jc w:val="both"/>
    </w:pPr>
    <w:rPr>
      <w:rFonts w:eastAsia="Sylfaen" w:cs="Sylfaen"/>
      <w:color w:val="000000"/>
      <w:sz w:val="18"/>
    </w:rPr>
  </w:style>
  <w:style w:type="character" w:customStyle="1" w:styleId="footnotedescriptionChar">
    <w:name w:val="footnote description Char"/>
    <w:link w:val="footnotedescription"/>
    <w:rsid w:val="00C434B2"/>
    <w:rPr>
      <w:rFonts w:eastAsia="Sylfaen" w:cs="Sylfaen"/>
      <w:color w:val="000000"/>
      <w:sz w:val="18"/>
    </w:rPr>
  </w:style>
  <w:style w:type="character" w:customStyle="1" w:styleId="footnotemark">
    <w:name w:val="footnote mark"/>
    <w:hidden/>
    <w:rsid w:val="00C434B2"/>
    <w:rPr>
      <w:rFonts w:ascii="Sylfaen" w:eastAsia="Sylfaen" w:hAnsi="Sylfaen" w:cs="Sylfaen"/>
      <w:color w:val="000000"/>
      <w:sz w:val="18"/>
      <w:vertAlign w:val="superscript"/>
    </w:rPr>
  </w:style>
  <w:style w:type="table" w:styleId="PlainTable4">
    <w:name w:val="Plain Table 4"/>
    <w:basedOn w:val="TableNormal"/>
    <w:uiPriority w:val="44"/>
    <w:rsid w:val="00C434B2"/>
    <w:pPr>
      <w:spacing w:before="0" w:after="0"/>
    </w:pPr>
    <w:rPr>
      <w:rFonts w:asciiTheme="minorHAnsi" w:hAnsiTheme="minorHAns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10">
    <w:name w:val="TableGrid11"/>
    <w:rsid w:val="00C434B2"/>
    <w:pPr>
      <w:spacing w:before="0" w:after="0"/>
    </w:pPr>
    <w:rPr>
      <w:rFonts w:ascii="Calibri" w:eastAsia="Times New Roman" w:hAnsi="Calibri" w:cs="Times New Roman"/>
    </w:rPr>
    <w:tblPr>
      <w:tblCellMar>
        <w:top w:w="0" w:type="dxa"/>
        <w:left w:w="0" w:type="dxa"/>
        <w:bottom w:w="0" w:type="dxa"/>
        <w:right w:w="0" w:type="dxa"/>
      </w:tblCellMar>
    </w:tblPr>
  </w:style>
  <w:style w:type="numbering" w:customStyle="1" w:styleId="Style36111">
    <w:name w:val="Style36111"/>
    <w:uiPriority w:val="99"/>
    <w:rsid w:val="00C434B2"/>
  </w:style>
  <w:style w:type="table" w:customStyle="1" w:styleId="TableGrid7131">
    <w:name w:val="Table Grid7131"/>
    <w:basedOn w:val="TableNormal"/>
    <w:uiPriority w:val="59"/>
    <w:rsid w:val="00C434B2"/>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uiPriority w:val="59"/>
    <w:rsid w:val="00C434B2"/>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C434B2"/>
    <w:pPr>
      <w:numPr>
        <w:numId w:val="73"/>
      </w:numPr>
    </w:pPr>
  </w:style>
  <w:style w:type="numbering" w:customStyle="1" w:styleId="Style47">
    <w:name w:val="Style47"/>
    <w:uiPriority w:val="99"/>
    <w:rsid w:val="00C434B2"/>
    <w:pPr>
      <w:numPr>
        <w:numId w:val="74"/>
      </w:numPr>
    </w:pPr>
  </w:style>
  <w:style w:type="numbering" w:customStyle="1" w:styleId="Style364">
    <w:name w:val="Style364"/>
    <w:uiPriority w:val="99"/>
    <w:rsid w:val="00C434B2"/>
    <w:pPr>
      <w:numPr>
        <w:numId w:val="75"/>
      </w:numPr>
    </w:pPr>
  </w:style>
  <w:style w:type="numbering" w:customStyle="1" w:styleId="Style434">
    <w:name w:val="Style434"/>
    <w:uiPriority w:val="99"/>
    <w:rsid w:val="00C434B2"/>
    <w:pPr>
      <w:numPr>
        <w:numId w:val="76"/>
      </w:numPr>
    </w:pPr>
  </w:style>
  <w:style w:type="table" w:customStyle="1" w:styleId="TableGrid141">
    <w:name w:val="Table Grid141"/>
    <w:basedOn w:val="TableNormal"/>
    <w:rsid w:val="00C434B2"/>
    <w:pPr>
      <w:spacing w:before="0" w:after="0"/>
    </w:pPr>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3">
    <w:name w:val="Style73"/>
    <w:uiPriority w:val="99"/>
    <w:rsid w:val="00C434B2"/>
    <w:pPr>
      <w:numPr>
        <w:numId w:val="77"/>
      </w:numPr>
    </w:pPr>
  </w:style>
  <w:style w:type="numbering" w:customStyle="1" w:styleId="Style83">
    <w:name w:val="Style83"/>
    <w:uiPriority w:val="99"/>
    <w:rsid w:val="00C434B2"/>
    <w:pPr>
      <w:numPr>
        <w:numId w:val="78"/>
      </w:numPr>
    </w:pPr>
  </w:style>
  <w:style w:type="numbering" w:customStyle="1" w:styleId="NoList2">
    <w:name w:val="No List2"/>
    <w:next w:val="NoList"/>
    <w:uiPriority w:val="99"/>
    <w:semiHidden/>
    <w:unhideWhenUsed/>
    <w:rsid w:val="00C434B2"/>
  </w:style>
  <w:style w:type="numbering" w:customStyle="1" w:styleId="NoList111">
    <w:name w:val="No List111"/>
    <w:next w:val="NoList"/>
    <w:uiPriority w:val="99"/>
    <w:semiHidden/>
    <w:unhideWhenUsed/>
    <w:rsid w:val="00C434B2"/>
  </w:style>
  <w:style w:type="table" w:customStyle="1" w:styleId="TableGrid21">
    <w:name w:val="Table Grid21"/>
    <w:basedOn w:val="TableNormal"/>
    <w:next w:val="TableGrid"/>
    <w:uiPriority w:val="39"/>
    <w:rsid w:val="00C434B2"/>
    <w:pPr>
      <w:spacing w:before="0" w:after="0"/>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
    <w:name w:val="Report Table 22"/>
    <w:uiPriority w:val="98"/>
    <w:semiHidden/>
    <w:unhideWhenUsed/>
    <w:qFormat/>
    <w:rsid w:val="00C434B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1">
    <w:name w:val="Table Grid111"/>
    <w:basedOn w:val="TableNormal"/>
    <w:rsid w:val="00C434B2"/>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C434B2"/>
    <w:pPr>
      <w:spacing w:before="0" w:after="0"/>
    </w:pPr>
    <w:rPr>
      <w:rFonts w:asciiTheme="minorHAnsi" w:eastAsia="Times New Roman"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434B2"/>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C434B2"/>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ListBullet">
    <w:name w:val="List Bullet"/>
    <w:basedOn w:val="Normal"/>
    <w:autoRedefine/>
    <w:rsid w:val="00C434B2"/>
    <w:pPr>
      <w:numPr>
        <w:numId w:val="79"/>
      </w:numPr>
      <w:spacing w:before="0" w:after="0"/>
    </w:pPr>
    <w:rPr>
      <w:rFonts w:ascii="Times New Roman" w:eastAsia="Times New Roman" w:hAnsi="Times New Roman" w:cs="Times New Roman"/>
      <w:szCs w:val="20"/>
      <w:lang w:val="ru-RU" w:eastAsia="ru-RU"/>
    </w:rPr>
  </w:style>
  <w:style w:type="numbering" w:customStyle="1" w:styleId="NoList3">
    <w:name w:val="No List3"/>
    <w:next w:val="NoList"/>
    <w:uiPriority w:val="99"/>
    <w:semiHidden/>
    <w:unhideWhenUsed/>
    <w:rsid w:val="00C434B2"/>
  </w:style>
  <w:style w:type="table" w:customStyle="1" w:styleId="TableGrid12">
    <w:name w:val="Table Grid12"/>
    <w:basedOn w:val="TableNormal"/>
    <w:next w:val="TableGrid"/>
    <w:uiPriority w:val="5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434B2"/>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434B2"/>
  </w:style>
  <w:style w:type="numbering" w:customStyle="1" w:styleId="NoList12">
    <w:name w:val="No List12"/>
    <w:next w:val="NoList"/>
    <w:uiPriority w:val="99"/>
    <w:semiHidden/>
    <w:unhideWhenUsed/>
    <w:rsid w:val="00C434B2"/>
  </w:style>
  <w:style w:type="table" w:customStyle="1" w:styleId="TableGrid7">
    <w:name w:val="Table Grid7"/>
    <w:basedOn w:val="TableNormal"/>
    <w:next w:val="TableGrid"/>
    <w:uiPriority w:val="3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uiPriority w:val="99"/>
    <w:rsid w:val="00C434B2"/>
    <w:pPr>
      <w:numPr>
        <w:numId w:val="28"/>
      </w:numPr>
    </w:pPr>
  </w:style>
  <w:style w:type="numbering" w:customStyle="1" w:styleId="Style3811">
    <w:name w:val="Style3811"/>
    <w:uiPriority w:val="99"/>
    <w:rsid w:val="00C434B2"/>
  </w:style>
  <w:style w:type="numbering" w:customStyle="1" w:styleId="Style36112">
    <w:name w:val="Style36112"/>
    <w:uiPriority w:val="99"/>
    <w:rsid w:val="00C434B2"/>
  </w:style>
  <w:style w:type="numbering" w:customStyle="1" w:styleId="Style3821">
    <w:name w:val="Style3821"/>
    <w:uiPriority w:val="99"/>
    <w:rsid w:val="00C434B2"/>
  </w:style>
  <w:style w:type="table" w:customStyle="1" w:styleId="TableGrid13">
    <w:name w:val="Table Grid13"/>
    <w:basedOn w:val="TableNormal"/>
    <w:next w:val="TableGrid"/>
    <w:uiPriority w:val="5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1">
    <w:name w:val="Light List - Accent 31"/>
    <w:basedOn w:val="TableNormal"/>
    <w:next w:val="LightList-Accent3"/>
    <w:uiPriority w:val="61"/>
    <w:rsid w:val="00C434B2"/>
    <w:pPr>
      <w:spacing w:before="0" w:after="0"/>
    </w:pPr>
    <w:rPr>
      <w:rFonts w:asciiTheme="minorHAnsi" w:eastAsiaTheme="minorEastAsia" w:hAnsiTheme="minorHAnsi"/>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numbering" w:customStyle="1" w:styleId="NoList1111">
    <w:name w:val="No List1111"/>
    <w:next w:val="NoList"/>
    <w:semiHidden/>
    <w:rsid w:val="00C434B2"/>
  </w:style>
  <w:style w:type="table" w:customStyle="1" w:styleId="MediumGrid3-Accent31">
    <w:name w:val="Medium Grid 3 - Accent 31"/>
    <w:basedOn w:val="TableNormal"/>
    <w:next w:val="MediumGrid3-Accent3"/>
    <w:uiPriority w:val="69"/>
    <w:rsid w:val="00C434B2"/>
    <w:pPr>
      <w:spacing w:before="0" w:after="0"/>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Shading1-Accent31">
    <w:name w:val="Medium Shading 1 - Accent 31"/>
    <w:basedOn w:val="TableNormal"/>
    <w:next w:val="MediumShading1-Accent3"/>
    <w:uiPriority w:val="63"/>
    <w:rsid w:val="00C434B2"/>
    <w:pPr>
      <w:spacing w:before="0" w:after="0"/>
      <w:jc w:val="both"/>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MediumGrid1-Accent51">
    <w:name w:val="Medium Grid 1 - Accent 51"/>
    <w:basedOn w:val="TableNormal"/>
    <w:next w:val="MediumGrid1-Accent5"/>
    <w:uiPriority w:val="67"/>
    <w:rsid w:val="00C434B2"/>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LightGrid-Accent31">
    <w:name w:val="Light Grid - Accent 31"/>
    <w:basedOn w:val="TableNormal"/>
    <w:next w:val="LightGrid-Accent3"/>
    <w:uiPriority w:val="62"/>
    <w:rsid w:val="00C434B2"/>
    <w:pPr>
      <w:spacing w:before="0" w:after="0"/>
      <w:jc w:val="both"/>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5Dark-Accent311">
    <w:name w:val="Grid Table 5 Dark - Accent 311"/>
    <w:basedOn w:val="TableNormal"/>
    <w:uiPriority w:val="50"/>
    <w:rsid w:val="00C434B2"/>
    <w:pPr>
      <w:spacing w:after="0"/>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110">
    <w:name w:val="Сетка таблицы11"/>
    <w:basedOn w:val="TableNormal"/>
    <w:next w:val="TableGrid"/>
    <w:uiPriority w:val="39"/>
    <w:rsid w:val="00C434B2"/>
    <w:pPr>
      <w:spacing w:before="0" w:after="0"/>
      <w:jc w:val="both"/>
    </w:pPr>
    <w:rPr>
      <w:rFonts w:asciiTheme="minorHAnsi" w:eastAsiaTheme="minorEastAsia"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61">
    <w:name w:val="Medium Grid 3 - Accent 61"/>
    <w:basedOn w:val="TableNormal"/>
    <w:next w:val="MediumGrid3-Accent6"/>
    <w:uiPriority w:val="69"/>
    <w:rsid w:val="00C434B2"/>
    <w:pPr>
      <w:spacing w:before="0" w:after="0"/>
      <w:jc w:val="both"/>
    </w:pPr>
    <w:rPr>
      <w:rFonts w:asciiTheme="minorHAnsi" w:hAnsi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Grid1-Accent61">
    <w:name w:val="Medium Grid 1 - Accent 61"/>
    <w:basedOn w:val="TableNormal"/>
    <w:next w:val="MediumGrid1-Accent6"/>
    <w:uiPriority w:val="67"/>
    <w:rsid w:val="00C434B2"/>
    <w:pPr>
      <w:spacing w:before="0" w:after="0"/>
      <w:jc w:val="both"/>
    </w:pPr>
    <w:rPr>
      <w:rFonts w:asciiTheme="minorHAnsi" w:hAnsi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Shading1-Accent11">
    <w:name w:val="Medium Shading 1 - Accent 11"/>
    <w:basedOn w:val="TableNormal"/>
    <w:next w:val="MediumShading1-Accent1"/>
    <w:uiPriority w:val="63"/>
    <w:rsid w:val="00C434B2"/>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MediumGrid1-Accent11">
    <w:name w:val="Medium Grid 1 - Accent 11"/>
    <w:basedOn w:val="TableNormal"/>
    <w:next w:val="MediumGrid1-Accent1"/>
    <w:uiPriority w:val="67"/>
    <w:rsid w:val="00C434B2"/>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LightList-Accent11">
    <w:name w:val="Light List - Accent 11"/>
    <w:basedOn w:val="TableNormal"/>
    <w:next w:val="LightList-Accent1"/>
    <w:uiPriority w:val="61"/>
    <w:rsid w:val="00C434B2"/>
    <w:pPr>
      <w:spacing w:before="0" w:after="0"/>
      <w:jc w:val="both"/>
    </w:pPr>
    <w:rPr>
      <w:rFonts w:asciiTheme="minorHAnsi" w:hAnsiTheme="minorHAn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ghtShading-Accent61">
    <w:name w:val="Light Shading - Accent 61"/>
    <w:basedOn w:val="TableNormal"/>
    <w:next w:val="LightShading-Accent6"/>
    <w:uiPriority w:val="60"/>
    <w:rsid w:val="00C434B2"/>
    <w:pPr>
      <w:spacing w:before="0" w:after="0"/>
      <w:jc w:val="both"/>
    </w:pPr>
    <w:rPr>
      <w:rFonts w:asciiTheme="minorHAnsi" w:hAnsi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Grid-Accent61">
    <w:name w:val="Light Grid - Accent 61"/>
    <w:basedOn w:val="TableNormal"/>
    <w:next w:val="LightGrid-Accent6"/>
    <w:uiPriority w:val="62"/>
    <w:rsid w:val="00C434B2"/>
    <w:pPr>
      <w:spacing w:before="0" w:after="0"/>
      <w:jc w:val="both"/>
    </w:pPr>
    <w:rPr>
      <w:rFonts w:asciiTheme="minorHAnsi" w:hAnsiTheme="minorHAns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Grid3-Accent51">
    <w:name w:val="Medium Grid 3 - Accent 51"/>
    <w:basedOn w:val="TableNormal"/>
    <w:next w:val="MediumGrid3-Accent5"/>
    <w:uiPriority w:val="69"/>
    <w:rsid w:val="00C434B2"/>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MediumGrid1-Accent41">
    <w:name w:val="Medium Grid 1 - Accent 41"/>
    <w:basedOn w:val="TableNormal"/>
    <w:next w:val="MediumGrid1-Accent4"/>
    <w:uiPriority w:val="67"/>
    <w:rsid w:val="00C434B2"/>
    <w:pPr>
      <w:spacing w:before="0" w:after="0"/>
      <w:jc w:val="both"/>
    </w:pPr>
    <w:rPr>
      <w:rFonts w:ascii="Times New Roman" w:hAnsi="Times New Roman"/>
      <w:szCs w:val="2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MediumGrid21">
    <w:name w:val="Medium Grid 21"/>
    <w:basedOn w:val="TableNormal"/>
    <w:next w:val="MediumGrid2"/>
    <w:uiPriority w:val="68"/>
    <w:rsid w:val="00C434B2"/>
    <w:pPr>
      <w:spacing w:before="0" w:after="0"/>
      <w:jc w:val="both"/>
    </w:pPr>
    <w:rPr>
      <w:rFonts w:asciiTheme="majorHAnsi" w:eastAsiaTheme="majorEastAsia" w:hAnsiTheme="majorHAnsi" w:cstheme="majorBidi"/>
      <w:color w:val="000000" w:themeColor="text1"/>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next w:val="MediumGrid3"/>
    <w:uiPriority w:val="69"/>
    <w:rsid w:val="00C434B2"/>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LightGrid-Accent51">
    <w:name w:val="Light Grid - Accent 51"/>
    <w:basedOn w:val="TableNormal"/>
    <w:next w:val="LightGrid-Accent5"/>
    <w:uiPriority w:val="62"/>
    <w:rsid w:val="00C434B2"/>
    <w:pPr>
      <w:spacing w:before="0" w:after="0"/>
      <w:jc w:val="both"/>
    </w:pPr>
    <w:rPr>
      <w:rFonts w:ascii="Times New Roman" w:hAnsi="Times New Roman"/>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1-511">
    <w:name w:val="Средняя сетка 1 - Акцент 511"/>
    <w:basedOn w:val="TableNormal"/>
    <w:next w:val="MediumGrid1-Accent5"/>
    <w:uiPriority w:val="67"/>
    <w:rsid w:val="00C434B2"/>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PlainTable411">
    <w:name w:val="Plain Table 411"/>
    <w:basedOn w:val="TableNormal"/>
    <w:uiPriority w:val="44"/>
    <w:rsid w:val="00C434B2"/>
    <w:pPr>
      <w:spacing w:before="0" w:after="0"/>
    </w:pPr>
    <w:rPr>
      <w:rFonts w:asciiTheme="minorHAnsi" w:hAnsi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0">
    <w:name w:val="TableGrid2"/>
    <w:rsid w:val="00C434B2"/>
    <w:pPr>
      <w:spacing w:before="0" w:after="0"/>
    </w:pPr>
    <w:rPr>
      <w:rFonts w:asciiTheme="minorHAnsi" w:eastAsiaTheme="minorEastAsia" w:hAnsiTheme="minorHAnsi"/>
    </w:rPr>
    <w:tblPr>
      <w:tblCellMar>
        <w:top w:w="0" w:type="dxa"/>
        <w:left w:w="0" w:type="dxa"/>
        <w:bottom w:w="0" w:type="dxa"/>
        <w:right w:w="0" w:type="dxa"/>
      </w:tblCellMar>
    </w:tblPr>
  </w:style>
  <w:style w:type="table" w:customStyle="1" w:styleId="PlainTable42">
    <w:name w:val="Plain Table 42"/>
    <w:basedOn w:val="TableNormal"/>
    <w:next w:val="PlainTable4"/>
    <w:uiPriority w:val="44"/>
    <w:rsid w:val="00C434B2"/>
    <w:pPr>
      <w:spacing w:before="0" w:after="0"/>
    </w:pPr>
    <w:rPr>
      <w:rFonts w:asciiTheme="minorHAnsi" w:hAnsiTheme="minorHAns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361111">
    <w:name w:val="Style361111"/>
    <w:uiPriority w:val="99"/>
    <w:rsid w:val="00C434B2"/>
    <w:pPr>
      <w:numPr>
        <w:numId w:val="37"/>
      </w:numPr>
    </w:pPr>
  </w:style>
  <w:style w:type="table" w:customStyle="1" w:styleId="TableGrid71311">
    <w:name w:val="Table Grid71311"/>
    <w:basedOn w:val="TableNormal"/>
    <w:uiPriority w:val="59"/>
    <w:rsid w:val="00C434B2"/>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
    <w:name w:val="Table Grid7141"/>
    <w:basedOn w:val="TableNormal"/>
    <w:uiPriority w:val="59"/>
    <w:rsid w:val="00C434B2"/>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
    <w:name w:val="Style3101"/>
    <w:uiPriority w:val="99"/>
    <w:rsid w:val="00C434B2"/>
    <w:pPr>
      <w:numPr>
        <w:numId w:val="31"/>
      </w:numPr>
    </w:pPr>
  </w:style>
  <w:style w:type="numbering" w:customStyle="1" w:styleId="Style471">
    <w:name w:val="Style471"/>
    <w:uiPriority w:val="99"/>
    <w:rsid w:val="00C434B2"/>
    <w:pPr>
      <w:numPr>
        <w:numId w:val="32"/>
      </w:numPr>
    </w:pPr>
  </w:style>
  <w:style w:type="numbering" w:customStyle="1" w:styleId="Style3641">
    <w:name w:val="Style3641"/>
    <w:uiPriority w:val="99"/>
    <w:rsid w:val="00C434B2"/>
    <w:pPr>
      <w:numPr>
        <w:numId w:val="33"/>
      </w:numPr>
    </w:pPr>
  </w:style>
  <w:style w:type="numbering" w:customStyle="1" w:styleId="Style4341">
    <w:name w:val="Style4341"/>
    <w:uiPriority w:val="99"/>
    <w:rsid w:val="00C434B2"/>
    <w:pPr>
      <w:numPr>
        <w:numId w:val="34"/>
      </w:numPr>
    </w:pPr>
  </w:style>
  <w:style w:type="table" w:customStyle="1" w:styleId="TableGrid1411">
    <w:name w:val="Table Grid1411"/>
    <w:basedOn w:val="TableNormal"/>
    <w:rsid w:val="00C434B2"/>
    <w:pPr>
      <w:spacing w:before="0" w:after="0"/>
    </w:pPr>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31">
    <w:name w:val="Style731"/>
    <w:uiPriority w:val="99"/>
    <w:rsid w:val="00C434B2"/>
    <w:pPr>
      <w:numPr>
        <w:numId w:val="35"/>
      </w:numPr>
    </w:pPr>
  </w:style>
  <w:style w:type="numbering" w:customStyle="1" w:styleId="Style831">
    <w:name w:val="Style831"/>
    <w:uiPriority w:val="99"/>
    <w:rsid w:val="00C434B2"/>
    <w:pPr>
      <w:numPr>
        <w:numId w:val="36"/>
      </w:numPr>
    </w:pPr>
  </w:style>
  <w:style w:type="numbering" w:customStyle="1" w:styleId="NoList21">
    <w:name w:val="No List21"/>
    <w:next w:val="NoList"/>
    <w:uiPriority w:val="99"/>
    <w:semiHidden/>
    <w:unhideWhenUsed/>
    <w:rsid w:val="00C434B2"/>
  </w:style>
  <w:style w:type="numbering" w:customStyle="1" w:styleId="NoList11111">
    <w:name w:val="No List11111"/>
    <w:next w:val="NoList"/>
    <w:uiPriority w:val="99"/>
    <w:semiHidden/>
    <w:unhideWhenUsed/>
    <w:rsid w:val="00C434B2"/>
  </w:style>
  <w:style w:type="table" w:customStyle="1" w:styleId="TableGrid23">
    <w:name w:val="Table Grid23"/>
    <w:basedOn w:val="TableNormal"/>
    <w:next w:val="TableGrid"/>
    <w:uiPriority w:val="39"/>
    <w:rsid w:val="00C434B2"/>
    <w:pPr>
      <w:spacing w:before="0" w:after="0"/>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
    <w:name w:val="Report Table 221"/>
    <w:uiPriority w:val="98"/>
    <w:semiHidden/>
    <w:unhideWhenUsed/>
    <w:qFormat/>
    <w:rsid w:val="00C434B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C434B2"/>
    <w:pPr>
      <w:spacing w:before="0" w:after="0"/>
    </w:pPr>
    <w:rPr>
      <w:rFonts w:asciiTheme="minorHAnsi" w:eastAsia="Times New Roman"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unhideWhenUsed/>
    <w:qFormat/>
    <w:rsid w:val="00C434B2"/>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unhideWhenUsed/>
    <w:qFormat/>
    <w:rsid w:val="00C434B2"/>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C434B2"/>
  </w:style>
  <w:style w:type="table" w:customStyle="1" w:styleId="TableGrid32">
    <w:name w:val="Table Grid32"/>
    <w:basedOn w:val="TableNormal"/>
    <w:next w:val="TableGrid"/>
    <w:uiPriority w:val="3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C434B2"/>
  </w:style>
  <w:style w:type="table" w:customStyle="1" w:styleId="TableGrid61">
    <w:name w:val="Table Grid61"/>
    <w:basedOn w:val="TableNormal"/>
    <w:next w:val="TableGrid"/>
    <w:uiPriority w:val="3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C434B2"/>
  </w:style>
  <w:style w:type="numbering" w:customStyle="1" w:styleId="NoList112">
    <w:name w:val="No List112"/>
    <w:next w:val="NoList"/>
    <w:uiPriority w:val="99"/>
    <w:semiHidden/>
    <w:unhideWhenUsed/>
    <w:rsid w:val="00C434B2"/>
  </w:style>
  <w:style w:type="table" w:customStyle="1" w:styleId="TableGrid8022">
    <w:name w:val="Table Grid8022"/>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C434B2"/>
  </w:style>
  <w:style w:type="numbering" w:customStyle="1" w:styleId="NoList211">
    <w:name w:val="No List211"/>
    <w:next w:val="NoList"/>
    <w:uiPriority w:val="99"/>
    <w:semiHidden/>
    <w:unhideWhenUsed/>
    <w:rsid w:val="00C434B2"/>
  </w:style>
  <w:style w:type="numbering" w:customStyle="1" w:styleId="NoList311">
    <w:name w:val="No List311"/>
    <w:next w:val="NoList"/>
    <w:uiPriority w:val="99"/>
    <w:semiHidden/>
    <w:unhideWhenUsed/>
    <w:rsid w:val="00C434B2"/>
  </w:style>
  <w:style w:type="numbering" w:customStyle="1" w:styleId="NoList1211">
    <w:name w:val="No List1211"/>
    <w:next w:val="NoList"/>
    <w:uiPriority w:val="99"/>
    <w:semiHidden/>
    <w:unhideWhenUsed/>
    <w:rsid w:val="00C434B2"/>
  </w:style>
  <w:style w:type="numbering" w:customStyle="1" w:styleId="NoList2111">
    <w:name w:val="No List2111"/>
    <w:next w:val="NoList"/>
    <w:uiPriority w:val="99"/>
    <w:semiHidden/>
    <w:unhideWhenUsed/>
    <w:rsid w:val="00C434B2"/>
  </w:style>
  <w:style w:type="table" w:customStyle="1" w:styleId="TableGrid1111">
    <w:name w:val="Table Grid1111"/>
    <w:basedOn w:val="TableNormal"/>
    <w:next w:val="TableGrid"/>
    <w:uiPriority w:val="5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C434B2"/>
  </w:style>
  <w:style w:type="numbering" w:customStyle="1" w:styleId="NoList13">
    <w:name w:val="No List13"/>
    <w:next w:val="NoList"/>
    <w:uiPriority w:val="99"/>
    <w:semiHidden/>
    <w:unhideWhenUsed/>
    <w:rsid w:val="00C434B2"/>
  </w:style>
  <w:style w:type="table" w:customStyle="1" w:styleId="TableGrid80211">
    <w:name w:val="Table Grid8021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C434B2"/>
  </w:style>
  <w:style w:type="numbering" w:customStyle="1" w:styleId="NoList22">
    <w:name w:val="No List22"/>
    <w:next w:val="NoList"/>
    <w:uiPriority w:val="99"/>
    <w:semiHidden/>
    <w:unhideWhenUsed/>
    <w:rsid w:val="00C434B2"/>
  </w:style>
  <w:style w:type="numbering" w:customStyle="1" w:styleId="NoList3111">
    <w:name w:val="No List3111"/>
    <w:next w:val="NoList"/>
    <w:uiPriority w:val="99"/>
    <w:semiHidden/>
    <w:unhideWhenUsed/>
    <w:rsid w:val="00C434B2"/>
  </w:style>
  <w:style w:type="numbering" w:customStyle="1" w:styleId="NoList12111">
    <w:name w:val="No List12111"/>
    <w:next w:val="NoList"/>
    <w:uiPriority w:val="99"/>
    <w:semiHidden/>
    <w:unhideWhenUsed/>
    <w:rsid w:val="00C434B2"/>
  </w:style>
  <w:style w:type="numbering" w:customStyle="1" w:styleId="NoList21111">
    <w:name w:val="No List21111"/>
    <w:next w:val="NoList"/>
    <w:uiPriority w:val="99"/>
    <w:semiHidden/>
    <w:unhideWhenUsed/>
    <w:rsid w:val="00C434B2"/>
  </w:style>
  <w:style w:type="numbering" w:customStyle="1" w:styleId="NoList5">
    <w:name w:val="No List5"/>
    <w:next w:val="NoList"/>
    <w:uiPriority w:val="99"/>
    <w:semiHidden/>
    <w:unhideWhenUsed/>
    <w:rsid w:val="00C434B2"/>
  </w:style>
  <w:style w:type="numbering" w:customStyle="1" w:styleId="NoList14">
    <w:name w:val="No List14"/>
    <w:next w:val="NoList"/>
    <w:uiPriority w:val="99"/>
    <w:semiHidden/>
    <w:unhideWhenUsed/>
    <w:rsid w:val="00C434B2"/>
  </w:style>
  <w:style w:type="numbering" w:customStyle="1" w:styleId="NoList113">
    <w:name w:val="No List113"/>
    <w:next w:val="NoList"/>
    <w:uiPriority w:val="99"/>
    <w:semiHidden/>
    <w:unhideWhenUsed/>
    <w:rsid w:val="00C434B2"/>
  </w:style>
  <w:style w:type="table" w:customStyle="1" w:styleId="TableGrid8023">
    <w:name w:val="Table Grid8023"/>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C434B2"/>
  </w:style>
  <w:style w:type="numbering" w:customStyle="1" w:styleId="NoList23">
    <w:name w:val="No List23"/>
    <w:next w:val="NoList"/>
    <w:uiPriority w:val="99"/>
    <w:semiHidden/>
    <w:unhideWhenUsed/>
    <w:rsid w:val="00C434B2"/>
  </w:style>
  <w:style w:type="numbering" w:customStyle="1" w:styleId="NoList32">
    <w:name w:val="No List32"/>
    <w:next w:val="NoList"/>
    <w:uiPriority w:val="99"/>
    <w:semiHidden/>
    <w:unhideWhenUsed/>
    <w:rsid w:val="00C434B2"/>
  </w:style>
  <w:style w:type="numbering" w:customStyle="1" w:styleId="NoList122">
    <w:name w:val="No List122"/>
    <w:next w:val="NoList"/>
    <w:uiPriority w:val="99"/>
    <w:semiHidden/>
    <w:unhideWhenUsed/>
    <w:rsid w:val="00C434B2"/>
  </w:style>
  <w:style w:type="numbering" w:customStyle="1" w:styleId="NoList212">
    <w:name w:val="No List212"/>
    <w:next w:val="NoList"/>
    <w:uiPriority w:val="99"/>
    <w:semiHidden/>
    <w:unhideWhenUsed/>
    <w:rsid w:val="00C434B2"/>
  </w:style>
  <w:style w:type="table" w:customStyle="1" w:styleId="TableGrid112">
    <w:name w:val="Table Grid112"/>
    <w:basedOn w:val="TableNormal"/>
    <w:next w:val="TableGrid"/>
    <w:uiPriority w:val="5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C434B2"/>
  </w:style>
  <w:style w:type="numbering" w:customStyle="1" w:styleId="NoList131">
    <w:name w:val="No List131"/>
    <w:next w:val="NoList"/>
    <w:uiPriority w:val="99"/>
    <w:semiHidden/>
    <w:unhideWhenUsed/>
    <w:rsid w:val="00C434B2"/>
  </w:style>
  <w:style w:type="table" w:customStyle="1" w:styleId="TableGrid80212">
    <w:name w:val="Table Grid80212"/>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C434B2"/>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C434B2"/>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C434B2"/>
  </w:style>
  <w:style w:type="numbering" w:customStyle="1" w:styleId="NoList221">
    <w:name w:val="No List221"/>
    <w:next w:val="NoList"/>
    <w:uiPriority w:val="99"/>
    <w:semiHidden/>
    <w:unhideWhenUsed/>
    <w:rsid w:val="00C434B2"/>
  </w:style>
  <w:style w:type="numbering" w:customStyle="1" w:styleId="NoList312">
    <w:name w:val="No List312"/>
    <w:next w:val="NoList"/>
    <w:uiPriority w:val="99"/>
    <w:semiHidden/>
    <w:unhideWhenUsed/>
    <w:rsid w:val="00C434B2"/>
  </w:style>
  <w:style w:type="numbering" w:customStyle="1" w:styleId="NoList1212">
    <w:name w:val="No List1212"/>
    <w:next w:val="NoList"/>
    <w:uiPriority w:val="99"/>
    <w:semiHidden/>
    <w:unhideWhenUsed/>
    <w:rsid w:val="00C434B2"/>
  </w:style>
  <w:style w:type="numbering" w:customStyle="1" w:styleId="NoList2112">
    <w:name w:val="No List2112"/>
    <w:next w:val="NoList"/>
    <w:uiPriority w:val="99"/>
    <w:semiHidden/>
    <w:unhideWhenUsed/>
    <w:rsid w:val="00C434B2"/>
  </w:style>
  <w:style w:type="table" w:customStyle="1" w:styleId="TableGrid14">
    <w:name w:val="Table Grid14"/>
    <w:basedOn w:val="TableNormal"/>
    <w:uiPriority w:val="59"/>
    <w:rsid w:val="00C434B2"/>
    <w:pPr>
      <w:spacing w:before="0" w:after="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434B2"/>
    <w:pPr>
      <w:spacing w:before="0" w:after="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leNormal"/>
    <w:uiPriority w:val="39"/>
    <w:rsid w:val="00C434B2"/>
    <w:pPr>
      <w:spacing w:before="0" w:after="0"/>
      <w:jc w:val="both"/>
    </w:pPr>
    <w:rPr>
      <w:rFonts w:ascii="Calibri" w:eastAsia="Times New Roman" w:hAnsi="Calibri"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434B2"/>
    <w:pPr>
      <w:jc w:val="both"/>
    </w:pPr>
    <w:rPr>
      <w:rFonts w:eastAsia="Calibri" w:cs="Times New Roman"/>
      <w:sz w:val="20"/>
      <w:szCs w:val="20"/>
      <w:lang w:val="ru-RU"/>
    </w:rPr>
  </w:style>
  <w:style w:type="character" w:customStyle="1" w:styleId="CommentTextChar">
    <w:name w:val="Comment Text Char"/>
    <w:basedOn w:val="DefaultParagraphFont"/>
    <w:link w:val="CommentText"/>
    <w:uiPriority w:val="99"/>
    <w:semiHidden/>
    <w:rsid w:val="00C434B2"/>
    <w:rPr>
      <w:rFonts w:eastAsia="Calibri" w:cs="Times New Roman"/>
      <w:sz w:val="20"/>
      <w:szCs w:val="20"/>
      <w:lang w:val="ru-RU"/>
    </w:rPr>
  </w:style>
  <w:style w:type="character" w:styleId="CommentReference">
    <w:name w:val="annotation reference"/>
    <w:basedOn w:val="DefaultParagraphFont"/>
    <w:uiPriority w:val="99"/>
    <w:semiHidden/>
    <w:unhideWhenUsed/>
    <w:rsid w:val="00C434B2"/>
    <w:rPr>
      <w:sz w:val="16"/>
      <w:szCs w:val="16"/>
    </w:rPr>
  </w:style>
  <w:style w:type="table" w:customStyle="1" w:styleId="TableGrid9">
    <w:name w:val="Table Grid9"/>
    <w:basedOn w:val="TableNormal"/>
    <w:next w:val="TableGrid"/>
    <w:uiPriority w:val="59"/>
    <w:rsid w:val="00C434B2"/>
    <w:pPr>
      <w:spacing w:before="0" w:after="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uiPriority w:val="39"/>
    <w:rsid w:val="00C434B2"/>
    <w:pPr>
      <w:spacing w:before="0" w:after="0"/>
      <w:jc w:val="both"/>
    </w:pPr>
    <w:rPr>
      <w:rFonts w:ascii="Calibri" w:eastAsia="Times New Roman" w:hAnsi="Calibri"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434B2"/>
  </w:style>
  <w:style w:type="character" w:styleId="PlaceholderText">
    <w:name w:val="Placeholder Text"/>
    <w:basedOn w:val="DefaultParagraphFont"/>
    <w:uiPriority w:val="99"/>
    <w:semiHidden/>
    <w:rsid w:val="00C434B2"/>
    <w:rPr>
      <w:color w:val="808080"/>
    </w:rPr>
  </w:style>
  <w:style w:type="paragraph" w:styleId="Bibliography">
    <w:name w:val="Bibliography"/>
    <w:basedOn w:val="Normal"/>
    <w:next w:val="Normal"/>
    <w:uiPriority w:val="37"/>
    <w:semiHidden/>
    <w:unhideWhenUsed/>
    <w:rsid w:val="00C434B2"/>
    <w:pPr>
      <w:spacing w:before="0"/>
    </w:pPr>
    <w:rPr>
      <w:color w:val="000000" w:themeColor="text1"/>
    </w:rPr>
  </w:style>
  <w:style w:type="paragraph" w:styleId="BodyTextFirstIndent">
    <w:name w:val="Body Text First Indent"/>
    <w:basedOn w:val="BodyText"/>
    <w:link w:val="BodyTextFirstIndentChar"/>
    <w:uiPriority w:val="99"/>
    <w:semiHidden/>
    <w:unhideWhenUsed/>
    <w:rsid w:val="00C434B2"/>
    <w:pPr>
      <w:widowControl/>
      <w:autoSpaceDE/>
      <w:autoSpaceDN/>
      <w:spacing w:after="120"/>
      <w:ind w:firstLine="360"/>
    </w:pPr>
    <w:rPr>
      <w:rFonts w:eastAsiaTheme="minorHAnsi" w:cstheme="minorBidi"/>
      <w:color w:val="000000" w:themeColor="text1"/>
    </w:rPr>
  </w:style>
  <w:style w:type="character" w:customStyle="1" w:styleId="BodyTextFirstIndentChar">
    <w:name w:val="Body Text First Indent Char"/>
    <w:basedOn w:val="BodyTextChar"/>
    <w:link w:val="BodyTextFirstIndent"/>
    <w:uiPriority w:val="99"/>
    <w:semiHidden/>
    <w:rsid w:val="00C434B2"/>
    <w:rPr>
      <w:rFonts w:eastAsia="Sylfaen" w:cs="Sylfaen"/>
      <w:color w:val="000000" w:themeColor="text1"/>
    </w:rPr>
  </w:style>
  <w:style w:type="paragraph" w:styleId="BodyTextFirstIndent2">
    <w:name w:val="Body Text First Indent 2"/>
    <w:basedOn w:val="BodyTextIndent"/>
    <w:link w:val="BodyTextFirstIndent2Char"/>
    <w:uiPriority w:val="99"/>
    <w:semiHidden/>
    <w:unhideWhenUsed/>
    <w:rsid w:val="00C434B2"/>
    <w:pPr>
      <w:spacing w:after="120"/>
      <w:ind w:left="360" w:firstLine="360"/>
      <w:jc w:val="left"/>
    </w:pPr>
    <w:rPr>
      <w:rFonts w:ascii="Sylfaen" w:eastAsiaTheme="minorHAnsi" w:hAnsi="Sylfaen" w:cstheme="minorBidi"/>
      <w:color w:val="000000" w:themeColor="text1"/>
      <w:sz w:val="22"/>
      <w:szCs w:val="22"/>
    </w:rPr>
  </w:style>
  <w:style w:type="character" w:customStyle="1" w:styleId="BodyTextFirstIndent2Char">
    <w:name w:val="Body Text First Indent 2 Char"/>
    <w:basedOn w:val="BodyTextIndentChar"/>
    <w:link w:val="BodyTextFirstIndent2"/>
    <w:uiPriority w:val="99"/>
    <w:semiHidden/>
    <w:rsid w:val="00C434B2"/>
    <w:rPr>
      <w:rFonts w:ascii="AcadNusx" w:eastAsia="Times New Roman" w:hAnsi="AcadNusx" w:cs="Times New Roman"/>
      <w:color w:val="000000" w:themeColor="text1"/>
      <w:sz w:val="24"/>
      <w:szCs w:val="24"/>
    </w:rPr>
  </w:style>
  <w:style w:type="paragraph" w:styleId="Closing">
    <w:name w:val="Closing"/>
    <w:basedOn w:val="Normal"/>
    <w:link w:val="ClosingChar"/>
    <w:uiPriority w:val="99"/>
    <w:semiHidden/>
    <w:unhideWhenUsed/>
    <w:rsid w:val="00C434B2"/>
    <w:pPr>
      <w:spacing w:before="0" w:after="0"/>
      <w:ind w:left="4320"/>
    </w:pPr>
    <w:rPr>
      <w:color w:val="000000" w:themeColor="text1"/>
    </w:rPr>
  </w:style>
  <w:style w:type="character" w:customStyle="1" w:styleId="ClosingChar">
    <w:name w:val="Closing Char"/>
    <w:basedOn w:val="DefaultParagraphFont"/>
    <w:link w:val="Closing"/>
    <w:uiPriority w:val="99"/>
    <w:semiHidden/>
    <w:rsid w:val="00C434B2"/>
    <w:rPr>
      <w:color w:val="000000" w:themeColor="text1"/>
    </w:rPr>
  </w:style>
  <w:style w:type="paragraph" w:styleId="CommentSubject">
    <w:name w:val="annotation subject"/>
    <w:basedOn w:val="CommentText"/>
    <w:next w:val="CommentText"/>
    <w:link w:val="CommentSubjectChar"/>
    <w:uiPriority w:val="99"/>
    <w:semiHidden/>
    <w:unhideWhenUsed/>
    <w:rsid w:val="00C434B2"/>
    <w:pPr>
      <w:spacing w:before="0"/>
      <w:jc w:val="left"/>
    </w:pPr>
    <w:rPr>
      <w:rFonts w:eastAsiaTheme="minorHAnsi" w:cstheme="minorBidi"/>
      <w:b/>
      <w:bCs/>
      <w:color w:val="000000" w:themeColor="text1"/>
      <w:lang w:val="en-US"/>
    </w:rPr>
  </w:style>
  <w:style w:type="character" w:customStyle="1" w:styleId="CommentSubjectChar">
    <w:name w:val="Comment Subject Char"/>
    <w:basedOn w:val="CommentTextChar"/>
    <w:link w:val="CommentSubject"/>
    <w:uiPriority w:val="99"/>
    <w:semiHidden/>
    <w:rsid w:val="00C434B2"/>
    <w:rPr>
      <w:rFonts w:eastAsia="Calibri" w:cs="Times New Roman"/>
      <w:b/>
      <w:bCs/>
      <w:color w:val="000000" w:themeColor="text1"/>
      <w:sz w:val="20"/>
      <w:szCs w:val="20"/>
      <w:lang w:val="ru-RU"/>
    </w:rPr>
  </w:style>
  <w:style w:type="paragraph" w:styleId="Date">
    <w:name w:val="Date"/>
    <w:basedOn w:val="Normal"/>
    <w:next w:val="Normal"/>
    <w:link w:val="DateChar"/>
    <w:uiPriority w:val="99"/>
    <w:semiHidden/>
    <w:unhideWhenUsed/>
    <w:rsid w:val="00C434B2"/>
    <w:pPr>
      <w:spacing w:before="0"/>
    </w:pPr>
    <w:rPr>
      <w:color w:val="000000" w:themeColor="text1"/>
    </w:rPr>
  </w:style>
  <w:style w:type="character" w:customStyle="1" w:styleId="DateChar">
    <w:name w:val="Date Char"/>
    <w:basedOn w:val="DefaultParagraphFont"/>
    <w:link w:val="Date"/>
    <w:uiPriority w:val="99"/>
    <w:semiHidden/>
    <w:rsid w:val="00C434B2"/>
    <w:rPr>
      <w:color w:val="000000" w:themeColor="text1"/>
    </w:rPr>
  </w:style>
  <w:style w:type="paragraph" w:styleId="E-mailSignature">
    <w:name w:val="E-mail Signature"/>
    <w:basedOn w:val="Normal"/>
    <w:link w:val="E-mailSignatureChar"/>
    <w:unhideWhenUsed/>
    <w:rsid w:val="00C434B2"/>
    <w:pPr>
      <w:spacing w:before="0" w:after="0"/>
    </w:pPr>
    <w:rPr>
      <w:color w:val="000000" w:themeColor="text1"/>
    </w:rPr>
  </w:style>
  <w:style w:type="character" w:customStyle="1" w:styleId="E-mailSignatureChar">
    <w:name w:val="E-mail Signature Char"/>
    <w:basedOn w:val="DefaultParagraphFont"/>
    <w:link w:val="E-mailSignature"/>
    <w:rsid w:val="00C434B2"/>
    <w:rPr>
      <w:color w:val="000000" w:themeColor="text1"/>
    </w:rPr>
  </w:style>
  <w:style w:type="paragraph" w:styleId="EndnoteText">
    <w:name w:val="endnote text"/>
    <w:basedOn w:val="Normal"/>
    <w:link w:val="EndnoteTextChar"/>
    <w:uiPriority w:val="99"/>
    <w:semiHidden/>
    <w:unhideWhenUsed/>
    <w:rsid w:val="00C434B2"/>
    <w:pPr>
      <w:spacing w:before="0" w:after="0"/>
    </w:pPr>
    <w:rPr>
      <w:color w:val="000000" w:themeColor="text1"/>
      <w:sz w:val="20"/>
      <w:szCs w:val="20"/>
    </w:rPr>
  </w:style>
  <w:style w:type="character" w:customStyle="1" w:styleId="EndnoteTextChar">
    <w:name w:val="Endnote Text Char"/>
    <w:basedOn w:val="DefaultParagraphFont"/>
    <w:link w:val="EndnoteText"/>
    <w:uiPriority w:val="99"/>
    <w:semiHidden/>
    <w:rsid w:val="00C434B2"/>
    <w:rPr>
      <w:color w:val="000000" w:themeColor="text1"/>
      <w:sz w:val="20"/>
      <w:szCs w:val="20"/>
    </w:rPr>
  </w:style>
  <w:style w:type="paragraph" w:styleId="EnvelopeAddress">
    <w:name w:val="envelope address"/>
    <w:basedOn w:val="Normal"/>
    <w:uiPriority w:val="99"/>
    <w:semiHidden/>
    <w:unhideWhenUsed/>
    <w:rsid w:val="00C434B2"/>
    <w:pPr>
      <w:framePr w:w="7920" w:h="1980" w:hRule="exact" w:hSpace="180" w:wrap="auto" w:hAnchor="page" w:xAlign="center" w:yAlign="bottom"/>
      <w:spacing w:before="0" w:after="0"/>
      <w:ind w:left="2880"/>
    </w:pPr>
    <w:rPr>
      <w:rFonts w:asciiTheme="majorHAnsi" w:eastAsiaTheme="majorEastAsia" w:hAnsiTheme="majorHAnsi" w:cstheme="majorBidi"/>
      <w:color w:val="000000" w:themeColor="text1"/>
      <w:sz w:val="24"/>
      <w:szCs w:val="24"/>
    </w:rPr>
  </w:style>
  <w:style w:type="paragraph" w:styleId="EnvelopeReturn">
    <w:name w:val="envelope return"/>
    <w:basedOn w:val="Normal"/>
    <w:uiPriority w:val="99"/>
    <w:semiHidden/>
    <w:unhideWhenUsed/>
    <w:rsid w:val="00C434B2"/>
    <w:pPr>
      <w:spacing w:before="0" w:after="0"/>
    </w:pPr>
    <w:rPr>
      <w:rFonts w:asciiTheme="majorHAnsi" w:eastAsiaTheme="majorEastAsia" w:hAnsiTheme="majorHAnsi" w:cstheme="majorBidi"/>
      <w:color w:val="000000" w:themeColor="text1"/>
      <w:sz w:val="20"/>
      <w:szCs w:val="20"/>
    </w:rPr>
  </w:style>
  <w:style w:type="paragraph" w:styleId="HTMLAddress">
    <w:name w:val="HTML Address"/>
    <w:basedOn w:val="Normal"/>
    <w:link w:val="HTMLAddressChar"/>
    <w:uiPriority w:val="99"/>
    <w:semiHidden/>
    <w:unhideWhenUsed/>
    <w:rsid w:val="00C434B2"/>
    <w:pPr>
      <w:spacing w:before="0" w:after="0"/>
    </w:pPr>
    <w:rPr>
      <w:i/>
      <w:iCs/>
      <w:color w:val="000000" w:themeColor="text1"/>
    </w:rPr>
  </w:style>
  <w:style w:type="character" w:customStyle="1" w:styleId="HTMLAddressChar">
    <w:name w:val="HTML Address Char"/>
    <w:basedOn w:val="DefaultParagraphFont"/>
    <w:link w:val="HTMLAddress"/>
    <w:uiPriority w:val="99"/>
    <w:semiHidden/>
    <w:rsid w:val="00C434B2"/>
    <w:rPr>
      <w:i/>
      <w:iCs/>
      <w:color w:val="000000" w:themeColor="text1"/>
    </w:rPr>
  </w:style>
  <w:style w:type="paragraph" w:styleId="HTMLPreformatted">
    <w:name w:val="HTML Preformatted"/>
    <w:basedOn w:val="Normal"/>
    <w:link w:val="HTMLPreformattedChar"/>
    <w:uiPriority w:val="99"/>
    <w:semiHidden/>
    <w:unhideWhenUsed/>
    <w:rsid w:val="00C434B2"/>
    <w:pPr>
      <w:spacing w:before="0" w:after="0"/>
    </w:pPr>
    <w:rPr>
      <w:rFonts w:ascii="Consolas" w:hAnsi="Consolas" w:cs="Consolas"/>
      <w:color w:val="000000" w:themeColor="text1"/>
      <w:sz w:val="20"/>
      <w:szCs w:val="20"/>
    </w:rPr>
  </w:style>
  <w:style w:type="character" w:customStyle="1" w:styleId="HTMLPreformattedChar">
    <w:name w:val="HTML Preformatted Char"/>
    <w:basedOn w:val="DefaultParagraphFont"/>
    <w:link w:val="HTMLPreformatted"/>
    <w:uiPriority w:val="99"/>
    <w:semiHidden/>
    <w:rsid w:val="00C434B2"/>
    <w:rPr>
      <w:rFonts w:ascii="Consolas" w:hAnsi="Consolas" w:cs="Consolas"/>
      <w:color w:val="000000" w:themeColor="text1"/>
      <w:sz w:val="20"/>
      <w:szCs w:val="20"/>
    </w:rPr>
  </w:style>
  <w:style w:type="paragraph" w:styleId="Index1">
    <w:name w:val="index 1"/>
    <w:basedOn w:val="Normal"/>
    <w:next w:val="Normal"/>
    <w:autoRedefine/>
    <w:uiPriority w:val="99"/>
    <w:semiHidden/>
    <w:unhideWhenUsed/>
    <w:rsid w:val="00C434B2"/>
    <w:pPr>
      <w:spacing w:before="0" w:after="0"/>
      <w:ind w:left="220" w:hanging="220"/>
    </w:pPr>
    <w:rPr>
      <w:color w:val="000000" w:themeColor="text1"/>
    </w:rPr>
  </w:style>
  <w:style w:type="paragraph" w:styleId="Index2">
    <w:name w:val="index 2"/>
    <w:basedOn w:val="Normal"/>
    <w:next w:val="Normal"/>
    <w:autoRedefine/>
    <w:uiPriority w:val="99"/>
    <w:semiHidden/>
    <w:unhideWhenUsed/>
    <w:rsid w:val="00C434B2"/>
    <w:pPr>
      <w:spacing w:before="0" w:after="0"/>
      <w:ind w:left="440" w:hanging="220"/>
    </w:pPr>
    <w:rPr>
      <w:color w:val="000000" w:themeColor="text1"/>
    </w:rPr>
  </w:style>
  <w:style w:type="paragraph" w:styleId="Index3">
    <w:name w:val="index 3"/>
    <w:basedOn w:val="Normal"/>
    <w:next w:val="Normal"/>
    <w:autoRedefine/>
    <w:uiPriority w:val="99"/>
    <w:semiHidden/>
    <w:unhideWhenUsed/>
    <w:rsid w:val="00C434B2"/>
    <w:pPr>
      <w:spacing w:before="0" w:after="0"/>
      <w:ind w:left="660" w:hanging="220"/>
    </w:pPr>
    <w:rPr>
      <w:color w:val="000000" w:themeColor="text1"/>
    </w:rPr>
  </w:style>
  <w:style w:type="paragraph" w:styleId="Index4">
    <w:name w:val="index 4"/>
    <w:basedOn w:val="Normal"/>
    <w:next w:val="Normal"/>
    <w:autoRedefine/>
    <w:uiPriority w:val="99"/>
    <w:semiHidden/>
    <w:unhideWhenUsed/>
    <w:rsid w:val="00C434B2"/>
    <w:pPr>
      <w:spacing w:before="0" w:after="0"/>
      <w:ind w:left="880" w:hanging="220"/>
    </w:pPr>
    <w:rPr>
      <w:color w:val="000000" w:themeColor="text1"/>
    </w:rPr>
  </w:style>
  <w:style w:type="paragraph" w:styleId="Index5">
    <w:name w:val="index 5"/>
    <w:basedOn w:val="Normal"/>
    <w:next w:val="Normal"/>
    <w:autoRedefine/>
    <w:uiPriority w:val="99"/>
    <w:semiHidden/>
    <w:unhideWhenUsed/>
    <w:rsid w:val="00C434B2"/>
    <w:pPr>
      <w:spacing w:before="0" w:after="0"/>
      <w:ind w:left="1100" w:hanging="220"/>
    </w:pPr>
    <w:rPr>
      <w:color w:val="000000" w:themeColor="text1"/>
    </w:rPr>
  </w:style>
  <w:style w:type="paragraph" w:styleId="Index6">
    <w:name w:val="index 6"/>
    <w:basedOn w:val="Normal"/>
    <w:next w:val="Normal"/>
    <w:autoRedefine/>
    <w:uiPriority w:val="99"/>
    <w:semiHidden/>
    <w:unhideWhenUsed/>
    <w:rsid w:val="00C434B2"/>
    <w:pPr>
      <w:spacing w:before="0" w:after="0"/>
      <w:ind w:left="1320" w:hanging="220"/>
    </w:pPr>
    <w:rPr>
      <w:color w:val="000000" w:themeColor="text1"/>
    </w:rPr>
  </w:style>
  <w:style w:type="paragraph" w:styleId="Index7">
    <w:name w:val="index 7"/>
    <w:basedOn w:val="Normal"/>
    <w:next w:val="Normal"/>
    <w:autoRedefine/>
    <w:uiPriority w:val="99"/>
    <w:semiHidden/>
    <w:unhideWhenUsed/>
    <w:rsid w:val="00C434B2"/>
    <w:pPr>
      <w:spacing w:before="0" w:after="0"/>
      <w:ind w:left="1540" w:hanging="220"/>
    </w:pPr>
    <w:rPr>
      <w:color w:val="000000" w:themeColor="text1"/>
    </w:rPr>
  </w:style>
  <w:style w:type="paragraph" w:styleId="Index8">
    <w:name w:val="index 8"/>
    <w:basedOn w:val="Normal"/>
    <w:next w:val="Normal"/>
    <w:autoRedefine/>
    <w:uiPriority w:val="99"/>
    <w:semiHidden/>
    <w:unhideWhenUsed/>
    <w:rsid w:val="00C434B2"/>
    <w:pPr>
      <w:spacing w:before="0" w:after="0"/>
      <w:ind w:left="1760" w:hanging="220"/>
    </w:pPr>
    <w:rPr>
      <w:color w:val="000000" w:themeColor="text1"/>
    </w:rPr>
  </w:style>
  <w:style w:type="paragraph" w:styleId="Index9">
    <w:name w:val="index 9"/>
    <w:basedOn w:val="Normal"/>
    <w:next w:val="Normal"/>
    <w:autoRedefine/>
    <w:uiPriority w:val="99"/>
    <w:semiHidden/>
    <w:unhideWhenUsed/>
    <w:rsid w:val="00C434B2"/>
    <w:pPr>
      <w:spacing w:before="0" w:after="0"/>
      <w:ind w:left="1980" w:hanging="220"/>
    </w:pPr>
    <w:rPr>
      <w:color w:val="000000" w:themeColor="text1"/>
    </w:rPr>
  </w:style>
  <w:style w:type="paragraph" w:styleId="IndexHeading">
    <w:name w:val="index heading"/>
    <w:basedOn w:val="Normal"/>
    <w:next w:val="Index1"/>
    <w:uiPriority w:val="99"/>
    <w:semiHidden/>
    <w:unhideWhenUsed/>
    <w:rsid w:val="00C434B2"/>
    <w:pPr>
      <w:spacing w:before="0"/>
    </w:pPr>
    <w:rPr>
      <w:rFonts w:asciiTheme="majorHAnsi" w:eastAsiaTheme="majorEastAsia" w:hAnsiTheme="majorHAnsi" w:cstheme="majorBidi"/>
      <w:b/>
      <w:bCs/>
      <w:color w:val="000000" w:themeColor="text1"/>
    </w:rPr>
  </w:style>
  <w:style w:type="paragraph" w:styleId="IntenseQuote">
    <w:name w:val="Intense Quote"/>
    <w:basedOn w:val="Normal"/>
    <w:next w:val="Normal"/>
    <w:link w:val="IntenseQuoteChar"/>
    <w:uiPriority w:val="30"/>
    <w:qFormat/>
    <w:rsid w:val="00C434B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434B2"/>
    <w:rPr>
      <w:i/>
      <w:iCs/>
      <w:color w:val="5B9BD5" w:themeColor="accent1"/>
    </w:rPr>
  </w:style>
  <w:style w:type="paragraph" w:styleId="List">
    <w:name w:val="List"/>
    <w:basedOn w:val="Normal"/>
    <w:uiPriority w:val="99"/>
    <w:semiHidden/>
    <w:unhideWhenUsed/>
    <w:rsid w:val="00C434B2"/>
    <w:pPr>
      <w:spacing w:before="0"/>
      <w:ind w:left="360" w:hanging="360"/>
      <w:contextualSpacing/>
    </w:pPr>
    <w:rPr>
      <w:color w:val="000000" w:themeColor="text1"/>
    </w:rPr>
  </w:style>
  <w:style w:type="paragraph" w:styleId="List2">
    <w:name w:val="List 2"/>
    <w:basedOn w:val="Normal"/>
    <w:uiPriority w:val="99"/>
    <w:semiHidden/>
    <w:unhideWhenUsed/>
    <w:rsid w:val="00C434B2"/>
    <w:pPr>
      <w:spacing w:before="0"/>
      <w:ind w:left="720" w:hanging="360"/>
      <w:contextualSpacing/>
    </w:pPr>
    <w:rPr>
      <w:color w:val="000000" w:themeColor="text1"/>
    </w:rPr>
  </w:style>
  <w:style w:type="paragraph" w:styleId="List3">
    <w:name w:val="List 3"/>
    <w:basedOn w:val="Normal"/>
    <w:uiPriority w:val="99"/>
    <w:semiHidden/>
    <w:unhideWhenUsed/>
    <w:rsid w:val="00C434B2"/>
    <w:pPr>
      <w:spacing w:before="0"/>
      <w:ind w:left="1080" w:hanging="360"/>
      <w:contextualSpacing/>
    </w:pPr>
    <w:rPr>
      <w:color w:val="000000" w:themeColor="text1"/>
    </w:rPr>
  </w:style>
  <w:style w:type="paragraph" w:styleId="List4">
    <w:name w:val="List 4"/>
    <w:basedOn w:val="Normal"/>
    <w:uiPriority w:val="99"/>
    <w:semiHidden/>
    <w:unhideWhenUsed/>
    <w:rsid w:val="00C434B2"/>
    <w:pPr>
      <w:spacing w:before="0"/>
      <w:ind w:left="1440" w:hanging="360"/>
      <w:contextualSpacing/>
    </w:pPr>
    <w:rPr>
      <w:color w:val="000000" w:themeColor="text1"/>
    </w:rPr>
  </w:style>
  <w:style w:type="paragraph" w:styleId="List5">
    <w:name w:val="List 5"/>
    <w:basedOn w:val="Normal"/>
    <w:uiPriority w:val="99"/>
    <w:semiHidden/>
    <w:unhideWhenUsed/>
    <w:rsid w:val="00C434B2"/>
    <w:pPr>
      <w:spacing w:before="0"/>
      <w:ind w:left="1800" w:hanging="360"/>
      <w:contextualSpacing/>
    </w:pPr>
    <w:rPr>
      <w:color w:val="000000" w:themeColor="text1"/>
    </w:rPr>
  </w:style>
  <w:style w:type="paragraph" w:styleId="ListBullet2">
    <w:name w:val="List Bullet 2"/>
    <w:basedOn w:val="Normal"/>
    <w:uiPriority w:val="99"/>
    <w:semiHidden/>
    <w:unhideWhenUsed/>
    <w:rsid w:val="00C434B2"/>
    <w:pPr>
      <w:numPr>
        <w:numId w:val="82"/>
      </w:numPr>
      <w:spacing w:before="0"/>
      <w:contextualSpacing/>
    </w:pPr>
    <w:rPr>
      <w:color w:val="000000" w:themeColor="text1"/>
    </w:rPr>
  </w:style>
  <w:style w:type="paragraph" w:styleId="ListBullet3">
    <w:name w:val="List Bullet 3"/>
    <w:basedOn w:val="Normal"/>
    <w:uiPriority w:val="99"/>
    <w:semiHidden/>
    <w:unhideWhenUsed/>
    <w:rsid w:val="00C434B2"/>
    <w:pPr>
      <w:numPr>
        <w:numId w:val="83"/>
      </w:numPr>
      <w:spacing w:before="0"/>
      <w:contextualSpacing/>
    </w:pPr>
    <w:rPr>
      <w:color w:val="000000" w:themeColor="text1"/>
    </w:rPr>
  </w:style>
  <w:style w:type="paragraph" w:styleId="ListBullet4">
    <w:name w:val="List Bullet 4"/>
    <w:basedOn w:val="Normal"/>
    <w:uiPriority w:val="99"/>
    <w:semiHidden/>
    <w:unhideWhenUsed/>
    <w:rsid w:val="00C434B2"/>
    <w:pPr>
      <w:numPr>
        <w:numId w:val="84"/>
      </w:numPr>
      <w:spacing w:before="0"/>
      <w:contextualSpacing/>
    </w:pPr>
    <w:rPr>
      <w:color w:val="000000" w:themeColor="text1"/>
    </w:rPr>
  </w:style>
  <w:style w:type="paragraph" w:styleId="ListBullet5">
    <w:name w:val="List Bullet 5"/>
    <w:basedOn w:val="Normal"/>
    <w:uiPriority w:val="99"/>
    <w:semiHidden/>
    <w:unhideWhenUsed/>
    <w:rsid w:val="00C434B2"/>
    <w:pPr>
      <w:numPr>
        <w:numId w:val="85"/>
      </w:numPr>
      <w:spacing w:before="0"/>
      <w:contextualSpacing/>
    </w:pPr>
    <w:rPr>
      <w:color w:val="000000" w:themeColor="text1"/>
    </w:rPr>
  </w:style>
  <w:style w:type="paragraph" w:styleId="ListContinue">
    <w:name w:val="List Continue"/>
    <w:basedOn w:val="Normal"/>
    <w:uiPriority w:val="99"/>
    <w:semiHidden/>
    <w:unhideWhenUsed/>
    <w:rsid w:val="00C434B2"/>
    <w:pPr>
      <w:spacing w:before="0"/>
      <w:ind w:left="360"/>
      <w:contextualSpacing/>
    </w:pPr>
    <w:rPr>
      <w:color w:val="000000" w:themeColor="text1"/>
    </w:rPr>
  </w:style>
  <w:style w:type="paragraph" w:styleId="ListContinue2">
    <w:name w:val="List Continue 2"/>
    <w:basedOn w:val="Normal"/>
    <w:uiPriority w:val="99"/>
    <w:semiHidden/>
    <w:unhideWhenUsed/>
    <w:rsid w:val="00C434B2"/>
    <w:pPr>
      <w:spacing w:before="0"/>
      <w:ind w:left="720"/>
      <w:contextualSpacing/>
    </w:pPr>
    <w:rPr>
      <w:color w:val="000000" w:themeColor="text1"/>
    </w:rPr>
  </w:style>
  <w:style w:type="paragraph" w:styleId="ListContinue3">
    <w:name w:val="List Continue 3"/>
    <w:basedOn w:val="Normal"/>
    <w:uiPriority w:val="99"/>
    <w:semiHidden/>
    <w:unhideWhenUsed/>
    <w:rsid w:val="00C434B2"/>
    <w:pPr>
      <w:spacing w:before="0"/>
      <w:ind w:left="1080"/>
      <w:contextualSpacing/>
    </w:pPr>
    <w:rPr>
      <w:color w:val="000000" w:themeColor="text1"/>
    </w:rPr>
  </w:style>
  <w:style w:type="paragraph" w:styleId="ListContinue4">
    <w:name w:val="List Continue 4"/>
    <w:basedOn w:val="Normal"/>
    <w:uiPriority w:val="99"/>
    <w:semiHidden/>
    <w:unhideWhenUsed/>
    <w:rsid w:val="00C434B2"/>
    <w:pPr>
      <w:spacing w:before="0"/>
      <w:ind w:left="1440"/>
      <w:contextualSpacing/>
    </w:pPr>
    <w:rPr>
      <w:color w:val="000000" w:themeColor="text1"/>
    </w:rPr>
  </w:style>
  <w:style w:type="paragraph" w:styleId="ListContinue5">
    <w:name w:val="List Continue 5"/>
    <w:basedOn w:val="Normal"/>
    <w:uiPriority w:val="99"/>
    <w:semiHidden/>
    <w:unhideWhenUsed/>
    <w:rsid w:val="00C434B2"/>
    <w:pPr>
      <w:spacing w:before="0"/>
      <w:ind w:left="1800"/>
      <w:contextualSpacing/>
    </w:pPr>
    <w:rPr>
      <w:color w:val="000000" w:themeColor="text1"/>
    </w:rPr>
  </w:style>
  <w:style w:type="paragraph" w:styleId="ListNumber">
    <w:name w:val="List Number"/>
    <w:aliases w:val="Знак Зна Char Char Char Char Char Char,Знак Зна Char Char Char Char Char"/>
    <w:basedOn w:val="Normal"/>
    <w:uiPriority w:val="99"/>
    <w:unhideWhenUsed/>
    <w:rsid w:val="00C434B2"/>
    <w:pPr>
      <w:numPr>
        <w:numId w:val="86"/>
      </w:numPr>
      <w:spacing w:before="0"/>
      <w:contextualSpacing/>
    </w:pPr>
    <w:rPr>
      <w:color w:val="000000" w:themeColor="text1"/>
    </w:rPr>
  </w:style>
  <w:style w:type="paragraph" w:styleId="ListNumber2">
    <w:name w:val="List Number 2"/>
    <w:basedOn w:val="Normal"/>
    <w:uiPriority w:val="99"/>
    <w:semiHidden/>
    <w:unhideWhenUsed/>
    <w:rsid w:val="00C434B2"/>
    <w:pPr>
      <w:numPr>
        <w:numId w:val="87"/>
      </w:numPr>
      <w:spacing w:before="0"/>
      <w:contextualSpacing/>
    </w:pPr>
    <w:rPr>
      <w:color w:val="000000" w:themeColor="text1"/>
    </w:rPr>
  </w:style>
  <w:style w:type="paragraph" w:styleId="ListNumber3">
    <w:name w:val="List Number 3"/>
    <w:basedOn w:val="Normal"/>
    <w:uiPriority w:val="99"/>
    <w:semiHidden/>
    <w:unhideWhenUsed/>
    <w:rsid w:val="00C434B2"/>
    <w:pPr>
      <w:numPr>
        <w:numId w:val="88"/>
      </w:numPr>
      <w:spacing w:before="0"/>
      <w:contextualSpacing/>
    </w:pPr>
    <w:rPr>
      <w:color w:val="000000" w:themeColor="text1"/>
    </w:rPr>
  </w:style>
  <w:style w:type="paragraph" w:styleId="ListNumber4">
    <w:name w:val="List Number 4"/>
    <w:basedOn w:val="Normal"/>
    <w:uiPriority w:val="99"/>
    <w:semiHidden/>
    <w:unhideWhenUsed/>
    <w:rsid w:val="00C434B2"/>
    <w:pPr>
      <w:numPr>
        <w:numId w:val="89"/>
      </w:numPr>
      <w:spacing w:before="0"/>
      <w:contextualSpacing/>
    </w:pPr>
    <w:rPr>
      <w:color w:val="000000" w:themeColor="text1"/>
    </w:rPr>
  </w:style>
  <w:style w:type="paragraph" w:styleId="ListNumber5">
    <w:name w:val="List Number 5"/>
    <w:basedOn w:val="Normal"/>
    <w:uiPriority w:val="99"/>
    <w:semiHidden/>
    <w:unhideWhenUsed/>
    <w:rsid w:val="00C434B2"/>
    <w:pPr>
      <w:numPr>
        <w:numId w:val="90"/>
      </w:numPr>
      <w:spacing w:before="0"/>
      <w:contextualSpacing/>
    </w:pPr>
    <w:rPr>
      <w:color w:val="000000" w:themeColor="text1"/>
    </w:rPr>
  </w:style>
  <w:style w:type="paragraph" w:styleId="MacroText">
    <w:name w:val="macro"/>
    <w:link w:val="MacroTextChar"/>
    <w:uiPriority w:val="99"/>
    <w:semiHidden/>
    <w:unhideWhenUsed/>
    <w:rsid w:val="00C434B2"/>
    <w:pPr>
      <w:tabs>
        <w:tab w:val="left" w:pos="480"/>
        <w:tab w:val="left" w:pos="960"/>
        <w:tab w:val="left" w:pos="1440"/>
        <w:tab w:val="left" w:pos="1920"/>
        <w:tab w:val="left" w:pos="2400"/>
        <w:tab w:val="left" w:pos="2880"/>
        <w:tab w:val="left" w:pos="3360"/>
        <w:tab w:val="left" w:pos="3840"/>
        <w:tab w:val="left" w:pos="4320"/>
      </w:tabs>
      <w:spacing w:before="0" w:after="0"/>
    </w:pPr>
    <w:rPr>
      <w:rFonts w:ascii="Consolas" w:hAnsi="Consolas" w:cs="Consolas"/>
      <w:color w:val="000000" w:themeColor="text1"/>
      <w:sz w:val="20"/>
      <w:szCs w:val="20"/>
    </w:rPr>
  </w:style>
  <w:style w:type="character" w:customStyle="1" w:styleId="MacroTextChar">
    <w:name w:val="Macro Text Char"/>
    <w:basedOn w:val="DefaultParagraphFont"/>
    <w:link w:val="MacroText"/>
    <w:uiPriority w:val="99"/>
    <w:semiHidden/>
    <w:rsid w:val="00C434B2"/>
    <w:rPr>
      <w:rFonts w:ascii="Consolas" w:hAnsi="Consolas" w:cs="Consolas"/>
      <w:color w:val="000000" w:themeColor="text1"/>
      <w:sz w:val="20"/>
      <w:szCs w:val="20"/>
    </w:rPr>
  </w:style>
  <w:style w:type="paragraph" w:styleId="MessageHeader">
    <w:name w:val="Message Header"/>
    <w:basedOn w:val="Normal"/>
    <w:link w:val="MessageHeaderChar"/>
    <w:uiPriority w:val="99"/>
    <w:semiHidden/>
    <w:unhideWhenUsed/>
    <w:rsid w:val="00C434B2"/>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color w:val="000000" w:themeColor="text1"/>
      <w:sz w:val="24"/>
      <w:szCs w:val="24"/>
    </w:rPr>
  </w:style>
  <w:style w:type="character" w:customStyle="1" w:styleId="MessageHeaderChar">
    <w:name w:val="Message Header Char"/>
    <w:basedOn w:val="DefaultParagraphFont"/>
    <w:link w:val="MessageHeader"/>
    <w:uiPriority w:val="99"/>
    <w:semiHidden/>
    <w:rsid w:val="00C434B2"/>
    <w:rPr>
      <w:rFonts w:asciiTheme="majorHAnsi" w:eastAsiaTheme="majorEastAsia" w:hAnsiTheme="majorHAnsi" w:cstheme="majorBidi"/>
      <w:color w:val="000000" w:themeColor="text1"/>
      <w:sz w:val="24"/>
      <w:szCs w:val="24"/>
      <w:shd w:val="pct20" w:color="auto" w:fill="auto"/>
    </w:rPr>
  </w:style>
  <w:style w:type="paragraph" w:styleId="NoteHeading">
    <w:name w:val="Note Heading"/>
    <w:basedOn w:val="Normal"/>
    <w:next w:val="Normal"/>
    <w:link w:val="NoteHeadingChar"/>
    <w:uiPriority w:val="99"/>
    <w:semiHidden/>
    <w:unhideWhenUsed/>
    <w:rsid w:val="00C434B2"/>
    <w:pPr>
      <w:spacing w:before="0" w:after="0"/>
    </w:pPr>
    <w:rPr>
      <w:color w:val="000000" w:themeColor="text1"/>
    </w:rPr>
  </w:style>
  <w:style w:type="character" w:customStyle="1" w:styleId="NoteHeadingChar">
    <w:name w:val="Note Heading Char"/>
    <w:basedOn w:val="DefaultParagraphFont"/>
    <w:link w:val="NoteHeading"/>
    <w:uiPriority w:val="99"/>
    <w:semiHidden/>
    <w:rsid w:val="00C434B2"/>
    <w:rPr>
      <w:color w:val="000000" w:themeColor="text1"/>
    </w:rPr>
  </w:style>
  <w:style w:type="paragraph" w:styleId="Quote">
    <w:name w:val="Quote"/>
    <w:basedOn w:val="Normal"/>
    <w:next w:val="Normal"/>
    <w:link w:val="QuoteChar"/>
    <w:uiPriority w:val="29"/>
    <w:qFormat/>
    <w:rsid w:val="00C434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434B2"/>
    <w:rPr>
      <w:i/>
      <w:iCs/>
      <w:color w:val="404040" w:themeColor="text1" w:themeTint="BF"/>
    </w:rPr>
  </w:style>
  <w:style w:type="paragraph" w:styleId="Salutation">
    <w:name w:val="Salutation"/>
    <w:basedOn w:val="Normal"/>
    <w:next w:val="Normal"/>
    <w:link w:val="SalutationChar"/>
    <w:uiPriority w:val="99"/>
    <w:semiHidden/>
    <w:unhideWhenUsed/>
    <w:rsid w:val="00C434B2"/>
    <w:pPr>
      <w:spacing w:before="0"/>
    </w:pPr>
    <w:rPr>
      <w:color w:val="000000" w:themeColor="text1"/>
    </w:rPr>
  </w:style>
  <w:style w:type="character" w:customStyle="1" w:styleId="SalutationChar">
    <w:name w:val="Salutation Char"/>
    <w:basedOn w:val="DefaultParagraphFont"/>
    <w:link w:val="Salutation"/>
    <w:uiPriority w:val="99"/>
    <w:semiHidden/>
    <w:rsid w:val="00C434B2"/>
    <w:rPr>
      <w:color w:val="000000" w:themeColor="text1"/>
    </w:rPr>
  </w:style>
  <w:style w:type="paragraph" w:styleId="Signature">
    <w:name w:val="Signature"/>
    <w:basedOn w:val="Normal"/>
    <w:link w:val="SignatureChar"/>
    <w:uiPriority w:val="99"/>
    <w:semiHidden/>
    <w:unhideWhenUsed/>
    <w:rsid w:val="00C434B2"/>
    <w:pPr>
      <w:spacing w:before="0" w:after="0"/>
      <w:ind w:left="4320"/>
    </w:pPr>
    <w:rPr>
      <w:color w:val="000000" w:themeColor="text1"/>
    </w:rPr>
  </w:style>
  <w:style w:type="character" w:customStyle="1" w:styleId="SignatureChar">
    <w:name w:val="Signature Char"/>
    <w:basedOn w:val="DefaultParagraphFont"/>
    <w:link w:val="Signature"/>
    <w:uiPriority w:val="99"/>
    <w:semiHidden/>
    <w:rsid w:val="00C434B2"/>
    <w:rPr>
      <w:color w:val="000000" w:themeColor="text1"/>
    </w:rPr>
  </w:style>
  <w:style w:type="paragraph" w:styleId="TOAHeading">
    <w:name w:val="toa heading"/>
    <w:basedOn w:val="Normal"/>
    <w:next w:val="Normal"/>
    <w:uiPriority w:val="99"/>
    <w:semiHidden/>
    <w:unhideWhenUsed/>
    <w:rsid w:val="00C434B2"/>
    <w:rPr>
      <w:rFonts w:asciiTheme="majorHAnsi" w:eastAsiaTheme="majorEastAsia" w:hAnsiTheme="majorHAnsi" w:cstheme="majorBidi"/>
      <w:b/>
      <w:bCs/>
      <w:color w:val="000000" w:themeColor="text1"/>
      <w:sz w:val="24"/>
      <w:szCs w:val="24"/>
    </w:rPr>
  </w:style>
  <w:style w:type="paragraph" w:customStyle="1" w:styleId="teritoriadafaruliabuCqovanmcenareulisafariT">
    <w:name w:val="teritoria dafarulia buCqovan mcenareuli safariT"/>
    <w:aliases w:val="romelSic fiqsirdeba calkeuli foTlovcani xeebi. teritorias samxreT dasavleTidan esazRvreba cicabo (750-800),zxog adgilebSi praqtikulad vertikaluri ferdobi,romelSic aRiniSneba wylebis gamosavlebi. am wyleb"/>
    <w:basedOn w:val="Normal"/>
    <w:rsid w:val="006F1D3D"/>
    <w:pPr>
      <w:spacing w:before="0" w:after="0" w:line="360" w:lineRule="auto"/>
      <w:ind w:firstLine="540"/>
      <w:jc w:val="both"/>
    </w:pPr>
    <w:rPr>
      <w:rFonts w:ascii="AcadNusx" w:eastAsia="Times New Roman" w:hAnsi="AcadNusx" w:cs="Times New Roman"/>
      <w:sz w:val="24"/>
      <w:szCs w:val="24"/>
      <w:lang w:val="es-AR"/>
    </w:rPr>
  </w:style>
  <w:style w:type="paragraph" w:customStyle="1" w:styleId="sataurixml">
    <w:name w:val="satauri_xml"/>
    <w:basedOn w:val="Normal"/>
    <w:autoRedefine/>
    <w:rsid w:val="006F1D3D"/>
    <w:pPr>
      <w:spacing w:before="0" w:after="0"/>
      <w:jc w:val="center"/>
    </w:pPr>
    <w:rPr>
      <w:rFonts w:ascii="AcadNusx" w:eastAsia="Times New Roman" w:hAnsi="AcadNusx" w:cs="Sylfaen"/>
      <w:iCs/>
    </w:rPr>
  </w:style>
  <w:style w:type="paragraph" w:customStyle="1" w:styleId="sulcvlilebaxml">
    <w:name w:val="sul_cvlileba_xml"/>
    <w:basedOn w:val="Normal"/>
    <w:autoRedefine/>
    <w:rsid w:val="006F1D3D"/>
    <w:pPr>
      <w:spacing w:before="0" w:after="0"/>
      <w:jc w:val="center"/>
      <w:outlineLvl w:val="0"/>
    </w:pPr>
    <w:rPr>
      <w:rFonts w:eastAsia="Times New Roman" w:cs="Courier New"/>
      <w:sz w:val="20"/>
      <w:szCs w:val="20"/>
      <w:lang w:val="ka-GE" w:eastAsia="ru-RU"/>
    </w:rPr>
  </w:style>
  <w:style w:type="paragraph" w:customStyle="1" w:styleId="EmosazRbvruliamuxran-titifon8isveliwarmoadgensaWara-TrialeTisnaioWasistemais">
    <w:name w:val="EmosazRbvrulia muxran-titifon8is veli warmoadgens aWara-TrialeTis naioWa sistemais"/>
    <w:aliases w:val="xolo rdiloeTidan kavkasionios samxre|T ferdis winamTebs. maTi absoluturi ni|Snulebi sakvlevi raionebis farglebSi 550-750 m-ia. maTi formebi rbilia da momrgvalebuli.s"/>
    <w:basedOn w:val="Normal"/>
    <w:rsid w:val="006F1D3D"/>
    <w:pPr>
      <w:spacing w:before="0" w:after="0" w:line="360" w:lineRule="auto"/>
      <w:ind w:firstLine="540"/>
    </w:pPr>
    <w:rPr>
      <w:rFonts w:ascii="AcadNusx" w:eastAsia="Times New Roman" w:hAnsi="AcadNusx" w:cs="Times New Roman"/>
      <w:lang w:val="es-AR"/>
    </w:rPr>
  </w:style>
  <w:style w:type="paragraph" w:customStyle="1" w:styleId="danartixml">
    <w:name w:val="danarti_xml"/>
    <w:basedOn w:val="abzacixml"/>
    <w:autoRedefine/>
    <w:rsid w:val="006F1D3D"/>
    <w:pPr>
      <w:ind w:firstLine="284"/>
      <w:jc w:val="right"/>
      <w:outlineLvl w:val="0"/>
    </w:pPr>
    <w:rPr>
      <w:rFonts w:ascii="AcadNusx" w:hAnsi="AcadNusx" w:cs="Courier New"/>
      <w:b w:val="0"/>
      <w:i w:val="0"/>
      <w:sz w:val="24"/>
      <w:szCs w:val="24"/>
      <w:lang w:eastAsia="ru-RU"/>
    </w:rPr>
  </w:style>
  <w:style w:type="paragraph" w:customStyle="1" w:styleId="abzacixml">
    <w:name w:val="abzaci_xml"/>
    <w:basedOn w:val="PlainText"/>
    <w:autoRedefine/>
    <w:rsid w:val="006F1D3D"/>
    <w:pPr>
      <w:widowControl/>
      <w:ind w:firstLine="283"/>
    </w:pPr>
    <w:rPr>
      <w:rFonts w:ascii="Sylfaen" w:hAnsi="Sylfaen" w:cs="Sylfaen"/>
      <w:b/>
      <w:i/>
      <w:iCs/>
      <w:sz w:val="20"/>
      <w:szCs w:val="20"/>
      <w:lang w:val="en-US" w:eastAsia="en-US"/>
    </w:rPr>
  </w:style>
  <w:style w:type="paragraph" w:customStyle="1" w:styleId="gansakutrebulinacilixml">
    <w:name w:val="gansakutrebuli_nacili_xml"/>
    <w:basedOn w:val="Normal"/>
    <w:autoRedefine/>
    <w:rsid w:val="006F1D3D"/>
    <w:pPr>
      <w:keepNext/>
      <w:keepLines/>
      <w:numPr>
        <w:numId w:val="2"/>
      </w:numPr>
      <w:tabs>
        <w:tab w:val="num" w:pos="360"/>
      </w:tabs>
      <w:suppressAutoHyphens/>
      <w:spacing w:before="240" w:after="0"/>
      <w:ind w:left="0"/>
      <w:jc w:val="center"/>
    </w:pPr>
    <w:rPr>
      <w:rFonts w:eastAsia="Times New Roman" w:cs="Arial"/>
      <w:sz w:val="20"/>
      <w:szCs w:val="20"/>
    </w:rPr>
  </w:style>
  <w:style w:type="character" w:customStyle="1" w:styleId="plainlinks">
    <w:name w:val="plainlinks"/>
    <w:basedOn w:val="DefaultParagraphFont"/>
    <w:rsid w:val="00053042"/>
  </w:style>
  <w:style w:type="character" w:customStyle="1" w:styleId="geo-dms">
    <w:name w:val="geo-dms"/>
    <w:basedOn w:val="DefaultParagraphFont"/>
    <w:rsid w:val="00053042"/>
  </w:style>
  <w:style w:type="character" w:customStyle="1" w:styleId="latitude">
    <w:name w:val="latitude"/>
    <w:basedOn w:val="DefaultParagraphFont"/>
    <w:rsid w:val="00053042"/>
  </w:style>
  <w:style w:type="character" w:customStyle="1" w:styleId="longitude">
    <w:name w:val="longitude"/>
    <w:basedOn w:val="DefaultParagraphFont"/>
    <w:rsid w:val="00053042"/>
  </w:style>
  <w:style w:type="character" w:customStyle="1" w:styleId="tocnumber">
    <w:name w:val="tocnumber"/>
    <w:basedOn w:val="DefaultParagraphFont"/>
    <w:rsid w:val="00053042"/>
  </w:style>
  <w:style w:type="character" w:customStyle="1" w:styleId="toctext">
    <w:name w:val="toctext"/>
    <w:basedOn w:val="DefaultParagraphFont"/>
    <w:rsid w:val="00053042"/>
  </w:style>
  <w:style w:type="character" w:customStyle="1" w:styleId="UnresolvedMention">
    <w:name w:val="Unresolved Mention"/>
    <w:basedOn w:val="DefaultParagraphFont"/>
    <w:uiPriority w:val="99"/>
    <w:semiHidden/>
    <w:unhideWhenUsed/>
    <w:rsid w:val="00683BA1"/>
    <w:rPr>
      <w:color w:val="605E5C"/>
      <w:shd w:val="clear" w:color="auto" w:fill="E1DFDD"/>
    </w:rPr>
  </w:style>
  <w:style w:type="table" w:customStyle="1" w:styleId="TableGrid802111">
    <w:name w:val="Table Grid802111"/>
    <w:basedOn w:val="TableNormal"/>
    <w:uiPriority w:val="59"/>
    <w:rsid w:val="00A04D35"/>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64EA9"/>
  </w:style>
  <w:style w:type="table" w:customStyle="1" w:styleId="TableGrid100">
    <w:name w:val="Table Grid10"/>
    <w:basedOn w:val="TableNormal"/>
    <w:next w:val="TableGrid"/>
    <w:uiPriority w:val="39"/>
    <w:rsid w:val="00464EA9"/>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464EA9"/>
    <w:pPr>
      <w:spacing w:before="0" w:after="0"/>
    </w:pPr>
    <w:rPr>
      <w:rFonts w:asciiTheme="minorHAnsi" w:eastAsiaTheme="minorEastAsia"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
    <w:name w:val="Table Grid751111"/>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464EA9"/>
  </w:style>
  <w:style w:type="numbering" w:customStyle="1" w:styleId="NoList114">
    <w:name w:val="No List114"/>
    <w:next w:val="NoList"/>
    <w:uiPriority w:val="99"/>
    <w:semiHidden/>
    <w:unhideWhenUsed/>
    <w:rsid w:val="00464EA9"/>
  </w:style>
  <w:style w:type="table" w:customStyle="1" w:styleId="TableGrid8024">
    <w:name w:val="Table Grid8024"/>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3">
    <w:name w:val="Table Grid86213"/>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464EA9"/>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464EA9"/>
  </w:style>
  <w:style w:type="numbering" w:customStyle="1" w:styleId="NoList24">
    <w:name w:val="No List24"/>
    <w:next w:val="NoList"/>
    <w:uiPriority w:val="99"/>
    <w:semiHidden/>
    <w:unhideWhenUsed/>
    <w:rsid w:val="00464EA9"/>
  </w:style>
  <w:style w:type="numbering" w:customStyle="1" w:styleId="NoList33">
    <w:name w:val="No List33"/>
    <w:next w:val="NoList"/>
    <w:uiPriority w:val="99"/>
    <w:semiHidden/>
    <w:unhideWhenUsed/>
    <w:rsid w:val="00464EA9"/>
  </w:style>
  <w:style w:type="numbering" w:customStyle="1" w:styleId="NoList123">
    <w:name w:val="No List123"/>
    <w:next w:val="NoList"/>
    <w:uiPriority w:val="99"/>
    <w:semiHidden/>
    <w:unhideWhenUsed/>
    <w:rsid w:val="00464EA9"/>
  </w:style>
  <w:style w:type="numbering" w:customStyle="1" w:styleId="NoList213">
    <w:name w:val="No List213"/>
    <w:next w:val="NoList"/>
    <w:uiPriority w:val="99"/>
    <w:semiHidden/>
    <w:unhideWhenUsed/>
    <w:rsid w:val="00464EA9"/>
  </w:style>
  <w:style w:type="table" w:customStyle="1" w:styleId="TableGrid113">
    <w:name w:val="Table Grid113"/>
    <w:basedOn w:val="TableNormal"/>
    <w:next w:val="TableGrid"/>
    <w:uiPriority w:val="59"/>
    <w:rsid w:val="00464EA9"/>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464EA9"/>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2">
    <w:name w:val="Table Grid751112"/>
    <w:basedOn w:val="TableNormal"/>
    <w:uiPriority w:val="59"/>
    <w:rsid w:val="00464EA9"/>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1F61F9"/>
    <w:rPr>
      <w:vertAlign w:val="superscript"/>
    </w:rPr>
  </w:style>
  <w:style w:type="paragraph" w:styleId="Revision">
    <w:name w:val="Revision"/>
    <w:hidden/>
    <w:uiPriority w:val="99"/>
    <w:semiHidden/>
    <w:rsid w:val="0023664D"/>
    <w:pPr>
      <w:spacing w:before="0" w:after="0"/>
    </w:pPr>
  </w:style>
  <w:style w:type="numbering" w:customStyle="1" w:styleId="NoList8">
    <w:name w:val="No List8"/>
    <w:next w:val="NoList"/>
    <w:uiPriority w:val="99"/>
    <w:semiHidden/>
    <w:unhideWhenUsed/>
    <w:rsid w:val="00AF2B9F"/>
  </w:style>
  <w:style w:type="table" w:customStyle="1" w:styleId="TableGrid17">
    <w:name w:val="Table Grid17"/>
    <w:basedOn w:val="TableNormal"/>
    <w:next w:val="TableGrid"/>
    <w:uiPriority w:val="59"/>
    <w:rsid w:val="00AF2B9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F2B9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rigixml">
    <w:name w:val="tarigi_xml"/>
    <w:basedOn w:val="abzacixml"/>
    <w:autoRedefine/>
    <w:rsid w:val="00BD1577"/>
    <w:pPr>
      <w:spacing w:before="120" w:after="120"/>
      <w:ind w:firstLine="284"/>
      <w:jc w:val="center"/>
      <w:outlineLvl w:val="0"/>
    </w:pPr>
    <w:rPr>
      <w:rFonts w:cs="Courier New"/>
      <w:i w:val="0"/>
      <w:iCs w:val="0"/>
      <w:sz w:val="22"/>
      <w:lang w:eastAsia="ru-RU"/>
    </w:rPr>
  </w:style>
  <w:style w:type="paragraph" w:customStyle="1" w:styleId="mimgebixml">
    <w:name w:val="mimgebi_xml"/>
    <w:basedOn w:val="Normal"/>
    <w:rsid w:val="00BD1577"/>
    <w:pPr>
      <w:spacing w:before="0" w:after="0"/>
      <w:ind w:firstLine="284"/>
      <w:jc w:val="center"/>
      <w:outlineLvl w:val="0"/>
    </w:pPr>
    <w:rPr>
      <w:rFonts w:eastAsia="Times New Roman" w:cs="Courier New"/>
      <w:b/>
      <w:sz w:val="28"/>
      <w:szCs w:val="20"/>
      <w:lang w:eastAsia="ru-RU"/>
    </w:rPr>
  </w:style>
  <w:style w:type="paragraph" w:customStyle="1" w:styleId="saxexml">
    <w:name w:val="saxe_xml"/>
    <w:basedOn w:val="abzacixml"/>
    <w:rsid w:val="00BD1577"/>
    <w:pPr>
      <w:spacing w:before="120"/>
      <w:jc w:val="center"/>
    </w:pPr>
    <w:rPr>
      <w:i w:val="0"/>
      <w:iCs w:val="0"/>
      <w:sz w:val="22"/>
      <w:szCs w:val="22"/>
      <w:lang w:val="fr-FR"/>
    </w:rPr>
  </w:style>
  <w:style w:type="paragraph" w:customStyle="1" w:styleId="adgilixml">
    <w:name w:val="adgili_xml"/>
    <w:basedOn w:val="Normal"/>
    <w:rsid w:val="00BD1577"/>
    <w:pPr>
      <w:ind w:firstLine="284"/>
      <w:jc w:val="center"/>
      <w:outlineLvl w:val="0"/>
    </w:pPr>
    <w:rPr>
      <w:rFonts w:eastAsia="Times New Roman" w:cs="Courier New"/>
      <w:b/>
      <w:szCs w:val="20"/>
      <w:lang w:eastAsia="ru-RU"/>
    </w:rPr>
  </w:style>
  <w:style w:type="table" w:customStyle="1" w:styleId="TableGrid652">
    <w:name w:val="Table Grid652"/>
    <w:basedOn w:val="TableNormal"/>
    <w:uiPriority w:val="59"/>
    <w:rsid w:val="00ED2B85"/>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5B2F5B"/>
  </w:style>
  <w:style w:type="paragraph" w:customStyle="1" w:styleId="Heading31">
    <w:name w:val="Heading 31"/>
    <w:basedOn w:val="Normal"/>
    <w:next w:val="Normal"/>
    <w:link w:val="heading3Char0"/>
    <w:autoRedefine/>
    <w:rsid w:val="005B2F5B"/>
    <w:pPr>
      <w:numPr>
        <w:ilvl w:val="2"/>
        <w:numId w:val="223"/>
      </w:numPr>
      <w:spacing w:before="0"/>
    </w:pPr>
    <w:rPr>
      <w:b/>
      <w:color w:val="000000" w:themeColor="text1"/>
    </w:rPr>
  </w:style>
  <w:style w:type="character" w:customStyle="1" w:styleId="heading3Char0">
    <w:name w:val="heading 3 Char"/>
    <w:basedOn w:val="DefaultParagraphFont"/>
    <w:link w:val="Heading31"/>
    <w:rsid w:val="005B2F5B"/>
    <w:rPr>
      <w:b/>
      <w:color w:val="000000" w:themeColor="text1"/>
    </w:rPr>
  </w:style>
  <w:style w:type="paragraph" w:customStyle="1" w:styleId="Heading51">
    <w:name w:val="Heading 51"/>
    <w:basedOn w:val="Normal"/>
    <w:next w:val="Normal"/>
    <w:link w:val="heading5Char0"/>
    <w:autoRedefine/>
    <w:qFormat/>
    <w:rsid w:val="005B2F5B"/>
    <w:pPr>
      <w:numPr>
        <w:ilvl w:val="4"/>
        <w:numId w:val="225"/>
      </w:numPr>
      <w:ind w:left="288" w:hanging="288"/>
      <w:jc w:val="both"/>
    </w:pPr>
    <w:rPr>
      <w:b/>
      <w:color w:val="000000" w:themeColor="text1"/>
    </w:rPr>
  </w:style>
  <w:style w:type="character" w:customStyle="1" w:styleId="heading5Char0">
    <w:name w:val="heading 5 Char"/>
    <w:basedOn w:val="DefaultParagraphFont"/>
    <w:link w:val="Heading51"/>
    <w:rsid w:val="005B2F5B"/>
    <w:rPr>
      <w:b/>
      <w:color w:val="000000" w:themeColor="text1"/>
    </w:rPr>
  </w:style>
  <w:style w:type="table" w:customStyle="1" w:styleId="24211">
    <w:name w:val="Сетка таблицы2421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TableNormal"/>
    <w:next w:val="TableGrid"/>
    <w:uiPriority w:val="59"/>
    <w:rsid w:val="005B2F5B"/>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uiPriority w:val="99"/>
    <w:rsid w:val="005B2F5B"/>
  </w:style>
  <w:style w:type="numbering" w:customStyle="1" w:styleId="Style32131">
    <w:name w:val="Style32131"/>
    <w:uiPriority w:val="99"/>
    <w:rsid w:val="005B2F5B"/>
  </w:style>
  <w:style w:type="numbering" w:customStyle="1" w:styleId="Style32132">
    <w:name w:val="Style32132"/>
    <w:uiPriority w:val="99"/>
    <w:rsid w:val="005B2F5B"/>
  </w:style>
  <w:style w:type="table" w:customStyle="1" w:styleId="TableGrid62">
    <w:name w:val="Table Grid62"/>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
    <w:name w:val="Style32133"/>
    <w:uiPriority w:val="99"/>
    <w:rsid w:val="005B2F5B"/>
  </w:style>
  <w:style w:type="numbering" w:customStyle="1" w:styleId="Style32134">
    <w:name w:val="Style32134"/>
    <w:uiPriority w:val="99"/>
    <w:rsid w:val="005B2F5B"/>
  </w:style>
  <w:style w:type="table" w:customStyle="1" w:styleId="TableGrid40">
    <w:name w:val="Table Grid40"/>
    <w:basedOn w:val="TableNormal"/>
    <w:next w:val="TableGrid"/>
    <w:uiPriority w:val="39"/>
    <w:rsid w:val="005B2F5B"/>
    <w:pPr>
      <w:spacing w:before="0" w:after="0"/>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5">
    <w:name w:val="Style32135"/>
    <w:uiPriority w:val="99"/>
    <w:rsid w:val="005B2F5B"/>
  </w:style>
  <w:style w:type="table" w:customStyle="1" w:styleId="TableGrid71">
    <w:name w:val="Table Grid71"/>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
    <w:name w:val="Table Grid354"/>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
    <w:name w:val="Table Grid355"/>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6">
    <w:name w:val="Style32136"/>
    <w:uiPriority w:val="99"/>
    <w:rsid w:val="005B2F5B"/>
  </w:style>
  <w:style w:type="numbering" w:customStyle="1" w:styleId="Style32137">
    <w:name w:val="Style32137"/>
    <w:uiPriority w:val="99"/>
    <w:rsid w:val="005B2F5B"/>
  </w:style>
  <w:style w:type="numbering" w:customStyle="1" w:styleId="Style32138">
    <w:name w:val="Style32138"/>
    <w:uiPriority w:val="99"/>
    <w:rsid w:val="005B2F5B"/>
  </w:style>
  <w:style w:type="numbering" w:customStyle="1" w:styleId="Style32139">
    <w:name w:val="Style32139"/>
    <w:uiPriority w:val="99"/>
    <w:rsid w:val="005B2F5B"/>
  </w:style>
  <w:style w:type="table" w:customStyle="1" w:styleId="TableGrid8025">
    <w:name w:val="Table Grid8025"/>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5">
    <w:name w:val="Table Grid8625"/>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5B2F5B"/>
  </w:style>
  <w:style w:type="table" w:customStyle="1" w:styleId="TableGrid7514">
    <w:name w:val="Table Grid7514"/>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5">
    <w:name w:val="Table Grid765"/>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5B2F5B"/>
  </w:style>
  <w:style w:type="numbering" w:customStyle="1" w:styleId="NoList25">
    <w:name w:val="No List25"/>
    <w:next w:val="NoList"/>
    <w:uiPriority w:val="99"/>
    <w:semiHidden/>
    <w:unhideWhenUsed/>
    <w:rsid w:val="005B2F5B"/>
  </w:style>
  <w:style w:type="numbering" w:customStyle="1" w:styleId="NoList34">
    <w:name w:val="No List34"/>
    <w:next w:val="NoList"/>
    <w:uiPriority w:val="99"/>
    <w:semiHidden/>
    <w:unhideWhenUsed/>
    <w:rsid w:val="005B2F5B"/>
  </w:style>
  <w:style w:type="numbering" w:customStyle="1" w:styleId="NoList1114">
    <w:name w:val="No List1114"/>
    <w:next w:val="NoList"/>
    <w:uiPriority w:val="99"/>
    <w:semiHidden/>
    <w:unhideWhenUsed/>
    <w:rsid w:val="005B2F5B"/>
  </w:style>
  <w:style w:type="numbering" w:customStyle="1" w:styleId="NoList11112">
    <w:name w:val="No List11112"/>
    <w:next w:val="NoList"/>
    <w:uiPriority w:val="99"/>
    <w:semiHidden/>
    <w:unhideWhenUsed/>
    <w:rsid w:val="005B2F5B"/>
  </w:style>
  <w:style w:type="numbering" w:customStyle="1" w:styleId="NoList214">
    <w:name w:val="No List214"/>
    <w:next w:val="NoList"/>
    <w:uiPriority w:val="99"/>
    <w:semiHidden/>
    <w:unhideWhenUsed/>
    <w:rsid w:val="005B2F5B"/>
  </w:style>
  <w:style w:type="character" w:styleId="HTMLCite">
    <w:name w:val="HTML Cite"/>
    <w:basedOn w:val="DefaultParagraphFont"/>
    <w:uiPriority w:val="99"/>
    <w:semiHidden/>
    <w:unhideWhenUsed/>
    <w:rsid w:val="005B2F5B"/>
    <w:rPr>
      <w:i/>
      <w:iCs/>
    </w:rPr>
  </w:style>
  <w:style w:type="table" w:customStyle="1" w:styleId="TableGrid86231">
    <w:name w:val="Table Grid8623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5B2F5B"/>
  </w:style>
  <w:style w:type="numbering" w:customStyle="1" w:styleId="NoList124">
    <w:name w:val="No List124"/>
    <w:next w:val="NoList"/>
    <w:uiPriority w:val="99"/>
    <w:semiHidden/>
    <w:unhideWhenUsed/>
    <w:rsid w:val="005B2F5B"/>
  </w:style>
  <w:style w:type="table" w:customStyle="1" w:styleId="TableGrid80213">
    <w:name w:val="Table Grid80213"/>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4">
    <w:name w:val="Table Grid86214"/>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5B2F5B"/>
  </w:style>
  <w:style w:type="numbering" w:customStyle="1" w:styleId="NoList222">
    <w:name w:val="No List222"/>
    <w:next w:val="NoList"/>
    <w:uiPriority w:val="99"/>
    <w:semiHidden/>
    <w:unhideWhenUsed/>
    <w:rsid w:val="005B2F5B"/>
  </w:style>
  <w:style w:type="table" w:customStyle="1" w:styleId="TableGrid80221">
    <w:name w:val="Table Grid8022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B2F5B"/>
  </w:style>
  <w:style w:type="numbering" w:customStyle="1" w:styleId="NoList132">
    <w:name w:val="No List132"/>
    <w:next w:val="NoList"/>
    <w:uiPriority w:val="99"/>
    <w:semiHidden/>
    <w:unhideWhenUsed/>
    <w:rsid w:val="005B2F5B"/>
  </w:style>
  <w:style w:type="numbering" w:customStyle="1" w:styleId="NoList1131">
    <w:name w:val="No List1131"/>
    <w:next w:val="NoList"/>
    <w:uiPriority w:val="99"/>
    <w:semiHidden/>
    <w:unhideWhenUsed/>
    <w:rsid w:val="005B2F5B"/>
  </w:style>
  <w:style w:type="numbering" w:customStyle="1" w:styleId="NoList231">
    <w:name w:val="No List231"/>
    <w:next w:val="NoList"/>
    <w:uiPriority w:val="99"/>
    <w:semiHidden/>
    <w:unhideWhenUsed/>
    <w:rsid w:val="005B2F5B"/>
  </w:style>
  <w:style w:type="numbering" w:customStyle="1" w:styleId="Style321310">
    <w:name w:val="Style321310"/>
    <w:uiPriority w:val="99"/>
    <w:rsid w:val="005B2F5B"/>
  </w:style>
  <w:style w:type="numbering" w:customStyle="1" w:styleId="Style321311">
    <w:name w:val="Style321311"/>
    <w:uiPriority w:val="99"/>
    <w:rsid w:val="005B2F5B"/>
  </w:style>
  <w:style w:type="numbering" w:customStyle="1" w:styleId="Style321312">
    <w:name w:val="Style321312"/>
    <w:uiPriority w:val="99"/>
    <w:rsid w:val="005B2F5B"/>
  </w:style>
  <w:style w:type="numbering" w:customStyle="1" w:styleId="Style321313">
    <w:name w:val="Style321313"/>
    <w:uiPriority w:val="99"/>
    <w:rsid w:val="005B2F5B"/>
  </w:style>
  <w:style w:type="table" w:customStyle="1" w:styleId="TableGrid613">
    <w:name w:val="Table Grid613"/>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4">
    <w:name w:val="Style321314"/>
    <w:uiPriority w:val="99"/>
    <w:rsid w:val="005B2F5B"/>
  </w:style>
  <w:style w:type="table" w:customStyle="1" w:styleId="1252">
    <w:name w:val="Сетка таблицы1252"/>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5">
    <w:name w:val="Style321315"/>
    <w:uiPriority w:val="99"/>
    <w:rsid w:val="005B2F5B"/>
  </w:style>
  <w:style w:type="numbering" w:customStyle="1" w:styleId="Style321316">
    <w:name w:val="Style321316"/>
    <w:uiPriority w:val="99"/>
    <w:rsid w:val="005B2F5B"/>
  </w:style>
  <w:style w:type="numbering" w:customStyle="1" w:styleId="Style321317">
    <w:name w:val="Style321317"/>
    <w:uiPriority w:val="99"/>
    <w:rsid w:val="005B2F5B"/>
  </w:style>
  <w:style w:type="numbering" w:customStyle="1" w:styleId="Style321318">
    <w:name w:val="Style321318"/>
    <w:uiPriority w:val="99"/>
    <w:rsid w:val="005B2F5B"/>
  </w:style>
  <w:style w:type="numbering" w:customStyle="1" w:styleId="Style321319">
    <w:name w:val="Style321319"/>
    <w:uiPriority w:val="99"/>
    <w:rsid w:val="005B2F5B"/>
  </w:style>
  <w:style w:type="table" w:customStyle="1" w:styleId="133">
    <w:name w:val="Сетка таблицы133"/>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0">
    <w:name w:val="Style321320"/>
    <w:uiPriority w:val="99"/>
    <w:rsid w:val="005B2F5B"/>
  </w:style>
  <w:style w:type="numbering" w:customStyle="1" w:styleId="Style321321">
    <w:name w:val="Style321321"/>
    <w:uiPriority w:val="99"/>
    <w:rsid w:val="005B2F5B"/>
  </w:style>
  <w:style w:type="numbering" w:customStyle="1" w:styleId="Style321322">
    <w:name w:val="Style321322"/>
    <w:uiPriority w:val="99"/>
    <w:rsid w:val="005B2F5B"/>
  </w:style>
  <w:style w:type="numbering" w:customStyle="1" w:styleId="Style321323">
    <w:name w:val="Style321323"/>
    <w:uiPriority w:val="99"/>
    <w:rsid w:val="005B2F5B"/>
  </w:style>
  <w:style w:type="table" w:customStyle="1" w:styleId="TableGrid632">
    <w:name w:val="Table Grid63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4">
    <w:name w:val="Style321324"/>
    <w:uiPriority w:val="99"/>
    <w:rsid w:val="005B2F5B"/>
  </w:style>
  <w:style w:type="table" w:customStyle="1" w:styleId="TableGrid642">
    <w:name w:val="Table Grid64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5">
    <w:name w:val="Style321325"/>
    <w:uiPriority w:val="99"/>
    <w:rsid w:val="005B2F5B"/>
  </w:style>
  <w:style w:type="numbering" w:customStyle="1" w:styleId="Style321326">
    <w:name w:val="Style321326"/>
    <w:uiPriority w:val="99"/>
    <w:rsid w:val="005B2F5B"/>
  </w:style>
  <w:style w:type="table" w:customStyle="1" w:styleId="TableGrid662">
    <w:name w:val="Table Grid66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7">
    <w:name w:val="Style321327"/>
    <w:uiPriority w:val="99"/>
    <w:rsid w:val="005B2F5B"/>
  </w:style>
  <w:style w:type="table" w:customStyle="1" w:styleId="162">
    <w:name w:val="Сетка таблицы162"/>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8">
    <w:name w:val="Style321328"/>
    <w:uiPriority w:val="99"/>
    <w:rsid w:val="005B2F5B"/>
  </w:style>
  <w:style w:type="numbering" w:customStyle="1" w:styleId="Style321329">
    <w:name w:val="Style321329"/>
    <w:uiPriority w:val="99"/>
    <w:rsid w:val="005B2F5B"/>
  </w:style>
  <w:style w:type="numbering" w:customStyle="1" w:styleId="Style321330">
    <w:name w:val="Style321330"/>
    <w:uiPriority w:val="99"/>
    <w:rsid w:val="005B2F5B"/>
  </w:style>
  <w:style w:type="table" w:customStyle="1" w:styleId="TableGrid6521">
    <w:name w:val="Table Grid6521"/>
    <w:basedOn w:val="TableNormal"/>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1">
    <w:name w:val="Style321331"/>
    <w:uiPriority w:val="99"/>
    <w:rsid w:val="005B2F5B"/>
  </w:style>
  <w:style w:type="numbering" w:customStyle="1" w:styleId="Style321332">
    <w:name w:val="Style321332"/>
    <w:uiPriority w:val="99"/>
    <w:rsid w:val="005B2F5B"/>
  </w:style>
  <w:style w:type="numbering" w:customStyle="1" w:styleId="Style313">
    <w:name w:val="Style313"/>
    <w:uiPriority w:val="99"/>
    <w:rsid w:val="005B2F5B"/>
  </w:style>
  <w:style w:type="numbering" w:customStyle="1" w:styleId="Style3131">
    <w:name w:val="Style3131"/>
    <w:uiPriority w:val="99"/>
    <w:rsid w:val="005B2F5B"/>
  </w:style>
  <w:style w:type="numbering" w:customStyle="1" w:styleId="Style321333">
    <w:name w:val="Style321333"/>
    <w:uiPriority w:val="99"/>
    <w:rsid w:val="005B2F5B"/>
  </w:style>
  <w:style w:type="numbering" w:customStyle="1" w:styleId="Style3132">
    <w:name w:val="Style3132"/>
    <w:uiPriority w:val="99"/>
    <w:rsid w:val="005B2F5B"/>
  </w:style>
  <w:style w:type="numbering" w:customStyle="1" w:styleId="Style3133">
    <w:name w:val="Style3133"/>
    <w:uiPriority w:val="99"/>
    <w:rsid w:val="005B2F5B"/>
  </w:style>
  <w:style w:type="numbering" w:customStyle="1" w:styleId="Style321334">
    <w:name w:val="Style321334"/>
    <w:uiPriority w:val="99"/>
    <w:rsid w:val="005B2F5B"/>
  </w:style>
  <w:style w:type="numbering" w:customStyle="1" w:styleId="Style321335">
    <w:name w:val="Style321335"/>
    <w:uiPriority w:val="99"/>
    <w:rsid w:val="005B2F5B"/>
  </w:style>
  <w:style w:type="table" w:customStyle="1" w:styleId="TableGrid731">
    <w:name w:val="Table Grid73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6">
    <w:name w:val="Style321336"/>
    <w:uiPriority w:val="99"/>
    <w:rsid w:val="005B2F5B"/>
  </w:style>
  <w:style w:type="numbering" w:customStyle="1" w:styleId="NoList61">
    <w:name w:val="No List61"/>
    <w:next w:val="NoList"/>
    <w:uiPriority w:val="99"/>
    <w:semiHidden/>
    <w:unhideWhenUsed/>
    <w:rsid w:val="005B2F5B"/>
  </w:style>
  <w:style w:type="character" w:customStyle="1" w:styleId="TOC1Char">
    <w:name w:val="TOC 1 Char"/>
    <w:basedOn w:val="DefaultParagraphFont"/>
    <w:link w:val="TOC1"/>
    <w:uiPriority w:val="39"/>
    <w:rsid w:val="005B2F5B"/>
  </w:style>
  <w:style w:type="table" w:customStyle="1" w:styleId="TableGrid91">
    <w:name w:val="Table Grid91"/>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5B2F5B"/>
  </w:style>
  <w:style w:type="paragraph" w:customStyle="1" w:styleId="14">
    <w:name w:val="ცხრილებში1"/>
    <w:basedOn w:val="Normal"/>
    <w:next w:val="Normal"/>
    <w:unhideWhenUsed/>
    <w:qFormat/>
    <w:rsid w:val="005B2F5B"/>
    <w:pPr>
      <w:keepNext/>
      <w:keepLines/>
      <w:ind w:left="720" w:hanging="720"/>
      <w:outlineLvl w:val="2"/>
    </w:pPr>
    <w:rPr>
      <w:rFonts w:eastAsia="Times New Roman" w:cs="Times New Roman"/>
      <w:b/>
      <w:bCs/>
    </w:rPr>
  </w:style>
  <w:style w:type="paragraph" w:customStyle="1" w:styleId="Heading41">
    <w:name w:val="Heading 41"/>
    <w:basedOn w:val="Normal"/>
    <w:next w:val="Normal"/>
    <w:unhideWhenUsed/>
    <w:qFormat/>
    <w:rsid w:val="005B2F5B"/>
    <w:pPr>
      <w:keepNext/>
      <w:keepLines/>
      <w:ind w:left="862" w:hanging="862"/>
      <w:outlineLvl w:val="3"/>
    </w:pPr>
    <w:rPr>
      <w:rFonts w:eastAsia="Times New Roman" w:cs="Times New Roman"/>
      <w:b/>
      <w:bCs/>
      <w:iCs/>
    </w:rPr>
  </w:style>
  <w:style w:type="paragraph" w:customStyle="1" w:styleId="Heading61">
    <w:name w:val="Heading 61"/>
    <w:basedOn w:val="Normal"/>
    <w:next w:val="Normal"/>
    <w:unhideWhenUsed/>
    <w:qFormat/>
    <w:rsid w:val="005B2F5B"/>
    <w:pPr>
      <w:keepNext/>
      <w:keepLines/>
      <w:spacing w:line="276" w:lineRule="auto"/>
      <w:ind w:left="1152" w:hanging="1152"/>
      <w:outlineLvl w:val="5"/>
    </w:pPr>
    <w:rPr>
      <w:rFonts w:eastAsia="Times New Roman" w:cs="Times New Roman"/>
      <w:b/>
      <w:iCs/>
    </w:rPr>
  </w:style>
  <w:style w:type="paragraph" w:customStyle="1" w:styleId="Heading71">
    <w:name w:val="Heading 71"/>
    <w:basedOn w:val="Normal"/>
    <w:next w:val="Normal"/>
    <w:unhideWhenUsed/>
    <w:qFormat/>
    <w:rsid w:val="005B2F5B"/>
    <w:pPr>
      <w:keepNext/>
      <w:keepLines/>
      <w:spacing w:line="276" w:lineRule="auto"/>
      <w:ind w:left="1298" w:hanging="1298"/>
      <w:outlineLvl w:val="6"/>
    </w:pPr>
    <w:rPr>
      <w:rFonts w:eastAsia="Times New Roman" w:cs="Times New Roman"/>
      <w:b/>
      <w:iCs/>
    </w:rPr>
  </w:style>
  <w:style w:type="paragraph" w:customStyle="1" w:styleId="Heading81">
    <w:name w:val="Heading 81"/>
    <w:basedOn w:val="Normal"/>
    <w:next w:val="Normal"/>
    <w:unhideWhenUsed/>
    <w:qFormat/>
    <w:rsid w:val="005B2F5B"/>
    <w:pPr>
      <w:keepNext/>
      <w:keepLines/>
      <w:spacing w:before="200" w:after="0" w:line="276" w:lineRule="auto"/>
      <w:ind w:left="1440" w:hanging="1440"/>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5B2F5B"/>
    <w:pPr>
      <w:keepNext/>
      <w:keepLines/>
      <w:spacing w:before="200" w:after="0" w:line="276" w:lineRule="auto"/>
      <w:ind w:left="1584" w:hanging="1584"/>
      <w:outlineLvl w:val="8"/>
    </w:pPr>
    <w:rPr>
      <w:rFonts w:ascii="Cambria" w:eastAsia="Times New Roman" w:hAnsi="Cambria" w:cs="Times New Roman"/>
      <w:i/>
      <w:iCs/>
      <w:color w:val="404040"/>
      <w:sz w:val="20"/>
      <w:szCs w:val="20"/>
    </w:rPr>
  </w:style>
  <w:style w:type="numbering" w:customStyle="1" w:styleId="NoList1141">
    <w:name w:val="No List1141"/>
    <w:next w:val="NoList"/>
    <w:uiPriority w:val="99"/>
    <w:semiHidden/>
    <w:unhideWhenUsed/>
    <w:rsid w:val="005B2F5B"/>
  </w:style>
  <w:style w:type="table" w:customStyle="1" w:styleId="24">
    <w:name w:val="Сетка таблицы24"/>
    <w:basedOn w:val="TableNormal"/>
    <w:next w:val="TableGrid"/>
    <w:uiPriority w:val="59"/>
    <w:rsid w:val="005B2F5B"/>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kseevka4">
    <w:name w:val="Alekseevka4"/>
    <w:basedOn w:val="Normal"/>
    <w:autoRedefine/>
    <w:rsid w:val="005B2F5B"/>
    <w:pPr>
      <w:tabs>
        <w:tab w:val="num" w:pos="675"/>
        <w:tab w:val="num" w:pos="1761"/>
      </w:tabs>
      <w:spacing w:before="0" w:after="0"/>
      <w:ind w:left="1761" w:hanging="675"/>
    </w:pPr>
    <w:rPr>
      <w:rFonts w:ascii="AcadNusx" w:eastAsia="Times New Roman" w:hAnsi="AcadNusx" w:cs="Times New Roman"/>
      <w:lang w:eastAsia="ru-RU"/>
    </w:rPr>
  </w:style>
  <w:style w:type="paragraph" w:customStyle="1" w:styleId="NormIndent">
    <w:name w:val="NormIndent"/>
    <w:basedOn w:val="Normal"/>
    <w:rsid w:val="005B2F5B"/>
    <w:pPr>
      <w:tabs>
        <w:tab w:val="num" w:pos="947"/>
      </w:tabs>
      <w:spacing w:before="0" w:after="0"/>
      <w:ind w:left="680"/>
    </w:pPr>
    <w:rPr>
      <w:rFonts w:ascii="Univers" w:eastAsia="Times New Roman" w:hAnsi="Univers" w:cs="Times New Roman"/>
      <w:szCs w:val="20"/>
      <w:lang w:val="en-GB"/>
    </w:rPr>
  </w:style>
  <w:style w:type="character" w:customStyle="1" w:styleId="Hyperlink1">
    <w:name w:val="Hyperlink1"/>
    <w:basedOn w:val="DefaultParagraphFont"/>
    <w:uiPriority w:val="99"/>
    <w:unhideWhenUsed/>
    <w:rsid w:val="005B2F5B"/>
    <w:rPr>
      <w:color w:val="0000FF"/>
      <w:u w:val="single"/>
    </w:rPr>
  </w:style>
  <w:style w:type="table" w:customStyle="1" w:styleId="TableGrid356">
    <w:name w:val="Table Grid356"/>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1">
    <w:name w:val="Table Grid7512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1">
    <w:name w:val="Table Grid762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5B2F5B"/>
  </w:style>
  <w:style w:type="numbering" w:customStyle="1" w:styleId="Style84">
    <w:name w:val="Style84"/>
    <w:uiPriority w:val="99"/>
    <w:rsid w:val="005B2F5B"/>
  </w:style>
  <w:style w:type="table" w:customStyle="1" w:styleId="TableGrid66">
    <w:name w:val="Table Grid66"/>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5B2F5B"/>
    <w:pPr>
      <w:numPr>
        <w:numId w:val="264"/>
      </w:numPr>
    </w:pPr>
  </w:style>
  <w:style w:type="table" w:customStyle="1" w:styleId="TableGrid75">
    <w:name w:val="Table Grid75"/>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B2F5B"/>
  </w:style>
  <w:style w:type="table" w:customStyle="1" w:styleId="TableGrid76111">
    <w:name w:val="Table Grid7611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5B2F5B"/>
    <w:pPr>
      <w:numPr>
        <w:numId w:val="266"/>
      </w:numPr>
    </w:pPr>
  </w:style>
  <w:style w:type="table" w:customStyle="1" w:styleId="TableGrid63">
    <w:name w:val="Table Grid63"/>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81">
    <w:name w:val="TOC 81"/>
    <w:basedOn w:val="Normal"/>
    <w:next w:val="Normal"/>
    <w:autoRedefine/>
    <w:uiPriority w:val="39"/>
    <w:unhideWhenUsed/>
    <w:rsid w:val="005B2F5B"/>
    <w:pPr>
      <w:spacing w:before="0" w:after="100" w:line="276" w:lineRule="auto"/>
      <w:ind w:left="1540"/>
    </w:pPr>
    <w:rPr>
      <w:rFonts w:ascii="Calibri" w:eastAsia="Times New Roman" w:hAnsi="Calibri"/>
    </w:rPr>
  </w:style>
  <w:style w:type="paragraph" w:customStyle="1" w:styleId="TOC91">
    <w:name w:val="TOC 91"/>
    <w:basedOn w:val="Normal"/>
    <w:next w:val="Normal"/>
    <w:autoRedefine/>
    <w:uiPriority w:val="39"/>
    <w:unhideWhenUsed/>
    <w:rsid w:val="005B2F5B"/>
    <w:pPr>
      <w:spacing w:before="0" w:after="100" w:line="276" w:lineRule="auto"/>
      <w:ind w:left="1760"/>
    </w:pPr>
    <w:rPr>
      <w:rFonts w:ascii="Calibri" w:eastAsia="Times New Roman" w:hAnsi="Calibri"/>
    </w:rPr>
  </w:style>
  <w:style w:type="table" w:customStyle="1" w:styleId="TableGrid73">
    <w:name w:val="Table Grid73"/>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5B2F5B"/>
    <w:pPr>
      <w:numPr>
        <w:numId w:val="269"/>
      </w:numPr>
    </w:pPr>
  </w:style>
  <w:style w:type="numbering" w:customStyle="1" w:styleId="NoList241">
    <w:name w:val="No List241"/>
    <w:next w:val="NoList"/>
    <w:uiPriority w:val="99"/>
    <w:semiHidden/>
    <w:unhideWhenUsed/>
    <w:rsid w:val="005B2F5B"/>
  </w:style>
  <w:style w:type="paragraph" w:customStyle="1" w:styleId="L11">
    <w:name w:val="L11"/>
    <w:basedOn w:val="Normal"/>
    <w:next w:val="Normal"/>
    <w:autoRedefine/>
    <w:uiPriority w:val="9"/>
    <w:qFormat/>
    <w:rsid w:val="005B2F5B"/>
    <w:pPr>
      <w:keepNext/>
      <w:keepLines/>
      <w:spacing w:before="0" w:after="180"/>
      <w:ind w:left="717" w:hanging="360"/>
      <w:outlineLvl w:val="0"/>
    </w:pPr>
    <w:rPr>
      <w:rFonts w:eastAsia="Times New Roman" w:cs="Times New Roman"/>
      <w:color w:val="000000"/>
      <w:szCs w:val="28"/>
    </w:rPr>
  </w:style>
  <w:style w:type="paragraph" w:customStyle="1" w:styleId="Heading4Kaxa1">
    <w:name w:val="Heading 4_Kaxa1"/>
    <w:basedOn w:val="Normal"/>
    <w:next w:val="Normal"/>
    <w:autoRedefine/>
    <w:semiHidden/>
    <w:unhideWhenUsed/>
    <w:qFormat/>
    <w:rsid w:val="005B2F5B"/>
    <w:pPr>
      <w:keepNext/>
      <w:keepLines/>
      <w:spacing w:before="0"/>
      <w:ind w:left="1077" w:hanging="720"/>
      <w:outlineLvl w:val="3"/>
    </w:pPr>
    <w:rPr>
      <w:rFonts w:eastAsia="Times New Roman" w:cs="Times New Roman"/>
      <w:iCs/>
      <w:color w:val="000000"/>
      <w:szCs w:val="16"/>
    </w:rPr>
  </w:style>
  <w:style w:type="numbering" w:customStyle="1" w:styleId="NoList111112">
    <w:name w:val="No List111112"/>
    <w:next w:val="NoList"/>
    <w:uiPriority w:val="99"/>
    <w:semiHidden/>
    <w:unhideWhenUsed/>
    <w:rsid w:val="005B2F5B"/>
  </w:style>
  <w:style w:type="character" w:customStyle="1" w:styleId="Heading4Char1">
    <w:name w:val="Heading 4 Char1"/>
    <w:aliases w:val="Heading 4_Kaxa Char1"/>
    <w:basedOn w:val="DefaultParagraphFont"/>
    <w:semiHidden/>
    <w:rsid w:val="005B2F5B"/>
    <w:rPr>
      <w:rFonts w:ascii="Cambria" w:eastAsia="Times New Roman" w:hAnsi="Cambria" w:cs="Times New Roman"/>
      <w:i/>
      <w:iCs/>
      <w:color w:val="365F91"/>
      <w:sz w:val="22"/>
      <w:szCs w:val="16"/>
    </w:rPr>
  </w:style>
  <w:style w:type="table" w:customStyle="1" w:styleId="TableGrid201">
    <w:name w:val="Table Grid201"/>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5B2F5B"/>
  </w:style>
  <w:style w:type="character" w:customStyle="1" w:styleId="Heading1Char2">
    <w:name w:val="Heading 1 Char2"/>
    <w:basedOn w:val="DefaultParagraphFont"/>
    <w:uiPriority w:val="9"/>
    <w:rsid w:val="005B2F5B"/>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5B2F5B"/>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B2F5B"/>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B2F5B"/>
    <w:rPr>
      <w:rFonts w:ascii="Calibri Light" w:eastAsia="Times New Roman" w:hAnsi="Calibri Light" w:cs="Times New Roman"/>
      <w:color w:val="1F4D78"/>
    </w:rPr>
  </w:style>
  <w:style w:type="table" w:customStyle="1" w:styleId="TableGrid21111">
    <w:name w:val="Table Grid21111"/>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uiPriority w:val="99"/>
    <w:rsid w:val="005B2F5B"/>
  </w:style>
  <w:style w:type="numbering" w:customStyle="1" w:styleId="NoList313">
    <w:name w:val="No List313"/>
    <w:next w:val="NoList"/>
    <w:uiPriority w:val="99"/>
    <w:semiHidden/>
    <w:unhideWhenUsed/>
    <w:rsid w:val="005B2F5B"/>
  </w:style>
  <w:style w:type="numbering" w:customStyle="1" w:styleId="NoList1213">
    <w:name w:val="No List1213"/>
    <w:next w:val="NoList"/>
    <w:uiPriority w:val="99"/>
    <w:semiHidden/>
    <w:unhideWhenUsed/>
    <w:rsid w:val="005B2F5B"/>
  </w:style>
  <w:style w:type="table" w:customStyle="1" w:styleId="TableGrid1101">
    <w:name w:val="Table Grid110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5B2F5B"/>
  </w:style>
  <w:style w:type="numbering" w:customStyle="1" w:styleId="Style841">
    <w:name w:val="Style841"/>
    <w:uiPriority w:val="99"/>
    <w:rsid w:val="005B2F5B"/>
  </w:style>
  <w:style w:type="numbering" w:customStyle="1" w:styleId="Style111">
    <w:name w:val="Style111"/>
    <w:uiPriority w:val="99"/>
    <w:rsid w:val="005B2F5B"/>
  </w:style>
  <w:style w:type="numbering" w:customStyle="1" w:styleId="Style311">
    <w:name w:val="Style311"/>
    <w:uiPriority w:val="99"/>
    <w:rsid w:val="005B2F5B"/>
  </w:style>
  <w:style w:type="numbering" w:customStyle="1" w:styleId="Style323">
    <w:name w:val="Style323"/>
    <w:uiPriority w:val="99"/>
    <w:rsid w:val="005B2F5B"/>
  </w:style>
  <w:style w:type="numbering" w:customStyle="1" w:styleId="NoList2113">
    <w:name w:val="No List2113"/>
    <w:next w:val="NoList"/>
    <w:uiPriority w:val="99"/>
    <w:semiHidden/>
    <w:unhideWhenUsed/>
    <w:rsid w:val="005B2F5B"/>
  </w:style>
  <w:style w:type="numbering" w:customStyle="1" w:styleId="NoList11111111">
    <w:name w:val="No List11111111"/>
    <w:next w:val="NoList"/>
    <w:uiPriority w:val="99"/>
    <w:semiHidden/>
    <w:unhideWhenUsed/>
    <w:rsid w:val="005B2F5B"/>
  </w:style>
  <w:style w:type="numbering" w:customStyle="1" w:styleId="Style3211">
    <w:name w:val="Style3211"/>
    <w:uiPriority w:val="99"/>
    <w:rsid w:val="005B2F5B"/>
  </w:style>
  <w:style w:type="character" w:customStyle="1" w:styleId="Heading7Char1">
    <w:name w:val="Heading 7 Char1"/>
    <w:basedOn w:val="DefaultParagraphFont"/>
    <w:uiPriority w:val="9"/>
    <w:semiHidden/>
    <w:rsid w:val="005B2F5B"/>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5B2F5B"/>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5B2F5B"/>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5B2F5B"/>
    <w:pPr>
      <w:numPr>
        <w:numId w:val="267"/>
      </w:numPr>
    </w:pPr>
  </w:style>
  <w:style w:type="table" w:customStyle="1" w:styleId="TableGrid231">
    <w:name w:val="Table Grid231"/>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5B2F5B"/>
    <w:pPr>
      <w:spacing w:before="0" w:after="0"/>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5B2F5B"/>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5B2F5B"/>
    <w:pPr>
      <w:spacing w:before="0" w:after="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5B2F5B"/>
    <w:rPr>
      <w:rFonts w:ascii="Sylfaen" w:eastAsia="Times New Roman" w:hAnsi="Sylfaen" w:cs="Times New Roman"/>
      <w:color w:val="1F4D78"/>
      <w:sz w:val="24"/>
      <w:szCs w:val="24"/>
    </w:rPr>
  </w:style>
  <w:style w:type="character" w:customStyle="1" w:styleId="Heading4Char3">
    <w:name w:val="Heading 4 Char3"/>
    <w:basedOn w:val="DefaultParagraphFont"/>
    <w:uiPriority w:val="9"/>
    <w:semiHidden/>
    <w:rsid w:val="005B2F5B"/>
    <w:rPr>
      <w:rFonts w:ascii="Sylfaen" w:eastAsia="Times New Roman" w:hAnsi="Sylfaen" w:cs="Times New Roman"/>
      <w:i/>
      <w:iCs/>
      <w:color w:val="2E74B5"/>
    </w:rPr>
  </w:style>
  <w:style w:type="character" w:customStyle="1" w:styleId="Heading5Char2">
    <w:name w:val="Heading 5 Char2"/>
    <w:basedOn w:val="DefaultParagraphFont"/>
    <w:uiPriority w:val="9"/>
    <w:semiHidden/>
    <w:rsid w:val="005B2F5B"/>
    <w:rPr>
      <w:rFonts w:ascii="Sylfaen" w:eastAsia="Times New Roman" w:hAnsi="Sylfaen" w:cs="Times New Roman"/>
      <w:color w:val="2E74B5"/>
    </w:rPr>
  </w:style>
  <w:style w:type="character" w:customStyle="1" w:styleId="Heading6Char2">
    <w:name w:val="Heading 6 Char2"/>
    <w:basedOn w:val="DefaultParagraphFont"/>
    <w:uiPriority w:val="9"/>
    <w:semiHidden/>
    <w:rsid w:val="005B2F5B"/>
    <w:rPr>
      <w:rFonts w:ascii="Sylfaen" w:eastAsia="Times New Roman" w:hAnsi="Sylfaen" w:cs="Times New Roman"/>
      <w:color w:val="1F4D78"/>
    </w:rPr>
  </w:style>
  <w:style w:type="character" w:customStyle="1" w:styleId="Heading7Char2">
    <w:name w:val="Heading 7 Char2"/>
    <w:basedOn w:val="DefaultParagraphFont"/>
    <w:uiPriority w:val="9"/>
    <w:semiHidden/>
    <w:rsid w:val="005B2F5B"/>
    <w:rPr>
      <w:rFonts w:ascii="Sylfaen" w:eastAsia="Times New Roman" w:hAnsi="Sylfaen" w:cs="Times New Roman"/>
      <w:i/>
      <w:iCs/>
      <w:color w:val="1F4D78"/>
    </w:rPr>
  </w:style>
  <w:style w:type="character" w:customStyle="1" w:styleId="Heading8Char2">
    <w:name w:val="Heading 8 Char2"/>
    <w:basedOn w:val="DefaultParagraphFont"/>
    <w:uiPriority w:val="9"/>
    <w:semiHidden/>
    <w:rsid w:val="005B2F5B"/>
    <w:rPr>
      <w:rFonts w:ascii="Sylfaen" w:eastAsia="Times New Roman" w:hAnsi="Sylfaen" w:cs="Times New Roman"/>
      <w:color w:val="272727"/>
      <w:sz w:val="21"/>
      <w:szCs w:val="21"/>
    </w:rPr>
  </w:style>
  <w:style w:type="character" w:customStyle="1" w:styleId="Heading9Char2">
    <w:name w:val="Heading 9 Char2"/>
    <w:basedOn w:val="DefaultParagraphFont"/>
    <w:uiPriority w:val="9"/>
    <w:semiHidden/>
    <w:rsid w:val="005B2F5B"/>
    <w:rPr>
      <w:rFonts w:ascii="Sylfaen" w:eastAsia="Times New Roman" w:hAnsi="Sylfaen" w:cs="Times New Roman"/>
      <w:i/>
      <w:iCs/>
      <w:color w:val="272727"/>
      <w:sz w:val="21"/>
      <w:szCs w:val="21"/>
    </w:rPr>
  </w:style>
  <w:style w:type="numbering" w:customStyle="1" w:styleId="NoList412">
    <w:name w:val="No List412"/>
    <w:next w:val="NoList"/>
    <w:uiPriority w:val="99"/>
    <w:semiHidden/>
    <w:unhideWhenUsed/>
    <w:rsid w:val="005B2F5B"/>
  </w:style>
  <w:style w:type="table" w:customStyle="1" w:styleId="TableGrid11111">
    <w:name w:val="Table Grid111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5B2F5B"/>
  </w:style>
  <w:style w:type="numbering" w:customStyle="1" w:styleId="Style842">
    <w:name w:val="Style842"/>
    <w:uiPriority w:val="99"/>
    <w:rsid w:val="005B2F5B"/>
    <w:pPr>
      <w:numPr>
        <w:numId w:val="270"/>
      </w:numPr>
    </w:pPr>
  </w:style>
  <w:style w:type="numbering" w:customStyle="1" w:styleId="Style112">
    <w:name w:val="Style112"/>
    <w:uiPriority w:val="99"/>
    <w:rsid w:val="005B2F5B"/>
  </w:style>
  <w:style w:type="numbering" w:customStyle="1" w:styleId="Style312">
    <w:name w:val="Style312"/>
    <w:uiPriority w:val="99"/>
    <w:rsid w:val="005B2F5B"/>
    <w:pPr>
      <w:numPr>
        <w:numId w:val="265"/>
      </w:numPr>
    </w:pPr>
  </w:style>
  <w:style w:type="paragraph" w:customStyle="1" w:styleId="TOC82">
    <w:name w:val="TOC 82"/>
    <w:basedOn w:val="Normal"/>
    <w:next w:val="Normal"/>
    <w:autoRedefine/>
    <w:uiPriority w:val="39"/>
    <w:unhideWhenUsed/>
    <w:rsid w:val="005B2F5B"/>
    <w:pPr>
      <w:spacing w:before="0" w:after="100" w:line="276" w:lineRule="auto"/>
      <w:ind w:left="1540"/>
    </w:pPr>
    <w:rPr>
      <w:rFonts w:ascii="Calibri" w:eastAsia="Times New Roman" w:hAnsi="Calibri"/>
    </w:rPr>
  </w:style>
  <w:style w:type="paragraph" w:customStyle="1" w:styleId="TOC92">
    <w:name w:val="TOC 92"/>
    <w:basedOn w:val="Normal"/>
    <w:next w:val="Normal"/>
    <w:autoRedefine/>
    <w:uiPriority w:val="39"/>
    <w:unhideWhenUsed/>
    <w:rsid w:val="005B2F5B"/>
    <w:pPr>
      <w:spacing w:before="0" w:after="100" w:line="276" w:lineRule="auto"/>
      <w:ind w:left="1760"/>
    </w:pPr>
    <w:rPr>
      <w:rFonts w:ascii="Calibri" w:eastAsia="Times New Roman" w:hAnsi="Calibri"/>
    </w:rPr>
  </w:style>
  <w:style w:type="numbering" w:customStyle="1" w:styleId="Style324">
    <w:name w:val="Style324"/>
    <w:uiPriority w:val="99"/>
    <w:rsid w:val="005B2F5B"/>
    <w:pPr>
      <w:numPr>
        <w:numId w:val="268"/>
      </w:numPr>
    </w:pPr>
  </w:style>
  <w:style w:type="numbering" w:customStyle="1" w:styleId="NoList2211">
    <w:name w:val="No List2211"/>
    <w:next w:val="NoList"/>
    <w:uiPriority w:val="99"/>
    <w:semiHidden/>
    <w:unhideWhenUsed/>
    <w:rsid w:val="005B2F5B"/>
  </w:style>
  <w:style w:type="numbering" w:customStyle="1" w:styleId="NoList11211">
    <w:name w:val="No List11211"/>
    <w:next w:val="NoList"/>
    <w:uiPriority w:val="99"/>
    <w:semiHidden/>
    <w:unhideWhenUsed/>
    <w:rsid w:val="005B2F5B"/>
  </w:style>
  <w:style w:type="numbering" w:customStyle="1" w:styleId="Style3212">
    <w:name w:val="Style3212"/>
    <w:uiPriority w:val="99"/>
    <w:rsid w:val="005B2F5B"/>
  </w:style>
  <w:style w:type="numbering" w:customStyle="1" w:styleId="Style3221">
    <w:name w:val="Style3221"/>
    <w:uiPriority w:val="99"/>
    <w:rsid w:val="005B2F5B"/>
  </w:style>
  <w:style w:type="numbering" w:customStyle="1" w:styleId="NoList3112">
    <w:name w:val="No List3112"/>
    <w:next w:val="NoList"/>
    <w:uiPriority w:val="99"/>
    <w:semiHidden/>
    <w:unhideWhenUsed/>
    <w:rsid w:val="005B2F5B"/>
  </w:style>
  <w:style w:type="numbering" w:customStyle="1" w:styleId="NoList12112">
    <w:name w:val="No List12112"/>
    <w:next w:val="NoList"/>
    <w:uiPriority w:val="99"/>
    <w:semiHidden/>
    <w:unhideWhenUsed/>
    <w:rsid w:val="005B2F5B"/>
  </w:style>
  <w:style w:type="numbering" w:customStyle="1" w:styleId="NoList111211">
    <w:name w:val="No List111211"/>
    <w:next w:val="NoList"/>
    <w:uiPriority w:val="99"/>
    <w:semiHidden/>
    <w:unhideWhenUsed/>
    <w:rsid w:val="005B2F5B"/>
  </w:style>
  <w:style w:type="numbering" w:customStyle="1" w:styleId="Style8411">
    <w:name w:val="Style8411"/>
    <w:uiPriority w:val="99"/>
    <w:rsid w:val="005B2F5B"/>
  </w:style>
  <w:style w:type="numbering" w:customStyle="1" w:styleId="Style1111">
    <w:name w:val="Style1111"/>
    <w:uiPriority w:val="99"/>
    <w:rsid w:val="005B2F5B"/>
  </w:style>
  <w:style w:type="numbering" w:customStyle="1" w:styleId="Style3111">
    <w:name w:val="Style3111"/>
    <w:uiPriority w:val="99"/>
    <w:rsid w:val="005B2F5B"/>
  </w:style>
  <w:style w:type="numbering" w:customStyle="1" w:styleId="Style3231">
    <w:name w:val="Style3231"/>
    <w:uiPriority w:val="99"/>
    <w:rsid w:val="005B2F5B"/>
  </w:style>
  <w:style w:type="numbering" w:customStyle="1" w:styleId="NoList21112">
    <w:name w:val="No List21112"/>
    <w:next w:val="NoList"/>
    <w:uiPriority w:val="99"/>
    <w:semiHidden/>
    <w:unhideWhenUsed/>
    <w:rsid w:val="005B2F5B"/>
  </w:style>
  <w:style w:type="numbering" w:customStyle="1" w:styleId="NoList111121">
    <w:name w:val="No List111121"/>
    <w:next w:val="NoList"/>
    <w:uiPriority w:val="99"/>
    <w:semiHidden/>
    <w:unhideWhenUsed/>
    <w:rsid w:val="005B2F5B"/>
  </w:style>
  <w:style w:type="numbering" w:customStyle="1" w:styleId="Style32111">
    <w:name w:val="Style32111"/>
    <w:uiPriority w:val="99"/>
    <w:rsid w:val="005B2F5B"/>
  </w:style>
  <w:style w:type="numbering" w:customStyle="1" w:styleId="Style4311">
    <w:name w:val="Style4311"/>
    <w:uiPriority w:val="99"/>
    <w:rsid w:val="005B2F5B"/>
  </w:style>
  <w:style w:type="table" w:customStyle="1" w:styleId="TableGrid86221">
    <w:name w:val="Table Grid8622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1">
    <w:name w:val="Table Grid8023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5B2F5B"/>
    <w:pPr>
      <w:spacing w:before="0"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5B2F5B"/>
  </w:style>
  <w:style w:type="table" w:customStyle="1" w:styleId="TableGrid331">
    <w:name w:val="Table Grid33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1">
    <w:name w:val="Table Grid353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1">
    <w:name w:val="Table Grid354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1">
    <w:name w:val="Table Grid355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0">
    <w:name w:val="Table Grid100"/>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5B2F5B"/>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3">
    <w:name w:val="Table Grid802113"/>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1">
    <w:name w:val="Table Grid71311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5B2F5B"/>
  </w:style>
  <w:style w:type="numbering" w:customStyle="1" w:styleId="NoList1411">
    <w:name w:val="No List1411"/>
    <w:next w:val="NoList"/>
    <w:uiPriority w:val="99"/>
    <w:semiHidden/>
    <w:unhideWhenUsed/>
    <w:rsid w:val="005B2F5B"/>
  </w:style>
  <w:style w:type="table" w:customStyle="1" w:styleId="241">
    <w:name w:val="Сетка таблицы241"/>
    <w:basedOn w:val="TableNormal"/>
    <w:next w:val="TableGrid"/>
    <w:uiPriority w:val="59"/>
    <w:rsid w:val="005B2F5B"/>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3">
    <w:name w:val="Table Grid751113"/>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5B2F5B"/>
  </w:style>
  <w:style w:type="numbering" w:customStyle="1" w:styleId="Style843">
    <w:name w:val="Style843"/>
    <w:uiPriority w:val="99"/>
    <w:rsid w:val="005B2F5B"/>
    <w:pPr>
      <w:numPr>
        <w:numId w:val="259"/>
      </w:numPr>
    </w:pPr>
  </w:style>
  <w:style w:type="table" w:customStyle="1" w:styleId="TableGrid661">
    <w:name w:val="Table Grid66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uiPriority w:val="99"/>
    <w:rsid w:val="005B2F5B"/>
    <w:pPr>
      <w:numPr>
        <w:numId w:val="226"/>
      </w:numPr>
    </w:pPr>
  </w:style>
  <w:style w:type="table" w:customStyle="1" w:styleId="TableGrid752">
    <w:name w:val="Table Grid75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4">
    <w:name w:val="Style3134"/>
    <w:uiPriority w:val="99"/>
    <w:rsid w:val="005B2F5B"/>
  </w:style>
  <w:style w:type="table" w:customStyle="1" w:styleId="TableGrid631">
    <w:name w:val="Table Grid63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uiPriority w:val="99"/>
    <w:rsid w:val="005B2F5B"/>
    <w:pPr>
      <w:numPr>
        <w:numId w:val="263"/>
      </w:numPr>
    </w:pPr>
  </w:style>
  <w:style w:type="numbering" w:customStyle="1" w:styleId="NoList2311">
    <w:name w:val="No List2311"/>
    <w:next w:val="NoList"/>
    <w:uiPriority w:val="99"/>
    <w:semiHidden/>
    <w:unhideWhenUsed/>
    <w:rsid w:val="005B2F5B"/>
  </w:style>
  <w:style w:type="numbering" w:customStyle="1" w:styleId="NoList11131">
    <w:name w:val="No List11131"/>
    <w:next w:val="NoList"/>
    <w:uiPriority w:val="99"/>
    <w:semiHidden/>
    <w:unhideWhenUsed/>
    <w:rsid w:val="005B2F5B"/>
  </w:style>
  <w:style w:type="table" w:customStyle="1" w:styleId="TableGrid871">
    <w:name w:val="Table Grid87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
    <w:name w:val="Style321337"/>
    <w:uiPriority w:val="99"/>
    <w:rsid w:val="005B2F5B"/>
    <w:pPr>
      <w:numPr>
        <w:numId w:val="224"/>
      </w:numPr>
    </w:pPr>
  </w:style>
  <w:style w:type="numbering" w:customStyle="1" w:styleId="Style3222">
    <w:name w:val="Style3222"/>
    <w:uiPriority w:val="99"/>
    <w:rsid w:val="005B2F5B"/>
  </w:style>
  <w:style w:type="numbering" w:customStyle="1" w:styleId="NoList321">
    <w:name w:val="No List321"/>
    <w:next w:val="NoList"/>
    <w:uiPriority w:val="99"/>
    <w:semiHidden/>
    <w:unhideWhenUsed/>
    <w:rsid w:val="005B2F5B"/>
  </w:style>
  <w:style w:type="numbering" w:customStyle="1" w:styleId="NoList1221">
    <w:name w:val="No List1221"/>
    <w:next w:val="NoList"/>
    <w:uiPriority w:val="99"/>
    <w:semiHidden/>
    <w:unhideWhenUsed/>
    <w:rsid w:val="005B2F5B"/>
  </w:style>
  <w:style w:type="table" w:customStyle="1" w:styleId="TableGrid2211">
    <w:name w:val="Table Grid22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5B2F5B"/>
  </w:style>
  <w:style w:type="numbering" w:customStyle="1" w:styleId="Style8412">
    <w:name w:val="Style8412"/>
    <w:uiPriority w:val="99"/>
    <w:rsid w:val="005B2F5B"/>
  </w:style>
  <w:style w:type="numbering" w:customStyle="1" w:styleId="Style1112">
    <w:name w:val="Style1112"/>
    <w:uiPriority w:val="99"/>
    <w:rsid w:val="005B2F5B"/>
  </w:style>
  <w:style w:type="numbering" w:customStyle="1" w:styleId="Style3112">
    <w:name w:val="Style3112"/>
    <w:uiPriority w:val="99"/>
    <w:rsid w:val="005B2F5B"/>
  </w:style>
  <w:style w:type="numbering" w:customStyle="1" w:styleId="Style3232">
    <w:name w:val="Style3232"/>
    <w:uiPriority w:val="99"/>
    <w:rsid w:val="005B2F5B"/>
  </w:style>
  <w:style w:type="numbering" w:customStyle="1" w:styleId="NoList2121">
    <w:name w:val="No List2121"/>
    <w:next w:val="NoList"/>
    <w:uiPriority w:val="99"/>
    <w:semiHidden/>
    <w:unhideWhenUsed/>
    <w:rsid w:val="005B2F5B"/>
  </w:style>
  <w:style w:type="numbering" w:customStyle="1" w:styleId="NoList1111121">
    <w:name w:val="No List1111121"/>
    <w:next w:val="NoList"/>
    <w:uiPriority w:val="99"/>
    <w:semiHidden/>
    <w:unhideWhenUsed/>
    <w:rsid w:val="005B2F5B"/>
  </w:style>
  <w:style w:type="numbering" w:customStyle="1" w:styleId="Style32112">
    <w:name w:val="Style32112"/>
    <w:uiPriority w:val="99"/>
    <w:rsid w:val="005B2F5B"/>
  </w:style>
  <w:style w:type="table" w:customStyle="1" w:styleId="TableGrid821">
    <w:name w:val="Table Grid82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
    <w:name w:val="Style4312"/>
    <w:uiPriority w:val="99"/>
    <w:rsid w:val="005B2F5B"/>
    <w:pPr>
      <w:numPr>
        <w:numId w:val="261"/>
      </w:numPr>
    </w:pPr>
  </w:style>
  <w:style w:type="table" w:customStyle="1" w:styleId="TableGrid241">
    <w:name w:val="Table Grid241"/>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5B2F5B"/>
    <w:pPr>
      <w:spacing w:before="0" w:after="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5B2F5B"/>
  </w:style>
  <w:style w:type="table" w:customStyle="1" w:styleId="TableGrid11121">
    <w:name w:val="Table Grid1112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5B2F5B"/>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5B2F5B"/>
  </w:style>
  <w:style w:type="numbering" w:customStyle="1" w:styleId="Style8421">
    <w:name w:val="Style8421"/>
    <w:uiPriority w:val="99"/>
    <w:rsid w:val="005B2F5B"/>
  </w:style>
  <w:style w:type="numbering" w:customStyle="1" w:styleId="Style1121">
    <w:name w:val="Style1121"/>
    <w:uiPriority w:val="99"/>
    <w:rsid w:val="005B2F5B"/>
    <w:pPr>
      <w:numPr>
        <w:numId w:val="271"/>
      </w:numPr>
    </w:pPr>
  </w:style>
  <w:style w:type="numbering" w:customStyle="1" w:styleId="Style3121">
    <w:name w:val="Style3121"/>
    <w:uiPriority w:val="99"/>
    <w:rsid w:val="005B2F5B"/>
    <w:pPr>
      <w:numPr>
        <w:numId w:val="227"/>
      </w:numPr>
    </w:pPr>
  </w:style>
  <w:style w:type="numbering" w:customStyle="1" w:styleId="Style3241">
    <w:name w:val="Style3241"/>
    <w:uiPriority w:val="99"/>
    <w:rsid w:val="005B2F5B"/>
    <w:pPr>
      <w:numPr>
        <w:numId w:val="262"/>
      </w:numPr>
    </w:pPr>
  </w:style>
  <w:style w:type="numbering" w:customStyle="1" w:styleId="NoList22111">
    <w:name w:val="No List22111"/>
    <w:next w:val="NoList"/>
    <w:uiPriority w:val="99"/>
    <w:semiHidden/>
    <w:unhideWhenUsed/>
    <w:rsid w:val="005B2F5B"/>
  </w:style>
  <w:style w:type="numbering" w:customStyle="1" w:styleId="NoList112111">
    <w:name w:val="No List112111"/>
    <w:next w:val="NoList"/>
    <w:uiPriority w:val="99"/>
    <w:semiHidden/>
    <w:unhideWhenUsed/>
    <w:rsid w:val="005B2F5B"/>
  </w:style>
  <w:style w:type="numbering" w:customStyle="1" w:styleId="Style32121">
    <w:name w:val="Style32121"/>
    <w:uiPriority w:val="99"/>
    <w:rsid w:val="005B2F5B"/>
  </w:style>
  <w:style w:type="numbering" w:customStyle="1" w:styleId="Style32211">
    <w:name w:val="Style32211"/>
    <w:uiPriority w:val="99"/>
    <w:rsid w:val="005B2F5B"/>
  </w:style>
  <w:style w:type="numbering" w:customStyle="1" w:styleId="NoList31111">
    <w:name w:val="No List31111"/>
    <w:next w:val="NoList"/>
    <w:uiPriority w:val="99"/>
    <w:semiHidden/>
    <w:unhideWhenUsed/>
    <w:rsid w:val="005B2F5B"/>
  </w:style>
  <w:style w:type="numbering" w:customStyle="1" w:styleId="NoList121111">
    <w:name w:val="No List121111"/>
    <w:next w:val="NoList"/>
    <w:uiPriority w:val="99"/>
    <w:semiHidden/>
    <w:unhideWhenUsed/>
    <w:rsid w:val="005B2F5B"/>
  </w:style>
  <w:style w:type="numbering" w:customStyle="1" w:styleId="NoList1112111">
    <w:name w:val="No List1112111"/>
    <w:next w:val="NoList"/>
    <w:uiPriority w:val="99"/>
    <w:semiHidden/>
    <w:unhideWhenUsed/>
    <w:rsid w:val="005B2F5B"/>
  </w:style>
  <w:style w:type="numbering" w:customStyle="1" w:styleId="Style84111">
    <w:name w:val="Style84111"/>
    <w:uiPriority w:val="99"/>
    <w:rsid w:val="005B2F5B"/>
  </w:style>
  <w:style w:type="numbering" w:customStyle="1" w:styleId="Style11111">
    <w:name w:val="Style11111"/>
    <w:uiPriority w:val="99"/>
    <w:rsid w:val="005B2F5B"/>
  </w:style>
  <w:style w:type="numbering" w:customStyle="1" w:styleId="Style31111">
    <w:name w:val="Style31111"/>
    <w:uiPriority w:val="99"/>
    <w:rsid w:val="005B2F5B"/>
  </w:style>
  <w:style w:type="numbering" w:customStyle="1" w:styleId="Style32311">
    <w:name w:val="Style32311"/>
    <w:uiPriority w:val="99"/>
    <w:rsid w:val="005B2F5B"/>
  </w:style>
  <w:style w:type="numbering" w:customStyle="1" w:styleId="NoList211111">
    <w:name w:val="No List211111"/>
    <w:next w:val="NoList"/>
    <w:uiPriority w:val="99"/>
    <w:semiHidden/>
    <w:unhideWhenUsed/>
    <w:rsid w:val="005B2F5B"/>
  </w:style>
  <w:style w:type="numbering" w:customStyle="1" w:styleId="NoList1111211">
    <w:name w:val="No List1111211"/>
    <w:next w:val="NoList"/>
    <w:uiPriority w:val="99"/>
    <w:semiHidden/>
    <w:unhideWhenUsed/>
    <w:rsid w:val="005B2F5B"/>
  </w:style>
  <w:style w:type="numbering" w:customStyle="1" w:styleId="Style321111">
    <w:name w:val="Style321111"/>
    <w:uiPriority w:val="99"/>
    <w:rsid w:val="005B2F5B"/>
  </w:style>
  <w:style w:type="numbering" w:customStyle="1" w:styleId="Style43111">
    <w:name w:val="Style43111"/>
    <w:uiPriority w:val="99"/>
    <w:rsid w:val="005B2F5B"/>
    <w:pPr>
      <w:numPr>
        <w:numId w:val="260"/>
      </w:numPr>
    </w:pPr>
  </w:style>
  <w:style w:type="table" w:customStyle="1" w:styleId="TableGrid80222">
    <w:name w:val="Table Grid8022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5B2F5B"/>
    <w:pPr>
      <w:spacing w:before="0"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1">
    <w:name w:val="Table Grid86212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
    <w:name w:val="Table Grid80221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5B2F5B"/>
  </w:style>
  <w:style w:type="numbering" w:customStyle="1" w:styleId="NoList14111">
    <w:name w:val="No List14111"/>
    <w:next w:val="NoList"/>
    <w:uiPriority w:val="99"/>
    <w:semiHidden/>
    <w:unhideWhenUsed/>
    <w:rsid w:val="005B2F5B"/>
  </w:style>
  <w:style w:type="numbering" w:customStyle="1" w:styleId="NoList113111">
    <w:name w:val="No List113111"/>
    <w:next w:val="NoList"/>
    <w:uiPriority w:val="99"/>
    <w:semiHidden/>
    <w:unhideWhenUsed/>
    <w:rsid w:val="005B2F5B"/>
  </w:style>
  <w:style w:type="numbering" w:customStyle="1" w:styleId="NoList111311">
    <w:name w:val="No List111311"/>
    <w:next w:val="NoList"/>
    <w:uiPriority w:val="99"/>
    <w:semiHidden/>
    <w:unhideWhenUsed/>
    <w:rsid w:val="005B2F5B"/>
  </w:style>
  <w:style w:type="numbering" w:customStyle="1" w:styleId="NoList23111">
    <w:name w:val="No List23111"/>
    <w:next w:val="NoList"/>
    <w:uiPriority w:val="99"/>
    <w:semiHidden/>
    <w:unhideWhenUsed/>
    <w:rsid w:val="005B2F5B"/>
  </w:style>
  <w:style w:type="numbering" w:customStyle="1" w:styleId="NoList3211">
    <w:name w:val="No List3211"/>
    <w:next w:val="NoList"/>
    <w:uiPriority w:val="99"/>
    <w:semiHidden/>
    <w:unhideWhenUsed/>
    <w:rsid w:val="005B2F5B"/>
  </w:style>
  <w:style w:type="numbering" w:customStyle="1" w:styleId="NoList12211">
    <w:name w:val="No List12211"/>
    <w:next w:val="NoList"/>
    <w:uiPriority w:val="99"/>
    <w:semiHidden/>
    <w:unhideWhenUsed/>
    <w:rsid w:val="005B2F5B"/>
  </w:style>
  <w:style w:type="numbering" w:customStyle="1" w:styleId="NoList21211">
    <w:name w:val="No List21211"/>
    <w:next w:val="NoList"/>
    <w:uiPriority w:val="99"/>
    <w:semiHidden/>
    <w:unhideWhenUsed/>
    <w:rsid w:val="005B2F5B"/>
  </w:style>
  <w:style w:type="table" w:customStyle="1" w:styleId="TableGrid612">
    <w:name w:val="Table Grid61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
    <w:name w:val="Сетка таблицы12521"/>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uiPriority w:val="99"/>
    <w:rsid w:val="005B2F5B"/>
  </w:style>
  <w:style w:type="table" w:customStyle="1" w:styleId="TableGrid6321">
    <w:name w:val="Table Grid632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1">
    <w:name w:val="Table Grid6621"/>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TableNormal"/>
    <w:next w:val="TableGrid"/>
    <w:rsid w:val="005B2F5B"/>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uiPriority w:val="39"/>
    <w:rsid w:val="005B2F5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5B2F5B"/>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5B2F5B"/>
  </w:style>
  <w:style w:type="table" w:customStyle="1" w:styleId="TableGrid1141">
    <w:name w:val="Table Grid1141"/>
    <w:basedOn w:val="TableNormal"/>
    <w:next w:val="TableGrid"/>
    <w:uiPriority w:val="39"/>
    <w:rsid w:val="005B2F5B"/>
    <w:pPr>
      <w:spacing w:before="0"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5B2F5B"/>
  </w:style>
  <w:style w:type="paragraph" w:customStyle="1" w:styleId="1">
    <w:name w:val="Заголовок 1"/>
    <w:basedOn w:val="Normal"/>
    <w:rsid w:val="005B2F5B"/>
    <w:pPr>
      <w:numPr>
        <w:numId w:val="272"/>
      </w:numPr>
      <w:spacing w:before="0" w:after="0"/>
      <w:ind w:left="720" w:hanging="360"/>
      <w:jc w:val="both"/>
    </w:pPr>
    <w:rPr>
      <w:lang w:val="ka-GE"/>
    </w:rPr>
  </w:style>
  <w:style w:type="paragraph" w:customStyle="1" w:styleId="2">
    <w:name w:val="Заголовок 2"/>
    <w:basedOn w:val="Normal"/>
    <w:rsid w:val="005B2F5B"/>
    <w:pPr>
      <w:numPr>
        <w:ilvl w:val="1"/>
        <w:numId w:val="272"/>
      </w:numPr>
      <w:spacing w:before="0" w:after="0"/>
      <w:ind w:left="1440" w:hanging="360"/>
      <w:jc w:val="both"/>
    </w:pPr>
    <w:rPr>
      <w:lang w:val="ka-GE"/>
    </w:rPr>
  </w:style>
  <w:style w:type="paragraph" w:customStyle="1" w:styleId="3">
    <w:name w:val="Заголовок 3"/>
    <w:basedOn w:val="Normal"/>
    <w:rsid w:val="005B2F5B"/>
    <w:pPr>
      <w:numPr>
        <w:ilvl w:val="2"/>
        <w:numId w:val="272"/>
      </w:numPr>
      <w:spacing w:before="0" w:after="0"/>
      <w:ind w:left="2160" w:hanging="360"/>
      <w:jc w:val="both"/>
    </w:pPr>
    <w:rPr>
      <w:lang w:val="ka-GE"/>
    </w:rPr>
  </w:style>
  <w:style w:type="paragraph" w:customStyle="1" w:styleId="4">
    <w:name w:val="Заголовок 4"/>
    <w:basedOn w:val="Normal"/>
    <w:rsid w:val="005B2F5B"/>
    <w:pPr>
      <w:numPr>
        <w:ilvl w:val="3"/>
        <w:numId w:val="272"/>
      </w:numPr>
      <w:spacing w:before="0" w:after="0"/>
      <w:ind w:left="2880" w:hanging="360"/>
      <w:jc w:val="both"/>
    </w:pPr>
    <w:rPr>
      <w:lang w:val="ka-GE"/>
    </w:rPr>
  </w:style>
  <w:style w:type="paragraph" w:customStyle="1" w:styleId="5">
    <w:name w:val="Заголовок 5"/>
    <w:basedOn w:val="Normal"/>
    <w:rsid w:val="005B2F5B"/>
    <w:pPr>
      <w:numPr>
        <w:ilvl w:val="4"/>
        <w:numId w:val="272"/>
      </w:numPr>
      <w:spacing w:before="0" w:after="0"/>
      <w:ind w:left="3600" w:hanging="360"/>
      <w:jc w:val="both"/>
    </w:pPr>
    <w:rPr>
      <w:lang w:val="ka-GE"/>
    </w:rPr>
  </w:style>
  <w:style w:type="paragraph" w:customStyle="1" w:styleId="6">
    <w:name w:val="Заголовок 6"/>
    <w:basedOn w:val="Normal"/>
    <w:rsid w:val="005B2F5B"/>
    <w:pPr>
      <w:numPr>
        <w:ilvl w:val="5"/>
        <w:numId w:val="272"/>
      </w:numPr>
      <w:spacing w:before="0" w:after="0"/>
      <w:ind w:left="4320" w:hanging="360"/>
      <w:jc w:val="both"/>
    </w:pPr>
    <w:rPr>
      <w:lang w:val="ka-GE"/>
    </w:rPr>
  </w:style>
  <w:style w:type="paragraph" w:customStyle="1" w:styleId="7">
    <w:name w:val="Заголовок 7"/>
    <w:basedOn w:val="Normal"/>
    <w:rsid w:val="005B2F5B"/>
    <w:pPr>
      <w:numPr>
        <w:ilvl w:val="6"/>
        <w:numId w:val="272"/>
      </w:numPr>
      <w:spacing w:before="0" w:after="0"/>
      <w:ind w:left="5040" w:hanging="360"/>
      <w:jc w:val="both"/>
    </w:pPr>
    <w:rPr>
      <w:lang w:val="ka-GE"/>
    </w:rPr>
  </w:style>
  <w:style w:type="paragraph" w:customStyle="1" w:styleId="8">
    <w:name w:val="Заголовок 8"/>
    <w:basedOn w:val="Normal"/>
    <w:rsid w:val="005B2F5B"/>
    <w:pPr>
      <w:numPr>
        <w:ilvl w:val="7"/>
        <w:numId w:val="272"/>
      </w:numPr>
      <w:spacing w:before="0" w:after="0"/>
      <w:ind w:left="5760" w:hanging="360"/>
      <w:jc w:val="both"/>
    </w:pPr>
    <w:rPr>
      <w:lang w:val="ka-GE"/>
    </w:rPr>
  </w:style>
  <w:style w:type="paragraph" w:customStyle="1" w:styleId="9">
    <w:name w:val="Заголовок 9"/>
    <w:basedOn w:val="Normal"/>
    <w:rsid w:val="005B2F5B"/>
    <w:pPr>
      <w:numPr>
        <w:ilvl w:val="8"/>
        <w:numId w:val="272"/>
      </w:numPr>
      <w:spacing w:before="0" w:after="0"/>
      <w:ind w:left="6480" w:hanging="360"/>
      <w:jc w:val="both"/>
    </w:pPr>
    <w:rPr>
      <w:lang w:val="ka-GE"/>
    </w:rPr>
  </w:style>
  <w:style w:type="paragraph" w:customStyle="1" w:styleId="Heading1kaxa">
    <w:name w:val="Heading 1_kaxa"/>
    <w:basedOn w:val="Heading1"/>
    <w:autoRedefine/>
    <w:qFormat/>
    <w:rsid w:val="005B2F5B"/>
    <w:pPr>
      <w:keepLines w:val="0"/>
      <w:numPr>
        <w:numId w:val="0"/>
      </w:numPr>
      <w:tabs>
        <w:tab w:val="left" w:pos="9639"/>
      </w:tabs>
      <w:spacing w:before="120" w:after="120"/>
    </w:pPr>
    <w:rPr>
      <w:rFonts w:eastAsia="Times New Roman" w:cs="Arial"/>
      <w:bCs/>
      <w:kern w:val="32"/>
      <w:sz w:val="24"/>
      <w:lang w:val="ru-RU" w:eastAsia="ru-RU"/>
    </w:rPr>
  </w:style>
  <w:style w:type="numbering" w:customStyle="1" w:styleId="NoList81">
    <w:name w:val="No List81"/>
    <w:next w:val="NoList"/>
    <w:uiPriority w:val="99"/>
    <w:semiHidden/>
    <w:unhideWhenUsed/>
    <w:rsid w:val="005B2F5B"/>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uiPriority w:val="9"/>
    <w:semiHidden/>
    <w:rsid w:val="005B2F5B"/>
    <w:rPr>
      <w:rFonts w:asciiTheme="majorHAnsi" w:eastAsiaTheme="majorEastAsia" w:hAnsiTheme="majorHAnsi" w:cstheme="majorBidi"/>
      <w:color w:val="2E74B5" w:themeColor="accent1" w:themeShade="BF"/>
      <w:sz w:val="26"/>
      <w:szCs w:val="26"/>
    </w:rPr>
  </w:style>
  <w:style w:type="character" w:customStyle="1" w:styleId="FootnoteTextChar1">
    <w:name w:val="Footnote Text Char1"/>
    <w:aliases w:val="Nbpage Moens Char1,single space Char1,footnote text Char1,FOOTNOTES Char1,fn Char1,~FootnoteText Char1,RSK-FT Char1,RSK-FT1 Char1,RSK-FT2 Char1,RSK-FT3 Char1,RSK-FT11 Char1,RSK-FT21 Char1,Harestanes Ref Char1,RSK-FT4 Char1,f Char1"/>
    <w:basedOn w:val="DefaultParagraphFont"/>
    <w:semiHidden/>
    <w:rsid w:val="005B2F5B"/>
    <w:rPr>
      <w:rFonts w:ascii="Sylfaen" w:eastAsia="Calibri" w:hAnsi="Sylfaen" w:cs="Times New Roman"/>
      <w:color w:val="000000" w:themeColor="text1"/>
      <w:sz w:val="20"/>
      <w:szCs w:val="20"/>
    </w:rPr>
  </w:style>
  <w:style w:type="table" w:customStyle="1" w:styleId="TableGrid115">
    <w:name w:val="Table Grid115"/>
    <w:basedOn w:val="TableNormal"/>
    <w:next w:val="TableGrid"/>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9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3"/>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uiPriority w:val="39"/>
    <w:rsid w:val="005B2F5B"/>
    <w:pPr>
      <w:spacing w:before="0" w:after="0"/>
      <w:jc w:val="center"/>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0">
    <w:name w:val="Table Grid1010"/>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5B2F5B"/>
    <w:pPr>
      <w:spacing w:before="0" w:after="0"/>
    </w:pPr>
    <w:rPr>
      <w:rFonts w:eastAsia="Calibri" w:cs="Times New Roma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2">
    <w:name w:val="Table Grid67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
    <w:name w:val="Table Grid74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
    <w:name w:val="Table Grid83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59"/>
    <w:rsid w:val="005B2F5B"/>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1">
    <w:name w:val="Table Grid70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
    <w:name w:val="Table Grid77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
    <w:name w:val="Table Grid84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
    <w:name w:val="Table Grid85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1">
    <w:name w:val="Table Grid88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1">
    <w:name w:val="Table Grid90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
    <w:name w:val="Table Grid97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1">
    <w:name w:val="Table Grid98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1">
    <w:name w:val="Table Grid99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1">
    <w:name w:val="Table Grid100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1">
    <w:name w:val="Table Grid104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1">
    <w:name w:val="Table Grid105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1">
    <w:name w:val="Table Grid1061"/>
    <w:basedOn w:val="TableNormal"/>
    <w:uiPriority w:val="59"/>
    <w:rsid w:val="005B2F5B"/>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1">
    <w:name w:val="Table Grid107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1">
    <w:name w:val="Table Grid610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1">
    <w:name w:val="Table Grid710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1">
    <w:name w:val="Table Grid810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1">
    <w:name w:val="Table Grid910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1">
    <w:name w:val="Table Grid108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uiPriority w:val="59"/>
    <w:rsid w:val="005B2F5B"/>
    <w:pPr>
      <w:spacing w:before="0" w:after="0"/>
    </w:pPr>
    <w:rPr>
      <w:rFonts w:eastAsia="Calibri" w:cs="Times New Roma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1">
    <w:name w:val="Table Grid67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
    <w:name w:val="Table Grid74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
    <w:name w:val="Table Grid83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
    <w:name w:val="Table Grid10211"/>
    <w:basedOn w:val="TableNormal"/>
    <w:uiPriority w:val="59"/>
    <w:rsid w:val="005B2F5B"/>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uiPriority w:val="59"/>
    <w:rsid w:val="005B2F5B"/>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1">
    <w:name w:val="Table Grid1091"/>
    <w:basedOn w:val="TableNormal"/>
    <w:uiPriority w:val="3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1">
    <w:name w:val="Сетка таблицы24221"/>
    <w:basedOn w:val="TableNormal"/>
    <w:uiPriority w:val="59"/>
    <w:rsid w:val="005B2F5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uiPriority w:val="39"/>
    <w:rsid w:val="005B2F5B"/>
    <w:pPr>
      <w:spacing w:before="0" w:after="0"/>
      <w:jc w:val="both"/>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
    <w:name w:val="Style3213371"/>
    <w:uiPriority w:val="99"/>
    <w:rsid w:val="005B2F5B"/>
  </w:style>
  <w:style w:type="numbering" w:customStyle="1" w:styleId="Style3141">
    <w:name w:val="Style3141"/>
    <w:uiPriority w:val="99"/>
    <w:rsid w:val="005B2F5B"/>
    <w:pPr>
      <w:numPr>
        <w:numId w:val="225"/>
      </w:numPr>
    </w:pPr>
  </w:style>
  <w:style w:type="numbering" w:customStyle="1" w:styleId="Style431111">
    <w:name w:val="Style431111"/>
    <w:uiPriority w:val="99"/>
    <w:rsid w:val="005B2F5B"/>
    <w:pPr>
      <w:numPr>
        <w:numId w:val="228"/>
      </w:numPr>
    </w:pPr>
  </w:style>
  <w:style w:type="numbering" w:customStyle="1" w:styleId="Style321211">
    <w:name w:val="Style321211"/>
    <w:uiPriority w:val="99"/>
    <w:rsid w:val="005B2F5B"/>
    <w:pPr>
      <w:numPr>
        <w:numId w:val="229"/>
      </w:numPr>
    </w:pPr>
  </w:style>
  <w:style w:type="numbering" w:customStyle="1" w:styleId="Style1131">
    <w:name w:val="Style1131"/>
    <w:uiPriority w:val="99"/>
    <w:rsid w:val="005B2F5B"/>
    <w:pPr>
      <w:numPr>
        <w:numId w:val="230"/>
      </w:numPr>
    </w:pPr>
  </w:style>
  <w:style w:type="numbering" w:customStyle="1" w:styleId="Style8422">
    <w:name w:val="Style8422"/>
    <w:uiPriority w:val="99"/>
    <w:rsid w:val="005B2F5B"/>
  </w:style>
  <w:style w:type="numbering" w:customStyle="1" w:styleId="Style31341">
    <w:name w:val="Style31341"/>
    <w:uiPriority w:val="99"/>
    <w:rsid w:val="005B2F5B"/>
    <w:pPr>
      <w:numPr>
        <w:numId w:val="231"/>
      </w:numPr>
    </w:pPr>
  </w:style>
  <w:style w:type="numbering" w:customStyle="1" w:styleId="Style326">
    <w:name w:val="Style326"/>
    <w:uiPriority w:val="99"/>
    <w:rsid w:val="005B2F5B"/>
    <w:pPr>
      <w:numPr>
        <w:numId w:val="232"/>
      </w:numPr>
    </w:pPr>
  </w:style>
  <w:style w:type="numbering" w:customStyle="1" w:styleId="Style321338">
    <w:name w:val="Style321338"/>
    <w:uiPriority w:val="99"/>
    <w:rsid w:val="005B2F5B"/>
  </w:style>
  <w:style w:type="numbering" w:customStyle="1" w:styleId="Style31211">
    <w:name w:val="Style31211"/>
    <w:uiPriority w:val="99"/>
    <w:rsid w:val="005B2F5B"/>
    <w:pPr>
      <w:numPr>
        <w:numId w:val="233"/>
      </w:numPr>
    </w:pPr>
  </w:style>
  <w:style w:type="numbering" w:customStyle="1" w:styleId="Style43121">
    <w:name w:val="Style43121"/>
    <w:uiPriority w:val="99"/>
    <w:rsid w:val="005B2F5B"/>
    <w:pPr>
      <w:numPr>
        <w:numId w:val="234"/>
      </w:numPr>
    </w:pPr>
  </w:style>
  <w:style w:type="numbering" w:customStyle="1" w:styleId="Style3122">
    <w:name w:val="Style3122"/>
    <w:uiPriority w:val="99"/>
    <w:rsid w:val="005B2F5B"/>
    <w:pPr>
      <w:numPr>
        <w:numId w:val="235"/>
      </w:numPr>
    </w:pPr>
  </w:style>
  <w:style w:type="numbering" w:customStyle="1" w:styleId="Style43112">
    <w:name w:val="Style43112"/>
    <w:uiPriority w:val="99"/>
    <w:rsid w:val="005B2F5B"/>
  </w:style>
  <w:style w:type="numbering" w:customStyle="1" w:styleId="Style114">
    <w:name w:val="Style114"/>
    <w:uiPriority w:val="99"/>
    <w:rsid w:val="005B2F5B"/>
    <w:pPr>
      <w:numPr>
        <w:numId w:val="236"/>
      </w:numPr>
    </w:pPr>
  </w:style>
  <w:style w:type="numbering" w:customStyle="1" w:styleId="Style4313">
    <w:name w:val="Style4313"/>
    <w:uiPriority w:val="99"/>
    <w:rsid w:val="005B2F5B"/>
    <w:pPr>
      <w:numPr>
        <w:numId w:val="237"/>
      </w:numPr>
    </w:pPr>
  </w:style>
  <w:style w:type="numbering" w:customStyle="1" w:styleId="Style32411">
    <w:name w:val="Style32411"/>
    <w:uiPriority w:val="99"/>
    <w:rsid w:val="005B2F5B"/>
    <w:pPr>
      <w:numPr>
        <w:numId w:val="238"/>
      </w:numPr>
    </w:pPr>
  </w:style>
  <w:style w:type="numbering" w:customStyle="1" w:styleId="Style8431">
    <w:name w:val="Style8431"/>
    <w:uiPriority w:val="99"/>
    <w:rsid w:val="005B2F5B"/>
    <w:pPr>
      <w:numPr>
        <w:numId w:val="239"/>
      </w:numPr>
    </w:pPr>
  </w:style>
  <w:style w:type="numbering" w:customStyle="1" w:styleId="Style3242">
    <w:name w:val="Style3242"/>
    <w:uiPriority w:val="99"/>
    <w:rsid w:val="005B2F5B"/>
    <w:pPr>
      <w:numPr>
        <w:numId w:val="240"/>
      </w:numPr>
    </w:pPr>
  </w:style>
  <w:style w:type="numbering" w:customStyle="1" w:styleId="Style3251">
    <w:name w:val="Style3251"/>
    <w:uiPriority w:val="99"/>
    <w:rsid w:val="005B2F5B"/>
    <w:pPr>
      <w:numPr>
        <w:numId w:val="241"/>
      </w:numPr>
    </w:pPr>
  </w:style>
  <w:style w:type="numbering" w:customStyle="1" w:styleId="Style11211">
    <w:name w:val="Style11211"/>
    <w:uiPriority w:val="99"/>
    <w:rsid w:val="005B2F5B"/>
    <w:pPr>
      <w:numPr>
        <w:numId w:val="242"/>
      </w:numPr>
    </w:pPr>
  </w:style>
  <w:style w:type="numbering" w:customStyle="1" w:styleId="Style315">
    <w:name w:val="Style315"/>
    <w:uiPriority w:val="99"/>
    <w:rsid w:val="005B2F5B"/>
    <w:pPr>
      <w:numPr>
        <w:numId w:val="243"/>
      </w:numPr>
    </w:pPr>
  </w:style>
  <w:style w:type="numbering" w:customStyle="1" w:styleId="Style3213372">
    <w:name w:val="Style3213372"/>
    <w:uiPriority w:val="99"/>
    <w:rsid w:val="005B2F5B"/>
    <w:pPr>
      <w:numPr>
        <w:numId w:val="223"/>
      </w:numPr>
    </w:pPr>
  </w:style>
  <w:style w:type="numbering" w:customStyle="1" w:styleId="Style3213372420">
    <w:name w:val="Style3213372420"/>
    <w:uiPriority w:val="99"/>
    <w:rsid w:val="005B2F5B"/>
    <w:pPr>
      <w:numPr>
        <w:numId w:val="289"/>
      </w:numPr>
    </w:pPr>
  </w:style>
  <w:style w:type="table" w:customStyle="1" w:styleId="TableGrid118">
    <w:name w:val="Table Grid118"/>
    <w:basedOn w:val="TableNormal"/>
    <w:next w:val="TableGrid"/>
    <w:uiPriority w:val="39"/>
    <w:rsid w:val="005B2F5B"/>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2659C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6A63B7"/>
  </w:style>
  <w:style w:type="table" w:customStyle="1" w:styleId="24212">
    <w:name w:val="Сетка таблицы2421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4">
    <w:name w:val="Сетка таблицы2424"/>
    <w:basedOn w:val="TableNormal"/>
    <w:next w:val="TableGrid"/>
    <w:uiPriority w:val="59"/>
    <w:rsid w:val="006A63B7"/>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9">
    <w:name w:val="Style321339"/>
    <w:uiPriority w:val="99"/>
    <w:rsid w:val="006A63B7"/>
  </w:style>
  <w:style w:type="numbering" w:customStyle="1" w:styleId="Style3213110">
    <w:name w:val="Style3213110"/>
    <w:uiPriority w:val="99"/>
    <w:rsid w:val="006A63B7"/>
  </w:style>
  <w:style w:type="numbering" w:customStyle="1" w:styleId="Style3213210">
    <w:name w:val="Style3213210"/>
    <w:uiPriority w:val="99"/>
    <w:rsid w:val="006A63B7"/>
  </w:style>
  <w:style w:type="table" w:customStyle="1" w:styleId="TableGrid616">
    <w:name w:val="Table Grid616"/>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10">
    <w:name w:val="Style3213310"/>
    <w:uiPriority w:val="99"/>
    <w:rsid w:val="006A63B7"/>
  </w:style>
  <w:style w:type="numbering" w:customStyle="1" w:styleId="Style321341">
    <w:name w:val="Style321341"/>
    <w:uiPriority w:val="99"/>
    <w:rsid w:val="006A63B7"/>
  </w:style>
  <w:style w:type="table" w:customStyle="1" w:styleId="TableGrid403">
    <w:name w:val="Table Grid403"/>
    <w:basedOn w:val="TableNormal"/>
    <w:next w:val="TableGrid"/>
    <w:uiPriority w:val="39"/>
    <w:rsid w:val="006A63B7"/>
    <w:pPr>
      <w:spacing w:before="0" w:after="0"/>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51">
    <w:name w:val="Style321351"/>
    <w:uiPriority w:val="99"/>
    <w:rsid w:val="006A63B7"/>
  </w:style>
  <w:style w:type="table" w:customStyle="1" w:styleId="TableGrid715">
    <w:name w:val="Table Grid715"/>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2">
    <w:name w:val="Table Grid352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2">
    <w:name w:val="Table Grid353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2">
    <w:name w:val="Table Grid354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2">
    <w:name w:val="Table Grid355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61">
    <w:name w:val="Style321361"/>
    <w:uiPriority w:val="99"/>
    <w:rsid w:val="006A63B7"/>
  </w:style>
  <w:style w:type="numbering" w:customStyle="1" w:styleId="Style321371">
    <w:name w:val="Style321371"/>
    <w:uiPriority w:val="99"/>
    <w:rsid w:val="006A63B7"/>
  </w:style>
  <w:style w:type="numbering" w:customStyle="1" w:styleId="Style321381">
    <w:name w:val="Style321381"/>
    <w:uiPriority w:val="99"/>
    <w:rsid w:val="006A63B7"/>
  </w:style>
  <w:style w:type="numbering" w:customStyle="1" w:styleId="Style321391">
    <w:name w:val="Style321391"/>
    <w:uiPriority w:val="99"/>
    <w:rsid w:val="006A63B7"/>
  </w:style>
  <w:style w:type="table" w:customStyle="1" w:styleId="TableGrid8026">
    <w:name w:val="Table Grid8026"/>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6">
    <w:name w:val="Table Grid8626"/>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6A63B7"/>
  </w:style>
  <w:style w:type="table" w:customStyle="1" w:styleId="TableGrid7515">
    <w:name w:val="Table Grid7515"/>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6">
    <w:name w:val="Table Grid766"/>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6A63B7"/>
  </w:style>
  <w:style w:type="numbering" w:customStyle="1" w:styleId="NoList26">
    <w:name w:val="No List26"/>
    <w:next w:val="NoList"/>
    <w:uiPriority w:val="99"/>
    <w:semiHidden/>
    <w:unhideWhenUsed/>
    <w:rsid w:val="006A63B7"/>
  </w:style>
  <w:style w:type="numbering" w:customStyle="1" w:styleId="NoList35">
    <w:name w:val="No List35"/>
    <w:next w:val="NoList"/>
    <w:uiPriority w:val="99"/>
    <w:semiHidden/>
    <w:unhideWhenUsed/>
    <w:rsid w:val="006A63B7"/>
  </w:style>
  <w:style w:type="numbering" w:customStyle="1" w:styleId="NoList1115">
    <w:name w:val="No List1115"/>
    <w:next w:val="NoList"/>
    <w:uiPriority w:val="99"/>
    <w:semiHidden/>
    <w:unhideWhenUsed/>
    <w:rsid w:val="006A63B7"/>
  </w:style>
  <w:style w:type="numbering" w:customStyle="1" w:styleId="NoList11114">
    <w:name w:val="No List11114"/>
    <w:next w:val="NoList"/>
    <w:uiPriority w:val="99"/>
    <w:semiHidden/>
    <w:unhideWhenUsed/>
    <w:rsid w:val="006A63B7"/>
  </w:style>
  <w:style w:type="numbering" w:customStyle="1" w:styleId="NoList215">
    <w:name w:val="No List215"/>
    <w:next w:val="NoList"/>
    <w:uiPriority w:val="99"/>
    <w:semiHidden/>
    <w:unhideWhenUsed/>
    <w:rsid w:val="006A63B7"/>
  </w:style>
  <w:style w:type="table" w:customStyle="1" w:styleId="TableGrid86232">
    <w:name w:val="Table Grid8623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6A63B7"/>
  </w:style>
  <w:style w:type="numbering" w:customStyle="1" w:styleId="NoList125">
    <w:name w:val="No List125"/>
    <w:next w:val="NoList"/>
    <w:uiPriority w:val="99"/>
    <w:semiHidden/>
    <w:unhideWhenUsed/>
    <w:rsid w:val="006A63B7"/>
  </w:style>
  <w:style w:type="table" w:customStyle="1" w:styleId="TableGrid80214">
    <w:name w:val="Table Grid80214"/>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5">
    <w:name w:val="Table Grid86215"/>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3">
    <w:name w:val="Table Grid75113"/>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3">
    <w:name w:val="Table Grid7613"/>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NoList"/>
    <w:uiPriority w:val="99"/>
    <w:semiHidden/>
    <w:unhideWhenUsed/>
    <w:rsid w:val="006A63B7"/>
  </w:style>
  <w:style w:type="numbering" w:customStyle="1" w:styleId="NoList223">
    <w:name w:val="No List223"/>
    <w:next w:val="NoList"/>
    <w:uiPriority w:val="99"/>
    <w:semiHidden/>
    <w:unhideWhenUsed/>
    <w:rsid w:val="006A63B7"/>
  </w:style>
  <w:style w:type="table" w:customStyle="1" w:styleId="TableGrid80223">
    <w:name w:val="Table Grid80223"/>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6A63B7"/>
  </w:style>
  <w:style w:type="numbering" w:customStyle="1" w:styleId="NoList133">
    <w:name w:val="No List133"/>
    <w:next w:val="NoList"/>
    <w:uiPriority w:val="99"/>
    <w:semiHidden/>
    <w:unhideWhenUsed/>
    <w:rsid w:val="006A63B7"/>
  </w:style>
  <w:style w:type="numbering" w:customStyle="1" w:styleId="NoList1132">
    <w:name w:val="No List1132"/>
    <w:next w:val="NoList"/>
    <w:uiPriority w:val="99"/>
    <w:semiHidden/>
    <w:unhideWhenUsed/>
    <w:rsid w:val="006A63B7"/>
  </w:style>
  <w:style w:type="numbering" w:customStyle="1" w:styleId="NoList232">
    <w:name w:val="No List232"/>
    <w:next w:val="NoList"/>
    <w:uiPriority w:val="99"/>
    <w:semiHidden/>
    <w:unhideWhenUsed/>
    <w:rsid w:val="006A63B7"/>
  </w:style>
  <w:style w:type="numbering" w:customStyle="1" w:styleId="Style3213101">
    <w:name w:val="Style3213101"/>
    <w:uiPriority w:val="99"/>
    <w:rsid w:val="006A63B7"/>
  </w:style>
  <w:style w:type="numbering" w:customStyle="1" w:styleId="Style3213111">
    <w:name w:val="Style3213111"/>
    <w:uiPriority w:val="99"/>
    <w:rsid w:val="006A63B7"/>
  </w:style>
  <w:style w:type="numbering" w:customStyle="1" w:styleId="Style3213121">
    <w:name w:val="Style3213121"/>
    <w:uiPriority w:val="99"/>
    <w:rsid w:val="006A63B7"/>
  </w:style>
  <w:style w:type="numbering" w:customStyle="1" w:styleId="Style3213131">
    <w:name w:val="Style3213131"/>
    <w:uiPriority w:val="99"/>
    <w:rsid w:val="006A63B7"/>
  </w:style>
  <w:style w:type="table" w:customStyle="1" w:styleId="TableGrid6132">
    <w:name w:val="Table Grid613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41">
    <w:name w:val="Style3213141"/>
    <w:uiPriority w:val="99"/>
    <w:rsid w:val="006A63B7"/>
  </w:style>
  <w:style w:type="table" w:customStyle="1" w:styleId="12522">
    <w:name w:val="Сетка таблицы12522"/>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51">
    <w:name w:val="Style3213151"/>
    <w:uiPriority w:val="99"/>
    <w:rsid w:val="006A63B7"/>
  </w:style>
  <w:style w:type="numbering" w:customStyle="1" w:styleId="Style3213161">
    <w:name w:val="Style3213161"/>
    <w:uiPriority w:val="99"/>
    <w:rsid w:val="006A63B7"/>
  </w:style>
  <w:style w:type="numbering" w:customStyle="1" w:styleId="Style3213171">
    <w:name w:val="Style3213171"/>
    <w:uiPriority w:val="99"/>
    <w:rsid w:val="006A63B7"/>
  </w:style>
  <w:style w:type="numbering" w:customStyle="1" w:styleId="Style3213181">
    <w:name w:val="Style3213181"/>
    <w:uiPriority w:val="99"/>
    <w:rsid w:val="006A63B7"/>
  </w:style>
  <w:style w:type="numbering" w:customStyle="1" w:styleId="Style3213191">
    <w:name w:val="Style3213191"/>
    <w:uiPriority w:val="99"/>
    <w:rsid w:val="006A63B7"/>
  </w:style>
  <w:style w:type="table" w:customStyle="1" w:styleId="1332">
    <w:name w:val="Сетка таблицы1332"/>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01">
    <w:name w:val="Style3213201"/>
    <w:uiPriority w:val="99"/>
    <w:rsid w:val="006A63B7"/>
  </w:style>
  <w:style w:type="numbering" w:customStyle="1" w:styleId="Style3213211">
    <w:name w:val="Style3213211"/>
    <w:uiPriority w:val="99"/>
    <w:rsid w:val="006A63B7"/>
  </w:style>
  <w:style w:type="numbering" w:customStyle="1" w:styleId="Style3213221">
    <w:name w:val="Style3213221"/>
    <w:uiPriority w:val="99"/>
    <w:rsid w:val="006A63B7"/>
  </w:style>
  <w:style w:type="numbering" w:customStyle="1" w:styleId="Style3213231">
    <w:name w:val="Style3213231"/>
    <w:uiPriority w:val="99"/>
    <w:rsid w:val="006A63B7"/>
  </w:style>
  <w:style w:type="table" w:customStyle="1" w:styleId="TableGrid6322">
    <w:name w:val="Table Grid632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41">
    <w:name w:val="Style3213241"/>
    <w:uiPriority w:val="99"/>
    <w:rsid w:val="006A63B7"/>
  </w:style>
  <w:style w:type="table" w:customStyle="1" w:styleId="TableGrid6422">
    <w:name w:val="Table Grid642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51">
    <w:name w:val="Style3213251"/>
    <w:uiPriority w:val="99"/>
    <w:rsid w:val="006A63B7"/>
  </w:style>
  <w:style w:type="numbering" w:customStyle="1" w:styleId="Style3213261">
    <w:name w:val="Style3213261"/>
    <w:uiPriority w:val="99"/>
    <w:rsid w:val="006A63B7"/>
  </w:style>
  <w:style w:type="table" w:customStyle="1" w:styleId="TableGrid6622">
    <w:name w:val="Table Grid662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71">
    <w:name w:val="Style3213271"/>
    <w:uiPriority w:val="99"/>
    <w:rsid w:val="006A63B7"/>
  </w:style>
  <w:style w:type="table" w:customStyle="1" w:styleId="1622">
    <w:name w:val="Сетка таблицы1622"/>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281">
    <w:name w:val="Style3213281"/>
    <w:uiPriority w:val="99"/>
    <w:rsid w:val="006A63B7"/>
  </w:style>
  <w:style w:type="numbering" w:customStyle="1" w:styleId="Style3213291">
    <w:name w:val="Style3213291"/>
    <w:uiPriority w:val="99"/>
    <w:rsid w:val="006A63B7"/>
  </w:style>
  <w:style w:type="numbering" w:customStyle="1" w:styleId="Style3213301">
    <w:name w:val="Style3213301"/>
    <w:uiPriority w:val="99"/>
    <w:rsid w:val="006A63B7"/>
  </w:style>
  <w:style w:type="table" w:customStyle="1" w:styleId="TableGrid6522">
    <w:name w:val="Table Grid6522"/>
    <w:basedOn w:val="TableNormal"/>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11">
    <w:name w:val="Style3213311"/>
    <w:uiPriority w:val="99"/>
    <w:rsid w:val="006A63B7"/>
  </w:style>
  <w:style w:type="numbering" w:customStyle="1" w:styleId="Style3213321">
    <w:name w:val="Style3213321"/>
    <w:uiPriority w:val="99"/>
    <w:rsid w:val="006A63B7"/>
  </w:style>
  <w:style w:type="numbering" w:customStyle="1" w:styleId="Style3135">
    <w:name w:val="Style3135"/>
    <w:uiPriority w:val="99"/>
    <w:rsid w:val="006A63B7"/>
  </w:style>
  <w:style w:type="numbering" w:customStyle="1" w:styleId="Style31311">
    <w:name w:val="Style31311"/>
    <w:uiPriority w:val="99"/>
    <w:rsid w:val="006A63B7"/>
  </w:style>
  <w:style w:type="numbering" w:customStyle="1" w:styleId="Style3213331">
    <w:name w:val="Style3213331"/>
    <w:uiPriority w:val="99"/>
    <w:rsid w:val="006A63B7"/>
  </w:style>
  <w:style w:type="numbering" w:customStyle="1" w:styleId="Style31321">
    <w:name w:val="Style31321"/>
    <w:uiPriority w:val="99"/>
    <w:rsid w:val="006A63B7"/>
  </w:style>
  <w:style w:type="numbering" w:customStyle="1" w:styleId="Style31331">
    <w:name w:val="Style31331"/>
    <w:uiPriority w:val="99"/>
    <w:rsid w:val="006A63B7"/>
  </w:style>
  <w:style w:type="numbering" w:customStyle="1" w:styleId="Style3213341">
    <w:name w:val="Style3213341"/>
    <w:uiPriority w:val="99"/>
    <w:rsid w:val="006A63B7"/>
  </w:style>
  <w:style w:type="numbering" w:customStyle="1" w:styleId="Style3213351">
    <w:name w:val="Style3213351"/>
    <w:uiPriority w:val="99"/>
    <w:rsid w:val="006A63B7"/>
  </w:style>
  <w:style w:type="table" w:customStyle="1" w:styleId="TableGrid7312">
    <w:name w:val="Table Grid731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61">
    <w:name w:val="Style3213361"/>
    <w:uiPriority w:val="99"/>
    <w:rsid w:val="006A63B7"/>
  </w:style>
  <w:style w:type="numbering" w:customStyle="1" w:styleId="NoList62">
    <w:name w:val="No List62"/>
    <w:next w:val="NoList"/>
    <w:uiPriority w:val="99"/>
    <w:semiHidden/>
    <w:unhideWhenUsed/>
    <w:rsid w:val="006A63B7"/>
  </w:style>
  <w:style w:type="table" w:customStyle="1" w:styleId="242111">
    <w:name w:val="Сетка таблицы2421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6A63B7"/>
  </w:style>
  <w:style w:type="numbering" w:customStyle="1" w:styleId="NoList1142">
    <w:name w:val="No List1142"/>
    <w:next w:val="NoList"/>
    <w:uiPriority w:val="99"/>
    <w:semiHidden/>
    <w:unhideWhenUsed/>
    <w:rsid w:val="006A63B7"/>
  </w:style>
  <w:style w:type="table" w:customStyle="1" w:styleId="244">
    <w:name w:val="Сетка таблицы244"/>
    <w:basedOn w:val="TableNormal"/>
    <w:next w:val="TableGrid"/>
    <w:uiPriority w:val="59"/>
    <w:rsid w:val="006A63B7"/>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7">
    <w:name w:val="Table Grid357"/>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17"/>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
    <w:name w:val="Table Grid716"/>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4">
    <w:name w:val="Table Grid804"/>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3">
    <w:name w:val="Table Grid863"/>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2">
    <w:name w:val="Table Grid7512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2">
    <w:name w:val="Table Grid762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2">
    <w:name w:val="Table Grid801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2">
    <w:name w:val="Table Grid78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2">
    <w:name w:val="Table Grid79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6A63B7"/>
  </w:style>
  <w:style w:type="numbering" w:customStyle="1" w:styleId="Style844">
    <w:name w:val="Style844"/>
    <w:uiPriority w:val="99"/>
    <w:rsid w:val="006A63B7"/>
  </w:style>
  <w:style w:type="table" w:customStyle="1" w:styleId="TableGrid663">
    <w:name w:val="Table Grid663"/>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5">
    <w:name w:val="Style115"/>
    <w:uiPriority w:val="99"/>
    <w:rsid w:val="006A63B7"/>
    <w:pPr>
      <w:numPr>
        <w:numId w:val="64"/>
      </w:numPr>
    </w:pPr>
  </w:style>
  <w:style w:type="table" w:customStyle="1" w:styleId="TableGrid753">
    <w:name w:val="Table Grid753"/>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2">
    <w:name w:val="Table Grid7611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2">
    <w:name w:val="Table Grid69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3">
    <w:name w:val="Сетка таблицы1253"/>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uiPriority w:val="99"/>
    <w:rsid w:val="006A63B7"/>
    <w:pPr>
      <w:numPr>
        <w:numId w:val="66"/>
      </w:numPr>
    </w:pPr>
  </w:style>
  <w:style w:type="table" w:customStyle="1" w:styleId="TableGrid633">
    <w:name w:val="Table Grid633"/>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4">
    <w:name w:val="Table Grid71314"/>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3">
    <w:name w:val="Table Grid733"/>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uiPriority w:val="99"/>
    <w:rsid w:val="006A63B7"/>
    <w:pPr>
      <w:numPr>
        <w:numId w:val="70"/>
      </w:numPr>
    </w:pPr>
  </w:style>
  <w:style w:type="numbering" w:customStyle="1" w:styleId="NoList242">
    <w:name w:val="No List242"/>
    <w:next w:val="NoList"/>
    <w:uiPriority w:val="99"/>
    <w:semiHidden/>
    <w:unhideWhenUsed/>
    <w:rsid w:val="006A63B7"/>
  </w:style>
  <w:style w:type="numbering" w:customStyle="1" w:styleId="NoList111113">
    <w:name w:val="No List111113"/>
    <w:next w:val="NoList"/>
    <w:uiPriority w:val="99"/>
    <w:semiHidden/>
    <w:unhideWhenUsed/>
    <w:rsid w:val="006A63B7"/>
  </w:style>
  <w:style w:type="table" w:customStyle="1" w:styleId="TableGrid202">
    <w:name w:val="Table Grid202"/>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2">
    <w:name w:val="Table Grid87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4">
    <w:name w:val="Style3214"/>
    <w:uiPriority w:val="99"/>
    <w:rsid w:val="006A63B7"/>
  </w:style>
  <w:style w:type="table" w:customStyle="1" w:styleId="TableGrid21112">
    <w:name w:val="Table Grid21112"/>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3">
    <w:name w:val="Style3223"/>
    <w:uiPriority w:val="99"/>
    <w:rsid w:val="006A63B7"/>
  </w:style>
  <w:style w:type="numbering" w:customStyle="1" w:styleId="NoList314">
    <w:name w:val="No List314"/>
    <w:next w:val="NoList"/>
    <w:uiPriority w:val="99"/>
    <w:semiHidden/>
    <w:unhideWhenUsed/>
    <w:rsid w:val="006A63B7"/>
  </w:style>
  <w:style w:type="numbering" w:customStyle="1" w:styleId="NoList1214">
    <w:name w:val="No List1214"/>
    <w:next w:val="NoList"/>
    <w:uiPriority w:val="99"/>
    <w:semiHidden/>
    <w:unhideWhenUsed/>
    <w:rsid w:val="006A63B7"/>
  </w:style>
  <w:style w:type="table" w:customStyle="1" w:styleId="TableGrid1103">
    <w:name w:val="Table Grid110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6A63B7"/>
  </w:style>
  <w:style w:type="numbering" w:customStyle="1" w:styleId="Style8413">
    <w:name w:val="Style8413"/>
    <w:uiPriority w:val="99"/>
    <w:rsid w:val="006A63B7"/>
  </w:style>
  <w:style w:type="numbering" w:customStyle="1" w:styleId="Style1113">
    <w:name w:val="Style1113"/>
    <w:uiPriority w:val="99"/>
    <w:rsid w:val="006A63B7"/>
  </w:style>
  <w:style w:type="numbering" w:customStyle="1" w:styleId="Style3113">
    <w:name w:val="Style3113"/>
    <w:uiPriority w:val="99"/>
    <w:rsid w:val="006A63B7"/>
  </w:style>
  <w:style w:type="numbering" w:customStyle="1" w:styleId="Style3233">
    <w:name w:val="Style3233"/>
    <w:uiPriority w:val="99"/>
    <w:rsid w:val="006A63B7"/>
  </w:style>
  <w:style w:type="numbering" w:customStyle="1" w:styleId="NoList2114">
    <w:name w:val="No List2114"/>
    <w:next w:val="NoList"/>
    <w:uiPriority w:val="99"/>
    <w:semiHidden/>
    <w:unhideWhenUsed/>
    <w:rsid w:val="006A63B7"/>
  </w:style>
  <w:style w:type="numbering" w:customStyle="1" w:styleId="NoList11111112">
    <w:name w:val="No List11111112"/>
    <w:next w:val="NoList"/>
    <w:uiPriority w:val="99"/>
    <w:semiHidden/>
    <w:unhideWhenUsed/>
    <w:rsid w:val="006A63B7"/>
  </w:style>
  <w:style w:type="numbering" w:customStyle="1" w:styleId="Style32113">
    <w:name w:val="Style32113"/>
    <w:uiPriority w:val="99"/>
    <w:rsid w:val="006A63B7"/>
  </w:style>
  <w:style w:type="table" w:customStyle="1" w:styleId="TableGrid823">
    <w:name w:val="Table Grid823"/>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4">
    <w:name w:val="Style4314"/>
    <w:uiPriority w:val="99"/>
    <w:rsid w:val="006A63B7"/>
    <w:pPr>
      <w:numPr>
        <w:numId w:val="91"/>
      </w:numPr>
    </w:pPr>
  </w:style>
  <w:style w:type="table" w:customStyle="1" w:styleId="TableGrid233">
    <w:name w:val="Table Grid233"/>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6A63B7"/>
    <w:pPr>
      <w:spacing w:before="0" w:after="0"/>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6A63B7"/>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2">
    <w:name w:val="Table Grid892"/>
    <w:basedOn w:val="TableNormal"/>
    <w:next w:val="TableGrid"/>
    <w:uiPriority w:val="59"/>
    <w:rsid w:val="006A63B7"/>
    <w:pPr>
      <w:spacing w:before="0" w:after="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6A63B7"/>
  </w:style>
  <w:style w:type="table" w:customStyle="1" w:styleId="TableGrid11112">
    <w:name w:val="Table Grid111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3">
    <w:name w:val="Table Grid67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3">
    <w:name w:val="Table Grid74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3">
    <w:name w:val="Table Grid83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6A63B7"/>
  </w:style>
  <w:style w:type="numbering" w:customStyle="1" w:styleId="Style8423">
    <w:name w:val="Style8423"/>
    <w:uiPriority w:val="99"/>
    <w:rsid w:val="006A63B7"/>
    <w:pPr>
      <w:numPr>
        <w:numId w:val="71"/>
      </w:numPr>
    </w:pPr>
  </w:style>
  <w:style w:type="numbering" w:customStyle="1" w:styleId="Style1122">
    <w:name w:val="Style1122"/>
    <w:uiPriority w:val="99"/>
    <w:rsid w:val="006A63B7"/>
  </w:style>
  <w:style w:type="numbering" w:customStyle="1" w:styleId="Style3123">
    <w:name w:val="Style3123"/>
    <w:uiPriority w:val="99"/>
    <w:rsid w:val="006A63B7"/>
    <w:pPr>
      <w:numPr>
        <w:numId w:val="65"/>
      </w:numPr>
    </w:pPr>
  </w:style>
  <w:style w:type="numbering" w:customStyle="1" w:styleId="Style3243">
    <w:name w:val="Style3243"/>
    <w:uiPriority w:val="99"/>
    <w:rsid w:val="006A63B7"/>
    <w:pPr>
      <w:numPr>
        <w:numId w:val="69"/>
      </w:numPr>
    </w:pPr>
  </w:style>
  <w:style w:type="numbering" w:customStyle="1" w:styleId="NoList2212">
    <w:name w:val="No List2212"/>
    <w:next w:val="NoList"/>
    <w:uiPriority w:val="99"/>
    <w:semiHidden/>
    <w:unhideWhenUsed/>
    <w:rsid w:val="006A63B7"/>
  </w:style>
  <w:style w:type="numbering" w:customStyle="1" w:styleId="NoList11212">
    <w:name w:val="No List11212"/>
    <w:next w:val="NoList"/>
    <w:uiPriority w:val="99"/>
    <w:semiHidden/>
    <w:unhideWhenUsed/>
    <w:rsid w:val="006A63B7"/>
  </w:style>
  <w:style w:type="numbering" w:customStyle="1" w:styleId="Style32122">
    <w:name w:val="Style32122"/>
    <w:uiPriority w:val="99"/>
    <w:rsid w:val="006A63B7"/>
  </w:style>
  <w:style w:type="numbering" w:customStyle="1" w:styleId="Style32212">
    <w:name w:val="Style32212"/>
    <w:uiPriority w:val="99"/>
    <w:rsid w:val="006A63B7"/>
  </w:style>
  <w:style w:type="numbering" w:customStyle="1" w:styleId="NoList3113">
    <w:name w:val="No List3113"/>
    <w:next w:val="NoList"/>
    <w:uiPriority w:val="99"/>
    <w:semiHidden/>
    <w:unhideWhenUsed/>
    <w:rsid w:val="006A63B7"/>
  </w:style>
  <w:style w:type="numbering" w:customStyle="1" w:styleId="NoList12113">
    <w:name w:val="No List12113"/>
    <w:next w:val="NoList"/>
    <w:uiPriority w:val="99"/>
    <w:semiHidden/>
    <w:unhideWhenUsed/>
    <w:rsid w:val="006A63B7"/>
  </w:style>
  <w:style w:type="numbering" w:customStyle="1" w:styleId="NoList111212">
    <w:name w:val="No List111212"/>
    <w:next w:val="NoList"/>
    <w:uiPriority w:val="99"/>
    <w:semiHidden/>
    <w:unhideWhenUsed/>
    <w:rsid w:val="006A63B7"/>
  </w:style>
  <w:style w:type="numbering" w:customStyle="1" w:styleId="Style84112">
    <w:name w:val="Style84112"/>
    <w:uiPriority w:val="99"/>
    <w:rsid w:val="006A63B7"/>
  </w:style>
  <w:style w:type="numbering" w:customStyle="1" w:styleId="Style11112">
    <w:name w:val="Style11112"/>
    <w:uiPriority w:val="99"/>
    <w:rsid w:val="006A63B7"/>
  </w:style>
  <w:style w:type="numbering" w:customStyle="1" w:styleId="Style31112">
    <w:name w:val="Style31112"/>
    <w:uiPriority w:val="99"/>
    <w:rsid w:val="006A63B7"/>
  </w:style>
  <w:style w:type="numbering" w:customStyle="1" w:styleId="Style32312">
    <w:name w:val="Style32312"/>
    <w:uiPriority w:val="99"/>
    <w:rsid w:val="006A63B7"/>
  </w:style>
  <w:style w:type="numbering" w:customStyle="1" w:styleId="NoList21113">
    <w:name w:val="No List21113"/>
    <w:next w:val="NoList"/>
    <w:uiPriority w:val="99"/>
    <w:semiHidden/>
    <w:unhideWhenUsed/>
    <w:rsid w:val="006A63B7"/>
  </w:style>
  <w:style w:type="numbering" w:customStyle="1" w:styleId="NoList111122">
    <w:name w:val="No List111122"/>
    <w:next w:val="NoList"/>
    <w:uiPriority w:val="99"/>
    <w:semiHidden/>
    <w:unhideWhenUsed/>
    <w:rsid w:val="006A63B7"/>
  </w:style>
  <w:style w:type="numbering" w:customStyle="1" w:styleId="Style321112">
    <w:name w:val="Style321112"/>
    <w:uiPriority w:val="99"/>
    <w:rsid w:val="006A63B7"/>
  </w:style>
  <w:style w:type="numbering" w:customStyle="1" w:styleId="Style43113">
    <w:name w:val="Style43113"/>
    <w:uiPriority w:val="99"/>
    <w:rsid w:val="006A63B7"/>
    <w:pPr>
      <w:numPr>
        <w:numId w:val="313"/>
      </w:numPr>
    </w:pPr>
  </w:style>
  <w:style w:type="table" w:customStyle="1" w:styleId="TableGrid86222">
    <w:name w:val="Table Grid8622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2">
    <w:name w:val="Table Grid8023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59"/>
    <w:rsid w:val="006A63B7"/>
    <w:pPr>
      <w:spacing w:before="0"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3">
    <w:name w:val="Table Grid862113"/>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6A63B7"/>
  </w:style>
  <w:style w:type="table" w:customStyle="1" w:styleId="TableGrid332">
    <w:name w:val="Table Grid33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
    <w:name w:val="Table Grid351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1">
    <w:name w:val="Table Grid352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11">
    <w:name w:val="Table Grid353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11">
    <w:name w:val="Table Grid354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11">
    <w:name w:val="Table Grid355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2">
    <w:name w:val="Table Grid401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
    <w:name w:val="Table Grid47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
    <w:name w:val="Table Grid49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2">
    <w:name w:val="Table Grid50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2">
    <w:name w:val="Table Grid59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2">
    <w:name w:val="Table Grid60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2">
    <w:name w:val="Table Grid68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2">
    <w:name w:val="Table Grid70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2">
    <w:name w:val="Table Grid77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
    <w:name w:val="Table Grid84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2">
    <w:name w:val="Table Grid85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2">
    <w:name w:val="Table Grid88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2">
    <w:name w:val="Table Grid90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2">
    <w:name w:val="Table Grid95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2">
    <w:name w:val="Table Grid96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2">
    <w:name w:val="Table Grid97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2">
    <w:name w:val="Table Grid98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2">
    <w:name w:val="Table Grid99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2">
    <w:name w:val="Table Grid100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2">
    <w:name w:val="Table Grid103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2">
    <w:name w:val="Table Grid104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2">
    <w:name w:val="Table Grid105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2">
    <w:name w:val="Table Grid1062"/>
    <w:basedOn w:val="TableNormal"/>
    <w:next w:val="TableGrid"/>
    <w:uiPriority w:val="59"/>
    <w:rsid w:val="006A63B7"/>
    <w:pPr>
      <w:spacing w:before="0" w:after="0"/>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4">
    <w:name w:val="Table Grid802114"/>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1">
    <w:name w:val="Table Grid86211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1">
    <w:name w:val="Table Grid731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2">
    <w:name w:val="Table Grid713112"/>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2">
    <w:name w:val="Table Grid80221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1">
    <w:name w:val="Table Grid8623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6A63B7"/>
  </w:style>
  <w:style w:type="numbering" w:customStyle="1" w:styleId="NoList1412">
    <w:name w:val="No List1412"/>
    <w:next w:val="NoList"/>
    <w:uiPriority w:val="99"/>
    <w:semiHidden/>
    <w:unhideWhenUsed/>
    <w:rsid w:val="006A63B7"/>
  </w:style>
  <w:style w:type="table" w:customStyle="1" w:styleId="2412">
    <w:name w:val="Сетка таблицы2412"/>
    <w:basedOn w:val="TableNormal"/>
    <w:next w:val="TableGrid"/>
    <w:uiPriority w:val="59"/>
    <w:rsid w:val="006A63B7"/>
    <w:pPr>
      <w:spacing w:before="0" w:after="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2">
    <w:name w:val="Table Grid1072"/>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1">
    <w:name w:val="Table Grid356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2">
    <w:name w:val="Table Grid310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2">
    <w:name w:val="Table Grid510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2">
    <w:name w:val="Table Grid610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2">
    <w:name w:val="Table Grid710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2">
    <w:name w:val="Table Grid810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2">
    <w:name w:val="Table Grid910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2">
    <w:name w:val="Table Grid108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1">
    <w:name w:val="Table Grid803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1">
    <w:name w:val="Table Grid86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4">
    <w:name w:val="Table Grid751114"/>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1">
    <w:name w:val="Table Grid801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1">
    <w:name w:val="Table Grid78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1">
    <w:name w:val="Table Grid79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6A63B7"/>
  </w:style>
  <w:style w:type="numbering" w:customStyle="1" w:styleId="Style8432">
    <w:name w:val="Style8432"/>
    <w:uiPriority w:val="99"/>
    <w:rsid w:val="006A63B7"/>
    <w:pPr>
      <w:numPr>
        <w:numId w:val="58"/>
      </w:numPr>
    </w:pPr>
  </w:style>
  <w:style w:type="table" w:customStyle="1" w:styleId="TableGrid6611">
    <w:name w:val="Table Grid66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2">
    <w:name w:val="Style1132"/>
    <w:uiPriority w:val="99"/>
    <w:rsid w:val="006A63B7"/>
    <w:pPr>
      <w:numPr>
        <w:numId w:val="4"/>
      </w:numPr>
    </w:pPr>
  </w:style>
  <w:style w:type="table" w:customStyle="1" w:styleId="TableGrid7521">
    <w:name w:val="Table Grid75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1">
    <w:name w:val="Table Grid69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1">
    <w:name w:val="Сетка таблицы12511"/>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42">
    <w:name w:val="Style31342"/>
    <w:uiPriority w:val="99"/>
    <w:rsid w:val="006A63B7"/>
  </w:style>
  <w:style w:type="table" w:customStyle="1" w:styleId="TableGrid6311">
    <w:name w:val="Table Grid63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1">
    <w:name w:val="Table Grid71312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1">
    <w:name w:val="Table Grid732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2">
    <w:name w:val="Style3252"/>
    <w:uiPriority w:val="99"/>
    <w:rsid w:val="006A63B7"/>
    <w:pPr>
      <w:numPr>
        <w:numId w:val="62"/>
      </w:numPr>
    </w:pPr>
  </w:style>
  <w:style w:type="numbering" w:customStyle="1" w:styleId="NoList2312">
    <w:name w:val="No List2312"/>
    <w:next w:val="NoList"/>
    <w:uiPriority w:val="99"/>
    <w:semiHidden/>
    <w:unhideWhenUsed/>
    <w:rsid w:val="006A63B7"/>
  </w:style>
  <w:style w:type="numbering" w:customStyle="1" w:styleId="NoList11132">
    <w:name w:val="No List11132"/>
    <w:next w:val="NoList"/>
    <w:uiPriority w:val="99"/>
    <w:semiHidden/>
    <w:unhideWhenUsed/>
    <w:rsid w:val="006A63B7"/>
  </w:style>
  <w:style w:type="table" w:customStyle="1" w:styleId="TableGrid2011">
    <w:name w:val="Table Grid2011"/>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1">
    <w:name w:val="Table Grid87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3">
    <w:name w:val="Style3213373"/>
    <w:uiPriority w:val="99"/>
    <w:rsid w:val="006A63B7"/>
    <w:pPr>
      <w:numPr>
        <w:numId w:val="2"/>
      </w:numPr>
    </w:pPr>
  </w:style>
  <w:style w:type="table" w:customStyle="1" w:styleId="TableGrid2122">
    <w:name w:val="Table Grid2122"/>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1">
    <w:name w:val="Style32221"/>
    <w:uiPriority w:val="99"/>
    <w:rsid w:val="006A63B7"/>
  </w:style>
  <w:style w:type="numbering" w:customStyle="1" w:styleId="NoList322">
    <w:name w:val="No List322"/>
    <w:next w:val="NoList"/>
    <w:uiPriority w:val="99"/>
    <w:semiHidden/>
    <w:unhideWhenUsed/>
    <w:rsid w:val="006A63B7"/>
  </w:style>
  <w:style w:type="numbering" w:customStyle="1" w:styleId="NoList1222">
    <w:name w:val="No List1222"/>
    <w:next w:val="NoList"/>
    <w:uiPriority w:val="99"/>
    <w:semiHidden/>
    <w:unhideWhenUsed/>
    <w:rsid w:val="006A63B7"/>
  </w:style>
  <w:style w:type="table" w:customStyle="1" w:styleId="TableGrid11012">
    <w:name w:val="Table Grid110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unhideWhenUsed/>
    <w:rsid w:val="006A63B7"/>
  </w:style>
  <w:style w:type="numbering" w:customStyle="1" w:styleId="Style84121">
    <w:name w:val="Style84121"/>
    <w:uiPriority w:val="99"/>
    <w:rsid w:val="006A63B7"/>
  </w:style>
  <w:style w:type="numbering" w:customStyle="1" w:styleId="Style11121">
    <w:name w:val="Style11121"/>
    <w:uiPriority w:val="99"/>
    <w:rsid w:val="006A63B7"/>
  </w:style>
  <w:style w:type="numbering" w:customStyle="1" w:styleId="Style31121">
    <w:name w:val="Style31121"/>
    <w:uiPriority w:val="99"/>
    <w:rsid w:val="006A63B7"/>
  </w:style>
  <w:style w:type="numbering" w:customStyle="1" w:styleId="Style32321">
    <w:name w:val="Style32321"/>
    <w:uiPriority w:val="99"/>
    <w:rsid w:val="006A63B7"/>
  </w:style>
  <w:style w:type="numbering" w:customStyle="1" w:styleId="NoList2122">
    <w:name w:val="No List2122"/>
    <w:next w:val="NoList"/>
    <w:uiPriority w:val="99"/>
    <w:semiHidden/>
    <w:unhideWhenUsed/>
    <w:rsid w:val="006A63B7"/>
  </w:style>
  <w:style w:type="numbering" w:customStyle="1" w:styleId="NoList1111122">
    <w:name w:val="No List1111122"/>
    <w:next w:val="NoList"/>
    <w:uiPriority w:val="99"/>
    <w:semiHidden/>
    <w:unhideWhenUsed/>
    <w:rsid w:val="006A63B7"/>
  </w:style>
  <w:style w:type="numbering" w:customStyle="1" w:styleId="Style321121">
    <w:name w:val="Style321121"/>
    <w:uiPriority w:val="99"/>
    <w:rsid w:val="006A63B7"/>
  </w:style>
  <w:style w:type="table" w:customStyle="1" w:styleId="TableGrid8211">
    <w:name w:val="Table Grid82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2">
    <w:name w:val="Style43122"/>
    <w:uiPriority w:val="99"/>
    <w:rsid w:val="006A63B7"/>
    <w:pPr>
      <w:numPr>
        <w:numId w:val="60"/>
      </w:numPr>
    </w:pPr>
  </w:style>
  <w:style w:type="table" w:customStyle="1" w:styleId="TableGrid2312">
    <w:name w:val="Table Grid2312"/>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uiPriority w:val="59"/>
    <w:rsid w:val="006A63B7"/>
    <w:pPr>
      <w:spacing w:before="0" w:after="0"/>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TableNormal"/>
    <w:next w:val="TableGrid"/>
    <w:rsid w:val="006A63B7"/>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next w:val="TableGrid"/>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2">
    <w:name w:val="Table Grid2512"/>
    <w:basedOn w:val="TableNormal"/>
    <w:next w:val="TableGrid"/>
    <w:uiPriority w:val="5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1">
    <w:name w:val="Table Grid8911"/>
    <w:basedOn w:val="TableNormal"/>
    <w:next w:val="TableGrid"/>
    <w:uiPriority w:val="59"/>
    <w:rsid w:val="006A63B7"/>
    <w:pPr>
      <w:spacing w:before="0" w:after="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6A63B7"/>
  </w:style>
  <w:style w:type="table" w:customStyle="1" w:styleId="TableGrid11122">
    <w:name w:val="Table Grid1112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2">
    <w:name w:val="Table Grid67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2">
    <w:name w:val="Table Grid74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2">
    <w:name w:val="Table Grid83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2">
    <w:name w:val="Table Grid10212"/>
    <w:basedOn w:val="TableNormal"/>
    <w:next w:val="TableGrid"/>
    <w:uiPriority w:val="59"/>
    <w:rsid w:val="006A63B7"/>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unhideWhenUsed/>
    <w:rsid w:val="006A63B7"/>
  </w:style>
  <w:style w:type="numbering" w:customStyle="1" w:styleId="Style84211">
    <w:name w:val="Style84211"/>
    <w:uiPriority w:val="99"/>
    <w:rsid w:val="006A63B7"/>
  </w:style>
  <w:style w:type="numbering" w:customStyle="1" w:styleId="Style11212">
    <w:name w:val="Style11212"/>
    <w:uiPriority w:val="99"/>
    <w:rsid w:val="006A63B7"/>
    <w:pPr>
      <w:numPr>
        <w:numId w:val="72"/>
      </w:numPr>
    </w:pPr>
  </w:style>
  <w:style w:type="numbering" w:customStyle="1" w:styleId="Style31212">
    <w:name w:val="Style31212"/>
    <w:uiPriority w:val="99"/>
    <w:rsid w:val="006A63B7"/>
    <w:pPr>
      <w:numPr>
        <w:numId w:val="5"/>
      </w:numPr>
    </w:pPr>
  </w:style>
  <w:style w:type="numbering" w:customStyle="1" w:styleId="Style32412">
    <w:name w:val="Style32412"/>
    <w:uiPriority w:val="99"/>
    <w:rsid w:val="006A63B7"/>
    <w:pPr>
      <w:numPr>
        <w:numId w:val="61"/>
      </w:numPr>
    </w:pPr>
  </w:style>
  <w:style w:type="numbering" w:customStyle="1" w:styleId="NoList22112">
    <w:name w:val="No List22112"/>
    <w:next w:val="NoList"/>
    <w:uiPriority w:val="99"/>
    <w:semiHidden/>
    <w:unhideWhenUsed/>
    <w:rsid w:val="006A63B7"/>
  </w:style>
  <w:style w:type="numbering" w:customStyle="1" w:styleId="NoList112112">
    <w:name w:val="No List112112"/>
    <w:next w:val="NoList"/>
    <w:uiPriority w:val="99"/>
    <w:semiHidden/>
    <w:unhideWhenUsed/>
    <w:rsid w:val="006A63B7"/>
  </w:style>
  <w:style w:type="numbering" w:customStyle="1" w:styleId="Style321212">
    <w:name w:val="Style321212"/>
    <w:uiPriority w:val="99"/>
    <w:rsid w:val="006A63B7"/>
  </w:style>
  <w:style w:type="numbering" w:customStyle="1" w:styleId="Style322111">
    <w:name w:val="Style322111"/>
    <w:uiPriority w:val="99"/>
    <w:rsid w:val="006A63B7"/>
  </w:style>
  <w:style w:type="numbering" w:customStyle="1" w:styleId="NoList31112">
    <w:name w:val="No List31112"/>
    <w:next w:val="NoList"/>
    <w:uiPriority w:val="99"/>
    <w:semiHidden/>
    <w:unhideWhenUsed/>
    <w:rsid w:val="006A63B7"/>
  </w:style>
  <w:style w:type="numbering" w:customStyle="1" w:styleId="NoList121112">
    <w:name w:val="No List121112"/>
    <w:next w:val="NoList"/>
    <w:uiPriority w:val="99"/>
    <w:semiHidden/>
    <w:unhideWhenUsed/>
    <w:rsid w:val="006A63B7"/>
  </w:style>
  <w:style w:type="numbering" w:customStyle="1" w:styleId="NoList1112112">
    <w:name w:val="No List1112112"/>
    <w:next w:val="NoList"/>
    <w:uiPriority w:val="99"/>
    <w:semiHidden/>
    <w:unhideWhenUsed/>
    <w:rsid w:val="006A63B7"/>
  </w:style>
  <w:style w:type="numbering" w:customStyle="1" w:styleId="Style841111">
    <w:name w:val="Style841111"/>
    <w:uiPriority w:val="99"/>
    <w:rsid w:val="006A63B7"/>
  </w:style>
  <w:style w:type="numbering" w:customStyle="1" w:styleId="Style111111">
    <w:name w:val="Style111111"/>
    <w:uiPriority w:val="99"/>
    <w:rsid w:val="006A63B7"/>
  </w:style>
  <w:style w:type="numbering" w:customStyle="1" w:styleId="Style311111">
    <w:name w:val="Style311111"/>
    <w:uiPriority w:val="99"/>
    <w:rsid w:val="006A63B7"/>
  </w:style>
  <w:style w:type="numbering" w:customStyle="1" w:styleId="Style323111">
    <w:name w:val="Style323111"/>
    <w:uiPriority w:val="99"/>
    <w:rsid w:val="006A63B7"/>
  </w:style>
  <w:style w:type="numbering" w:customStyle="1" w:styleId="NoList211112">
    <w:name w:val="No List211112"/>
    <w:next w:val="NoList"/>
    <w:uiPriority w:val="99"/>
    <w:semiHidden/>
    <w:unhideWhenUsed/>
    <w:rsid w:val="006A63B7"/>
  </w:style>
  <w:style w:type="numbering" w:customStyle="1" w:styleId="NoList1111212">
    <w:name w:val="No List1111212"/>
    <w:next w:val="NoList"/>
    <w:uiPriority w:val="99"/>
    <w:semiHidden/>
    <w:unhideWhenUsed/>
    <w:rsid w:val="006A63B7"/>
  </w:style>
  <w:style w:type="numbering" w:customStyle="1" w:styleId="Style3211111">
    <w:name w:val="Style3211111"/>
    <w:uiPriority w:val="99"/>
    <w:rsid w:val="006A63B7"/>
  </w:style>
  <w:style w:type="numbering" w:customStyle="1" w:styleId="Style431112">
    <w:name w:val="Style431112"/>
    <w:uiPriority w:val="99"/>
    <w:rsid w:val="006A63B7"/>
    <w:pPr>
      <w:numPr>
        <w:numId w:val="59"/>
      </w:numPr>
    </w:pPr>
  </w:style>
  <w:style w:type="table" w:customStyle="1" w:styleId="TableGrid802221">
    <w:name w:val="Table Grid8022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2">
    <w:name w:val="Table Grid2712"/>
    <w:basedOn w:val="TableNormal"/>
    <w:next w:val="TableGrid"/>
    <w:uiPriority w:val="59"/>
    <w:rsid w:val="006A63B7"/>
    <w:pPr>
      <w:spacing w:before="0"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2">
    <w:name w:val="Table Grid862122"/>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1">
    <w:name w:val="Table Grid86211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1">
    <w:name w:val="Table Grid80221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uiPriority w:val="99"/>
    <w:semiHidden/>
    <w:unhideWhenUsed/>
    <w:rsid w:val="006A63B7"/>
  </w:style>
  <w:style w:type="numbering" w:customStyle="1" w:styleId="NoList14112">
    <w:name w:val="No List14112"/>
    <w:next w:val="NoList"/>
    <w:uiPriority w:val="99"/>
    <w:semiHidden/>
    <w:unhideWhenUsed/>
    <w:rsid w:val="006A63B7"/>
  </w:style>
  <w:style w:type="numbering" w:customStyle="1" w:styleId="NoList113112">
    <w:name w:val="No List113112"/>
    <w:next w:val="NoList"/>
    <w:uiPriority w:val="99"/>
    <w:semiHidden/>
    <w:unhideWhenUsed/>
    <w:rsid w:val="006A63B7"/>
  </w:style>
  <w:style w:type="numbering" w:customStyle="1" w:styleId="NoList111312">
    <w:name w:val="No List111312"/>
    <w:next w:val="NoList"/>
    <w:uiPriority w:val="99"/>
    <w:semiHidden/>
    <w:unhideWhenUsed/>
    <w:rsid w:val="006A63B7"/>
  </w:style>
  <w:style w:type="numbering" w:customStyle="1" w:styleId="NoList23112">
    <w:name w:val="No List23112"/>
    <w:next w:val="NoList"/>
    <w:uiPriority w:val="99"/>
    <w:semiHidden/>
    <w:unhideWhenUsed/>
    <w:rsid w:val="006A63B7"/>
  </w:style>
  <w:style w:type="numbering" w:customStyle="1" w:styleId="NoList3212">
    <w:name w:val="No List3212"/>
    <w:next w:val="NoList"/>
    <w:uiPriority w:val="99"/>
    <w:semiHidden/>
    <w:unhideWhenUsed/>
    <w:rsid w:val="006A63B7"/>
  </w:style>
  <w:style w:type="numbering" w:customStyle="1" w:styleId="NoList12212">
    <w:name w:val="No List12212"/>
    <w:next w:val="NoList"/>
    <w:uiPriority w:val="99"/>
    <w:semiHidden/>
    <w:unhideWhenUsed/>
    <w:rsid w:val="006A63B7"/>
  </w:style>
  <w:style w:type="numbering" w:customStyle="1" w:styleId="NoList21212">
    <w:name w:val="No List21212"/>
    <w:next w:val="NoList"/>
    <w:uiPriority w:val="99"/>
    <w:semiHidden/>
    <w:unhideWhenUsed/>
    <w:rsid w:val="006A63B7"/>
  </w:style>
  <w:style w:type="table" w:customStyle="1" w:styleId="TableGrid76211">
    <w:name w:val="Table Grid762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
    <w:name w:val="Table Grid613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1">
    <w:name w:val="Сетка таблицы125211"/>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1"/>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
    <w:name w:val="Style3142"/>
    <w:uiPriority w:val="99"/>
    <w:rsid w:val="006A63B7"/>
    <w:pPr>
      <w:numPr>
        <w:numId w:val="63"/>
      </w:numPr>
    </w:pPr>
  </w:style>
  <w:style w:type="table" w:customStyle="1" w:styleId="TableGrid63211">
    <w:name w:val="Table Grid632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1">
    <w:name w:val="Table Grid642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11">
    <w:name w:val="Table Grid6621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TableNormal"/>
    <w:next w:val="TableGrid"/>
    <w:rsid w:val="006A63B7"/>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1">
    <w:name w:val="Table Grid71313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2">
    <w:name w:val="Table Grid1092"/>
    <w:basedOn w:val="TableNormal"/>
    <w:next w:val="TableGrid"/>
    <w:uiPriority w:val="39"/>
    <w:rsid w:val="006A63B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
    <w:name w:val="Table Grid8221"/>
    <w:basedOn w:val="TableNormal"/>
    <w:next w:val="TableGrid"/>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6A63B7"/>
  </w:style>
  <w:style w:type="table" w:customStyle="1" w:styleId="24222">
    <w:name w:val="Сетка таблицы24222"/>
    <w:basedOn w:val="TableNormal"/>
    <w:next w:val="TableGrid"/>
    <w:uiPriority w:val="59"/>
    <w:rsid w:val="006A63B7"/>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39"/>
    <w:rsid w:val="006A63B7"/>
    <w:pPr>
      <w:spacing w:before="0"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1">
    <w:name w:val="Table Grid65211"/>
    <w:basedOn w:val="TableNormal"/>
    <w:uiPriority w:val="59"/>
    <w:rsid w:val="006A63B7"/>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6A63B7"/>
  </w:style>
  <w:style w:type="table" w:customStyle="1" w:styleId="TableGrid1151">
    <w:name w:val="Table Grid1151"/>
    <w:basedOn w:val="TableNormal"/>
    <w:next w:val="TableGrid"/>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uiPriority w:val="9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1">
    <w:name w:val="Сетка таблицы2423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1">
    <w:name w:val="Table Grid4021"/>
    <w:basedOn w:val="TableNormal"/>
    <w:uiPriority w:val="39"/>
    <w:rsid w:val="006A63B7"/>
    <w:pPr>
      <w:spacing w:before="0" w:after="0"/>
      <w:jc w:val="center"/>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
    <w:name w:val="Table Grid713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
    <w:name w:val="Table Grid813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
    <w:name w:val="Table Grid913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01">
    <w:name w:val="Table Grid1010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uiPriority w:val="59"/>
    <w:rsid w:val="006A63B7"/>
    <w:pPr>
      <w:spacing w:before="0" w:after="0"/>
    </w:pPr>
    <w:rPr>
      <w:rFonts w:eastAsia="Calibri" w:cs="Times New Roma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1">
    <w:name w:val="Table Grid26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21">
    <w:name w:val="Table Grid67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1">
    <w:name w:val="Table Grid74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1">
    <w:name w:val="Table Grid83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1">
    <w:name w:val="Table Grid1022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1">
    <w:name w:val="Table Grid2721"/>
    <w:basedOn w:val="TableNormal"/>
    <w:uiPriority w:val="59"/>
    <w:rsid w:val="006A63B7"/>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
    <w:name w:val="Table Grid29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1">
    <w:name w:val="Table Grid30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
    <w:name w:val="Table Grid37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
    <w:name w:val="Table Grid39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1">
    <w:name w:val="Table Grid401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1">
    <w:name w:val="Table Grid47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1">
    <w:name w:val="Table Grid48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1">
    <w:name w:val="Table Grid49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1">
    <w:name w:val="Table Grid50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1">
    <w:name w:val="Table Grid59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1">
    <w:name w:val="Table Grid60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1">
    <w:name w:val="Table Grid68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11">
    <w:name w:val="Table Grid70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1">
    <w:name w:val="Table Grid77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1">
    <w:name w:val="Table Grid84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1">
    <w:name w:val="Table Grid85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11">
    <w:name w:val="Table Grid88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11">
    <w:name w:val="Table Grid90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1">
    <w:name w:val="Table Grid94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1">
    <w:name w:val="Table Grid95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1">
    <w:name w:val="Table Grid96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1">
    <w:name w:val="Table Grid97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11">
    <w:name w:val="Table Grid98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11">
    <w:name w:val="Table Grid99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11">
    <w:name w:val="Table Grid100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1">
    <w:name w:val="Table Grid103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11">
    <w:name w:val="Table Grid104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11">
    <w:name w:val="Table Grid105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11">
    <w:name w:val="Table Grid10611"/>
    <w:basedOn w:val="TableNormal"/>
    <w:uiPriority w:val="59"/>
    <w:rsid w:val="006A63B7"/>
    <w:pPr>
      <w:spacing w:before="0" w:after="0"/>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11">
    <w:name w:val="Table Grid107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1">
    <w:name w:val="Table Grid310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1">
    <w:name w:val="Table Grid410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1">
    <w:name w:val="Table Grid510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11">
    <w:name w:val="Table Grid610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11">
    <w:name w:val="Table Grid710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11">
    <w:name w:val="Table Grid810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11">
    <w:name w:val="Table Grid910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11">
    <w:name w:val="Table Grid108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
    <w:name w:val="Table Grid101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uiPriority w:val="59"/>
    <w:rsid w:val="006A63B7"/>
    <w:pPr>
      <w:spacing w:before="0" w:after="0"/>
    </w:pPr>
    <w:rPr>
      <w:rFonts w:eastAsia="Calibri" w:cs="Times New Roma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1">
    <w:name w:val="Table Grid251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111212"/>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1">
    <w:name w:val="Table Grid26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11">
    <w:name w:val="Table Grid67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1">
    <w:name w:val="Table Grid74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1">
    <w:name w:val="Table Grid83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1">
    <w:name w:val="Table Grid92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1">
    <w:name w:val="Table Grid102111"/>
    <w:basedOn w:val="TableNormal"/>
    <w:uiPriority w:val="59"/>
    <w:rsid w:val="006A63B7"/>
    <w:pPr>
      <w:spacing w:before="0" w:after="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1">
    <w:name w:val="Table Grid27111"/>
    <w:basedOn w:val="TableNormal"/>
    <w:uiPriority w:val="59"/>
    <w:rsid w:val="006A63B7"/>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11">
    <w:name w:val="Table Grid10911"/>
    <w:basedOn w:val="TableNormal"/>
    <w:uiPriority w:val="3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11">
    <w:name w:val="Сетка таблицы242211"/>
    <w:basedOn w:val="TableNormal"/>
    <w:uiPriority w:val="59"/>
    <w:rsid w:val="006A63B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2">
    <w:name w:val="Table Grid11412"/>
    <w:basedOn w:val="TableNormal"/>
    <w:uiPriority w:val="39"/>
    <w:rsid w:val="006A63B7"/>
    <w:pPr>
      <w:spacing w:before="0" w:after="0"/>
      <w:jc w:val="both"/>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1">
    <w:name w:val="Style32133711"/>
    <w:uiPriority w:val="99"/>
    <w:rsid w:val="006A63B7"/>
  </w:style>
  <w:style w:type="numbering" w:customStyle="1" w:styleId="Style31411">
    <w:name w:val="Style31411"/>
    <w:uiPriority w:val="99"/>
    <w:rsid w:val="006A63B7"/>
    <w:pPr>
      <w:numPr>
        <w:numId w:val="3"/>
      </w:numPr>
    </w:pPr>
  </w:style>
  <w:style w:type="numbering" w:customStyle="1" w:styleId="Style4311111">
    <w:name w:val="Style4311111"/>
    <w:uiPriority w:val="99"/>
    <w:rsid w:val="006A63B7"/>
    <w:pPr>
      <w:numPr>
        <w:numId w:val="6"/>
      </w:numPr>
    </w:pPr>
  </w:style>
  <w:style w:type="numbering" w:customStyle="1" w:styleId="Style3212111">
    <w:name w:val="Style3212111"/>
    <w:uiPriority w:val="99"/>
    <w:rsid w:val="006A63B7"/>
    <w:pPr>
      <w:numPr>
        <w:numId w:val="8"/>
      </w:numPr>
    </w:pPr>
  </w:style>
  <w:style w:type="numbering" w:customStyle="1" w:styleId="Style11311">
    <w:name w:val="Style11311"/>
    <w:uiPriority w:val="99"/>
    <w:rsid w:val="006A63B7"/>
    <w:pPr>
      <w:numPr>
        <w:numId w:val="10"/>
      </w:numPr>
    </w:pPr>
  </w:style>
  <w:style w:type="numbering" w:customStyle="1" w:styleId="Style84221">
    <w:name w:val="Style84221"/>
    <w:uiPriority w:val="99"/>
    <w:rsid w:val="006A63B7"/>
    <w:pPr>
      <w:numPr>
        <w:numId w:val="12"/>
      </w:numPr>
    </w:pPr>
  </w:style>
  <w:style w:type="numbering" w:customStyle="1" w:styleId="Style313411">
    <w:name w:val="Style313411"/>
    <w:uiPriority w:val="99"/>
    <w:rsid w:val="006A63B7"/>
    <w:pPr>
      <w:numPr>
        <w:numId w:val="13"/>
      </w:numPr>
    </w:pPr>
  </w:style>
  <w:style w:type="numbering" w:customStyle="1" w:styleId="Style3261">
    <w:name w:val="Style3261"/>
    <w:uiPriority w:val="99"/>
    <w:rsid w:val="006A63B7"/>
    <w:pPr>
      <w:numPr>
        <w:numId w:val="14"/>
      </w:numPr>
    </w:pPr>
  </w:style>
  <w:style w:type="numbering" w:customStyle="1" w:styleId="Style3213381">
    <w:name w:val="Style3213381"/>
    <w:uiPriority w:val="99"/>
    <w:rsid w:val="006A63B7"/>
    <w:pPr>
      <w:numPr>
        <w:numId w:val="15"/>
      </w:numPr>
    </w:pPr>
  </w:style>
  <w:style w:type="numbering" w:customStyle="1" w:styleId="Style312111">
    <w:name w:val="Style312111"/>
    <w:uiPriority w:val="99"/>
    <w:rsid w:val="006A63B7"/>
    <w:pPr>
      <w:numPr>
        <w:numId w:val="16"/>
      </w:numPr>
    </w:pPr>
  </w:style>
  <w:style w:type="numbering" w:customStyle="1" w:styleId="Style431211">
    <w:name w:val="Style431211"/>
    <w:uiPriority w:val="99"/>
    <w:rsid w:val="006A63B7"/>
    <w:pPr>
      <w:numPr>
        <w:numId w:val="17"/>
      </w:numPr>
    </w:pPr>
  </w:style>
  <w:style w:type="numbering" w:customStyle="1" w:styleId="Style31221">
    <w:name w:val="Style31221"/>
    <w:uiPriority w:val="99"/>
    <w:rsid w:val="006A63B7"/>
    <w:pPr>
      <w:numPr>
        <w:numId w:val="18"/>
      </w:numPr>
    </w:pPr>
  </w:style>
  <w:style w:type="numbering" w:customStyle="1" w:styleId="Style431121">
    <w:name w:val="Style431121"/>
    <w:uiPriority w:val="99"/>
    <w:rsid w:val="006A63B7"/>
    <w:pPr>
      <w:numPr>
        <w:numId w:val="19"/>
      </w:numPr>
    </w:pPr>
  </w:style>
  <w:style w:type="numbering" w:customStyle="1" w:styleId="Style1141">
    <w:name w:val="Style1141"/>
    <w:uiPriority w:val="99"/>
    <w:rsid w:val="006A63B7"/>
    <w:pPr>
      <w:numPr>
        <w:numId w:val="20"/>
      </w:numPr>
    </w:pPr>
  </w:style>
  <w:style w:type="numbering" w:customStyle="1" w:styleId="Style43131">
    <w:name w:val="Style43131"/>
    <w:uiPriority w:val="99"/>
    <w:rsid w:val="006A63B7"/>
    <w:pPr>
      <w:numPr>
        <w:numId w:val="21"/>
      </w:numPr>
    </w:pPr>
  </w:style>
  <w:style w:type="numbering" w:customStyle="1" w:styleId="Style324111">
    <w:name w:val="Style324111"/>
    <w:uiPriority w:val="99"/>
    <w:rsid w:val="006A63B7"/>
    <w:pPr>
      <w:numPr>
        <w:numId w:val="22"/>
      </w:numPr>
    </w:pPr>
  </w:style>
  <w:style w:type="numbering" w:customStyle="1" w:styleId="Style84311">
    <w:name w:val="Style84311"/>
    <w:uiPriority w:val="99"/>
    <w:rsid w:val="006A63B7"/>
    <w:pPr>
      <w:numPr>
        <w:numId w:val="23"/>
      </w:numPr>
    </w:pPr>
  </w:style>
  <w:style w:type="numbering" w:customStyle="1" w:styleId="Style32421">
    <w:name w:val="Style32421"/>
    <w:uiPriority w:val="99"/>
    <w:rsid w:val="006A63B7"/>
    <w:pPr>
      <w:numPr>
        <w:numId w:val="24"/>
      </w:numPr>
    </w:pPr>
  </w:style>
  <w:style w:type="numbering" w:customStyle="1" w:styleId="Style32511">
    <w:name w:val="Style32511"/>
    <w:uiPriority w:val="99"/>
    <w:rsid w:val="006A63B7"/>
    <w:pPr>
      <w:numPr>
        <w:numId w:val="25"/>
      </w:numPr>
    </w:pPr>
  </w:style>
  <w:style w:type="numbering" w:customStyle="1" w:styleId="Style112111">
    <w:name w:val="Style112111"/>
    <w:uiPriority w:val="99"/>
    <w:rsid w:val="006A63B7"/>
    <w:pPr>
      <w:numPr>
        <w:numId w:val="26"/>
      </w:numPr>
    </w:pPr>
  </w:style>
  <w:style w:type="numbering" w:customStyle="1" w:styleId="Style3151">
    <w:name w:val="Style3151"/>
    <w:uiPriority w:val="99"/>
    <w:rsid w:val="006A63B7"/>
    <w:pPr>
      <w:numPr>
        <w:numId w:val="27"/>
      </w:numPr>
    </w:pPr>
  </w:style>
  <w:style w:type="numbering" w:customStyle="1" w:styleId="Style32133721">
    <w:name w:val="Style32133721"/>
    <w:uiPriority w:val="99"/>
    <w:rsid w:val="006A63B7"/>
    <w:pPr>
      <w:numPr>
        <w:numId w:val="1"/>
      </w:numPr>
    </w:pPr>
  </w:style>
  <w:style w:type="numbering" w:customStyle="1" w:styleId="Style32133724201">
    <w:name w:val="Style32133724201"/>
    <w:uiPriority w:val="99"/>
    <w:rsid w:val="006A63B7"/>
    <w:pPr>
      <w:numPr>
        <w:numId w:val="87"/>
      </w:numPr>
    </w:pPr>
  </w:style>
  <w:style w:type="table" w:customStyle="1" w:styleId="TableGrid1181">
    <w:name w:val="Table Grid1181"/>
    <w:basedOn w:val="TableNormal"/>
    <w:next w:val="TableGrid"/>
    <w:uiPriority w:val="39"/>
    <w:rsid w:val="006A63B7"/>
    <w:pPr>
      <w:spacing w:before="0" w:after="0"/>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3">
    <w:name w:val="Table Grid7313"/>
    <w:basedOn w:val="TableNormal"/>
    <w:next w:val="TableGrid"/>
    <w:uiPriority w:val="59"/>
    <w:rsid w:val="00ED1CDD"/>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9937">
      <w:bodyDiv w:val="1"/>
      <w:marLeft w:val="0"/>
      <w:marRight w:val="0"/>
      <w:marTop w:val="0"/>
      <w:marBottom w:val="0"/>
      <w:divBdr>
        <w:top w:val="none" w:sz="0" w:space="0" w:color="auto"/>
        <w:left w:val="none" w:sz="0" w:space="0" w:color="auto"/>
        <w:bottom w:val="none" w:sz="0" w:space="0" w:color="auto"/>
        <w:right w:val="none" w:sz="0" w:space="0" w:color="auto"/>
      </w:divBdr>
    </w:div>
    <w:div w:id="237323266">
      <w:bodyDiv w:val="1"/>
      <w:marLeft w:val="0"/>
      <w:marRight w:val="0"/>
      <w:marTop w:val="0"/>
      <w:marBottom w:val="0"/>
      <w:divBdr>
        <w:top w:val="none" w:sz="0" w:space="0" w:color="auto"/>
        <w:left w:val="none" w:sz="0" w:space="0" w:color="auto"/>
        <w:bottom w:val="none" w:sz="0" w:space="0" w:color="auto"/>
        <w:right w:val="none" w:sz="0" w:space="0" w:color="auto"/>
      </w:divBdr>
    </w:div>
    <w:div w:id="271597615">
      <w:bodyDiv w:val="1"/>
      <w:marLeft w:val="0"/>
      <w:marRight w:val="0"/>
      <w:marTop w:val="0"/>
      <w:marBottom w:val="0"/>
      <w:divBdr>
        <w:top w:val="none" w:sz="0" w:space="0" w:color="auto"/>
        <w:left w:val="none" w:sz="0" w:space="0" w:color="auto"/>
        <w:bottom w:val="none" w:sz="0" w:space="0" w:color="auto"/>
        <w:right w:val="none" w:sz="0" w:space="0" w:color="auto"/>
      </w:divBdr>
    </w:div>
    <w:div w:id="592935594">
      <w:bodyDiv w:val="1"/>
      <w:marLeft w:val="0"/>
      <w:marRight w:val="0"/>
      <w:marTop w:val="0"/>
      <w:marBottom w:val="0"/>
      <w:divBdr>
        <w:top w:val="none" w:sz="0" w:space="0" w:color="auto"/>
        <w:left w:val="none" w:sz="0" w:space="0" w:color="auto"/>
        <w:bottom w:val="none" w:sz="0" w:space="0" w:color="auto"/>
        <w:right w:val="none" w:sz="0" w:space="0" w:color="auto"/>
      </w:divBdr>
    </w:div>
    <w:div w:id="600186753">
      <w:bodyDiv w:val="1"/>
      <w:marLeft w:val="0"/>
      <w:marRight w:val="0"/>
      <w:marTop w:val="0"/>
      <w:marBottom w:val="0"/>
      <w:divBdr>
        <w:top w:val="none" w:sz="0" w:space="0" w:color="auto"/>
        <w:left w:val="none" w:sz="0" w:space="0" w:color="auto"/>
        <w:bottom w:val="none" w:sz="0" w:space="0" w:color="auto"/>
        <w:right w:val="none" w:sz="0" w:space="0" w:color="auto"/>
      </w:divBdr>
    </w:div>
    <w:div w:id="787892007">
      <w:bodyDiv w:val="1"/>
      <w:marLeft w:val="0"/>
      <w:marRight w:val="0"/>
      <w:marTop w:val="0"/>
      <w:marBottom w:val="0"/>
      <w:divBdr>
        <w:top w:val="none" w:sz="0" w:space="0" w:color="auto"/>
        <w:left w:val="none" w:sz="0" w:space="0" w:color="auto"/>
        <w:bottom w:val="none" w:sz="0" w:space="0" w:color="auto"/>
        <w:right w:val="none" w:sz="0" w:space="0" w:color="auto"/>
      </w:divBdr>
    </w:div>
    <w:div w:id="1080952027">
      <w:bodyDiv w:val="1"/>
      <w:marLeft w:val="0"/>
      <w:marRight w:val="0"/>
      <w:marTop w:val="0"/>
      <w:marBottom w:val="0"/>
      <w:divBdr>
        <w:top w:val="none" w:sz="0" w:space="0" w:color="auto"/>
        <w:left w:val="none" w:sz="0" w:space="0" w:color="auto"/>
        <w:bottom w:val="none" w:sz="0" w:space="0" w:color="auto"/>
        <w:right w:val="none" w:sz="0" w:space="0" w:color="auto"/>
      </w:divBdr>
    </w:div>
    <w:div w:id="1551920123">
      <w:bodyDiv w:val="1"/>
      <w:marLeft w:val="0"/>
      <w:marRight w:val="0"/>
      <w:marTop w:val="0"/>
      <w:marBottom w:val="0"/>
      <w:divBdr>
        <w:top w:val="none" w:sz="0" w:space="0" w:color="auto"/>
        <w:left w:val="none" w:sz="0" w:space="0" w:color="auto"/>
        <w:bottom w:val="none" w:sz="0" w:space="0" w:color="auto"/>
        <w:right w:val="none" w:sz="0" w:space="0" w:color="auto"/>
      </w:divBdr>
    </w:div>
    <w:div w:id="172780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aves.biodiversity-georgia.net/checkli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2.jpe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hyperlink" Target="mailto:gamma@access.sanet.ge" TargetMode="External"/><Relationship Id="rId19" Type="http://schemas.openxmlformats.org/officeDocument/2006/relationships/image" Target="media/image7.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header" Target="header2.xm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09A2B-6921-475C-AA6B-88724FA10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6097</TotalTime>
  <Pages>31</Pages>
  <Words>9590</Words>
  <Characters>54669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2395</cp:revision>
  <cp:lastPrinted>2020-06-08T11:10:00Z</cp:lastPrinted>
  <dcterms:created xsi:type="dcterms:W3CDTF">2019-12-17T12:00:00Z</dcterms:created>
  <dcterms:modified xsi:type="dcterms:W3CDTF">2020-06-08T11:12:00Z</dcterms:modified>
</cp:coreProperties>
</file>